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EDUCATIONAL DIVERSITY</w:t>
      </w:r>
    </w:p>
    <w:p w:rsidR="00FB1A0D" w:rsidRDefault="003A5D3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RESPITE AGREEMENT FORM </w:t>
      </w:r>
    </w:p>
    <w:p w:rsidR="00FB1A0D" w:rsidRDefault="003A5D39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22/23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agreement form is to confirm:-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1980"/>
      </w:tblGrid>
      <w:tr w:rsidR="00FB1A0D">
        <w:trPr>
          <w:trHeight w:val="160"/>
        </w:trPr>
        <w:tc>
          <w:tcPr>
            <w:tcW w:w="2340" w:type="dxa"/>
          </w:tcPr>
          <w:p w:rsidR="00FB1A0D" w:rsidRDefault="003A5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Student: </w:t>
            </w:r>
          </w:p>
        </w:tc>
        <w:tc>
          <w:tcPr>
            <w:tcW w:w="2340" w:type="dxa"/>
          </w:tcPr>
          <w:p w:rsidR="00FB1A0D" w:rsidRDefault="00FB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:rsidR="00FB1A0D" w:rsidRDefault="003A5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 Group:</w:t>
            </w:r>
          </w:p>
        </w:tc>
        <w:tc>
          <w:tcPr>
            <w:tcW w:w="1980" w:type="dxa"/>
          </w:tcPr>
          <w:p w:rsidR="00FB1A0D" w:rsidRDefault="00FB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FB1A0D" w:rsidRDefault="00FB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FB1A0D">
        <w:tc>
          <w:tcPr>
            <w:tcW w:w="2340" w:type="dxa"/>
          </w:tcPr>
          <w:p w:rsidR="00FB1A0D" w:rsidRDefault="003A5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DOB: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340" w:type="dxa"/>
          </w:tcPr>
          <w:p w:rsidR="00FB1A0D" w:rsidRDefault="00FB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B1A0D" w:rsidRDefault="003A5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School:</w:t>
            </w:r>
          </w:p>
        </w:tc>
        <w:tc>
          <w:tcPr>
            <w:tcW w:w="1980" w:type="dxa"/>
          </w:tcPr>
          <w:p w:rsidR="00FB1A0D" w:rsidRDefault="00FB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FB1A0D" w:rsidRDefault="00FB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80"/>
        <w:gridCol w:w="1965"/>
        <w:gridCol w:w="1965"/>
      </w:tblGrid>
      <w:tr w:rsidR="00FB1A0D">
        <w:trPr>
          <w:trHeight w:val="42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Duration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 Date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 Date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</w:t>
            </w:r>
          </w:p>
        </w:tc>
      </w:tr>
      <w:tr w:rsidR="00FB1A0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week programme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FB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FB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£1800</w:t>
            </w:r>
          </w:p>
        </w:tc>
      </w:tr>
      <w:tr w:rsidR="00FB1A0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week programme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FB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FB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0D" w:rsidRDefault="003A5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£3600</w:t>
            </w:r>
          </w:p>
        </w:tc>
      </w:tr>
    </w:tbl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color w:val="202124"/>
          <w:u w:val="single"/>
          <w:shd w:val="clear" w:color="auto" w:fill="F1F3F4"/>
        </w:rPr>
      </w:pP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02124"/>
          <w:u w:val="single"/>
          <w:shd w:val="clear" w:color="auto" w:fill="F1F3F4"/>
        </w:rPr>
        <w:t>Please note</w:t>
      </w:r>
      <w:r>
        <w:rPr>
          <w:rFonts w:ascii="Calibri" w:eastAsia="Calibri" w:hAnsi="Calibri" w:cs="Calibri"/>
          <w:color w:val="202124"/>
          <w:shd w:val="clear" w:color="auto" w:fill="F1F3F4"/>
        </w:rPr>
        <w:t xml:space="preserve"> - Additional weeks beyond the initial placement will be charged at £600 per week</w:t>
      </w:r>
      <w:r>
        <w:rPr>
          <w:color w:val="202124"/>
          <w:shd w:val="clear" w:color="auto" w:fill="F1F3F4"/>
        </w:rPr>
        <w:t>.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student will become subsidiary dual registered with Educational Diversity for the period of time whilst on respite.  Please record ‘D’s in your register, Educational Di</w:t>
      </w:r>
      <w:r>
        <w:rPr>
          <w:rFonts w:ascii="Calibri" w:eastAsia="Calibri" w:hAnsi="Calibri" w:cs="Calibri"/>
        </w:rPr>
        <w:t xml:space="preserve">versity will record the present/absence marks, however please ensure you are contacting Educational Diversity daily to check the attendance for the student.  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end of the respite period the student will return fully to the host school.   At the poin</w:t>
      </w:r>
      <w:r>
        <w:rPr>
          <w:rFonts w:ascii="Calibri" w:eastAsia="Calibri" w:hAnsi="Calibri" w:cs="Calibri"/>
        </w:rPr>
        <w:t xml:space="preserve">t of leaving you will be sent an attendance print out from the MIS system so that any attendance discrepancies can be dealt with.    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NB -Students attending Educational Diversity for less than a 3 week placement will not be added as a dual roll student, t</w:t>
      </w:r>
      <w:r>
        <w:rPr>
          <w:rFonts w:ascii="Calibri" w:eastAsia="Calibri" w:hAnsi="Calibri" w:cs="Calibri"/>
          <w:b/>
          <w:i/>
        </w:rPr>
        <w:t xml:space="preserve">herefore the mainstream school will be responsible for recording the attendance marks.  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FB1A0D" w:rsidRDefault="003A5D39">
      <w:pP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………………………………………………….</w:t>
      </w:r>
      <w:r>
        <w:rPr>
          <w:rFonts w:ascii="Calibri" w:eastAsia="Calibri" w:hAnsi="Calibri" w:cs="Calibri"/>
          <w:b/>
        </w:rPr>
        <w:tab/>
        <w:t>Date ………………………..</w:t>
      </w:r>
      <w:r>
        <w:rPr>
          <w:rFonts w:ascii="Calibri" w:eastAsia="Calibri" w:hAnsi="Calibri" w:cs="Calibri"/>
        </w:rPr>
        <w:t xml:space="preserve"> </w:t>
      </w:r>
    </w:p>
    <w:p w:rsidR="00FB1A0D" w:rsidRDefault="003A5D39">
      <w:pP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Signed on behalf of school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  <w:b/>
        </w:rPr>
      </w:pP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………………………………………………….</w:t>
      </w:r>
      <w:r>
        <w:rPr>
          <w:rFonts w:ascii="Calibri" w:eastAsia="Calibri" w:hAnsi="Calibri" w:cs="Calibri"/>
          <w:b/>
        </w:rPr>
        <w:tab/>
        <w:t>Date ………………………..</w:t>
      </w:r>
    </w:p>
    <w:p w:rsidR="00FB1A0D" w:rsidRDefault="003A5D3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Signed on behalf of Educational Diversity</w:t>
      </w: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FB1A0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Calibri" w:eastAsia="Calibri" w:hAnsi="Calibri" w:cs="Calibri"/>
        </w:rPr>
      </w:pPr>
    </w:p>
    <w:p w:rsidR="00FB1A0D" w:rsidRDefault="00FB1A0D">
      <w:pPr>
        <w:tabs>
          <w:tab w:val="center" w:pos="4153"/>
          <w:tab w:val="right" w:pos="8306"/>
        </w:tabs>
        <w:rPr>
          <w:rFonts w:ascii="Calibri" w:eastAsia="Calibri" w:hAnsi="Calibri" w:cs="Calibri"/>
          <w:b/>
        </w:rPr>
      </w:pPr>
    </w:p>
    <w:p w:rsidR="00FB1A0D" w:rsidRDefault="003A5D39">
      <w:pPr>
        <w:tabs>
          <w:tab w:val="center" w:pos="4153"/>
          <w:tab w:val="right" w:pos="830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………………………………………………….</w:t>
      </w:r>
      <w:r>
        <w:rPr>
          <w:rFonts w:ascii="Calibri" w:eastAsia="Calibri" w:hAnsi="Calibri" w:cs="Calibri"/>
          <w:b/>
        </w:rPr>
        <w:tab/>
        <w:t>Date ………………………..</w:t>
      </w:r>
      <w:r>
        <w:rPr>
          <w:rFonts w:ascii="Calibri" w:eastAsia="Calibri" w:hAnsi="Calibri" w:cs="Calibri"/>
        </w:rPr>
        <w:t xml:space="preserve"> </w:t>
      </w:r>
    </w:p>
    <w:p w:rsidR="00FB1A0D" w:rsidRDefault="003A5D39">
      <w:pPr>
        <w:tabs>
          <w:tab w:val="center" w:pos="4153"/>
          <w:tab w:val="right" w:pos="830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Signed in agreement by parent/carer</w:t>
      </w:r>
    </w:p>
    <w:p w:rsidR="00FB1A0D" w:rsidRDefault="00FB1A0D">
      <w:pPr>
        <w:pStyle w:val="Heading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FB1A0D" w:rsidRDefault="00FB1A0D">
      <w:pPr>
        <w:pStyle w:val="Heading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FB1A0D" w:rsidRDefault="003A5D39">
      <w:pPr>
        <w:pStyle w:val="Heading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return the fully completed form to </w:t>
      </w:r>
    </w:p>
    <w:p w:rsidR="00FB1A0D" w:rsidRDefault="003A5D39">
      <w:pPr>
        <w:pStyle w:val="Heading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Michelle Mortimer</w:t>
      </w:r>
      <w:r>
        <w:rPr>
          <w:rFonts w:ascii="Calibri" w:eastAsia="Calibri" w:hAnsi="Calibri" w:cs="Calibri"/>
          <w:sz w:val="24"/>
          <w:szCs w:val="24"/>
        </w:rPr>
        <w:t>, Educational Diversity</w:t>
      </w:r>
    </w:p>
    <w:sectPr w:rsidR="00FB1A0D">
      <w:pgSz w:w="11906" w:h="16838"/>
      <w:pgMar w:top="1440" w:right="1466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0D"/>
    <w:rsid w:val="003A5D39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AFB5F-03FB-4155-B574-CD72643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3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36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O'Farrell</dc:creator>
  <cp:lastModifiedBy>Victoria O'Farrell</cp:lastModifiedBy>
  <cp:revision>2</cp:revision>
  <dcterms:created xsi:type="dcterms:W3CDTF">2022-08-26T10:10:00Z</dcterms:created>
  <dcterms:modified xsi:type="dcterms:W3CDTF">2022-08-26T10:10:00Z</dcterms:modified>
</cp:coreProperties>
</file>