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578E" w14:textId="060FA2B5" w:rsidR="005B2D01" w:rsidRDefault="00A80CA0"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639CD76D" wp14:editId="2B5D08C0">
            <wp:simplePos x="0" y="0"/>
            <wp:positionH relativeFrom="column">
              <wp:posOffset>5171440</wp:posOffset>
            </wp:positionH>
            <wp:positionV relativeFrom="paragraph">
              <wp:posOffset>1343025</wp:posOffset>
            </wp:positionV>
            <wp:extent cx="1205865" cy="1645285"/>
            <wp:effectExtent l="8890" t="0" r="3175" b="3175"/>
            <wp:wrapSquare wrapText="bothSides"/>
            <wp:docPr id="19" name="Picture 19" descr="Anni Albers Red Meander 1954 Linen and Co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ni Albers Red Meander 1954 Linen and Cott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05865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A5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5090D3E" wp14:editId="50C6D68A">
                <wp:simplePos x="0" y="0"/>
                <wp:positionH relativeFrom="column">
                  <wp:posOffset>4507122</wp:posOffset>
                </wp:positionH>
                <wp:positionV relativeFrom="paragraph">
                  <wp:posOffset>421436</wp:posOffset>
                </wp:positionV>
                <wp:extent cx="2006600" cy="896620"/>
                <wp:effectExtent l="0" t="0" r="12700" b="17780"/>
                <wp:wrapSquare wrapText="bothSides"/>
                <wp:docPr id="13495937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896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DF2A4" w14:textId="77777777" w:rsidR="00D00A59" w:rsidRDefault="008626BE" w:rsidP="00D00A59">
                            <w:pPr>
                              <w:pStyle w:val="NoSpacing"/>
                              <w:jc w:val="right"/>
                            </w:pPr>
                            <w:r w:rsidRPr="00D00A59">
                              <w:t>“</w:t>
                            </w:r>
                            <w:r w:rsidR="00D00A59" w:rsidRPr="00D00A59">
                              <w:t xml:space="preserve">There is no must in art because art is free.” </w:t>
                            </w:r>
                          </w:p>
                          <w:p w14:paraId="643B78A5" w14:textId="77777777" w:rsidR="00D00A59" w:rsidRDefault="00D00A59" w:rsidP="00D00A59">
                            <w:pPr>
                              <w:pStyle w:val="NoSpacing"/>
                            </w:pPr>
                          </w:p>
                          <w:p w14:paraId="3231B712" w14:textId="7422559E" w:rsidR="00D00A59" w:rsidRPr="00D00A59" w:rsidRDefault="00D00A59" w:rsidP="00D00A59">
                            <w:pPr>
                              <w:pStyle w:val="NoSpacing"/>
                              <w:jc w:val="right"/>
                            </w:pPr>
                            <w:r w:rsidRPr="00D00A59">
                              <w:t>Wassily Kandinsky</w:t>
                            </w:r>
                          </w:p>
                          <w:p w14:paraId="7ABEB46B" w14:textId="35041239" w:rsidR="008626BE" w:rsidRDefault="008626BE" w:rsidP="008626B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90D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4.9pt;margin-top:33.2pt;width:158pt;height:7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" fillcolor="#c00000" strokecolor="#c00000">
                <v:textbox>
                  <w:txbxContent>
                    <w:p w14:paraId="2A0DF2A4" w14:textId="77777777" w:rsidR="00D00A59" w:rsidRDefault="008626BE" w:rsidP="00D00A59">
                      <w:pPr>
                        <w:pStyle w:val="NoSpacing"/>
                        <w:jc w:val="right"/>
                      </w:pPr>
                      <w:r w:rsidRPr="00D00A59">
                        <w:t>“</w:t>
                      </w:r>
                      <w:r w:rsidR="00D00A59" w:rsidRPr="00D00A59">
                        <w:t xml:space="preserve">There is no must in art because art is free.” </w:t>
                      </w:r>
                    </w:p>
                    <w:p w14:paraId="643B78A5" w14:textId="77777777" w:rsidR="00D00A59" w:rsidRDefault="00D00A59" w:rsidP="00D00A59">
                      <w:pPr>
                        <w:pStyle w:val="NoSpacing"/>
                      </w:pPr>
                    </w:p>
                    <w:p w14:paraId="3231B712" w14:textId="7422559E" w:rsidR="00D00A59" w:rsidRPr="00D00A59" w:rsidRDefault="00D00A59" w:rsidP="00D00A59">
                      <w:pPr>
                        <w:pStyle w:val="NoSpacing"/>
                        <w:jc w:val="right"/>
                      </w:pPr>
                      <w:r w:rsidRPr="00D00A59">
                        <w:t>Wassily Kandinsky</w:t>
                      </w:r>
                    </w:p>
                    <w:p w14:paraId="7ABEB46B" w14:textId="35041239" w:rsidR="008626BE" w:rsidRDefault="008626BE" w:rsidP="008626BE"/>
                  </w:txbxContent>
                </v:textbox>
                <w10:wrap type="square"/>
              </v:shape>
            </w:pict>
          </mc:Fallback>
        </mc:AlternateContent>
      </w:r>
      <w:r w:rsidR="008626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DEC59" wp14:editId="01A45DF8">
                <wp:simplePos x="0" y="0"/>
                <wp:positionH relativeFrom="column">
                  <wp:posOffset>-19050</wp:posOffset>
                </wp:positionH>
                <wp:positionV relativeFrom="paragraph">
                  <wp:posOffset>292100</wp:posOffset>
                </wp:positionV>
                <wp:extent cx="6604000" cy="1168400"/>
                <wp:effectExtent l="0" t="0" r="25400" b="12700"/>
                <wp:wrapNone/>
                <wp:docPr id="21400593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11684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145BA" id="Rectangle 3" o:spid="_x0000_s1026" style="position:absolute;margin-left:-1.5pt;margin-top:23pt;width:520pt;height:9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" fillcolor="#c00000" strokecolor="#c00000" strokeweight="1pt"/>
            </w:pict>
          </mc:Fallback>
        </mc:AlternateContent>
      </w:r>
      <w:r w:rsidR="008626B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370F097" wp14:editId="7781BC67">
                <wp:simplePos x="0" y="0"/>
                <wp:positionH relativeFrom="column">
                  <wp:posOffset>838200</wp:posOffset>
                </wp:positionH>
                <wp:positionV relativeFrom="paragraph">
                  <wp:posOffset>349250</wp:posOffset>
                </wp:positionV>
                <wp:extent cx="3619500" cy="1054100"/>
                <wp:effectExtent l="0" t="0" r="19050" b="12700"/>
                <wp:wrapTight wrapText="bothSides">
                  <wp:wrapPolygon edited="0">
                    <wp:start x="0" y="0"/>
                    <wp:lineTo x="0" y="21470"/>
                    <wp:lineTo x="21600" y="21470"/>
                    <wp:lineTo x="21600" y="0"/>
                    <wp:lineTo x="0" y="0"/>
                  </wp:wrapPolygon>
                </wp:wrapTight>
                <wp:docPr id="1903722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C7565" w14:textId="77777777" w:rsidR="008626BE" w:rsidRPr="008626BE" w:rsidRDefault="008626BE" w:rsidP="008626BE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626B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EGERTON PRIMARY SCHOOL KNUTSFORD</w:t>
                            </w:r>
                          </w:p>
                          <w:p w14:paraId="3BD0555F" w14:textId="2DD1C5FF" w:rsidR="008626BE" w:rsidRPr="008626BE" w:rsidRDefault="00D00A59" w:rsidP="008626BE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ART</w:t>
                            </w:r>
                            <w:r w:rsidR="008626BE" w:rsidRPr="008626B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END POINTS ASSESSMENT</w:t>
                            </w:r>
                          </w:p>
                          <w:p w14:paraId="4267E166" w14:textId="77777777" w:rsidR="008626BE" w:rsidRPr="008626BE" w:rsidRDefault="008626BE" w:rsidP="008626BE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626BE">
                              <w:rPr>
                                <w:rStyle w:val="Strong"/>
                                <w:rFonts w:ascii="Arial Narrow" w:hAnsi="Arial Narrow"/>
                                <w:i/>
                                <w:i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"Ready to learn. Ready to thrive. Ready for tomorrow."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0F097" id="Text Box 2" o:spid="_x0000_s1027" type="#_x0000_t202" style="position:absolute;margin-left:66pt;margin-top:27.5pt;width:285pt;height:83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" strokecolor="#c00000">
                <v:textbox>
                  <w:txbxContent>
                    <w:p w14:paraId="011C7565" w14:textId="77777777" w:rsidR="008626BE" w:rsidRPr="008626BE" w:rsidRDefault="008626BE" w:rsidP="008626BE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626BE">
                        <w:rPr>
                          <w:rFonts w:ascii="Arial Narrow" w:hAnsi="Arial Narrow"/>
                          <w:sz w:val="24"/>
                          <w:szCs w:val="24"/>
                        </w:rPr>
                        <w:t>EGERTON PRIMARY SCHOOL KNUTSFORD</w:t>
                      </w:r>
                    </w:p>
                    <w:p w14:paraId="3BD0555F" w14:textId="2DD1C5FF" w:rsidR="008626BE" w:rsidRPr="008626BE" w:rsidRDefault="00D00A59" w:rsidP="008626BE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ART</w:t>
                      </w:r>
                      <w:r w:rsidR="008626BE" w:rsidRPr="008626B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END POINTS ASSESSMENT</w:t>
                      </w:r>
                    </w:p>
                    <w:p w14:paraId="4267E166" w14:textId="77777777" w:rsidR="008626BE" w:rsidRPr="008626BE" w:rsidRDefault="008626BE" w:rsidP="008626BE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626BE">
                        <w:rPr>
                          <w:rStyle w:val="Strong"/>
                          <w:rFonts w:ascii="Arial Narrow" w:hAnsi="Arial Narrow"/>
                          <w:i/>
                          <w:iCs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"Ready to learn. Ready to thrive. Ready for tomorrow."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26BE"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7ECABE06" wp14:editId="789296FF">
            <wp:simplePos x="0" y="0"/>
            <wp:positionH relativeFrom="column">
              <wp:posOffset>69850</wp:posOffset>
            </wp:positionH>
            <wp:positionV relativeFrom="paragraph">
              <wp:posOffset>400050</wp:posOffset>
            </wp:positionV>
            <wp:extent cx="698500" cy="955040"/>
            <wp:effectExtent l="133350" t="114300" r="139700" b="149860"/>
            <wp:wrapTopAndBottom/>
            <wp:docPr id="18696418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4734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955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CF48D" w14:textId="44798C7E" w:rsidR="00531518" w:rsidRDefault="00531518" w:rsidP="008626BE"/>
    <w:p w14:paraId="733ED059" w14:textId="63AB7BC4" w:rsidR="00531518" w:rsidRPr="00A80CA0" w:rsidRDefault="00531518" w:rsidP="00531518">
      <w:pPr>
        <w:jc w:val="center"/>
        <w:rPr>
          <w:rFonts w:cstheme="min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 xml:space="preserve">                  </w:t>
      </w:r>
      <w:r w:rsidR="00380E39" w:rsidRPr="00A80CA0">
        <w:rPr>
          <w:rFonts w:cstheme="minorHAnsi"/>
          <w:b/>
          <w:sz w:val="32"/>
        </w:rPr>
        <w:t>Year 4 Textiles</w:t>
      </w:r>
    </w:p>
    <w:p w14:paraId="6099AFCA" w14:textId="01444333" w:rsidR="00531518" w:rsidRPr="00A80CA0" w:rsidRDefault="00380E39" w:rsidP="00531518">
      <w:pPr>
        <w:jc w:val="center"/>
        <w:rPr>
          <w:rFonts w:cstheme="minorHAnsi"/>
          <w:b/>
          <w:sz w:val="32"/>
        </w:rPr>
      </w:pPr>
      <w:r w:rsidRPr="00A80CA0">
        <w:rPr>
          <w:rFonts w:cstheme="minorHAnsi"/>
          <w:b/>
          <w:sz w:val="32"/>
        </w:rPr>
        <w:t xml:space="preserve">                   ‘Anni Albers’</w:t>
      </w:r>
    </w:p>
    <w:p w14:paraId="0E31ACEE" w14:textId="77777777" w:rsidR="00531518" w:rsidRPr="00531518" w:rsidRDefault="00531518" w:rsidP="00531518">
      <w:pPr>
        <w:rPr>
          <w:rFonts w:asciiTheme="majorHAnsi" w:hAnsiTheme="majorHAnsi" w:cstheme="maj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31518" w14:paraId="47971522" w14:textId="77777777" w:rsidTr="00260F24">
        <w:tc>
          <w:tcPr>
            <w:tcW w:w="10343" w:type="dxa"/>
            <w:shd w:val="clear" w:color="auto" w:fill="B4B4FE"/>
          </w:tcPr>
          <w:p w14:paraId="78F2F58B" w14:textId="4E41E139" w:rsidR="00531518" w:rsidRPr="00D00A59" w:rsidRDefault="00531518" w:rsidP="00260F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 Point Assessment </w:t>
            </w:r>
          </w:p>
          <w:p w14:paraId="1BC2D88C" w14:textId="77777777" w:rsidR="00531518" w:rsidRPr="00D00A59" w:rsidRDefault="00531518" w:rsidP="00260F24">
            <w:pPr>
              <w:pStyle w:val="NoSpacing"/>
              <w:jc w:val="center"/>
              <w:rPr>
                <w:rFonts w:cstheme="minorHAnsi"/>
                <w:szCs w:val="18"/>
              </w:rPr>
            </w:pPr>
            <w:r w:rsidRPr="00D00A59">
              <w:rPr>
                <w:rFonts w:cstheme="minorHAnsi"/>
                <w:szCs w:val="18"/>
              </w:rPr>
              <w:t xml:space="preserve">To improve their mastery of art and </w:t>
            </w:r>
            <w:r>
              <w:rPr>
                <w:rFonts w:cstheme="minorHAnsi"/>
                <w:szCs w:val="18"/>
              </w:rPr>
              <w:t>design techniques with a range of materials</w:t>
            </w:r>
          </w:p>
          <w:p w14:paraId="1CFA40DD" w14:textId="77777777" w:rsidR="00531518" w:rsidRPr="00F57F6F" w:rsidRDefault="00531518" w:rsidP="00260F24">
            <w:pPr>
              <w:spacing w:after="160" w:line="259" w:lineRule="auto"/>
              <w:jc w:val="center"/>
              <w:rPr>
                <w:lang w:eastAsia="en-GB"/>
              </w:rPr>
            </w:pPr>
            <w:r>
              <w:rPr>
                <w:rFonts w:cstheme="minorHAnsi"/>
                <w:szCs w:val="18"/>
              </w:rPr>
              <w:t>To learn a</w:t>
            </w:r>
            <w:r w:rsidRPr="00D00A59">
              <w:rPr>
                <w:rFonts w:cstheme="minorHAnsi"/>
                <w:szCs w:val="18"/>
              </w:rPr>
              <w:t>bout great artists, architects and designers in history</w:t>
            </w:r>
          </w:p>
        </w:tc>
      </w:tr>
      <w:tr w:rsidR="00531518" w14:paraId="056C1310" w14:textId="77777777" w:rsidTr="00260F24">
        <w:tc>
          <w:tcPr>
            <w:tcW w:w="10343" w:type="dxa"/>
            <w:shd w:val="clear" w:color="auto" w:fill="FFFFFF" w:themeFill="background1"/>
          </w:tcPr>
          <w:p w14:paraId="0A1291B2" w14:textId="10F16EA8" w:rsidR="00531518" w:rsidRPr="00D00A59" w:rsidRDefault="00380E39" w:rsidP="00260F24">
            <w:pPr>
              <w:rPr>
                <w:bCs/>
              </w:rPr>
            </w:pPr>
            <w:r>
              <w:rPr>
                <w:bCs/>
              </w:rPr>
              <w:t xml:space="preserve">I can explain who Anni Albers was </w:t>
            </w:r>
          </w:p>
        </w:tc>
      </w:tr>
      <w:tr w:rsidR="00531518" w14:paraId="66F51F80" w14:textId="77777777" w:rsidTr="00260F24">
        <w:tc>
          <w:tcPr>
            <w:tcW w:w="10343" w:type="dxa"/>
            <w:shd w:val="clear" w:color="auto" w:fill="FFFFFF" w:themeFill="background1"/>
          </w:tcPr>
          <w:p w14:paraId="1E240589" w14:textId="2E83439A" w:rsidR="00531518" w:rsidRPr="00D00A59" w:rsidRDefault="00380E39" w:rsidP="00260F24">
            <w:pPr>
              <w:rPr>
                <w:bCs/>
              </w:rPr>
            </w:pPr>
            <w:r>
              <w:rPr>
                <w:bCs/>
              </w:rPr>
              <w:t>I can describe the art work of Anni Albers</w:t>
            </w:r>
            <w:r w:rsidR="00A80CA0">
              <w:rPr>
                <w:bCs/>
              </w:rPr>
              <w:t xml:space="preserve"> using key vocabulary from the unit </w:t>
            </w:r>
          </w:p>
        </w:tc>
      </w:tr>
      <w:tr w:rsidR="00531518" w14:paraId="28F6FB3E" w14:textId="77777777" w:rsidTr="00260F24">
        <w:tc>
          <w:tcPr>
            <w:tcW w:w="10343" w:type="dxa"/>
            <w:shd w:val="clear" w:color="auto" w:fill="FFFFFF" w:themeFill="background1"/>
          </w:tcPr>
          <w:p w14:paraId="64C65D52" w14:textId="71EF1066" w:rsidR="00531518" w:rsidRPr="00D00A59" w:rsidRDefault="00380E39" w:rsidP="00260F24">
            <w:pPr>
              <w:rPr>
                <w:bCs/>
              </w:rPr>
            </w:pPr>
            <w:r>
              <w:rPr>
                <w:bCs/>
              </w:rPr>
              <w:t xml:space="preserve">I can create pattern through quilting, weaving, finger knitting and applique </w:t>
            </w:r>
          </w:p>
        </w:tc>
      </w:tr>
      <w:tr w:rsidR="00531518" w14:paraId="7444522A" w14:textId="77777777" w:rsidTr="00260F24">
        <w:tc>
          <w:tcPr>
            <w:tcW w:w="10343" w:type="dxa"/>
            <w:shd w:val="clear" w:color="auto" w:fill="FFFFFF" w:themeFill="background1"/>
          </w:tcPr>
          <w:p w14:paraId="23B1BA49" w14:textId="7BAFC052" w:rsidR="00531518" w:rsidRPr="00D90832" w:rsidRDefault="00380E39" w:rsidP="00260F24">
            <w:pPr>
              <w:rPr>
                <w:bCs/>
              </w:rPr>
            </w:pPr>
            <w:r>
              <w:rPr>
                <w:bCs/>
              </w:rPr>
              <w:t xml:space="preserve">I can cut, join and stitch textiles </w:t>
            </w:r>
          </w:p>
        </w:tc>
      </w:tr>
      <w:tr w:rsidR="00380E39" w14:paraId="42383000" w14:textId="77777777" w:rsidTr="00260F24">
        <w:tc>
          <w:tcPr>
            <w:tcW w:w="10343" w:type="dxa"/>
            <w:shd w:val="clear" w:color="auto" w:fill="FFFFFF" w:themeFill="background1"/>
          </w:tcPr>
          <w:p w14:paraId="500A9D0F" w14:textId="4095A2A6" w:rsidR="00380E39" w:rsidRDefault="00380E39" w:rsidP="00260F24">
            <w:pPr>
              <w:rPr>
                <w:bCs/>
              </w:rPr>
            </w:pPr>
            <w:r>
              <w:rPr>
                <w:bCs/>
              </w:rPr>
              <w:t>I can explain what it means to be ‘aesthetically pleasing’</w:t>
            </w:r>
          </w:p>
        </w:tc>
      </w:tr>
      <w:tr w:rsidR="000A0ED2" w14:paraId="089F0683" w14:textId="77777777" w:rsidTr="00260F24">
        <w:tc>
          <w:tcPr>
            <w:tcW w:w="10343" w:type="dxa"/>
            <w:shd w:val="clear" w:color="auto" w:fill="FFFFFF" w:themeFill="background1"/>
          </w:tcPr>
          <w:p w14:paraId="493EC882" w14:textId="718B5038" w:rsidR="000A0ED2" w:rsidRDefault="00380E39" w:rsidP="00260F24">
            <w:pPr>
              <w:rPr>
                <w:bCs/>
              </w:rPr>
            </w:pPr>
            <w:r>
              <w:rPr>
                <w:bCs/>
              </w:rPr>
              <w:t xml:space="preserve">I can evaluate my own and others work </w:t>
            </w:r>
            <w:r w:rsidR="00A80CA0">
              <w:rPr>
                <w:bCs/>
              </w:rPr>
              <w:t xml:space="preserve">using key vocabulary </w:t>
            </w:r>
          </w:p>
        </w:tc>
      </w:tr>
    </w:tbl>
    <w:p w14:paraId="32FA0DA3" w14:textId="77777777" w:rsidR="00531518" w:rsidRDefault="00531518" w:rsidP="0053151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363"/>
      </w:tblGrid>
      <w:tr w:rsidR="00531518" w14:paraId="558C8532" w14:textId="77777777" w:rsidTr="00260F24">
        <w:tc>
          <w:tcPr>
            <w:tcW w:w="10343" w:type="dxa"/>
            <w:gridSpan w:val="2"/>
            <w:shd w:val="clear" w:color="auto" w:fill="B4B4FE"/>
          </w:tcPr>
          <w:p w14:paraId="3DEA0347" w14:textId="77777777" w:rsidR="00531518" w:rsidRDefault="00531518" w:rsidP="00260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Vocabulary</w:t>
            </w:r>
          </w:p>
        </w:tc>
      </w:tr>
      <w:tr w:rsidR="00531518" w14:paraId="482828FF" w14:textId="77777777" w:rsidTr="00260F24">
        <w:tc>
          <w:tcPr>
            <w:tcW w:w="1980" w:type="dxa"/>
            <w:shd w:val="clear" w:color="auto" w:fill="B4B4FE"/>
          </w:tcPr>
          <w:p w14:paraId="0ADEB72B" w14:textId="2EE047CD" w:rsidR="00531518" w:rsidRDefault="00A80CA0" w:rsidP="00260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Anni Albers</w:t>
            </w:r>
          </w:p>
        </w:tc>
        <w:tc>
          <w:tcPr>
            <w:tcW w:w="8363" w:type="dxa"/>
          </w:tcPr>
          <w:p w14:paraId="1D25A498" w14:textId="13E67739" w:rsidR="00531518" w:rsidRPr="00A80CA0" w:rsidRDefault="00A80CA0" w:rsidP="00380E39">
            <w:pPr>
              <w:pStyle w:val="NoSpacing"/>
              <w:rPr>
                <w:rFonts w:cstheme="minorHAnsi"/>
              </w:rPr>
            </w:pPr>
            <w:r w:rsidRPr="00A80CA0">
              <w:rPr>
                <w:rFonts w:cstheme="minorHAnsi"/>
                <w:color w:val="1A1A1A"/>
                <w:shd w:val="clear" w:color="auto" w:fill="FFFFFF"/>
              </w:rPr>
              <w:t xml:space="preserve">A </w:t>
            </w:r>
            <w:r>
              <w:rPr>
                <w:rFonts w:cstheme="minorHAnsi"/>
                <w:color w:val="1A1A1A"/>
                <w:shd w:val="clear" w:color="auto" w:fill="FFFFFF"/>
              </w:rPr>
              <w:t>G</w:t>
            </w:r>
            <w:r w:rsidRPr="00A80CA0">
              <w:rPr>
                <w:rFonts w:cstheme="minorHAnsi"/>
                <w:color w:val="1A1A1A"/>
                <w:shd w:val="clear" w:color="auto" w:fill="FFFFFF"/>
              </w:rPr>
              <w:t>erman-born </w:t>
            </w:r>
            <w:r w:rsidRPr="00A80CA0">
              <w:rPr>
                <w:rFonts w:cstheme="minorHAnsi"/>
                <w:shd w:val="clear" w:color="auto" w:fill="FFFFFF"/>
              </w:rPr>
              <w:t>textile</w:t>
            </w:r>
            <w:r w:rsidRPr="00A80CA0">
              <w:rPr>
                <w:rFonts w:cstheme="minorHAnsi"/>
                <w:color w:val="1A1A1A"/>
                <w:shd w:val="clear" w:color="auto" w:fill="FFFFFF"/>
              </w:rPr>
              <w:t> designer who was one of the most influential figures in textile arts in the 20th century</w:t>
            </w:r>
          </w:p>
        </w:tc>
      </w:tr>
      <w:tr w:rsidR="00A80CA0" w14:paraId="45562C67" w14:textId="77777777" w:rsidTr="00260F24">
        <w:tc>
          <w:tcPr>
            <w:tcW w:w="1980" w:type="dxa"/>
            <w:shd w:val="clear" w:color="auto" w:fill="B4B4FE"/>
          </w:tcPr>
          <w:p w14:paraId="4D6DD1B8" w14:textId="6C4795D9" w:rsidR="00A80CA0" w:rsidRDefault="00A80CA0" w:rsidP="00A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Textiles</w:t>
            </w:r>
          </w:p>
        </w:tc>
        <w:tc>
          <w:tcPr>
            <w:tcW w:w="8363" w:type="dxa"/>
          </w:tcPr>
          <w:p w14:paraId="091352A5" w14:textId="114C9242" w:rsidR="00A80CA0" w:rsidRPr="00380E39" w:rsidRDefault="00A80CA0" w:rsidP="00A80CA0">
            <w:pPr>
              <w:pStyle w:val="NoSpacing"/>
            </w:pPr>
            <w:r w:rsidRPr="00380E39">
              <w:t>A </w:t>
            </w:r>
            <w:hyperlink r:id="rId9" w:tooltip="cloth" w:history="1">
              <w:r w:rsidRPr="00380E39">
                <w:rPr>
                  <w:rStyle w:val="Hyperlink"/>
                  <w:color w:val="auto"/>
                  <w:u w:val="none"/>
                </w:rPr>
                <w:t>cloth</w:t>
              </w:r>
            </w:hyperlink>
            <w:r w:rsidRPr="00380E39">
              <w:t> made by </w:t>
            </w:r>
            <w:hyperlink r:id="rId10" w:tooltip="hand" w:history="1">
              <w:r w:rsidRPr="00380E39">
                <w:rPr>
                  <w:rStyle w:val="Hyperlink"/>
                  <w:color w:val="auto"/>
                  <w:u w:val="none"/>
                </w:rPr>
                <w:t>hand</w:t>
              </w:r>
            </w:hyperlink>
            <w:r w:rsidRPr="00380E39">
              <w:t> or </w:t>
            </w:r>
            <w:hyperlink r:id="rId11" w:tooltip="machine" w:history="1">
              <w:r w:rsidRPr="00380E39">
                <w:rPr>
                  <w:rStyle w:val="Hyperlink"/>
                  <w:color w:val="auto"/>
                  <w:u w:val="none"/>
                </w:rPr>
                <w:t>machine</w:t>
              </w:r>
            </w:hyperlink>
          </w:p>
        </w:tc>
      </w:tr>
      <w:tr w:rsidR="00A80CA0" w14:paraId="18E5F62D" w14:textId="77777777" w:rsidTr="00260F24">
        <w:tc>
          <w:tcPr>
            <w:tcW w:w="1980" w:type="dxa"/>
            <w:shd w:val="clear" w:color="auto" w:fill="B4B4FE"/>
          </w:tcPr>
          <w:p w14:paraId="4691B49B" w14:textId="023CD2EA" w:rsidR="00A80CA0" w:rsidRDefault="00A80CA0" w:rsidP="00A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Quilting</w:t>
            </w:r>
          </w:p>
        </w:tc>
        <w:tc>
          <w:tcPr>
            <w:tcW w:w="8363" w:type="dxa"/>
          </w:tcPr>
          <w:p w14:paraId="5ECA7B38" w14:textId="7117FA63" w:rsidR="00A80CA0" w:rsidRPr="00380E39" w:rsidRDefault="00A80CA0" w:rsidP="00A80CA0">
            <w:pPr>
              <w:pStyle w:val="NoSpacing"/>
            </w:pPr>
            <w:r w:rsidRPr="00380E39">
              <w:rPr>
                <w:rStyle w:val="Strong"/>
                <w:b w:val="0"/>
                <w:bCs w:val="0"/>
              </w:rPr>
              <w:t>Quilting</w:t>
            </w:r>
            <w:r w:rsidRPr="00380E39">
              <w:t> is the process of sewing two or more layers of fabric together to make a thicker padded material,</w:t>
            </w:r>
          </w:p>
        </w:tc>
      </w:tr>
      <w:tr w:rsidR="00A80CA0" w14:paraId="04C88C40" w14:textId="77777777" w:rsidTr="00260F24">
        <w:tc>
          <w:tcPr>
            <w:tcW w:w="1980" w:type="dxa"/>
            <w:shd w:val="clear" w:color="auto" w:fill="B4B4FE"/>
          </w:tcPr>
          <w:p w14:paraId="47B986F1" w14:textId="24D6D9A0" w:rsidR="00A80CA0" w:rsidRDefault="00A80CA0" w:rsidP="00A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Loom </w:t>
            </w:r>
          </w:p>
        </w:tc>
        <w:tc>
          <w:tcPr>
            <w:tcW w:w="8363" w:type="dxa"/>
          </w:tcPr>
          <w:p w14:paraId="337AB041" w14:textId="30230E4D" w:rsidR="00A80CA0" w:rsidRPr="00380E39" w:rsidRDefault="00A80CA0" w:rsidP="00A80CA0">
            <w:pPr>
              <w:pStyle w:val="NoSpacing"/>
            </w:pPr>
            <w:r w:rsidRPr="00380E39">
              <w:t>The device on which you create your weaving</w:t>
            </w:r>
          </w:p>
        </w:tc>
      </w:tr>
      <w:tr w:rsidR="00A80CA0" w14:paraId="7F9A8DD7" w14:textId="77777777" w:rsidTr="00260F24">
        <w:tc>
          <w:tcPr>
            <w:tcW w:w="1980" w:type="dxa"/>
            <w:shd w:val="clear" w:color="auto" w:fill="B4B4FE"/>
          </w:tcPr>
          <w:p w14:paraId="1CB9368A" w14:textId="0152C81D" w:rsidR="00A80CA0" w:rsidRDefault="00A80CA0" w:rsidP="00A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Embroidery </w:t>
            </w:r>
          </w:p>
        </w:tc>
        <w:tc>
          <w:tcPr>
            <w:tcW w:w="8363" w:type="dxa"/>
          </w:tcPr>
          <w:p w14:paraId="086E03F5" w14:textId="29057057" w:rsidR="00A80CA0" w:rsidRPr="00380E39" w:rsidRDefault="00A80CA0" w:rsidP="00A80CA0">
            <w:pPr>
              <w:pStyle w:val="NoSpacing"/>
            </w:pPr>
            <w:r w:rsidRPr="00380E39">
              <w:rPr>
                <w:rStyle w:val="Strong"/>
                <w:b w:val="0"/>
                <w:bCs w:val="0"/>
              </w:rPr>
              <w:t>Embroidery is the art of decorating fabric</w:t>
            </w:r>
            <w:r w:rsidRPr="00380E39">
              <w:t> or other materials with designs stitched in strands of thread or yarn using a needle.</w:t>
            </w:r>
          </w:p>
        </w:tc>
      </w:tr>
      <w:tr w:rsidR="00A80CA0" w14:paraId="1BEE1670" w14:textId="77777777" w:rsidTr="00260F24">
        <w:tc>
          <w:tcPr>
            <w:tcW w:w="1980" w:type="dxa"/>
            <w:shd w:val="clear" w:color="auto" w:fill="B4B4FE"/>
          </w:tcPr>
          <w:p w14:paraId="06676B1A" w14:textId="049E4BCA" w:rsidR="00A80CA0" w:rsidRDefault="00A80CA0" w:rsidP="00A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Applique </w:t>
            </w:r>
          </w:p>
        </w:tc>
        <w:tc>
          <w:tcPr>
            <w:tcW w:w="8363" w:type="dxa"/>
          </w:tcPr>
          <w:p w14:paraId="488470F4" w14:textId="57CAEE74" w:rsidR="00A80CA0" w:rsidRPr="00380E39" w:rsidRDefault="00A80CA0" w:rsidP="00A80CA0">
            <w:pPr>
              <w:pStyle w:val="NoSpacing"/>
            </w:pPr>
            <w:r w:rsidRPr="00380E39">
              <w:t>Appliqué is a type of </w:t>
            </w:r>
            <w:r w:rsidRPr="00380E39">
              <w:rPr>
                <w:rStyle w:val="Strong"/>
                <w:b w:val="0"/>
                <w:bCs w:val="0"/>
              </w:rPr>
              <w:t>textiles work</w:t>
            </w:r>
            <w:r w:rsidRPr="00380E39">
              <w:t> where small pieces of cloth are sewn or stuck in a pattern onto a larger piece.</w:t>
            </w:r>
          </w:p>
        </w:tc>
      </w:tr>
      <w:tr w:rsidR="00D50513" w:rsidRPr="00D50513" w14:paraId="1DF85E4A" w14:textId="77777777" w:rsidTr="00D50513">
        <w:trPr>
          <w:trHeight w:val="54"/>
        </w:trPr>
        <w:tc>
          <w:tcPr>
            <w:tcW w:w="1980" w:type="dxa"/>
            <w:shd w:val="clear" w:color="auto" w:fill="B4B4FE"/>
          </w:tcPr>
          <w:p w14:paraId="4CA414B4" w14:textId="3B6B672D" w:rsidR="00D50513" w:rsidRDefault="00D50513" w:rsidP="00A80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Aesthetics</w:t>
            </w:r>
          </w:p>
        </w:tc>
        <w:tc>
          <w:tcPr>
            <w:tcW w:w="8363" w:type="dxa"/>
          </w:tcPr>
          <w:p w14:paraId="4DBB1A9A" w14:textId="4835CADF" w:rsidR="00D50513" w:rsidRPr="00D50513" w:rsidRDefault="00D50513" w:rsidP="00D50513">
            <w:pPr>
              <w:pStyle w:val="NoSpacing"/>
            </w:pPr>
            <w:r w:rsidRPr="00D50513">
              <w:t>Something that is </w:t>
            </w:r>
            <w:hyperlink r:id="rId12" w:tooltip="aesthetically" w:history="1">
              <w:r w:rsidRPr="00D50513">
                <w:rPr>
                  <w:rStyle w:val="Hyperlink"/>
                  <w:color w:val="auto"/>
                  <w:u w:val="none"/>
                </w:rPr>
                <w:t>aesthetically</w:t>
              </w:r>
            </w:hyperlink>
            <w:r w:rsidRPr="00D50513">
              <w:t> </w:t>
            </w:r>
            <w:hyperlink r:id="rId13" w:tooltip="pleasing" w:history="1">
              <w:r w:rsidRPr="00D50513">
                <w:rPr>
                  <w:rStyle w:val="Hyperlink"/>
                  <w:color w:val="auto"/>
                  <w:u w:val="none"/>
                </w:rPr>
                <w:t>pleasing</w:t>
              </w:r>
            </w:hyperlink>
            <w:r w:rsidRPr="00D50513">
              <w:t> is </w:t>
            </w:r>
            <w:hyperlink r:id="rId14" w:tooltip="enjoyable" w:history="1">
              <w:r w:rsidRPr="00D50513">
                <w:rPr>
                  <w:rStyle w:val="Hyperlink"/>
                  <w:color w:val="auto"/>
                  <w:u w:val="none"/>
                </w:rPr>
                <w:t>enjoyable</w:t>
              </w:r>
            </w:hyperlink>
            <w:r w:rsidRPr="00D50513">
              <w:t> to </w:t>
            </w:r>
            <w:hyperlink r:id="rId15" w:tooltip="look" w:history="1">
              <w:r w:rsidRPr="00D50513">
                <w:rPr>
                  <w:rStyle w:val="Hyperlink"/>
                  <w:color w:val="auto"/>
                  <w:u w:val="none"/>
                </w:rPr>
                <w:t>look</w:t>
              </w:r>
            </w:hyperlink>
            <w:r w:rsidRPr="00D50513">
              <w:t xml:space="preserve"> at</w:t>
            </w:r>
          </w:p>
        </w:tc>
      </w:tr>
    </w:tbl>
    <w:p w14:paraId="6D94A7A5" w14:textId="77777777" w:rsidR="00531518" w:rsidRDefault="00531518" w:rsidP="008626BE"/>
    <w:p w14:paraId="73C9B7F8" w14:textId="1631B31D" w:rsidR="00531518" w:rsidRDefault="00074DE1" w:rsidP="008626BE">
      <w:r>
        <w:rPr>
          <w:noProof/>
          <w:lang w:eastAsia="en-GB"/>
        </w:rPr>
        <w:drawing>
          <wp:inline distT="0" distB="0" distL="0" distR="0" wp14:anchorId="6878EAB8" wp14:editId="45281328">
            <wp:extent cx="1964373" cy="1314450"/>
            <wp:effectExtent l="0" t="0" r="0" b="0"/>
            <wp:docPr id="624790163" name="Picture 1" descr="Image result for wea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eavi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211" cy="131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DE1">
        <w:t xml:space="preserve"> </w:t>
      </w:r>
      <w:r>
        <w:t xml:space="preserve">   </w:t>
      </w:r>
      <w:r>
        <w:rPr>
          <w:noProof/>
          <w:lang w:eastAsia="en-GB"/>
        </w:rPr>
        <w:drawing>
          <wp:inline distT="0" distB="0" distL="0" distR="0" wp14:anchorId="485DA0C3" wp14:editId="1201BAD4">
            <wp:extent cx="1831498" cy="1323975"/>
            <wp:effectExtent l="0" t="0" r="0" b="0"/>
            <wp:docPr id="666184260" name="Picture 2" descr="Weaving Ideas for Kids: Yarn Weaving on a Cardboard L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aving Ideas for Kids: Yarn Weaving on a Cardboard Loo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1" t="68889" r="10171" b="1925"/>
                    <a:stretch/>
                  </pic:blipFill>
                  <pic:spPr bwMode="auto">
                    <a:xfrm>
                      <a:off x="0" y="0"/>
                      <a:ext cx="1843748" cy="133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GB"/>
        </w:rPr>
        <w:drawing>
          <wp:inline distT="0" distB="0" distL="0" distR="0" wp14:anchorId="60AB2E01" wp14:editId="4E8B6E96">
            <wp:extent cx="2370717" cy="1333500"/>
            <wp:effectExtent l="0" t="0" r="0" b="0"/>
            <wp:docPr id="1417326278" name="Picture 3" descr="Weaving with kid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aving with kids - YouTub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387" cy="133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45F5F" w14:textId="77777777" w:rsidR="00531518" w:rsidRDefault="00531518" w:rsidP="008626BE"/>
    <w:p w14:paraId="6697F156" w14:textId="77777777" w:rsidR="001F7EC4" w:rsidRDefault="001F7EC4" w:rsidP="008626BE"/>
    <w:p w14:paraId="1BDA306A" w14:textId="26A72E90" w:rsidR="007B78BF" w:rsidRDefault="007B78BF" w:rsidP="00C462A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75BD4E5D" w14:textId="76B21B75" w:rsidR="007B78BF" w:rsidRDefault="00A80CA0" w:rsidP="00C462A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9744" behindDoc="0" locked="0" layoutInCell="1" allowOverlap="1" wp14:anchorId="7DE35B2D" wp14:editId="41C1443D">
            <wp:simplePos x="0" y="0"/>
            <wp:positionH relativeFrom="column">
              <wp:posOffset>4898292</wp:posOffset>
            </wp:positionH>
            <wp:positionV relativeFrom="paragraph">
              <wp:posOffset>-1123</wp:posOffset>
            </wp:positionV>
            <wp:extent cx="1645748" cy="1234685"/>
            <wp:effectExtent l="0" t="0" r="0" b="3810"/>
            <wp:wrapNone/>
            <wp:docPr id="24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See the source image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748" cy="12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1B141" w14:textId="703E371F" w:rsidR="00C462AF" w:rsidRPr="00A80CA0" w:rsidRDefault="00C462AF" w:rsidP="00C462AF">
      <w:pPr>
        <w:jc w:val="center"/>
        <w:rPr>
          <w:rFonts w:cstheme="minorHAnsi"/>
          <w:b/>
          <w:bCs/>
          <w:sz w:val="32"/>
          <w:szCs w:val="32"/>
        </w:rPr>
      </w:pPr>
      <w:r w:rsidRPr="00A80CA0">
        <w:rPr>
          <w:rFonts w:cstheme="minorHAnsi"/>
          <w:b/>
          <w:bCs/>
          <w:sz w:val="32"/>
          <w:szCs w:val="32"/>
        </w:rPr>
        <w:t>Year 4 Drawing</w:t>
      </w:r>
    </w:p>
    <w:p w14:paraId="0C697ED4" w14:textId="124C901A" w:rsidR="00C462AF" w:rsidRPr="00A80CA0" w:rsidRDefault="00C462AF" w:rsidP="00C462AF">
      <w:pPr>
        <w:jc w:val="center"/>
        <w:rPr>
          <w:rFonts w:cstheme="minorHAnsi"/>
          <w:b/>
          <w:bCs/>
          <w:sz w:val="32"/>
          <w:szCs w:val="32"/>
        </w:rPr>
      </w:pPr>
      <w:r w:rsidRPr="00A80CA0">
        <w:rPr>
          <w:rFonts w:cstheme="minorHAnsi"/>
          <w:b/>
          <w:bCs/>
          <w:sz w:val="32"/>
          <w:szCs w:val="32"/>
        </w:rPr>
        <w:t>‘Morton Wayne Thiebaud’</w:t>
      </w:r>
      <w:r w:rsidR="00074DE1" w:rsidRPr="00A80CA0">
        <w:rPr>
          <w:rFonts w:cstheme="minorHAnsi"/>
          <w:b/>
          <w:bCs/>
          <w:noProof/>
        </w:rPr>
        <w:t xml:space="preserve"> </w:t>
      </w:r>
    </w:p>
    <w:p w14:paraId="65B74C52" w14:textId="77777777" w:rsidR="00F72BBF" w:rsidRDefault="00F72BBF" w:rsidP="00F72BBF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72BBF" w14:paraId="2373DE61" w14:textId="77777777" w:rsidTr="00260F24">
        <w:tc>
          <w:tcPr>
            <w:tcW w:w="10343" w:type="dxa"/>
            <w:shd w:val="clear" w:color="auto" w:fill="B4B4FE"/>
          </w:tcPr>
          <w:p w14:paraId="43F7D0F0" w14:textId="77777777" w:rsidR="00F72BBF" w:rsidRDefault="00F72BBF" w:rsidP="00260F24">
            <w:pPr>
              <w:jc w:val="center"/>
              <w:rPr>
                <w:b/>
                <w:bCs/>
              </w:rPr>
            </w:pPr>
          </w:p>
          <w:p w14:paraId="1517574A" w14:textId="77777777" w:rsidR="00F72BBF" w:rsidRPr="00D00A59" w:rsidRDefault="00F72BBF" w:rsidP="00260F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 Point Assessment </w:t>
            </w:r>
          </w:p>
          <w:p w14:paraId="3B7C6C07" w14:textId="77777777" w:rsidR="00F72BBF" w:rsidRPr="00D00A59" w:rsidRDefault="00F72BBF" w:rsidP="00260F24">
            <w:pPr>
              <w:pStyle w:val="NoSpacing"/>
              <w:jc w:val="center"/>
              <w:rPr>
                <w:rFonts w:cstheme="minorHAnsi"/>
                <w:szCs w:val="18"/>
              </w:rPr>
            </w:pPr>
            <w:r w:rsidRPr="00D00A59">
              <w:rPr>
                <w:rFonts w:cstheme="minorHAnsi"/>
                <w:szCs w:val="18"/>
              </w:rPr>
              <w:t xml:space="preserve">To improve their mastery of art and </w:t>
            </w:r>
            <w:r>
              <w:rPr>
                <w:rFonts w:cstheme="minorHAnsi"/>
                <w:szCs w:val="18"/>
              </w:rPr>
              <w:t>design techniques with a range of materials</w:t>
            </w:r>
          </w:p>
          <w:p w14:paraId="2F492096" w14:textId="77777777" w:rsidR="00F72BBF" w:rsidRPr="00F57F6F" w:rsidRDefault="00F72BBF" w:rsidP="00260F24">
            <w:pPr>
              <w:spacing w:after="160" w:line="259" w:lineRule="auto"/>
              <w:jc w:val="center"/>
              <w:rPr>
                <w:lang w:eastAsia="en-GB"/>
              </w:rPr>
            </w:pPr>
            <w:r>
              <w:rPr>
                <w:rFonts w:cstheme="minorHAnsi"/>
                <w:szCs w:val="18"/>
              </w:rPr>
              <w:t>To learn a</w:t>
            </w:r>
            <w:r w:rsidRPr="00D00A59">
              <w:rPr>
                <w:rFonts w:cstheme="minorHAnsi"/>
                <w:szCs w:val="18"/>
              </w:rPr>
              <w:t>bout great artists, architects and designers in history</w:t>
            </w:r>
          </w:p>
        </w:tc>
      </w:tr>
      <w:tr w:rsidR="00C462AF" w14:paraId="05EA74B3" w14:textId="77777777" w:rsidTr="000E33A3">
        <w:tc>
          <w:tcPr>
            <w:tcW w:w="10343" w:type="dxa"/>
            <w:shd w:val="clear" w:color="auto" w:fill="FFFFFF" w:themeFill="background1"/>
          </w:tcPr>
          <w:p w14:paraId="08D59CBB" w14:textId="1F39342B" w:rsidR="00C462AF" w:rsidRPr="00D00A59" w:rsidRDefault="00C462AF" w:rsidP="00C462AF">
            <w:pPr>
              <w:rPr>
                <w:bCs/>
              </w:rPr>
            </w:pPr>
            <w:r>
              <w:rPr>
                <w:bCs/>
              </w:rPr>
              <w:t xml:space="preserve">I can explain who Morton Wayne Thiebaud </w:t>
            </w:r>
            <w:r w:rsidR="00714E09">
              <w:rPr>
                <w:bCs/>
              </w:rPr>
              <w:t>was</w:t>
            </w:r>
          </w:p>
        </w:tc>
      </w:tr>
      <w:tr w:rsidR="00C462AF" w14:paraId="0515F2A7" w14:textId="77777777" w:rsidTr="00260F24">
        <w:tc>
          <w:tcPr>
            <w:tcW w:w="10343" w:type="dxa"/>
            <w:shd w:val="clear" w:color="auto" w:fill="FFFFFF" w:themeFill="background1"/>
          </w:tcPr>
          <w:p w14:paraId="2F26F872" w14:textId="650852E2" w:rsidR="00C462AF" w:rsidRPr="00D00A59" w:rsidRDefault="00C462AF" w:rsidP="00C462AF">
            <w:pPr>
              <w:rPr>
                <w:bCs/>
              </w:rPr>
            </w:pPr>
            <w:r>
              <w:rPr>
                <w:bCs/>
              </w:rPr>
              <w:t>I can describe the art work of Morton Wayne Thiebaud</w:t>
            </w:r>
            <w:r w:rsidR="00024B74">
              <w:rPr>
                <w:bCs/>
              </w:rPr>
              <w:t xml:space="preserve"> </w:t>
            </w:r>
            <w:r w:rsidR="00D50513">
              <w:rPr>
                <w:bCs/>
              </w:rPr>
              <w:t>using key vocabulary from the unit</w:t>
            </w:r>
          </w:p>
        </w:tc>
      </w:tr>
      <w:tr w:rsidR="00C462AF" w14:paraId="130AACA8" w14:textId="77777777" w:rsidTr="00260F24">
        <w:tc>
          <w:tcPr>
            <w:tcW w:w="10343" w:type="dxa"/>
            <w:shd w:val="clear" w:color="auto" w:fill="FFFFFF" w:themeFill="background1"/>
          </w:tcPr>
          <w:p w14:paraId="1F9E32AC" w14:textId="45DD45DF" w:rsidR="00C462AF" w:rsidRDefault="00C462AF" w:rsidP="00C462AF">
            <w:pPr>
              <w:rPr>
                <w:bCs/>
              </w:rPr>
            </w:pPr>
            <w:r>
              <w:rPr>
                <w:bCs/>
              </w:rPr>
              <w:t>I can use different grades of pencil, chalk and charcoal to show texture</w:t>
            </w:r>
          </w:p>
        </w:tc>
      </w:tr>
      <w:tr w:rsidR="00C462AF" w14:paraId="3F70CFF0" w14:textId="77777777" w:rsidTr="00260F24">
        <w:tc>
          <w:tcPr>
            <w:tcW w:w="10343" w:type="dxa"/>
            <w:shd w:val="clear" w:color="auto" w:fill="FFFFFF" w:themeFill="background1"/>
          </w:tcPr>
          <w:p w14:paraId="3CF5DECA" w14:textId="4D688968" w:rsidR="00C462AF" w:rsidRDefault="00C462AF" w:rsidP="00C462AF">
            <w:pPr>
              <w:rPr>
                <w:bCs/>
              </w:rPr>
            </w:pPr>
            <w:r>
              <w:rPr>
                <w:bCs/>
              </w:rPr>
              <w:t>I can use line, texture, tone, colour</w:t>
            </w:r>
            <w:r w:rsidR="00EB1FBD">
              <w:rPr>
                <w:bCs/>
              </w:rPr>
              <w:t>,</w:t>
            </w:r>
            <w:r>
              <w:rPr>
                <w:bCs/>
              </w:rPr>
              <w:t xml:space="preserve"> shape and pattern in my drawing</w:t>
            </w:r>
          </w:p>
        </w:tc>
      </w:tr>
      <w:tr w:rsidR="00024B74" w14:paraId="36DA03D3" w14:textId="77777777" w:rsidTr="00260F24">
        <w:tc>
          <w:tcPr>
            <w:tcW w:w="10343" w:type="dxa"/>
            <w:shd w:val="clear" w:color="auto" w:fill="FFFFFF" w:themeFill="background1"/>
          </w:tcPr>
          <w:p w14:paraId="36DF7D63" w14:textId="546529AA" w:rsidR="00024B74" w:rsidRDefault="00024B74" w:rsidP="00C462AF">
            <w:pPr>
              <w:rPr>
                <w:bCs/>
              </w:rPr>
            </w:pPr>
            <w:r>
              <w:rPr>
                <w:bCs/>
              </w:rPr>
              <w:t>I can use a variety of shading techniques to show light and shadow</w:t>
            </w:r>
          </w:p>
        </w:tc>
      </w:tr>
      <w:tr w:rsidR="00024B74" w14:paraId="1701DCD0" w14:textId="77777777" w:rsidTr="00260F24">
        <w:tc>
          <w:tcPr>
            <w:tcW w:w="10343" w:type="dxa"/>
            <w:shd w:val="clear" w:color="auto" w:fill="FFFFFF" w:themeFill="background1"/>
          </w:tcPr>
          <w:p w14:paraId="623B4639" w14:textId="0A58DFB1" w:rsidR="00024B74" w:rsidRDefault="00024B74" w:rsidP="00C462AF">
            <w:pPr>
              <w:rPr>
                <w:bCs/>
              </w:rPr>
            </w:pPr>
            <w:r>
              <w:rPr>
                <w:bCs/>
              </w:rPr>
              <w:t>I can draw objects in a third dimension</w:t>
            </w:r>
          </w:p>
        </w:tc>
      </w:tr>
      <w:tr w:rsidR="00024B74" w14:paraId="3922F16B" w14:textId="77777777" w:rsidTr="00260F24">
        <w:tc>
          <w:tcPr>
            <w:tcW w:w="10343" w:type="dxa"/>
            <w:shd w:val="clear" w:color="auto" w:fill="FFFFFF" w:themeFill="background1"/>
          </w:tcPr>
          <w:p w14:paraId="77A2BC69" w14:textId="569404C2" w:rsidR="00024B74" w:rsidRDefault="00024B74" w:rsidP="00C462AF">
            <w:pPr>
              <w:rPr>
                <w:bCs/>
              </w:rPr>
            </w:pPr>
            <w:r>
              <w:rPr>
                <w:bCs/>
              </w:rPr>
              <w:t xml:space="preserve">I can create </w:t>
            </w:r>
            <w:r w:rsidR="00714E09">
              <w:rPr>
                <w:bCs/>
              </w:rPr>
              <w:t xml:space="preserve">my own </w:t>
            </w:r>
            <w:r w:rsidR="005771DC">
              <w:rPr>
                <w:bCs/>
              </w:rPr>
              <w:t>three d</w:t>
            </w:r>
            <w:r w:rsidR="00714E09">
              <w:rPr>
                <w:bCs/>
              </w:rPr>
              <w:t xml:space="preserve">imensional </w:t>
            </w:r>
            <w:r>
              <w:rPr>
                <w:bCs/>
              </w:rPr>
              <w:t xml:space="preserve">drawing </w:t>
            </w:r>
            <w:r w:rsidR="00714E09">
              <w:rPr>
                <w:bCs/>
              </w:rPr>
              <w:t xml:space="preserve">taking inspiration from a range of stimuli </w:t>
            </w:r>
          </w:p>
        </w:tc>
      </w:tr>
      <w:tr w:rsidR="00C462AF" w14:paraId="2614074B" w14:textId="77777777" w:rsidTr="00260F24">
        <w:tc>
          <w:tcPr>
            <w:tcW w:w="10343" w:type="dxa"/>
            <w:shd w:val="clear" w:color="auto" w:fill="FFFFFF" w:themeFill="background1"/>
          </w:tcPr>
          <w:p w14:paraId="20DF001C" w14:textId="43B1F89D" w:rsidR="00C462AF" w:rsidRPr="00D00A59" w:rsidRDefault="00024B74" w:rsidP="00C462AF">
            <w:pPr>
              <w:rPr>
                <w:bCs/>
              </w:rPr>
            </w:pPr>
            <w:r>
              <w:rPr>
                <w:bCs/>
              </w:rPr>
              <w:t>I can evaluate my own and others work</w:t>
            </w:r>
            <w:r w:rsidR="00714E09">
              <w:rPr>
                <w:bCs/>
              </w:rPr>
              <w:t xml:space="preserve"> using key vocabulary from the unit</w:t>
            </w:r>
          </w:p>
        </w:tc>
      </w:tr>
    </w:tbl>
    <w:p w14:paraId="2CF16872" w14:textId="77777777" w:rsidR="00F72BBF" w:rsidRDefault="00F72BBF" w:rsidP="00F72BB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F72BBF" w14:paraId="7CE66248" w14:textId="77777777" w:rsidTr="00260F24">
        <w:tc>
          <w:tcPr>
            <w:tcW w:w="10456" w:type="dxa"/>
            <w:gridSpan w:val="2"/>
            <w:shd w:val="clear" w:color="auto" w:fill="B4B4FE"/>
          </w:tcPr>
          <w:p w14:paraId="444096CF" w14:textId="77777777" w:rsidR="00F72BBF" w:rsidRDefault="00F72BBF" w:rsidP="00260F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Vocabulary</w:t>
            </w:r>
          </w:p>
        </w:tc>
      </w:tr>
      <w:tr w:rsidR="00714E09" w14:paraId="202B3975" w14:textId="77777777" w:rsidTr="00260F24">
        <w:tc>
          <w:tcPr>
            <w:tcW w:w="1980" w:type="dxa"/>
            <w:shd w:val="clear" w:color="auto" w:fill="B4B4FE"/>
          </w:tcPr>
          <w:p w14:paraId="51DD9DA7" w14:textId="2D0A4093" w:rsidR="00714E09" w:rsidRPr="00714E09" w:rsidRDefault="00714E09" w:rsidP="00260F24">
            <w:pPr>
              <w:jc w:val="center"/>
              <w:rPr>
                <w:b/>
              </w:rPr>
            </w:pPr>
            <w:r w:rsidRPr="00714E09">
              <w:rPr>
                <w:b/>
              </w:rPr>
              <w:t>Morton Wayne Thiebaud</w:t>
            </w:r>
          </w:p>
        </w:tc>
        <w:tc>
          <w:tcPr>
            <w:tcW w:w="8476" w:type="dxa"/>
          </w:tcPr>
          <w:p w14:paraId="3DF5F7AB" w14:textId="19AE6749" w:rsidR="00714E09" w:rsidRPr="00714E09" w:rsidRDefault="00714E09" w:rsidP="00714E0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313131"/>
                <w:spacing w:val="2"/>
                <w:shd w:val="clear" w:color="auto" w:fill="FFFFFF"/>
              </w:rPr>
              <w:t>(</w:t>
            </w:r>
            <w:r w:rsidRPr="00714E09">
              <w:rPr>
                <w:rFonts w:cstheme="minorHAnsi"/>
                <w:color w:val="313131"/>
                <w:spacing w:val="2"/>
                <w:shd w:val="clear" w:color="auto" w:fill="FFFFFF"/>
              </w:rPr>
              <w:t xml:space="preserve">November 15, 1920 – December 25, 2021) </w:t>
            </w:r>
            <w:r>
              <w:rPr>
                <w:rFonts w:cstheme="minorHAnsi"/>
                <w:color w:val="313131"/>
                <w:spacing w:val="2"/>
                <w:shd w:val="clear" w:color="auto" w:fill="FFFFFF"/>
              </w:rPr>
              <w:t xml:space="preserve">An </w:t>
            </w:r>
            <w:r w:rsidRPr="00714E09">
              <w:rPr>
                <w:rFonts w:cstheme="minorHAnsi"/>
                <w:color w:val="313131"/>
                <w:spacing w:val="2"/>
                <w:shd w:val="clear" w:color="auto" w:fill="FFFFFF"/>
              </w:rPr>
              <w:t>American painter</w:t>
            </w:r>
            <w:r>
              <w:rPr>
                <w:rFonts w:cstheme="minorHAnsi"/>
                <w:color w:val="313131"/>
                <w:spacing w:val="2"/>
                <w:shd w:val="clear" w:color="auto" w:fill="FFFFFF"/>
              </w:rPr>
              <w:t xml:space="preserve">, associated with the pop art movement, </w:t>
            </w:r>
            <w:r w:rsidRPr="00714E09">
              <w:rPr>
                <w:rFonts w:cstheme="minorHAnsi"/>
                <w:color w:val="313131"/>
                <w:spacing w:val="2"/>
                <w:shd w:val="clear" w:color="auto" w:fill="FFFFFF"/>
              </w:rPr>
              <w:t>known for his colo</w:t>
            </w:r>
            <w:r>
              <w:rPr>
                <w:rFonts w:cstheme="minorHAnsi"/>
                <w:color w:val="313131"/>
                <w:spacing w:val="2"/>
                <w:shd w:val="clear" w:color="auto" w:fill="FFFFFF"/>
              </w:rPr>
              <w:t>u</w:t>
            </w:r>
            <w:r w:rsidRPr="00714E09">
              <w:rPr>
                <w:rFonts w:cstheme="minorHAnsi"/>
                <w:color w:val="313131"/>
                <w:spacing w:val="2"/>
                <w:shd w:val="clear" w:color="auto" w:fill="FFFFFF"/>
              </w:rPr>
              <w:t xml:space="preserve">rful works depicting commonplace objects—pies, lipsticks, paint cans, ice cream cones, pastries, and hot dogs—as well as for his landscapes and figure paintings. </w:t>
            </w:r>
          </w:p>
        </w:tc>
      </w:tr>
      <w:tr w:rsidR="00454E85" w14:paraId="1DFD6D7B" w14:textId="77777777" w:rsidTr="00260F24">
        <w:tc>
          <w:tcPr>
            <w:tcW w:w="1980" w:type="dxa"/>
            <w:shd w:val="clear" w:color="auto" w:fill="B4B4FE"/>
          </w:tcPr>
          <w:p w14:paraId="5E4A7542" w14:textId="008F3D24" w:rsidR="00454E85" w:rsidRPr="00EC54DA" w:rsidRDefault="001F416C" w:rsidP="00260F24">
            <w:pPr>
              <w:jc w:val="center"/>
              <w:rPr>
                <w:b/>
              </w:rPr>
            </w:pPr>
            <w:r>
              <w:rPr>
                <w:b/>
              </w:rPr>
              <w:t>Shape</w:t>
            </w:r>
          </w:p>
        </w:tc>
        <w:tc>
          <w:tcPr>
            <w:tcW w:w="8476" w:type="dxa"/>
          </w:tcPr>
          <w:p w14:paraId="69813C91" w14:textId="6228439C" w:rsidR="00454E85" w:rsidRPr="00EC54DA" w:rsidRDefault="001F416C" w:rsidP="005527C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appearance of an object that is defined by its outer surface or outline</w:t>
            </w:r>
          </w:p>
        </w:tc>
      </w:tr>
      <w:tr w:rsidR="00F72BBF" w14:paraId="4D78CAFD" w14:textId="77777777" w:rsidTr="00260F24">
        <w:tc>
          <w:tcPr>
            <w:tcW w:w="1980" w:type="dxa"/>
            <w:shd w:val="clear" w:color="auto" w:fill="B4B4FE"/>
          </w:tcPr>
          <w:p w14:paraId="2D555141" w14:textId="6CA8351B" w:rsidR="00F72BBF" w:rsidRPr="00EC54DA" w:rsidRDefault="001F416C" w:rsidP="00260F24">
            <w:pPr>
              <w:jc w:val="center"/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8476" w:type="dxa"/>
          </w:tcPr>
          <w:p w14:paraId="3D1AF013" w14:textId="28C8A7FD" w:rsidR="00F72BBF" w:rsidRPr="00EC54DA" w:rsidRDefault="001F416C" w:rsidP="005527C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Structure or shape</w:t>
            </w:r>
          </w:p>
        </w:tc>
      </w:tr>
      <w:tr w:rsidR="00454E85" w14:paraId="6C062126" w14:textId="77777777" w:rsidTr="00260F24">
        <w:tc>
          <w:tcPr>
            <w:tcW w:w="1980" w:type="dxa"/>
            <w:shd w:val="clear" w:color="auto" w:fill="B4B4FE"/>
          </w:tcPr>
          <w:p w14:paraId="0E73DDED" w14:textId="6DDD9970" w:rsidR="00454E85" w:rsidRPr="00EC54DA" w:rsidRDefault="001F416C" w:rsidP="00260F24">
            <w:pPr>
              <w:jc w:val="center"/>
              <w:rPr>
                <w:b/>
              </w:rPr>
            </w:pPr>
            <w:r>
              <w:rPr>
                <w:b/>
              </w:rPr>
              <w:t>Light</w:t>
            </w:r>
          </w:p>
        </w:tc>
        <w:tc>
          <w:tcPr>
            <w:tcW w:w="8476" w:type="dxa"/>
          </w:tcPr>
          <w:p w14:paraId="0E158E70" w14:textId="67F181D1" w:rsidR="00454E85" w:rsidRPr="00EC54DA" w:rsidRDefault="001F416C" w:rsidP="005527C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Not heavy, full, intense or powerful</w:t>
            </w:r>
          </w:p>
        </w:tc>
      </w:tr>
      <w:tr w:rsidR="00F72BBF" w14:paraId="40E55B94" w14:textId="77777777" w:rsidTr="00260F24">
        <w:tc>
          <w:tcPr>
            <w:tcW w:w="1980" w:type="dxa"/>
            <w:shd w:val="clear" w:color="auto" w:fill="B4B4FE"/>
          </w:tcPr>
          <w:p w14:paraId="54D52DD8" w14:textId="705ABCF8" w:rsidR="00F72BBF" w:rsidRPr="00EC54DA" w:rsidRDefault="001F416C" w:rsidP="00260F24">
            <w:pPr>
              <w:jc w:val="center"/>
              <w:rPr>
                <w:b/>
              </w:rPr>
            </w:pPr>
            <w:r>
              <w:rPr>
                <w:b/>
              </w:rPr>
              <w:t>Dark</w:t>
            </w:r>
          </w:p>
        </w:tc>
        <w:tc>
          <w:tcPr>
            <w:tcW w:w="8476" w:type="dxa"/>
          </w:tcPr>
          <w:p w14:paraId="114C8DB7" w14:textId="46C75415" w:rsidR="00F72BBF" w:rsidRPr="00EC54DA" w:rsidRDefault="001F416C" w:rsidP="005527C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Not light or pale in colour </w:t>
            </w:r>
          </w:p>
        </w:tc>
      </w:tr>
      <w:tr w:rsidR="00F72BBF" w14:paraId="0985577C" w14:textId="77777777" w:rsidTr="00260F24">
        <w:tc>
          <w:tcPr>
            <w:tcW w:w="1980" w:type="dxa"/>
            <w:shd w:val="clear" w:color="auto" w:fill="B4B4FE"/>
          </w:tcPr>
          <w:p w14:paraId="39F71C26" w14:textId="78101E4A" w:rsidR="00F72BBF" w:rsidRPr="00EC54DA" w:rsidRDefault="001F416C" w:rsidP="00260F24">
            <w:pPr>
              <w:jc w:val="center"/>
              <w:rPr>
                <w:b/>
              </w:rPr>
            </w:pPr>
            <w:r>
              <w:rPr>
                <w:b/>
              </w:rPr>
              <w:t>Shadow</w:t>
            </w:r>
          </w:p>
        </w:tc>
        <w:tc>
          <w:tcPr>
            <w:tcW w:w="8476" w:type="dxa"/>
          </w:tcPr>
          <w:p w14:paraId="57FFC069" w14:textId="3FF3A87C" w:rsidR="00EB1FBD" w:rsidRPr="00EC54DA" w:rsidRDefault="001F416C" w:rsidP="005527C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dark image cast on some surface by a person or thing blocking the light of the sun or another source of light</w:t>
            </w:r>
          </w:p>
        </w:tc>
      </w:tr>
      <w:tr w:rsidR="00454E85" w14:paraId="4F44E51F" w14:textId="77777777" w:rsidTr="00260F24">
        <w:tc>
          <w:tcPr>
            <w:tcW w:w="1980" w:type="dxa"/>
            <w:shd w:val="clear" w:color="auto" w:fill="B4B4FE"/>
          </w:tcPr>
          <w:p w14:paraId="51CA524C" w14:textId="181076F9" w:rsidR="00454E85" w:rsidRPr="00EC54DA" w:rsidRDefault="001F416C" w:rsidP="00260F24">
            <w:pPr>
              <w:jc w:val="center"/>
              <w:rPr>
                <w:b/>
              </w:rPr>
            </w:pPr>
            <w:r>
              <w:rPr>
                <w:b/>
              </w:rPr>
              <w:t>Outline</w:t>
            </w:r>
          </w:p>
        </w:tc>
        <w:tc>
          <w:tcPr>
            <w:tcW w:w="8476" w:type="dxa"/>
          </w:tcPr>
          <w:p w14:paraId="59C4001B" w14:textId="749F07A1" w:rsidR="00454E85" w:rsidRPr="00EC54DA" w:rsidRDefault="007B78BF" w:rsidP="005527C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line or shape showing the outside edge of a figure or object</w:t>
            </w:r>
          </w:p>
        </w:tc>
      </w:tr>
      <w:tr w:rsidR="00024B74" w14:paraId="58D99C88" w14:textId="77777777" w:rsidTr="00260F24">
        <w:tc>
          <w:tcPr>
            <w:tcW w:w="1980" w:type="dxa"/>
            <w:shd w:val="clear" w:color="auto" w:fill="B4B4FE"/>
          </w:tcPr>
          <w:p w14:paraId="05464B02" w14:textId="7C109071" w:rsidR="00024B74" w:rsidRPr="00EC54DA" w:rsidRDefault="001F416C" w:rsidP="00260F24">
            <w:pPr>
              <w:jc w:val="center"/>
              <w:rPr>
                <w:b/>
              </w:rPr>
            </w:pPr>
            <w:r>
              <w:rPr>
                <w:b/>
              </w:rPr>
              <w:t>Dimension</w:t>
            </w:r>
          </w:p>
        </w:tc>
        <w:tc>
          <w:tcPr>
            <w:tcW w:w="8476" w:type="dxa"/>
          </w:tcPr>
          <w:p w14:paraId="74B82E6A" w14:textId="011E5DB0" w:rsidR="00024B74" w:rsidRPr="00EC54DA" w:rsidRDefault="007B78BF" w:rsidP="005527C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Size measured in length, width or depth</w:t>
            </w:r>
          </w:p>
        </w:tc>
      </w:tr>
      <w:tr w:rsidR="00024B74" w14:paraId="547A121D" w14:textId="77777777" w:rsidTr="00260F24">
        <w:tc>
          <w:tcPr>
            <w:tcW w:w="1980" w:type="dxa"/>
            <w:shd w:val="clear" w:color="auto" w:fill="B4B4FE"/>
          </w:tcPr>
          <w:p w14:paraId="0124D3C9" w14:textId="59DD0E90" w:rsidR="00024B74" w:rsidRPr="00EC54DA" w:rsidRDefault="001F416C" w:rsidP="00260F24">
            <w:pPr>
              <w:jc w:val="center"/>
              <w:rPr>
                <w:b/>
              </w:rPr>
            </w:pPr>
            <w:r>
              <w:rPr>
                <w:b/>
              </w:rPr>
              <w:t>Experimental Stimuli</w:t>
            </w:r>
          </w:p>
        </w:tc>
        <w:tc>
          <w:tcPr>
            <w:tcW w:w="8476" w:type="dxa"/>
          </w:tcPr>
          <w:p w14:paraId="7CDD6509" w14:textId="0472DC88" w:rsidR="00024B74" w:rsidRPr="00EC54DA" w:rsidRDefault="007B78BF" w:rsidP="005527C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Something that causes or increasing action, feeling or thought</w:t>
            </w:r>
          </w:p>
        </w:tc>
      </w:tr>
    </w:tbl>
    <w:p w14:paraId="5B79F3A1" w14:textId="77777777" w:rsidR="00F72BBF" w:rsidRPr="00715A51" w:rsidRDefault="00F72BBF" w:rsidP="00F72BBF">
      <w:pPr>
        <w:tabs>
          <w:tab w:val="left" w:pos="5740"/>
        </w:tabs>
      </w:pPr>
    </w:p>
    <w:p w14:paraId="0CA14B93" w14:textId="511C467A" w:rsidR="00F72BBF" w:rsidRDefault="00A80CA0" w:rsidP="00715A51">
      <w:pPr>
        <w:tabs>
          <w:tab w:val="left" w:pos="5740"/>
        </w:tabs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56CE2EBB" wp14:editId="6072D7AD">
            <wp:simplePos x="0" y="0"/>
            <wp:positionH relativeFrom="column">
              <wp:posOffset>4543474</wp:posOffset>
            </wp:positionH>
            <wp:positionV relativeFrom="paragraph">
              <wp:posOffset>257615</wp:posOffset>
            </wp:positionV>
            <wp:extent cx="2085975" cy="1819910"/>
            <wp:effectExtent l="0" t="0" r="9525" b="8890"/>
            <wp:wrapSquare wrapText="bothSides"/>
            <wp:docPr id="1953886914" name="Picture 6" descr="Image result for Wayne Thiebaud Lemon 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Wayne Thiebaud Lemon Cak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8BF">
        <w:t xml:space="preserve"> </w:t>
      </w:r>
    </w:p>
    <w:p w14:paraId="4BCBC689" w14:textId="672FE8B6" w:rsidR="007B78BF" w:rsidRDefault="00074DE1" w:rsidP="00D96B23">
      <w:pPr>
        <w:tabs>
          <w:tab w:val="left" w:pos="5740"/>
        </w:tabs>
        <w:jc w:val="center"/>
      </w:pPr>
      <w:r>
        <w:rPr>
          <w:noProof/>
          <w:lang w:eastAsia="en-GB"/>
        </w:rPr>
        <w:drawing>
          <wp:inline distT="0" distB="0" distL="0" distR="0" wp14:anchorId="4E767F4B" wp14:editId="3EAE668A">
            <wp:extent cx="1990725" cy="1714500"/>
            <wp:effectExtent l="0" t="0" r="9525" b="0"/>
            <wp:docPr id="1149197191" name="Picture 4" descr="Image result for Wayne Thiebaud Lemon 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Wayne Thiebaud Lemon Cak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8BF">
        <w:t xml:space="preserve">    </w:t>
      </w:r>
      <w:r>
        <w:rPr>
          <w:noProof/>
          <w:lang w:eastAsia="en-GB"/>
        </w:rPr>
        <w:drawing>
          <wp:inline distT="0" distB="0" distL="0" distR="0" wp14:anchorId="4BEDC4A9" wp14:editId="6BD897BB">
            <wp:extent cx="2257425" cy="1714500"/>
            <wp:effectExtent l="0" t="0" r="9525" b="0"/>
            <wp:docPr id="247515897" name="Picture 5" descr="Image result for Wayne Thiebaud Lemon 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Wayne Thiebaud Lemon Cak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8BF">
        <w:t xml:space="preserve">    </w:t>
      </w:r>
    </w:p>
    <w:p w14:paraId="68AB6F05" w14:textId="77777777" w:rsidR="00D96B23" w:rsidRDefault="00D96B23" w:rsidP="00D96B23">
      <w:pPr>
        <w:tabs>
          <w:tab w:val="left" w:pos="5740"/>
        </w:tabs>
        <w:jc w:val="center"/>
      </w:pPr>
    </w:p>
    <w:p w14:paraId="183BAC54" w14:textId="12901F70" w:rsidR="007B78BF" w:rsidRDefault="007B78BF" w:rsidP="00715A51">
      <w:pPr>
        <w:tabs>
          <w:tab w:val="left" w:pos="5740"/>
        </w:tabs>
      </w:pPr>
    </w:p>
    <w:p w14:paraId="032E1B7C" w14:textId="3E12CC47" w:rsidR="007B78BF" w:rsidRDefault="00A80CA0" w:rsidP="00715A51">
      <w:pPr>
        <w:tabs>
          <w:tab w:val="left" w:pos="5740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80768" behindDoc="0" locked="0" layoutInCell="1" allowOverlap="1" wp14:anchorId="32F27FF2" wp14:editId="0AB5BBF8">
            <wp:simplePos x="0" y="0"/>
            <wp:positionH relativeFrom="column">
              <wp:posOffset>5040923</wp:posOffset>
            </wp:positionH>
            <wp:positionV relativeFrom="paragraph">
              <wp:posOffset>-59348</wp:posOffset>
            </wp:positionV>
            <wp:extent cx="1489808" cy="1228708"/>
            <wp:effectExtent l="0" t="0" r="0" b="0"/>
            <wp:wrapNone/>
            <wp:docPr id="20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See the source image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808" cy="1228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58C02" w14:textId="406F8F58" w:rsidR="00EB1FBD" w:rsidRPr="00A80CA0" w:rsidRDefault="00EB1FBD" w:rsidP="00EB1FBD">
      <w:pPr>
        <w:jc w:val="center"/>
        <w:rPr>
          <w:rFonts w:cstheme="minorHAnsi"/>
          <w:b/>
          <w:bCs/>
          <w:sz w:val="32"/>
          <w:szCs w:val="32"/>
        </w:rPr>
      </w:pPr>
      <w:r w:rsidRPr="00A80CA0">
        <w:rPr>
          <w:rFonts w:cstheme="minorHAnsi"/>
          <w:b/>
          <w:bCs/>
          <w:sz w:val="32"/>
          <w:szCs w:val="32"/>
        </w:rPr>
        <w:t xml:space="preserve">Year 4 </w:t>
      </w:r>
      <w:r w:rsidR="00A44B90" w:rsidRPr="00A80CA0">
        <w:rPr>
          <w:rFonts w:cstheme="minorHAnsi"/>
          <w:b/>
          <w:bCs/>
          <w:sz w:val="32"/>
          <w:szCs w:val="32"/>
        </w:rPr>
        <w:t>Painting</w:t>
      </w:r>
    </w:p>
    <w:p w14:paraId="42E91659" w14:textId="0BCD04FF" w:rsidR="00EB1FBD" w:rsidRPr="00A80CA0" w:rsidRDefault="00EB1FBD" w:rsidP="00EB1FBD">
      <w:pPr>
        <w:jc w:val="center"/>
        <w:rPr>
          <w:rFonts w:cstheme="minorHAnsi"/>
          <w:b/>
          <w:bCs/>
          <w:sz w:val="32"/>
          <w:szCs w:val="32"/>
        </w:rPr>
      </w:pPr>
      <w:r w:rsidRPr="00A80CA0">
        <w:rPr>
          <w:rFonts w:cstheme="minorHAnsi"/>
          <w:b/>
          <w:bCs/>
          <w:sz w:val="32"/>
          <w:szCs w:val="32"/>
        </w:rPr>
        <w:t>‘</w:t>
      </w:r>
      <w:r w:rsidR="00A44B90" w:rsidRPr="00A80CA0">
        <w:rPr>
          <w:rFonts w:cstheme="minorHAnsi"/>
          <w:b/>
          <w:bCs/>
          <w:sz w:val="32"/>
          <w:szCs w:val="32"/>
        </w:rPr>
        <w:t>Katsushika Hokusai</w:t>
      </w:r>
      <w:r w:rsidRPr="00A80CA0">
        <w:rPr>
          <w:rFonts w:cstheme="minorHAnsi"/>
          <w:b/>
          <w:bCs/>
          <w:sz w:val="32"/>
          <w:szCs w:val="32"/>
        </w:rPr>
        <w:t>’</w:t>
      </w:r>
      <w:r w:rsidR="00EC54DA" w:rsidRPr="00A80CA0">
        <w:rPr>
          <w:rFonts w:cstheme="minorHAnsi"/>
          <w:noProof/>
        </w:rPr>
        <w:t xml:space="preserve"> </w:t>
      </w:r>
    </w:p>
    <w:p w14:paraId="030B2436" w14:textId="77777777" w:rsidR="00EB1FBD" w:rsidRDefault="00EB1FBD" w:rsidP="00EB1FBD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B1FBD" w14:paraId="13DBFD5C" w14:textId="77777777" w:rsidTr="00C64EBC">
        <w:tc>
          <w:tcPr>
            <w:tcW w:w="10343" w:type="dxa"/>
            <w:shd w:val="clear" w:color="auto" w:fill="B4B4FE"/>
          </w:tcPr>
          <w:p w14:paraId="5D78D0DB" w14:textId="77777777" w:rsidR="00EB1FBD" w:rsidRDefault="00EB1FBD" w:rsidP="00C64EBC">
            <w:pPr>
              <w:jc w:val="center"/>
              <w:rPr>
                <w:b/>
                <w:bCs/>
              </w:rPr>
            </w:pPr>
          </w:p>
          <w:p w14:paraId="7EF145F6" w14:textId="77777777" w:rsidR="00EB1FBD" w:rsidRPr="00D00A59" w:rsidRDefault="00EB1FBD" w:rsidP="00C64E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 Point Assessment </w:t>
            </w:r>
          </w:p>
          <w:p w14:paraId="0915EE80" w14:textId="77777777" w:rsidR="00EB1FBD" w:rsidRPr="00D00A59" w:rsidRDefault="00EB1FBD" w:rsidP="00C64EBC">
            <w:pPr>
              <w:pStyle w:val="NoSpacing"/>
              <w:jc w:val="center"/>
              <w:rPr>
                <w:rFonts w:cstheme="minorHAnsi"/>
                <w:szCs w:val="18"/>
              </w:rPr>
            </w:pPr>
            <w:r w:rsidRPr="00D00A59">
              <w:rPr>
                <w:rFonts w:cstheme="minorHAnsi"/>
                <w:szCs w:val="18"/>
              </w:rPr>
              <w:t xml:space="preserve">To improve their mastery of art and </w:t>
            </w:r>
            <w:r>
              <w:rPr>
                <w:rFonts w:cstheme="minorHAnsi"/>
                <w:szCs w:val="18"/>
              </w:rPr>
              <w:t>design techniques with a range of materials</w:t>
            </w:r>
          </w:p>
          <w:p w14:paraId="296B48FE" w14:textId="77777777" w:rsidR="00EB1FBD" w:rsidRPr="00F57F6F" w:rsidRDefault="00EB1FBD" w:rsidP="00C64EBC">
            <w:pPr>
              <w:spacing w:after="160" w:line="259" w:lineRule="auto"/>
              <w:jc w:val="center"/>
              <w:rPr>
                <w:lang w:eastAsia="en-GB"/>
              </w:rPr>
            </w:pPr>
            <w:r>
              <w:rPr>
                <w:rFonts w:cstheme="minorHAnsi"/>
                <w:szCs w:val="18"/>
              </w:rPr>
              <w:t>To learn a</w:t>
            </w:r>
            <w:r w:rsidRPr="00D00A59">
              <w:rPr>
                <w:rFonts w:cstheme="minorHAnsi"/>
                <w:szCs w:val="18"/>
              </w:rPr>
              <w:t>bout great artists, architects and designers in history</w:t>
            </w:r>
          </w:p>
        </w:tc>
      </w:tr>
      <w:tr w:rsidR="00EB1FBD" w14:paraId="29709AEE" w14:textId="77777777" w:rsidTr="00C64EBC">
        <w:tc>
          <w:tcPr>
            <w:tcW w:w="10343" w:type="dxa"/>
            <w:shd w:val="clear" w:color="auto" w:fill="FFFFFF" w:themeFill="background1"/>
          </w:tcPr>
          <w:p w14:paraId="79937807" w14:textId="5D9F2E3A" w:rsidR="00EB1FBD" w:rsidRPr="00D00A59" w:rsidRDefault="00EB1FBD" w:rsidP="00C64EBC">
            <w:pPr>
              <w:rPr>
                <w:bCs/>
              </w:rPr>
            </w:pPr>
            <w:r>
              <w:rPr>
                <w:bCs/>
              </w:rPr>
              <w:t xml:space="preserve">I can explain who </w:t>
            </w:r>
            <w:r w:rsidR="00A44B90">
              <w:rPr>
                <w:bCs/>
              </w:rPr>
              <w:t>Katsushika Hokusai</w:t>
            </w:r>
            <w:r>
              <w:rPr>
                <w:bCs/>
              </w:rPr>
              <w:t xml:space="preserve"> </w:t>
            </w:r>
            <w:r w:rsidR="00D96B23">
              <w:rPr>
                <w:bCs/>
              </w:rPr>
              <w:t>was</w:t>
            </w:r>
          </w:p>
        </w:tc>
      </w:tr>
      <w:tr w:rsidR="00EB1FBD" w14:paraId="405FBA29" w14:textId="77777777" w:rsidTr="00C64EBC">
        <w:tc>
          <w:tcPr>
            <w:tcW w:w="10343" w:type="dxa"/>
            <w:shd w:val="clear" w:color="auto" w:fill="FFFFFF" w:themeFill="background1"/>
          </w:tcPr>
          <w:p w14:paraId="5FF47600" w14:textId="3F167E79" w:rsidR="00EB1FBD" w:rsidRPr="00D00A59" w:rsidRDefault="00EB1FBD" w:rsidP="00C64EBC">
            <w:pPr>
              <w:rPr>
                <w:bCs/>
              </w:rPr>
            </w:pPr>
            <w:r>
              <w:rPr>
                <w:bCs/>
              </w:rPr>
              <w:t xml:space="preserve">I can describe the art work of </w:t>
            </w:r>
            <w:r w:rsidR="00A44B90">
              <w:rPr>
                <w:bCs/>
              </w:rPr>
              <w:t xml:space="preserve">Katsushika Hokusai </w:t>
            </w:r>
            <w:r w:rsidR="00CC1612">
              <w:rPr>
                <w:bCs/>
              </w:rPr>
              <w:t>using</w:t>
            </w:r>
            <w:r>
              <w:rPr>
                <w:bCs/>
              </w:rPr>
              <w:t xml:space="preserve"> key vocabulary </w:t>
            </w:r>
          </w:p>
        </w:tc>
      </w:tr>
      <w:tr w:rsidR="00EB1FBD" w14:paraId="42A5724B" w14:textId="77777777" w:rsidTr="00C64EBC">
        <w:tc>
          <w:tcPr>
            <w:tcW w:w="10343" w:type="dxa"/>
            <w:shd w:val="clear" w:color="auto" w:fill="FFFFFF" w:themeFill="background1"/>
          </w:tcPr>
          <w:p w14:paraId="3375A0C5" w14:textId="79259D2D" w:rsidR="00EB1FBD" w:rsidRDefault="00A44B90" w:rsidP="00C64EBC">
            <w:pPr>
              <w:rPr>
                <w:bCs/>
              </w:rPr>
            </w:pPr>
            <w:r>
              <w:rPr>
                <w:bCs/>
              </w:rPr>
              <w:t xml:space="preserve">I can make </w:t>
            </w:r>
            <w:r w:rsidR="00D96B23">
              <w:rPr>
                <w:bCs/>
              </w:rPr>
              <w:t xml:space="preserve">colours </w:t>
            </w:r>
            <w:r w:rsidR="00CC1612">
              <w:rPr>
                <w:bCs/>
              </w:rPr>
              <w:t>by combining primary and secondary colours, black and white</w:t>
            </w:r>
          </w:p>
        </w:tc>
      </w:tr>
      <w:tr w:rsidR="00CC1612" w14:paraId="216C6F4B" w14:textId="77777777" w:rsidTr="00C64EBC">
        <w:tc>
          <w:tcPr>
            <w:tcW w:w="10343" w:type="dxa"/>
            <w:shd w:val="clear" w:color="auto" w:fill="FFFFFF" w:themeFill="background1"/>
          </w:tcPr>
          <w:p w14:paraId="459FE04B" w14:textId="6554D985" w:rsidR="00CC1612" w:rsidRDefault="00CC1612" w:rsidP="00C64EBC">
            <w:pPr>
              <w:rPr>
                <w:bCs/>
              </w:rPr>
            </w:pPr>
            <w:r>
              <w:rPr>
                <w:bCs/>
              </w:rPr>
              <w:t xml:space="preserve">I can create simple colour pallets with increasing accuracy </w:t>
            </w:r>
          </w:p>
        </w:tc>
      </w:tr>
      <w:tr w:rsidR="00EB1FBD" w14:paraId="0D4AFAAB" w14:textId="77777777" w:rsidTr="00C64EBC">
        <w:tc>
          <w:tcPr>
            <w:tcW w:w="10343" w:type="dxa"/>
            <w:shd w:val="clear" w:color="auto" w:fill="FFFFFF" w:themeFill="background1"/>
          </w:tcPr>
          <w:p w14:paraId="601E8115" w14:textId="39721AE1" w:rsidR="00EB1FBD" w:rsidRDefault="00A44B90" w:rsidP="00C64EBC">
            <w:pPr>
              <w:rPr>
                <w:bCs/>
              </w:rPr>
            </w:pPr>
            <w:r>
              <w:rPr>
                <w:bCs/>
              </w:rPr>
              <w:t>I can use different brush techniques to create shape, texture and pattern</w:t>
            </w:r>
          </w:p>
        </w:tc>
      </w:tr>
      <w:tr w:rsidR="00EB1FBD" w14:paraId="78C0F107" w14:textId="77777777" w:rsidTr="00C64EBC">
        <w:tc>
          <w:tcPr>
            <w:tcW w:w="10343" w:type="dxa"/>
            <w:shd w:val="clear" w:color="auto" w:fill="FFFFFF" w:themeFill="background1"/>
          </w:tcPr>
          <w:p w14:paraId="107F2527" w14:textId="3B3AD9C8" w:rsidR="00EB1FBD" w:rsidRDefault="00A44B90" w:rsidP="00C64EBC">
            <w:pPr>
              <w:rPr>
                <w:bCs/>
              </w:rPr>
            </w:pPr>
            <w:r>
              <w:rPr>
                <w:bCs/>
              </w:rPr>
              <w:t xml:space="preserve">I can add texture through tints and shades, colour washes and thickened paint. </w:t>
            </w:r>
          </w:p>
        </w:tc>
      </w:tr>
      <w:tr w:rsidR="00EB1FBD" w14:paraId="13599E73" w14:textId="77777777" w:rsidTr="00C64EBC">
        <w:tc>
          <w:tcPr>
            <w:tcW w:w="10343" w:type="dxa"/>
            <w:shd w:val="clear" w:color="auto" w:fill="FFFFFF" w:themeFill="background1"/>
          </w:tcPr>
          <w:p w14:paraId="1CEB8BA9" w14:textId="17E7EEE0" w:rsidR="00EB1FBD" w:rsidRDefault="00A44B90" w:rsidP="00C64EBC">
            <w:pPr>
              <w:rPr>
                <w:bCs/>
              </w:rPr>
            </w:pPr>
            <w:r>
              <w:rPr>
                <w:bCs/>
              </w:rPr>
              <w:t xml:space="preserve">I can create </w:t>
            </w:r>
            <w:r w:rsidR="00D96B23">
              <w:rPr>
                <w:bCs/>
              </w:rPr>
              <w:t xml:space="preserve">my own </w:t>
            </w:r>
            <w:r>
              <w:rPr>
                <w:bCs/>
              </w:rPr>
              <w:t>painting in the style of Katsushika Hokusai</w:t>
            </w:r>
          </w:p>
        </w:tc>
      </w:tr>
      <w:tr w:rsidR="00EB1FBD" w14:paraId="258CF81A" w14:textId="77777777" w:rsidTr="00C64EBC">
        <w:tc>
          <w:tcPr>
            <w:tcW w:w="10343" w:type="dxa"/>
            <w:shd w:val="clear" w:color="auto" w:fill="FFFFFF" w:themeFill="background1"/>
          </w:tcPr>
          <w:p w14:paraId="70206343" w14:textId="48640ECB" w:rsidR="00EB1FBD" w:rsidRDefault="00A44B90" w:rsidP="00C64EBC">
            <w:pPr>
              <w:rPr>
                <w:bCs/>
              </w:rPr>
            </w:pPr>
            <w:r>
              <w:rPr>
                <w:bCs/>
              </w:rPr>
              <w:t>I can evaluate my own and others work</w:t>
            </w:r>
            <w:r w:rsidR="00CC1612">
              <w:rPr>
                <w:bCs/>
              </w:rPr>
              <w:t xml:space="preserve"> using key vocabulary from the unit </w:t>
            </w:r>
          </w:p>
        </w:tc>
      </w:tr>
    </w:tbl>
    <w:p w14:paraId="536ACBA8" w14:textId="77777777" w:rsidR="00EB1FBD" w:rsidRDefault="00EB1FBD" w:rsidP="00EB1FB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EB1FBD" w14:paraId="69CE76D9" w14:textId="77777777" w:rsidTr="00C64EBC">
        <w:tc>
          <w:tcPr>
            <w:tcW w:w="10456" w:type="dxa"/>
            <w:gridSpan w:val="2"/>
            <w:shd w:val="clear" w:color="auto" w:fill="B4B4FE"/>
          </w:tcPr>
          <w:p w14:paraId="4313CDE4" w14:textId="77777777" w:rsidR="00EB1FBD" w:rsidRDefault="00EB1FBD" w:rsidP="00C64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Vocabulary</w:t>
            </w:r>
          </w:p>
        </w:tc>
      </w:tr>
      <w:tr w:rsidR="00EB1FBD" w14:paraId="2533C57D" w14:textId="77777777" w:rsidTr="00B549E2">
        <w:trPr>
          <w:trHeight w:val="360"/>
        </w:trPr>
        <w:tc>
          <w:tcPr>
            <w:tcW w:w="1980" w:type="dxa"/>
            <w:shd w:val="clear" w:color="auto" w:fill="B4B4FE"/>
          </w:tcPr>
          <w:p w14:paraId="30B24690" w14:textId="38DDBBD9" w:rsidR="00EB1FBD" w:rsidRPr="00CC1612" w:rsidRDefault="00CC1612" w:rsidP="00B549E2">
            <w:pPr>
              <w:pStyle w:val="NoSpacing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C1612">
              <w:rPr>
                <w:b/>
              </w:rPr>
              <w:t>Katsushika Hokusai</w:t>
            </w:r>
          </w:p>
        </w:tc>
        <w:tc>
          <w:tcPr>
            <w:tcW w:w="8476" w:type="dxa"/>
          </w:tcPr>
          <w:p w14:paraId="4249D316" w14:textId="30F017B6" w:rsidR="00EB1FBD" w:rsidRPr="00CC1612" w:rsidRDefault="00CC1612" w:rsidP="00CC1612">
            <w:pPr>
              <w:pStyle w:val="NoSpacing"/>
              <w:rPr>
                <w:rFonts w:cstheme="minorHAnsi"/>
              </w:rPr>
            </w:pPr>
            <w:r w:rsidRPr="00CC1612">
              <w:rPr>
                <w:rFonts w:cstheme="minorHAnsi"/>
              </w:rPr>
              <w:t>A</w:t>
            </w:r>
            <w:r w:rsidRPr="00CC1612">
              <w:rPr>
                <w:rFonts w:cstheme="minorHAnsi"/>
              </w:rPr>
              <w:t xml:space="preserve"> Japanese artist, painter and printmaker best known as author of the woodblock print series Thirty-six Views of Mount Fuji which includes the internationally iconic print, </w:t>
            </w:r>
            <w:hyperlink r:id="rId24" w:tooltip="The Great Wave off Kanagawa" w:history="1">
              <w:r w:rsidRPr="00CC1612">
                <w:rPr>
                  <w:rStyle w:val="Hyperlink"/>
                  <w:rFonts w:cstheme="minorHAnsi"/>
                  <w:color w:val="auto"/>
                  <w:u w:val="none"/>
                </w:rPr>
                <w:t>The Great Wave off Kanagawa</w:t>
              </w:r>
            </w:hyperlink>
            <w:r w:rsidRPr="00CC1612">
              <w:rPr>
                <w:rFonts w:cstheme="minorHAnsi"/>
              </w:rPr>
              <w:t>.</w:t>
            </w:r>
          </w:p>
        </w:tc>
      </w:tr>
      <w:tr w:rsidR="00CC1612" w14:paraId="14024A73" w14:textId="77777777" w:rsidTr="00B549E2">
        <w:trPr>
          <w:trHeight w:val="360"/>
        </w:trPr>
        <w:tc>
          <w:tcPr>
            <w:tcW w:w="1980" w:type="dxa"/>
            <w:shd w:val="clear" w:color="auto" w:fill="B4B4FE"/>
          </w:tcPr>
          <w:p w14:paraId="44179936" w14:textId="2C8E5BE5" w:rsidR="00CC1612" w:rsidRPr="007B78BF" w:rsidRDefault="00CC1612" w:rsidP="00B549E2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Texture </w:t>
            </w:r>
          </w:p>
        </w:tc>
        <w:tc>
          <w:tcPr>
            <w:tcW w:w="8476" w:type="dxa"/>
          </w:tcPr>
          <w:p w14:paraId="585D7299" w14:textId="3D9E2CFC" w:rsidR="00CC1612" w:rsidRPr="00CC1612" w:rsidRDefault="00CC1612" w:rsidP="00CC1612">
            <w:pPr>
              <w:pStyle w:val="NoSpacing"/>
            </w:pPr>
            <w:r>
              <w:t xml:space="preserve">The </w:t>
            </w:r>
            <w:r w:rsidRPr="00CC1612">
              <w:t>physical appearance or feel of an object, and can be seen through bumps, ridges, grooves and other physical details.</w:t>
            </w:r>
          </w:p>
        </w:tc>
      </w:tr>
      <w:tr w:rsidR="00CC1612" w14:paraId="42EA8B25" w14:textId="77777777" w:rsidTr="00B549E2">
        <w:trPr>
          <w:trHeight w:val="360"/>
        </w:trPr>
        <w:tc>
          <w:tcPr>
            <w:tcW w:w="1980" w:type="dxa"/>
            <w:shd w:val="clear" w:color="auto" w:fill="B4B4FE"/>
          </w:tcPr>
          <w:p w14:paraId="034E8D07" w14:textId="7F7F3477" w:rsidR="00CC1612" w:rsidRPr="007B78BF" w:rsidRDefault="00CC1612" w:rsidP="00CC1612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B78BF">
              <w:rPr>
                <w:rFonts w:ascii="Calibri" w:hAnsi="Calibri" w:cs="Calibri"/>
                <w:b/>
                <w:bCs/>
                <w:color w:val="000000"/>
              </w:rPr>
              <w:t>Colour washing</w:t>
            </w:r>
          </w:p>
        </w:tc>
        <w:tc>
          <w:tcPr>
            <w:tcW w:w="8476" w:type="dxa"/>
          </w:tcPr>
          <w:p w14:paraId="7784F651" w14:textId="4E0CB922" w:rsidR="00CC1612" w:rsidRPr="00B549E2" w:rsidRDefault="00CC1612" w:rsidP="00CC1612">
            <w:pPr>
              <w:pStyle w:val="NoSpacing"/>
              <w:rPr>
                <w:rFonts w:ascii="Calibri" w:hAnsi="Calibri" w:cs="Calibri"/>
                <w:color w:val="000000" w:themeColor="text1"/>
              </w:rPr>
            </w:pPr>
            <w:r w:rsidRPr="00B549E2">
              <w:rPr>
                <w:rFonts w:ascii="Calibri" w:hAnsi="Calibri" w:cs="Calibri"/>
                <w:color w:val="000000" w:themeColor="text1"/>
              </w:rPr>
              <w:t xml:space="preserve">A layer of colour that is almost transparent </w:t>
            </w:r>
          </w:p>
        </w:tc>
      </w:tr>
      <w:tr w:rsidR="00EB1FBD" w14:paraId="148EEFE4" w14:textId="77777777" w:rsidTr="00C64EBC">
        <w:tc>
          <w:tcPr>
            <w:tcW w:w="1980" w:type="dxa"/>
            <w:shd w:val="clear" w:color="auto" w:fill="B4B4FE"/>
          </w:tcPr>
          <w:p w14:paraId="4E2C25B9" w14:textId="187B95D9" w:rsidR="00EB1FBD" w:rsidRPr="007B78BF" w:rsidRDefault="00EC54DA" w:rsidP="00B549E2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7B78BF">
              <w:rPr>
                <w:rFonts w:ascii="Calibri" w:hAnsi="Calibri" w:cs="Calibri"/>
                <w:b/>
                <w:bCs/>
                <w:color w:val="000000"/>
              </w:rPr>
              <w:t>Colour blocking</w:t>
            </w:r>
          </w:p>
        </w:tc>
        <w:tc>
          <w:tcPr>
            <w:tcW w:w="8476" w:type="dxa"/>
          </w:tcPr>
          <w:p w14:paraId="0EB017D5" w14:textId="1AF2B0C0" w:rsidR="00EB1FBD" w:rsidRPr="00B549E2" w:rsidRDefault="00EC54DA" w:rsidP="00C64EBC">
            <w:pPr>
              <w:pStyle w:val="NoSpacing"/>
              <w:rPr>
                <w:rFonts w:ascii="Calibri" w:hAnsi="Calibri" w:cs="Calibri"/>
                <w:color w:val="000000" w:themeColor="text1"/>
              </w:rPr>
            </w:pPr>
            <w:r w:rsidRPr="00B549E2">
              <w:rPr>
                <w:rFonts w:ascii="Calibri" w:hAnsi="Calibri" w:cs="Calibri"/>
                <w:color w:val="000000" w:themeColor="text1"/>
              </w:rPr>
              <w:t>Using contrasting colours and painting them in a space together</w:t>
            </w:r>
          </w:p>
        </w:tc>
      </w:tr>
      <w:tr w:rsidR="00EB1FBD" w14:paraId="6D0689E8" w14:textId="77777777" w:rsidTr="00C64EBC">
        <w:tc>
          <w:tcPr>
            <w:tcW w:w="1980" w:type="dxa"/>
            <w:shd w:val="clear" w:color="auto" w:fill="B4B4FE"/>
          </w:tcPr>
          <w:p w14:paraId="4A95C96E" w14:textId="5830557C" w:rsidR="00EB1FBD" w:rsidRPr="007B78BF" w:rsidRDefault="00EC54DA" w:rsidP="00B549E2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7B78BF">
              <w:rPr>
                <w:rFonts w:ascii="Calibri" w:hAnsi="Calibri" w:cs="Calibri"/>
                <w:b/>
                <w:bCs/>
              </w:rPr>
              <w:t>Hue</w:t>
            </w:r>
          </w:p>
        </w:tc>
        <w:tc>
          <w:tcPr>
            <w:tcW w:w="8476" w:type="dxa"/>
          </w:tcPr>
          <w:p w14:paraId="6F5D655D" w14:textId="1F24942C" w:rsidR="00EB1FBD" w:rsidRPr="00B549E2" w:rsidRDefault="00B549E2" w:rsidP="00C64EBC">
            <w:pPr>
              <w:pStyle w:val="NoSpacing"/>
              <w:rPr>
                <w:rFonts w:ascii="Calibri" w:hAnsi="Calibri" w:cs="Calibri"/>
                <w:color w:val="000000" w:themeColor="text1"/>
              </w:rPr>
            </w:pPr>
            <w:r w:rsidRPr="00B549E2">
              <w:rPr>
                <w:rFonts w:ascii="Calibri" w:hAnsi="Calibri" w:cs="Calibri"/>
                <w:color w:val="000000" w:themeColor="text1"/>
              </w:rPr>
              <w:t xml:space="preserve">A dominant colour like red, yellow and blue. </w:t>
            </w:r>
          </w:p>
        </w:tc>
      </w:tr>
      <w:tr w:rsidR="00EB1FBD" w14:paraId="2813D3DA" w14:textId="77777777" w:rsidTr="00C64EBC">
        <w:tc>
          <w:tcPr>
            <w:tcW w:w="1980" w:type="dxa"/>
            <w:shd w:val="clear" w:color="auto" w:fill="B4B4FE"/>
          </w:tcPr>
          <w:p w14:paraId="2EE5837E" w14:textId="7F809A1E" w:rsidR="00EB1FBD" w:rsidRPr="007B78BF" w:rsidRDefault="00EC54DA" w:rsidP="00C64EB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B78BF">
              <w:rPr>
                <w:rFonts w:ascii="Calibri" w:hAnsi="Calibri" w:cs="Calibri"/>
                <w:b/>
                <w:bCs/>
              </w:rPr>
              <w:t>Thickened</w:t>
            </w:r>
          </w:p>
        </w:tc>
        <w:tc>
          <w:tcPr>
            <w:tcW w:w="8476" w:type="dxa"/>
          </w:tcPr>
          <w:p w14:paraId="35F23624" w14:textId="1F266AE8" w:rsidR="00EB1FBD" w:rsidRPr="00B549E2" w:rsidRDefault="00B549E2" w:rsidP="00C64EBC">
            <w:pPr>
              <w:pStyle w:val="NoSpacing"/>
              <w:rPr>
                <w:rFonts w:ascii="Calibri" w:hAnsi="Calibri" w:cs="Calibri"/>
                <w:color w:val="000000" w:themeColor="text1"/>
              </w:rPr>
            </w:pPr>
            <w:r w:rsidRPr="00B549E2">
              <w:rPr>
                <w:rFonts w:ascii="Calibri" w:hAnsi="Calibri" w:cs="Calibri"/>
                <w:color w:val="000000" w:themeColor="text1"/>
              </w:rPr>
              <w:t>Paint becoming broader, deeper or denser</w:t>
            </w:r>
          </w:p>
        </w:tc>
      </w:tr>
    </w:tbl>
    <w:p w14:paraId="7A65BC16" w14:textId="59F8977E" w:rsidR="00EB1FBD" w:rsidRDefault="007B78BF" w:rsidP="00EB1FBD">
      <w:pPr>
        <w:tabs>
          <w:tab w:val="left" w:pos="5740"/>
        </w:tabs>
      </w:pPr>
      <w:r>
        <w:t xml:space="preserve">           </w:t>
      </w:r>
    </w:p>
    <w:p w14:paraId="62649BFB" w14:textId="5F11B0A8" w:rsidR="00EC54DA" w:rsidRPr="00715A51" w:rsidRDefault="007B78BF" w:rsidP="007B78BF">
      <w:pPr>
        <w:tabs>
          <w:tab w:val="left" w:pos="5740"/>
        </w:tabs>
        <w:jc w:val="center"/>
      </w:pPr>
      <w:r>
        <w:rPr>
          <w:noProof/>
        </w:rPr>
        <w:t xml:space="preserve">  </w:t>
      </w:r>
      <w:r>
        <w:rPr>
          <w:noProof/>
          <w:lang w:eastAsia="en-GB"/>
        </w:rPr>
        <w:drawing>
          <wp:inline distT="0" distB="0" distL="0" distR="0" wp14:anchorId="173322BC" wp14:editId="125F9787">
            <wp:extent cx="1909445" cy="1342579"/>
            <wp:effectExtent l="0" t="0" r="0" b="0"/>
            <wp:docPr id="600119461" name="Picture 9" descr="Image result for Katsushika Hokus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Katsushika Hokusai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22" cy="135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EC54DA">
        <w:rPr>
          <w:noProof/>
          <w:lang w:eastAsia="en-GB"/>
        </w:rPr>
        <w:drawing>
          <wp:inline distT="0" distB="0" distL="0" distR="0" wp14:anchorId="11D8381D" wp14:editId="7305B09A">
            <wp:extent cx="2148850" cy="1342980"/>
            <wp:effectExtent l="0" t="0" r="3810" b="0"/>
            <wp:docPr id="96168948" name="Picture 8" descr="the, Great, Wave, Off, Kanagawa, Katsushika, Hokusai Wallpapers H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, Great, Wave, Off, Kanagawa, Katsushika, Hokusai Wallpapers HD ..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982" cy="135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EC54DA">
        <w:rPr>
          <w:noProof/>
          <w:lang w:eastAsia="en-GB"/>
        </w:rPr>
        <w:drawing>
          <wp:inline distT="0" distB="0" distL="0" distR="0" wp14:anchorId="4D448403" wp14:editId="24DAED91">
            <wp:extent cx="1857693" cy="1342910"/>
            <wp:effectExtent l="0" t="0" r="0" b="0"/>
            <wp:docPr id="1791957398" name="Picture 10" descr="Image result for Katsushika Hokus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Katsushika Hokusai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112" cy="135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D871D" w14:textId="77777777" w:rsidR="00EB1FBD" w:rsidRPr="00715A51" w:rsidRDefault="00EB1FBD" w:rsidP="00EB1FBD">
      <w:pPr>
        <w:tabs>
          <w:tab w:val="left" w:pos="5740"/>
        </w:tabs>
      </w:pPr>
    </w:p>
    <w:p w14:paraId="721F4046" w14:textId="77777777" w:rsidR="007B78BF" w:rsidRDefault="007B78BF" w:rsidP="00CC1612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590DE3BD" w14:textId="77777777" w:rsidR="007B78BF" w:rsidRDefault="007B78BF" w:rsidP="00A44B90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22263420" w14:textId="77777777" w:rsidR="007B78BF" w:rsidRDefault="007B78BF" w:rsidP="00A44B90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5EB3540C" w14:textId="77777777" w:rsidR="007B78BF" w:rsidRDefault="007B78BF" w:rsidP="00A44B90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0C342627" w14:textId="360EE174" w:rsidR="007B78BF" w:rsidRDefault="007B78BF" w:rsidP="00A44B90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4AF4DE9A" w14:textId="73EBEBB7" w:rsidR="00A44B90" w:rsidRPr="00A80CA0" w:rsidRDefault="00A80CA0" w:rsidP="00A44B90">
      <w:pPr>
        <w:jc w:val="center"/>
        <w:rPr>
          <w:rFonts w:cstheme="minorHAnsi"/>
          <w:b/>
          <w:bCs/>
          <w:sz w:val="32"/>
          <w:szCs w:val="32"/>
        </w:rPr>
      </w:pPr>
      <w:r w:rsidRPr="00A80CA0">
        <w:rPr>
          <w:rFonts w:cstheme="minorHAnsi"/>
          <w:noProof/>
          <w:lang w:eastAsia="en-GB"/>
        </w:rPr>
        <w:lastRenderedPageBreak/>
        <w:drawing>
          <wp:anchor distT="0" distB="0" distL="114300" distR="114300" simplePos="0" relativeHeight="251681792" behindDoc="0" locked="0" layoutInCell="1" allowOverlap="1" wp14:anchorId="50885A4D" wp14:editId="36AB404E">
            <wp:simplePos x="0" y="0"/>
            <wp:positionH relativeFrom="column">
              <wp:posOffset>4784774</wp:posOffset>
            </wp:positionH>
            <wp:positionV relativeFrom="paragraph">
              <wp:posOffset>-97887</wp:posOffset>
            </wp:positionV>
            <wp:extent cx="1759377" cy="984738"/>
            <wp:effectExtent l="0" t="0" r="0" b="635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377" cy="984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B90" w:rsidRPr="00A80CA0">
        <w:rPr>
          <w:rFonts w:cstheme="minorHAnsi"/>
          <w:b/>
          <w:bCs/>
          <w:sz w:val="32"/>
          <w:szCs w:val="32"/>
        </w:rPr>
        <w:t>Year 4 Sculpture</w:t>
      </w:r>
    </w:p>
    <w:p w14:paraId="2F0C8566" w14:textId="01A06F40" w:rsidR="00A44B90" w:rsidRPr="00A80CA0" w:rsidRDefault="00A44B90" w:rsidP="00A44B90">
      <w:pPr>
        <w:jc w:val="center"/>
        <w:rPr>
          <w:rFonts w:cstheme="minorHAnsi"/>
          <w:b/>
          <w:bCs/>
          <w:sz w:val="32"/>
          <w:szCs w:val="32"/>
        </w:rPr>
      </w:pPr>
      <w:r w:rsidRPr="00A80CA0">
        <w:rPr>
          <w:rFonts w:cstheme="minorHAnsi"/>
          <w:b/>
          <w:bCs/>
          <w:sz w:val="32"/>
          <w:szCs w:val="32"/>
        </w:rPr>
        <w:t>‘Anthony Gormley’</w:t>
      </w:r>
    </w:p>
    <w:p w14:paraId="0E667086" w14:textId="77777777" w:rsidR="00A44B90" w:rsidRDefault="00A44B90" w:rsidP="00A44B9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B90" w14:paraId="1FFDA939" w14:textId="77777777" w:rsidTr="00C64EBC">
        <w:tc>
          <w:tcPr>
            <w:tcW w:w="10343" w:type="dxa"/>
            <w:shd w:val="clear" w:color="auto" w:fill="B4B4FE"/>
          </w:tcPr>
          <w:p w14:paraId="0AF78FB0" w14:textId="77777777" w:rsidR="00A44B90" w:rsidRDefault="00A44B90" w:rsidP="00C64EBC">
            <w:pPr>
              <w:jc w:val="center"/>
              <w:rPr>
                <w:b/>
                <w:bCs/>
              </w:rPr>
            </w:pPr>
          </w:p>
          <w:p w14:paraId="564FFF98" w14:textId="77777777" w:rsidR="00A44B90" w:rsidRPr="00D00A59" w:rsidRDefault="00A44B90" w:rsidP="00C64E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 Point Assessment </w:t>
            </w:r>
          </w:p>
          <w:p w14:paraId="560D4DF3" w14:textId="77777777" w:rsidR="00A44B90" w:rsidRPr="00D00A59" w:rsidRDefault="00A44B90" w:rsidP="00C64EBC">
            <w:pPr>
              <w:pStyle w:val="NoSpacing"/>
              <w:jc w:val="center"/>
              <w:rPr>
                <w:rFonts w:cstheme="minorHAnsi"/>
                <w:szCs w:val="18"/>
              </w:rPr>
            </w:pPr>
            <w:r w:rsidRPr="00D00A59">
              <w:rPr>
                <w:rFonts w:cstheme="minorHAnsi"/>
                <w:szCs w:val="18"/>
              </w:rPr>
              <w:t xml:space="preserve">To improve their mastery of art and </w:t>
            </w:r>
            <w:r>
              <w:rPr>
                <w:rFonts w:cstheme="minorHAnsi"/>
                <w:szCs w:val="18"/>
              </w:rPr>
              <w:t>design techniques with a range of materials</w:t>
            </w:r>
          </w:p>
          <w:p w14:paraId="5774340D" w14:textId="77777777" w:rsidR="00A44B90" w:rsidRPr="00F57F6F" w:rsidRDefault="00A44B90" w:rsidP="00C64EBC">
            <w:pPr>
              <w:spacing w:after="160" w:line="259" w:lineRule="auto"/>
              <w:jc w:val="center"/>
              <w:rPr>
                <w:lang w:eastAsia="en-GB"/>
              </w:rPr>
            </w:pPr>
            <w:r>
              <w:rPr>
                <w:rFonts w:cstheme="minorHAnsi"/>
                <w:szCs w:val="18"/>
              </w:rPr>
              <w:t>To learn a</w:t>
            </w:r>
            <w:r w:rsidRPr="00D00A59">
              <w:rPr>
                <w:rFonts w:cstheme="minorHAnsi"/>
                <w:szCs w:val="18"/>
              </w:rPr>
              <w:t>bout great artists, architects and designers in history</w:t>
            </w:r>
          </w:p>
        </w:tc>
      </w:tr>
      <w:tr w:rsidR="00A44B90" w14:paraId="13D9F4A8" w14:textId="77777777" w:rsidTr="00C64EBC">
        <w:tc>
          <w:tcPr>
            <w:tcW w:w="10343" w:type="dxa"/>
            <w:shd w:val="clear" w:color="auto" w:fill="FFFFFF" w:themeFill="background1"/>
          </w:tcPr>
          <w:p w14:paraId="6151A2A8" w14:textId="782AB3D8" w:rsidR="00A44B90" w:rsidRPr="00D00A59" w:rsidRDefault="00A44B90" w:rsidP="00C64EBC">
            <w:pPr>
              <w:rPr>
                <w:bCs/>
              </w:rPr>
            </w:pPr>
            <w:r>
              <w:rPr>
                <w:bCs/>
              </w:rPr>
              <w:t xml:space="preserve">I can explain who </w:t>
            </w:r>
            <w:r w:rsidR="00074DE1">
              <w:rPr>
                <w:bCs/>
              </w:rPr>
              <w:t>Antony Gormley</w:t>
            </w:r>
            <w:r>
              <w:rPr>
                <w:bCs/>
              </w:rPr>
              <w:t xml:space="preserve"> is</w:t>
            </w:r>
          </w:p>
        </w:tc>
      </w:tr>
      <w:tr w:rsidR="00A44B90" w14:paraId="20E8F21A" w14:textId="77777777" w:rsidTr="00C64EBC">
        <w:tc>
          <w:tcPr>
            <w:tcW w:w="10343" w:type="dxa"/>
            <w:shd w:val="clear" w:color="auto" w:fill="FFFFFF" w:themeFill="background1"/>
          </w:tcPr>
          <w:p w14:paraId="2B8B7A8B" w14:textId="4C2E9913" w:rsidR="00A44B90" w:rsidRPr="00D00A59" w:rsidRDefault="00A44B90" w:rsidP="00C64EBC">
            <w:pPr>
              <w:rPr>
                <w:bCs/>
              </w:rPr>
            </w:pPr>
            <w:r>
              <w:rPr>
                <w:bCs/>
              </w:rPr>
              <w:t xml:space="preserve">I can describe the art work of </w:t>
            </w:r>
            <w:r w:rsidR="00074DE1">
              <w:rPr>
                <w:bCs/>
              </w:rPr>
              <w:t>Anthony Gormley</w:t>
            </w:r>
            <w:r>
              <w:rPr>
                <w:bCs/>
              </w:rPr>
              <w:t xml:space="preserve"> </w:t>
            </w:r>
            <w:r w:rsidR="00CC1612">
              <w:rPr>
                <w:bCs/>
              </w:rPr>
              <w:t xml:space="preserve">using </w:t>
            </w:r>
            <w:r>
              <w:rPr>
                <w:bCs/>
              </w:rPr>
              <w:t>key vocabulary</w:t>
            </w:r>
            <w:r w:rsidR="00CC1612">
              <w:rPr>
                <w:bCs/>
              </w:rPr>
              <w:t xml:space="preserve"> from the unit</w:t>
            </w:r>
            <w:r>
              <w:rPr>
                <w:bCs/>
              </w:rPr>
              <w:t xml:space="preserve"> </w:t>
            </w:r>
          </w:p>
        </w:tc>
      </w:tr>
      <w:tr w:rsidR="00A44B90" w14:paraId="600F3A07" w14:textId="77777777" w:rsidTr="00C64EBC">
        <w:tc>
          <w:tcPr>
            <w:tcW w:w="10343" w:type="dxa"/>
            <w:shd w:val="clear" w:color="auto" w:fill="FFFFFF" w:themeFill="background1"/>
          </w:tcPr>
          <w:p w14:paraId="559213D2" w14:textId="43DC26AB" w:rsidR="00A44B90" w:rsidRDefault="00A44B90" w:rsidP="00C64EBC">
            <w:pPr>
              <w:rPr>
                <w:bCs/>
              </w:rPr>
            </w:pPr>
            <w:r>
              <w:rPr>
                <w:bCs/>
              </w:rPr>
              <w:t xml:space="preserve">I can use clay </w:t>
            </w:r>
            <w:r w:rsidR="005771DC">
              <w:rPr>
                <w:bCs/>
              </w:rPr>
              <w:t xml:space="preserve">and other malleable materials </w:t>
            </w:r>
            <w:r>
              <w:rPr>
                <w:bCs/>
              </w:rPr>
              <w:t>to create a sculpture</w:t>
            </w:r>
          </w:p>
        </w:tc>
      </w:tr>
      <w:tr w:rsidR="00A44B90" w14:paraId="47ECB72C" w14:textId="77777777" w:rsidTr="00C64EBC">
        <w:tc>
          <w:tcPr>
            <w:tcW w:w="10343" w:type="dxa"/>
            <w:shd w:val="clear" w:color="auto" w:fill="FFFFFF" w:themeFill="background1"/>
          </w:tcPr>
          <w:p w14:paraId="239C8D7D" w14:textId="54812883" w:rsidR="00A44B90" w:rsidRDefault="00A44B90" w:rsidP="00C64EBC">
            <w:pPr>
              <w:rPr>
                <w:bCs/>
              </w:rPr>
            </w:pPr>
            <w:r>
              <w:rPr>
                <w:bCs/>
              </w:rPr>
              <w:t>I can use joining techniques when using clay</w:t>
            </w:r>
          </w:p>
        </w:tc>
      </w:tr>
      <w:tr w:rsidR="00A44B90" w14:paraId="181056CD" w14:textId="77777777" w:rsidTr="00C64EBC">
        <w:tc>
          <w:tcPr>
            <w:tcW w:w="10343" w:type="dxa"/>
            <w:shd w:val="clear" w:color="auto" w:fill="FFFFFF" w:themeFill="background1"/>
          </w:tcPr>
          <w:p w14:paraId="5F3BE6C1" w14:textId="59C8E9B7" w:rsidR="00A44B90" w:rsidRDefault="00A44B90" w:rsidP="00C64EBC">
            <w:pPr>
              <w:rPr>
                <w:bCs/>
              </w:rPr>
            </w:pPr>
            <w:r>
              <w:rPr>
                <w:bCs/>
              </w:rPr>
              <w:t xml:space="preserve">I can show </w:t>
            </w:r>
            <w:r w:rsidR="005771DC">
              <w:rPr>
                <w:bCs/>
              </w:rPr>
              <w:t xml:space="preserve">an awareness of </w:t>
            </w:r>
            <w:r>
              <w:rPr>
                <w:bCs/>
              </w:rPr>
              <w:t>shape, space and form</w:t>
            </w:r>
            <w:r w:rsidR="005771DC">
              <w:rPr>
                <w:bCs/>
              </w:rPr>
              <w:t xml:space="preserve"> in my sculpture </w:t>
            </w:r>
          </w:p>
        </w:tc>
      </w:tr>
      <w:tr w:rsidR="00A44B90" w14:paraId="0E21534D" w14:textId="77777777" w:rsidTr="00C64EBC">
        <w:tc>
          <w:tcPr>
            <w:tcW w:w="10343" w:type="dxa"/>
            <w:shd w:val="clear" w:color="auto" w:fill="FFFFFF" w:themeFill="background1"/>
          </w:tcPr>
          <w:p w14:paraId="45DEC466" w14:textId="50DE06CA" w:rsidR="00A44B90" w:rsidRDefault="00A44B90" w:rsidP="00C64EBC">
            <w:pPr>
              <w:rPr>
                <w:bCs/>
              </w:rPr>
            </w:pPr>
            <w:r>
              <w:rPr>
                <w:bCs/>
              </w:rPr>
              <w:t xml:space="preserve">I can </w:t>
            </w:r>
            <w:r w:rsidR="00074DE1">
              <w:rPr>
                <w:bCs/>
              </w:rPr>
              <w:t>use materials to create and add detail to a sculpture</w:t>
            </w:r>
          </w:p>
        </w:tc>
      </w:tr>
      <w:tr w:rsidR="00A44B90" w14:paraId="2BCFFCED" w14:textId="77777777" w:rsidTr="00C64EBC">
        <w:tc>
          <w:tcPr>
            <w:tcW w:w="10343" w:type="dxa"/>
            <w:shd w:val="clear" w:color="auto" w:fill="FFFFFF" w:themeFill="background1"/>
          </w:tcPr>
          <w:p w14:paraId="2F856712" w14:textId="6217B8C0" w:rsidR="00A44B90" w:rsidRDefault="00074DE1" w:rsidP="00C64EBC">
            <w:pPr>
              <w:rPr>
                <w:bCs/>
              </w:rPr>
            </w:pPr>
            <w:r>
              <w:rPr>
                <w:bCs/>
              </w:rPr>
              <w:t xml:space="preserve">I can use recycled, natural and man-made materials to create a sculpture </w:t>
            </w:r>
          </w:p>
        </w:tc>
      </w:tr>
      <w:tr w:rsidR="00A44B90" w14:paraId="1C7A00F2" w14:textId="77777777" w:rsidTr="00C64EBC">
        <w:tc>
          <w:tcPr>
            <w:tcW w:w="10343" w:type="dxa"/>
            <w:shd w:val="clear" w:color="auto" w:fill="FFFFFF" w:themeFill="background1"/>
          </w:tcPr>
          <w:p w14:paraId="6526CC57" w14:textId="77777777" w:rsidR="00A44B90" w:rsidRDefault="00A44B90" w:rsidP="00C64EBC">
            <w:pPr>
              <w:rPr>
                <w:bCs/>
              </w:rPr>
            </w:pPr>
            <w:r>
              <w:rPr>
                <w:bCs/>
              </w:rPr>
              <w:t>I can evaluate my own and others work</w:t>
            </w:r>
          </w:p>
        </w:tc>
      </w:tr>
    </w:tbl>
    <w:p w14:paraId="0F830781" w14:textId="77777777" w:rsidR="00A44B90" w:rsidRDefault="00A44B90" w:rsidP="00A44B9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A44B90" w14:paraId="590C8CE1" w14:textId="77777777" w:rsidTr="00C64EBC">
        <w:tc>
          <w:tcPr>
            <w:tcW w:w="10456" w:type="dxa"/>
            <w:gridSpan w:val="2"/>
            <w:shd w:val="clear" w:color="auto" w:fill="B4B4FE"/>
          </w:tcPr>
          <w:p w14:paraId="30C38D32" w14:textId="77777777" w:rsidR="00A44B90" w:rsidRDefault="00A44B90" w:rsidP="00C64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Vocabulary</w:t>
            </w:r>
          </w:p>
        </w:tc>
      </w:tr>
      <w:tr w:rsidR="005771DC" w14:paraId="40A087A1" w14:textId="77777777" w:rsidTr="00C64EBC">
        <w:tc>
          <w:tcPr>
            <w:tcW w:w="1980" w:type="dxa"/>
            <w:shd w:val="clear" w:color="auto" w:fill="B4B4FE"/>
          </w:tcPr>
          <w:p w14:paraId="7A3C133E" w14:textId="13B7404E" w:rsidR="005771DC" w:rsidRPr="007B78BF" w:rsidRDefault="005771DC" w:rsidP="00B549E2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Antony Gormley </w:t>
            </w:r>
          </w:p>
        </w:tc>
        <w:tc>
          <w:tcPr>
            <w:tcW w:w="8476" w:type="dxa"/>
          </w:tcPr>
          <w:p w14:paraId="6DBB2C54" w14:textId="0D29F32F" w:rsidR="005771DC" w:rsidRPr="005771DC" w:rsidRDefault="005771DC" w:rsidP="00C64EBC">
            <w:pPr>
              <w:pStyle w:val="NoSpacing"/>
              <w:rPr>
                <w:rFonts w:cstheme="minorHAnsi"/>
                <w:color w:val="000000" w:themeColor="text1"/>
              </w:rPr>
            </w:pPr>
            <w:r w:rsidRPr="005771DC">
              <w:rPr>
                <w:rFonts w:cstheme="minorHAnsi"/>
                <w:color w:val="313131"/>
                <w:spacing w:val="2"/>
                <w:shd w:val="clear" w:color="auto" w:fill="FFFFFF"/>
              </w:rPr>
              <w:t>Sir Antony Mark David Gormley (born 30 August 1950) is a British sculptor</w:t>
            </w:r>
            <w:r w:rsidRPr="005771DC">
              <w:rPr>
                <w:rFonts w:cstheme="minorHAnsi"/>
                <w:color w:val="313131"/>
                <w:spacing w:val="2"/>
                <w:shd w:val="clear" w:color="auto" w:fill="FFFFFF"/>
              </w:rPr>
              <w:t xml:space="preserve"> </w:t>
            </w:r>
            <w:r w:rsidRPr="005771DC">
              <w:rPr>
                <w:rFonts w:cstheme="minorHAnsi"/>
                <w:color w:val="1A1A1A"/>
                <w:shd w:val="clear" w:color="auto" w:fill="FFFFFF"/>
              </w:rPr>
              <w:t>best known for his work with human forms</w:t>
            </w:r>
          </w:p>
        </w:tc>
      </w:tr>
      <w:tr w:rsidR="005771DC" w14:paraId="7D0FFDAA" w14:textId="77777777" w:rsidTr="00C64EBC">
        <w:tc>
          <w:tcPr>
            <w:tcW w:w="1980" w:type="dxa"/>
            <w:shd w:val="clear" w:color="auto" w:fill="B4B4FE"/>
          </w:tcPr>
          <w:p w14:paraId="6405F76C" w14:textId="6B797493" w:rsidR="005771DC" w:rsidRDefault="005771DC" w:rsidP="00B549E2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Sculpture </w:t>
            </w:r>
          </w:p>
        </w:tc>
        <w:tc>
          <w:tcPr>
            <w:tcW w:w="8476" w:type="dxa"/>
          </w:tcPr>
          <w:p w14:paraId="53F1C499" w14:textId="5C407C77" w:rsidR="005771DC" w:rsidRPr="005771DC" w:rsidRDefault="005771DC" w:rsidP="00C64EBC">
            <w:pPr>
              <w:pStyle w:val="NoSpacing"/>
              <w:rPr>
                <w:rFonts w:cstheme="minorHAnsi"/>
                <w:color w:val="313131"/>
                <w:spacing w:val="2"/>
                <w:shd w:val="clear" w:color="auto" w:fill="FFFFFF"/>
              </w:rPr>
            </w:pPr>
            <w:r w:rsidRPr="005771DC">
              <w:rPr>
                <w:rFonts w:cstheme="minorHAnsi"/>
                <w:color w:val="313131"/>
                <w:spacing w:val="2"/>
                <w:shd w:val="clear" w:color="auto" w:fill="FFFFFF"/>
              </w:rPr>
              <w:t>Three-dimensional art made by one of four basic processes: carving, modelling, casting, constructing</w:t>
            </w:r>
          </w:p>
        </w:tc>
      </w:tr>
      <w:tr w:rsidR="00A44B90" w14:paraId="3F229D78" w14:textId="77777777" w:rsidTr="00C64EBC">
        <w:tc>
          <w:tcPr>
            <w:tcW w:w="1980" w:type="dxa"/>
            <w:shd w:val="clear" w:color="auto" w:fill="B4B4FE"/>
          </w:tcPr>
          <w:p w14:paraId="51858C26" w14:textId="488C4FC9" w:rsidR="00A44B90" w:rsidRPr="007B78BF" w:rsidRDefault="00074DE1" w:rsidP="00B549E2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B78BF">
              <w:rPr>
                <w:rFonts w:asciiTheme="majorHAnsi" w:hAnsiTheme="majorHAnsi" w:cstheme="majorHAnsi"/>
                <w:b/>
                <w:bCs/>
                <w:color w:val="000000"/>
              </w:rPr>
              <w:t>Malleable</w:t>
            </w:r>
          </w:p>
        </w:tc>
        <w:tc>
          <w:tcPr>
            <w:tcW w:w="8476" w:type="dxa"/>
          </w:tcPr>
          <w:p w14:paraId="0B5E63AD" w14:textId="1B103B9F" w:rsidR="00A44B90" w:rsidRPr="005527C8" w:rsidRDefault="00B549E2" w:rsidP="00C64EB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Something that can be shaped</w:t>
            </w:r>
            <w:r w:rsidR="005771DC">
              <w:rPr>
                <w:color w:val="000000" w:themeColor="text1"/>
              </w:rPr>
              <w:t xml:space="preserve"> and manipulated </w:t>
            </w:r>
          </w:p>
        </w:tc>
      </w:tr>
      <w:tr w:rsidR="00A44B90" w14:paraId="43EDB8D9" w14:textId="77777777" w:rsidTr="00C64EBC">
        <w:tc>
          <w:tcPr>
            <w:tcW w:w="1980" w:type="dxa"/>
            <w:shd w:val="clear" w:color="auto" w:fill="B4B4FE"/>
          </w:tcPr>
          <w:p w14:paraId="2DFFD239" w14:textId="49DDAA82" w:rsidR="00A44B90" w:rsidRPr="007B78BF" w:rsidRDefault="00B549E2" w:rsidP="00B549E2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B78BF">
              <w:rPr>
                <w:rFonts w:asciiTheme="majorHAnsi" w:hAnsiTheme="majorHAnsi" w:cstheme="majorHAnsi"/>
                <w:b/>
                <w:bCs/>
                <w:color w:val="000000"/>
              </w:rPr>
              <w:t>Space</w:t>
            </w:r>
          </w:p>
        </w:tc>
        <w:tc>
          <w:tcPr>
            <w:tcW w:w="8476" w:type="dxa"/>
          </w:tcPr>
          <w:p w14:paraId="4A308F13" w14:textId="33E5079C" w:rsidR="00A44B90" w:rsidRPr="005527C8" w:rsidRDefault="00B549E2" w:rsidP="00C64EB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 empty area</w:t>
            </w:r>
          </w:p>
        </w:tc>
      </w:tr>
      <w:tr w:rsidR="00A44B90" w14:paraId="1FEBCC05" w14:textId="77777777" w:rsidTr="00C64EBC">
        <w:tc>
          <w:tcPr>
            <w:tcW w:w="1980" w:type="dxa"/>
            <w:shd w:val="clear" w:color="auto" w:fill="B4B4FE"/>
          </w:tcPr>
          <w:p w14:paraId="11D93AB8" w14:textId="57E32AEC" w:rsidR="00A44B90" w:rsidRPr="007B78BF" w:rsidRDefault="00B549E2" w:rsidP="00B549E2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B78BF">
              <w:rPr>
                <w:rFonts w:asciiTheme="majorHAnsi" w:hAnsiTheme="majorHAnsi" w:cstheme="majorHAnsi"/>
                <w:b/>
                <w:bCs/>
              </w:rPr>
              <w:t>Brim</w:t>
            </w:r>
          </w:p>
        </w:tc>
        <w:tc>
          <w:tcPr>
            <w:tcW w:w="8476" w:type="dxa"/>
          </w:tcPr>
          <w:p w14:paraId="55AE6F2C" w14:textId="21E0F436" w:rsidR="00A44B90" w:rsidRPr="005527C8" w:rsidRDefault="00B549E2" w:rsidP="00C64EB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top edge of a hollow object or a flat edge that sticks out</w:t>
            </w:r>
          </w:p>
        </w:tc>
      </w:tr>
      <w:tr w:rsidR="00A44B90" w14:paraId="0213FF31" w14:textId="77777777" w:rsidTr="00C64EBC">
        <w:tc>
          <w:tcPr>
            <w:tcW w:w="1980" w:type="dxa"/>
            <w:shd w:val="clear" w:color="auto" w:fill="B4B4FE"/>
          </w:tcPr>
          <w:p w14:paraId="33FE97E9" w14:textId="40F27694" w:rsidR="00A44B90" w:rsidRPr="007B78BF" w:rsidRDefault="00B549E2" w:rsidP="00B549E2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B78BF">
              <w:rPr>
                <w:rFonts w:asciiTheme="majorHAnsi" w:hAnsiTheme="majorHAnsi" w:cstheme="majorHAnsi"/>
                <w:b/>
                <w:bCs/>
              </w:rPr>
              <w:t>Peak</w:t>
            </w:r>
          </w:p>
        </w:tc>
        <w:tc>
          <w:tcPr>
            <w:tcW w:w="8476" w:type="dxa"/>
          </w:tcPr>
          <w:p w14:paraId="4916930C" w14:textId="4DE69302" w:rsidR="00A44B90" w:rsidRPr="005527C8" w:rsidRDefault="00B549E2" w:rsidP="00C64EB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top of something</w:t>
            </w:r>
          </w:p>
        </w:tc>
      </w:tr>
      <w:tr w:rsidR="00A44B90" w14:paraId="672BD6AE" w14:textId="77777777" w:rsidTr="00C64EBC">
        <w:tc>
          <w:tcPr>
            <w:tcW w:w="1980" w:type="dxa"/>
            <w:shd w:val="clear" w:color="auto" w:fill="B4B4FE"/>
          </w:tcPr>
          <w:p w14:paraId="5431A762" w14:textId="340E01D7" w:rsidR="00A44B90" w:rsidRPr="007B78BF" w:rsidRDefault="00B549E2" w:rsidP="00B549E2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B78BF">
              <w:rPr>
                <w:rFonts w:asciiTheme="majorHAnsi" w:hAnsiTheme="majorHAnsi" w:cstheme="majorHAnsi"/>
                <w:b/>
                <w:bCs/>
              </w:rPr>
              <w:t>Architect</w:t>
            </w:r>
          </w:p>
        </w:tc>
        <w:tc>
          <w:tcPr>
            <w:tcW w:w="8476" w:type="dxa"/>
          </w:tcPr>
          <w:p w14:paraId="0FEF375E" w14:textId="4FD47808" w:rsidR="00A44B90" w:rsidRPr="005527C8" w:rsidRDefault="00B549E2" w:rsidP="00C64EB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</w:t>
            </w:r>
            <w:r w:rsidRPr="00B549E2">
              <w:rPr>
                <w:color w:val="000000" w:themeColor="text1"/>
              </w:rPr>
              <w:t>person who designs buildings and directs their construction.</w:t>
            </w:r>
          </w:p>
        </w:tc>
      </w:tr>
      <w:tr w:rsidR="00A44B90" w14:paraId="365C9398" w14:textId="77777777" w:rsidTr="00C64EBC">
        <w:tc>
          <w:tcPr>
            <w:tcW w:w="1980" w:type="dxa"/>
            <w:shd w:val="clear" w:color="auto" w:fill="B4B4FE"/>
          </w:tcPr>
          <w:p w14:paraId="17D7C0A2" w14:textId="18695193" w:rsidR="00A44B90" w:rsidRPr="007B78BF" w:rsidRDefault="00B549E2" w:rsidP="00B549E2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B78BF">
              <w:rPr>
                <w:rFonts w:asciiTheme="majorHAnsi" w:hAnsiTheme="majorHAnsi" w:cstheme="majorHAnsi"/>
                <w:b/>
                <w:bCs/>
              </w:rPr>
              <w:t>Edging</w:t>
            </w:r>
          </w:p>
        </w:tc>
        <w:tc>
          <w:tcPr>
            <w:tcW w:w="8476" w:type="dxa"/>
          </w:tcPr>
          <w:p w14:paraId="4B05BE26" w14:textId="7F07BF9C" w:rsidR="00A44B90" w:rsidRPr="005527C8" w:rsidRDefault="00B549E2" w:rsidP="00C64EB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line where two surfaces meet</w:t>
            </w:r>
          </w:p>
        </w:tc>
      </w:tr>
      <w:tr w:rsidR="00A44B90" w14:paraId="54842118" w14:textId="77777777" w:rsidTr="00C64EBC">
        <w:tc>
          <w:tcPr>
            <w:tcW w:w="1980" w:type="dxa"/>
            <w:shd w:val="clear" w:color="auto" w:fill="B4B4FE"/>
          </w:tcPr>
          <w:p w14:paraId="1896F541" w14:textId="1B6B3E49" w:rsidR="00A44B90" w:rsidRPr="007B78BF" w:rsidRDefault="00B549E2" w:rsidP="00B549E2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B78BF">
              <w:rPr>
                <w:rFonts w:asciiTheme="majorHAnsi" w:hAnsiTheme="majorHAnsi" w:cstheme="majorHAnsi"/>
                <w:b/>
                <w:bCs/>
              </w:rPr>
              <w:t xml:space="preserve">Trimmings </w:t>
            </w:r>
          </w:p>
        </w:tc>
        <w:tc>
          <w:tcPr>
            <w:tcW w:w="8476" w:type="dxa"/>
          </w:tcPr>
          <w:p w14:paraId="724B7994" w14:textId="7FD82C7A" w:rsidR="00A44B90" w:rsidRPr="005527C8" w:rsidRDefault="00B549E2" w:rsidP="00C64EB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Added decoration</w:t>
            </w:r>
          </w:p>
        </w:tc>
      </w:tr>
      <w:tr w:rsidR="00A44B90" w14:paraId="3494A94F" w14:textId="77777777" w:rsidTr="00C64EBC">
        <w:tc>
          <w:tcPr>
            <w:tcW w:w="1980" w:type="dxa"/>
            <w:shd w:val="clear" w:color="auto" w:fill="B4B4FE"/>
          </w:tcPr>
          <w:p w14:paraId="6BF67925" w14:textId="7C412DBD" w:rsidR="00A44B90" w:rsidRPr="007B78BF" w:rsidRDefault="00B549E2" w:rsidP="00B549E2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B78BF">
              <w:rPr>
                <w:rFonts w:asciiTheme="majorHAnsi" w:hAnsiTheme="majorHAnsi" w:cstheme="majorHAnsi"/>
                <w:b/>
                <w:bCs/>
              </w:rPr>
              <w:t>Combine</w:t>
            </w:r>
          </w:p>
        </w:tc>
        <w:tc>
          <w:tcPr>
            <w:tcW w:w="8476" w:type="dxa"/>
          </w:tcPr>
          <w:p w14:paraId="69928211" w14:textId="6D97C9C2" w:rsidR="00A44B90" w:rsidRPr="005527C8" w:rsidRDefault="00B549E2" w:rsidP="00C64EB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Bringing or joining together a whole</w:t>
            </w:r>
          </w:p>
        </w:tc>
      </w:tr>
      <w:tr w:rsidR="00B549E2" w14:paraId="187AA068" w14:textId="77777777" w:rsidTr="00C64EBC">
        <w:tc>
          <w:tcPr>
            <w:tcW w:w="1980" w:type="dxa"/>
            <w:shd w:val="clear" w:color="auto" w:fill="B4B4FE"/>
          </w:tcPr>
          <w:p w14:paraId="4C26C031" w14:textId="6B84A6D7" w:rsidR="00B549E2" w:rsidRPr="007B78BF" w:rsidRDefault="00B549E2" w:rsidP="00B549E2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B78BF">
              <w:rPr>
                <w:rFonts w:asciiTheme="majorHAnsi" w:hAnsiTheme="majorHAnsi" w:cstheme="majorHAnsi"/>
                <w:b/>
                <w:bCs/>
                <w:color w:val="000000"/>
              </w:rPr>
              <w:t>Shadow</w:t>
            </w:r>
          </w:p>
        </w:tc>
        <w:tc>
          <w:tcPr>
            <w:tcW w:w="8476" w:type="dxa"/>
          </w:tcPr>
          <w:p w14:paraId="05A7FBFC" w14:textId="4E7400D6" w:rsidR="00B549E2" w:rsidRPr="005527C8" w:rsidRDefault="00B549E2" w:rsidP="00C64EB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dark image cast on some surface by a person or thing blocking the light of the sun or another source of light</w:t>
            </w:r>
          </w:p>
        </w:tc>
      </w:tr>
    </w:tbl>
    <w:p w14:paraId="462FFB17" w14:textId="77777777" w:rsidR="00A44B90" w:rsidRPr="00715A51" w:rsidRDefault="00A44B90" w:rsidP="00A44B90">
      <w:pPr>
        <w:tabs>
          <w:tab w:val="left" w:pos="5740"/>
        </w:tabs>
      </w:pPr>
    </w:p>
    <w:p w14:paraId="39C06E75" w14:textId="3FCEED39" w:rsidR="00A44B90" w:rsidRPr="00715A51" w:rsidRDefault="007B78BF" w:rsidP="00A44B90">
      <w:pPr>
        <w:tabs>
          <w:tab w:val="left" w:pos="5740"/>
        </w:tabs>
      </w:pPr>
      <w:r>
        <w:t xml:space="preserve">                                        </w:t>
      </w:r>
    </w:p>
    <w:p w14:paraId="1B48AE5B" w14:textId="5EA3C702" w:rsidR="00EB1FBD" w:rsidRPr="00715A51" w:rsidRDefault="007B78BF" w:rsidP="007B78BF">
      <w:pPr>
        <w:tabs>
          <w:tab w:val="left" w:pos="5740"/>
        </w:tabs>
        <w:jc w:val="center"/>
      </w:pPr>
      <w:r>
        <w:rPr>
          <w:noProof/>
        </w:rPr>
        <w:t xml:space="preserve">           </w:t>
      </w:r>
      <w:r>
        <w:rPr>
          <w:noProof/>
          <w:lang w:eastAsia="en-GB"/>
        </w:rPr>
        <w:drawing>
          <wp:inline distT="0" distB="0" distL="0" distR="0" wp14:anchorId="49B4F907" wp14:editId="09509235">
            <wp:extent cx="1299210" cy="2053073"/>
            <wp:effectExtent l="0" t="0" r="0" b="4445"/>
            <wp:docPr id="1885552842" name="Picture 11" descr="Antony Gormley Sculpture @ Kimmeridge Bay Dorset - 210515 (13) | Anton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ntony Gormley Sculpture @ Kimmeridge Bay Dorset - 210515 (13) | Antony ..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350" cy="207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7F062E00" wp14:editId="15A8D719">
            <wp:extent cx="1552575" cy="2072374"/>
            <wp:effectExtent l="0" t="0" r="0" b="4445"/>
            <wp:docPr id="1744492564" name="Picture 12" descr="ANTONY GORMLEY – high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NTONY GORMLEY – highlik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718" cy="210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4C167397" wp14:editId="0B7890F0">
            <wp:extent cx="2738691" cy="2056765"/>
            <wp:effectExtent l="0" t="0" r="5080" b="635"/>
            <wp:docPr id="1076812990" name="Picture 13" descr="Antony Gormley in São Paulo: The Brave Horizons - The Experim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ntony Gormley in São Paulo: The Brave Horizons - The Experiment ..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584" cy="207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FBD" w:rsidRPr="00715A51" w:rsidSect="00692064">
      <w:footerReference w:type="defaul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F25F" w14:textId="77777777" w:rsidR="00692064" w:rsidRDefault="00692064" w:rsidP="00715A51">
      <w:pPr>
        <w:spacing w:after="0" w:line="240" w:lineRule="auto"/>
      </w:pPr>
      <w:r>
        <w:separator/>
      </w:r>
    </w:p>
  </w:endnote>
  <w:endnote w:type="continuationSeparator" w:id="0">
    <w:p w14:paraId="7F9DD93A" w14:textId="77777777" w:rsidR="00692064" w:rsidRDefault="00692064" w:rsidP="0071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2A20" w14:textId="44E56970" w:rsidR="00715A51" w:rsidRDefault="00715A51">
    <w:pPr>
      <w:pStyle w:val="Footer"/>
    </w:pPr>
    <w:r>
      <w:ptab w:relativeTo="margin" w:alignment="center" w:leader="none"/>
    </w:r>
    <w:r>
      <w:t>Egerton Primary School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E770" w14:textId="77777777" w:rsidR="00692064" w:rsidRDefault="00692064" w:rsidP="00715A51">
      <w:pPr>
        <w:spacing w:after="0" w:line="240" w:lineRule="auto"/>
      </w:pPr>
      <w:r>
        <w:separator/>
      </w:r>
    </w:p>
  </w:footnote>
  <w:footnote w:type="continuationSeparator" w:id="0">
    <w:p w14:paraId="1D6148D2" w14:textId="77777777" w:rsidR="00692064" w:rsidRDefault="00692064" w:rsidP="00715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9E9"/>
    <w:multiLevelType w:val="multilevel"/>
    <w:tmpl w:val="51FE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60DBD"/>
    <w:multiLevelType w:val="hybridMultilevel"/>
    <w:tmpl w:val="64DA6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E137F"/>
    <w:multiLevelType w:val="multilevel"/>
    <w:tmpl w:val="675E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171936">
    <w:abstractNumId w:val="2"/>
  </w:num>
  <w:num w:numId="2" w16cid:durableId="897285157">
    <w:abstractNumId w:val="0"/>
  </w:num>
  <w:num w:numId="3" w16cid:durableId="199656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BC"/>
    <w:rsid w:val="00001AFD"/>
    <w:rsid w:val="00024B74"/>
    <w:rsid w:val="00062457"/>
    <w:rsid w:val="00074DE1"/>
    <w:rsid w:val="000A0ED2"/>
    <w:rsid w:val="00186EFC"/>
    <w:rsid w:val="001A57C7"/>
    <w:rsid w:val="001F416C"/>
    <w:rsid w:val="001F7EC4"/>
    <w:rsid w:val="0023306C"/>
    <w:rsid w:val="00287EE4"/>
    <w:rsid w:val="002B5409"/>
    <w:rsid w:val="00300486"/>
    <w:rsid w:val="00380E39"/>
    <w:rsid w:val="00387D66"/>
    <w:rsid w:val="003C1263"/>
    <w:rsid w:val="00424B48"/>
    <w:rsid w:val="00445A73"/>
    <w:rsid w:val="00454E85"/>
    <w:rsid w:val="005013F2"/>
    <w:rsid w:val="00531518"/>
    <w:rsid w:val="005319EF"/>
    <w:rsid w:val="005527C8"/>
    <w:rsid w:val="005771DC"/>
    <w:rsid w:val="005B2D01"/>
    <w:rsid w:val="00602C85"/>
    <w:rsid w:val="006315BC"/>
    <w:rsid w:val="00692064"/>
    <w:rsid w:val="006E1BB7"/>
    <w:rsid w:val="00714E09"/>
    <w:rsid w:val="00715A51"/>
    <w:rsid w:val="007459E7"/>
    <w:rsid w:val="007A29D4"/>
    <w:rsid w:val="007A757A"/>
    <w:rsid w:val="007B78BF"/>
    <w:rsid w:val="007F5009"/>
    <w:rsid w:val="008626BE"/>
    <w:rsid w:val="00863080"/>
    <w:rsid w:val="008A3E87"/>
    <w:rsid w:val="008C1C38"/>
    <w:rsid w:val="008F1BD0"/>
    <w:rsid w:val="0095090C"/>
    <w:rsid w:val="009A1410"/>
    <w:rsid w:val="00A44B90"/>
    <w:rsid w:val="00A556DB"/>
    <w:rsid w:val="00A80CA0"/>
    <w:rsid w:val="00B549E2"/>
    <w:rsid w:val="00B552B8"/>
    <w:rsid w:val="00B57AEA"/>
    <w:rsid w:val="00B630D0"/>
    <w:rsid w:val="00C0040F"/>
    <w:rsid w:val="00C462AF"/>
    <w:rsid w:val="00CC1612"/>
    <w:rsid w:val="00CE52B8"/>
    <w:rsid w:val="00D00A59"/>
    <w:rsid w:val="00D50513"/>
    <w:rsid w:val="00D56794"/>
    <w:rsid w:val="00D6365E"/>
    <w:rsid w:val="00D90832"/>
    <w:rsid w:val="00D96B23"/>
    <w:rsid w:val="00E02C42"/>
    <w:rsid w:val="00EB1EF8"/>
    <w:rsid w:val="00EB1FBD"/>
    <w:rsid w:val="00EC54DA"/>
    <w:rsid w:val="00EE02F9"/>
    <w:rsid w:val="00F57F6F"/>
    <w:rsid w:val="00F63E54"/>
    <w:rsid w:val="00F72BBF"/>
    <w:rsid w:val="00FD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7EBE"/>
  <w15:chartTrackingRefBased/>
  <w15:docId w15:val="{9F8A1C63-6351-4115-9338-C0EA2D39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315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15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A51"/>
  </w:style>
  <w:style w:type="paragraph" w:styleId="Footer">
    <w:name w:val="footer"/>
    <w:basedOn w:val="Normal"/>
    <w:link w:val="FooterChar"/>
    <w:uiPriority w:val="99"/>
    <w:unhideWhenUsed/>
    <w:rsid w:val="00715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A51"/>
  </w:style>
  <w:style w:type="paragraph" w:styleId="NormalWeb">
    <w:name w:val="Normal (Web)"/>
    <w:basedOn w:val="Normal"/>
    <w:uiPriority w:val="99"/>
    <w:semiHidden/>
    <w:unhideWhenUsed/>
    <w:rsid w:val="00D0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D00A5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9083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908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048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300486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300486"/>
    <w:rPr>
      <w:smallCaps/>
      <w:color w:val="5A5A5A" w:themeColor="text1" w:themeTint="A5"/>
    </w:rPr>
  </w:style>
  <w:style w:type="character" w:styleId="CommentReference">
    <w:name w:val="annotation reference"/>
    <w:basedOn w:val="DefaultParagraphFont"/>
    <w:uiPriority w:val="99"/>
    <w:semiHidden/>
    <w:unhideWhenUsed/>
    <w:rsid w:val="00A44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B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913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55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505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1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9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us/dictionary/english/pleasin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2.jpeg"/><Relationship Id="rId21" Type="http://schemas.openxmlformats.org/officeDocument/2006/relationships/image" Target="media/image8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dictionary.cambridge.org/us/dictionary/english/aesthetically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dictionary/english/machine" TargetMode="External"/><Relationship Id="rId24" Type="http://schemas.openxmlformats.org/officeDocument/2006/relationships/hyperlink" Target="https://kids.kiddle.co/The_Great_Wave_off_Kanagawa" TargetMode="External"/><Relationship Id="rId32" Type="http://schemas.openxmlformats.org/officeDocument/2006/relationships/footer" Target="footer1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us/dictionary/english/look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4.png"/><Relationship Id="rId36" Type="http://schemas.openxmlformats.org/officeDocument/2006/relationships/customXml" Target="../customXml/item2.xml"/><Relationship Id="rId10" Type="http://schemas.openxmlformats.org/officeDocument/2006/relationships/hyperlink" Target="https://dictionary.cambridge.org/dictionary/english/hand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cloth" TargetMode="External"/><Relationship Id="rId14" Type="http://schemas.openxmlformats.org/officeDocument/2006/relationships/hyperlink" Target="https://dictionary.cambridge.org/us/dictionary/english/enjoyable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customXml" Target="../customXml/item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40E376EB1BF4C8F56F27DDB2D183D" ma:contentTypeVersion="13" ma:contentTypeDescription="Create a new document." ma:contentTypeScope="" ma:versionID="325ec4391dcb76d0014e8f624dd0036b">
  <xsd:schema xmlns:xsd="http://www.w3.org/2001/XMLSchema" xmlns:xs="http://www.w3.org/2001/XMLSchema" xmlns:p="http://schemas.microsoft.com/office/2006/metadata/properties" xmlns:ns2="3240d40e-44a3-4536-bf99-44c25c08d834" xmlns:ns3="5b7b5483-1b2e-458e-90bb-abb8e41849fd" targetNamespace="http://schemas.microsoft.com/office/2006/metadata/properties" ma:root="true" ma:fieldsID="45e8fbe0de3f649545d21e23a2698279" ns2:_="" ns3:_="">
    <xsd:import namespace="3240d40e-44a3-4536-bf99-44c25c08d834"/>
    <xsd:import namespace="5b7b5483-1b2e-458e-90bb-abb8e4184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0d40e-44a3-4536-bf99-44c25c08d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78dfe1-7d11-4394-84e8-fb37b55cc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b5483-1b2e-458e-90bb-abb8e41849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59ff8a-5bc4-40de-8fd6-228128aceebb}" ma:internalName="TaxCatchAll" ma:showField="CatchAllData" ma:web="5b7b5483-1b2e-458e-90bb-abb8e4184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40d40e-44a3-4536-bf99-44c25c08d834">
      <Terms xmlns="http://schemas.microsoft.com/office/infopath/2007/PartnerControls"/>
    </lcf76f155ced4ddcb4097134ff3c332f>
    <TaxCatchAll xmlns="5b7b5483-1b2e-458e-90bb-abb8e41849fd" xsi:nil="true"/>
  </documentManagement>
</p:properties>
</file>

<file path=customXml/itemProps1.xml><?xml version="1.0" encoding="utf-8"?>
<ds:datastoreItem xmlns:ds="http://schemas.openxmlformats.org/officeDocument/2006/customXml" ds:itemID="{D38D8410-33EF-4828-84E7-5F4D63387262}"/>
</file>

<file path=customXml/itemProps2.xml><?xml version="1.0" encoding="utf-8"?>
<ds:datastoreItem xmlns:ds="http://schemas.openxmlformats.org/officeDocument/2006/customXml" ds:itemID="{2750848E-233D-4A91-B8FD-E6AFC22DB06D}"/>
</file>

<file path=customXml/itemProps3.xml><?xml version="1.0" encoding="utf-8"?>
<ds:datastoreItem xmlns:ds="http://schemas.openxmlformats.org/officeDocument/2006/customXml" ds:itemID="{355C5E93-00DD-486B-803F-D0C7B582E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Sedgwick</dc:creator>
  <cp:keywords/>
  <dc:description/>
  <cp:lastModifiedBy>Sera Sumser</cp:lastModifiedBy>
  <cp:revision>5</cp:revision>
  <cp:lastPrinted>2024-01-04T14:08:00Z</cp:lastPrinted>
  <dcterms:created xsi:type="dcterms:W3CDTF">2024-03-20T09:03:00Z</dcterms:created>
  <dcterms:modified xsi:type="dcterms:W3CDTF">2024-03-20T12:00:00Z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0x0101009FC40E376EB1BF4C8F56F27DDB2D183D</vt:lpwstr>
  </property>
</Properties>
</file>