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B2D01" w:rsidRDefault="00D00A59" w14:paraId="3808578E" w14:textId="4F53711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090D3E" wp14:editId="4F264B8F">
                <wp:simplePos x="0" y="0"/>
                <wp:positionH relativeFrom="column">
                  <wp:posOffset>4507122</wp:posOffset>
                </wp:positionH>
                <wp:positionV relativeFrom="paragraph">
                  <wp:posOffset>421436</wp:posOffset>
                </wp:positionV>
                <wp:extent cx="2006600" cy="896620"/>
                <wp:effectExtent l="0" t="0" r="12700" b="17780"/>
                <wp:wrapSquare wrapText="bothSides"/>
                <wp:docPr id="13495937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96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A59" w:rsidP="00D00A59" w:rsidRDefault="008626BE" w14:paraId="2A0DF2A4" w14:textId="77777777">
                            <w:pPr>
                              <w:pStyle w:val="NoSpacing"/>
                              <w:jc w:val="right"/>
                            </w:pPr>
                            <w:r w:rsidRPr="00D00A59">
                              <w:t>“</w:t>
                            </w:r>
                            <w:r w:rsidRPr="00D00A59" w:rsidR="00D00A59">
                              <w:t xml:space="preserve">There is no must in art because art is free.” </w:t>
                            </w:r>
                          </w:p>
                          <w:p w:rsidR="00D00A59" w:rsidP="00D00A59" w:rsidRDefault="00D00A59" w14:paraId="643B78A5" w14:textId="77777777">
                            <w:pPr>
                              <w:pStyle w:val="NoSpacing"/>
                            </w:pPr>
                          </w:p>
                          <w:p w:rsidRPr="00D00A59" w:rsidR="00D00A59" w:rsidP="00D00A59" w:rsidRDefault="00D00A59" w14:paraId="3231B712" w14:textId="7422559E">
                            <w:pPr>
                              <w:pStyle w:val="NoSpacing"/>
                              <w:jc w:val="right"/>
                            </w:pPr>
                            <w:r w:rsidRPr="00D00A59">
                              <w:t>Wassily Kandinsky</w:t>
                            </w:r>
                          </w:p>
                          <w:p w:rsidR="008626BE" w:rsidP="008626BE" w:rsidRDefault="008626BE" w14:paraId="7ABEB46B" w14:textId="35041239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5090D3E">
                <v:stroke joinstyle="miter"/>
                <v:path gradientshapeok="t" o:connecttype="rect"/>
              </v:shapetype>
              <v:shape id="Text Box 4" style="position:absolute;margin-left:354.9pt;margin-top:33.2pt;width:158pt;height:7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c00000" strokecolor="#c00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">
                <v:textbox>
                  <w:txbxContent>
                    <w:p w:rsidR="00D00A59" w:rsidP="00D00A59" w:rsidRDefault="008626BE" w14:paraId="2A0DF2A4" w14:textId="77777777">
                      <w:pPr>
                        <w:pStyle w:val="NoSpacing"/>
                        <w:jc w:val="right"/>
                      </w:pPr>
                      <w:r w:rsidRPr="00D00A59">
                        <w:t>“</w:t>
                      </w:r>
                      <w:r w:rsidRPr="00D00A59" w:rsidR="00D00A59">
                        <w:t xml:space="preserve">There is no must in art because art is free.” </w:t>
                      </w:r>
                    </w:p>
                    <w:p w:rsidR="00D00A59" w:rsidP="00D00A59" w:rsidRDefault="00D00A59" w14:paraId="643B78A5" w14:textId="77777777">
                      <w:pPr>
                        <w:pStyle w:val="NoSpacing"/>
                      </w:pPr>
                    </w:p>
                    <w:p w:rsidRPr="00D00A59" w:rsidR="00D00A59" w:rsidP="00D00A59" w:rsidRDefault="00D00A59" w14:paraId="3231B712" w14:textId="7422559E">
                      <w:pPr>
                        <w:pStyle w:val="NoSpacing"/>
                        <w:jc w:val="right"/>
                      </w:pPr>
                      <w:r w:rsidRPr="00D00A59">
                        <w:t>Wassily Kandinsky</w:t>
                      </w:r>
                    </w:p>
                    <w:p w:rsidR="008626BE" w:rsidP="008626BE" w:rsidRDefault="008626BE" w14:paraId="7ABEB46B" w14:textId="35041239"/>
                  </w:txbxContent>
                </v:textbox>
                <w10:wrap type="square"/>
              </v:shape>
            </w:pict>
          </mc:Fallback>
        </mc:AlternateContent>
      </w:r>
      <w:r w:rsidR="00862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4DEC59" wp14:editId="01A45DF8">
                <wp:simplePos x="0" y="0"/>
                <wp:positionH relativeFrom="column">
                  <wp:posOffset>-19050</wp:posOffset>
                </wp:positionH>
                <wp:positionV relativeFrom="paragraph">
                  <wp:posOffset>292100</wp:posOffset>
                </wp:positionV>
                <wp:extent cx="6604000" cy="1168400"/>
                <wp:effectExtent l="0" t="0" r="25400" b="12700"/>
                <wp:wrapNone/>
                <wp:docPr id="21400593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168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style="position:absolute;margin-left:-1.5pt;margin-top:23pt;width:520pt;height:9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0000" strokecolor="#c00000" strokeweight="1pt" w14:anchorId="625145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"/>
            </w:pict>
          </mc:Fallback>
        </mc:AlternateContent>
      </w:r>
      <w:r w:rsidR="008626B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370F097" wp14:editId="7781BC67">
                <wp:simplePos x="0" y="0"/>
                <wp:positionH relativeFrom="column">
                  <wp:posOffset>838200</wp:posOffset>
                </wp:positionH>
                <wp:positionV relativeFrom="paragraph">
                  <wp:posOffset>349250</wp:posOffset>
                </wp:positionV>
                <wp:extent cx="3619500" cy="1054100"/>
                <wp:effectExtent l="0" t="0" r="19050" b="12700"/>
                <wp:wrapTight wrapText="bothSides">
                  <wp:wrapPolygon edited="0">
                    <wp:start x="0" y="0"/>
                    <wp:lineTo x="0" y="21470"/>
                    <wp:lineTo x="21600" y="21470"/>
                    <wp:lineTo x="21600" y="0"/>
                    <wp:lineTo x="0" y="0"/>
                  </wp:wrapPolygon>
                </wp:wrapTight>
                <wp:docPr id="1903722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626BE" w:rsidR="008626BE" w:rsidP="008626BE" w:rsidRDefault="008626BE" w14:paraId="011C7565" w14:textId="7777777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626B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EGERTON PRIMARY SCHOOL KNUTSFORD</w:t>
                            </w:r>
                          </w:p>
                          <w:p w:rsidRPr="008626BE" w:rsidR="008626BE" w:rsidP="008626BE" w:rsidRDefault="00D00A59" w14:paraId="3BD0555F" w14:textId="2DD1C5FF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ART</w:t>
                            </w:r>
                            <w:r w:rsidRPr="008626BE" w:rsidR="008626B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END POINTS ASSESSMENT</w:t>
                            </w:r>
                          </w:p>
                          <w:p w:rsidRPr="008626BE" w:rsidR="008626BE" w:rsidP="008626BE" w:rsidRDefault="008626BE" w14:paraId="4267E166" w14:textId="77777777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626BE">
                              <w:rPr>
                                <w:rStyle w:val="Strong"/>
                                <w:rFonts w:ascii="Arial Narrow" w:hAnsi="Arial Narrow"/>
                                <w:i/>
                                <w:iCs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"Ready to learn. Ready to thrive. Ready for tomorrow."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66pt;margin-top:27.5pt;width:285pt;height:83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strokecolor="#c00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" w14:anchorId="6370F097">
                <v:textbox>
                  <w:txbxContent>
                    <w:p w:rsidRPr="008626BE" w:rsidR="008626BE" w:rsidP="008626BE" w:rsidRDefault="008626BE" w14:paraId="011C7565" w14:textId="7777777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626BE">
                        <w:rPr>
                          <w:rFonts w:ascii="Arial Narrow" w:hAnsi="Arial Narrow"/>
                          <w:sz w:val="24"/>
                          <w:szCs w:val="24"/>
                        </w:rPr>
                        <w:t>EGERTON PRIMARY SCHOOL KNUTSFORD</w:t>
                      </w:r>
                    </w:p>
                    <w:p w:rsidRPr="008626BE" w:rsidR="008626BE" w:rsidP="008626BE" w:rsidRDefault="00D00A59" w14:paraId="3BD0555F" w14:textId="2DD1C5FF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ART</w:t>
                      </w:r>
                      <w:r w:rsidRPr="008626BE" w:rsidR="008626BE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END POINTS ASSESSMENT</w:t>
                      </w:r>
                    </w:p>
                    <w:p w:rsidRPr="008626BE" w:rsidR="008626BE" w:rsidP="008626BE" w:rsidRDefault="008626BE" w14:paraId="4267E166" w14:textId="77777777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626BE">
                        <w:rPr>
                          <w:rStyle w:val="Strong"/>
                          <w:rFonts w:ascii="Arial Narrow" w:hAnsi="Arial Narrow"/>
                          <w:i/>
                          <w:iCs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"Ready to learn. Ready to thrive. Ready for tomorrow."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26B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ECABE06" wp14:editId="789296FF">
            <wp:simplePos x="0" y="0"/>
            <wp:positionH relativeFrom="column">
              <wp:posOffset>69850</wp:posOffset>
            </wp:positionH>
            <wp:positionV relativeFrom="paragraph">
              <wp:posOffset>400050</wp:posOffset>
            </wp:positionV>
            <wp:extent cx="698500" cy="955040"/>
            <wp:effectExtent l="133350" t="114300" r="139700" b="149860"/>
            <wp:wrapTopAndBottom/>
            <wp:docPr id="18696418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734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955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518" w:rsidP="7D21A5B3" w:rsidRDefault="00C26799" w14:paraId="6099AFCA" w14:noSpellErr="1" w14:textId="3D4708D7">
      <w:pPr>
        <w:rPr>
          <w:rFonts w:cs="Calibri" w:cstheme="minorAscii"/>
          <w:b w:val="1"/>
          <w:bCs w:val="1"/>
          <w:sz w:val="32"/>
          <w:szCs w:val="32"/>
        </w:rPr>
      </w:pPr>
      <w:r w:rsidRPr="00BA3ADB">
        <w:rPr>
          <w:rFonts w:ascii="Cambria" w:hAnsi="Cambria" w:cstheme="minorHAnsi"/>
          <w:b/>
          <w:bCs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D0B0480" wp14:editId="4A411DF0">
            <wp:simplePos x="0" y="0"/>
            <wp:positionH relativeFrom="margin">
              <wp:posOffset>4845050</wp:posOffset>
            </wp:positionH>
            <wp:positionV relativeFrom="paragraph">
              <wp:posOffset>1466850</wp:posOffset>
            </wp:positionV>
            <wp:extent cx="1688465" cy="868680"/>
            <wp:effectExtent l="0" t="0" r="6985" b="7620"/>
            <wp:wrapSquare wrapText="bothSides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D21A5B3" w:rsidR="00C26799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7D21A5B3" w:rsidR="00531518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7D21A5B3" w:rsidR="00C26799">
        <w:rPr>
          <w:rFonts w:cs="Calibri" w:cstheme="minorAscii"/>
          <w:b w:val="1"/>
          <w:bCs w:val="1"/>
          <w:sz w:val="32"/>
          <w:szCs w:val="32"/>
        </w:rPr>
        <w:t>Yea</w:t>
      </w:r>
      <w:r w:rsidRPr="7D21A5B3" w:rsidR="006712C9">
        <w:rPr>
          <w:rFonts w:cs="Calibri" w:cstheme="minorAscii"/>
          <w:b w:val="1"/>
          <w:bCs w:val="1"/>
          <w:sz w:val="32"/>
          <w:szCs w:val="32"/>
        </w:rPr>
        <w:t>r 6</w:t>
      </w:r>
      <w:r w:rsidRPr="7D21A5B3" w:rsidR="00C26799">
        <w:rPr>
          <w:rFonts w:cs="Calibri" w:cstheme="minorAscii"/>
          <w:b w:val="1"/>
          <w:bCs w:val="1"/>
          <w:sz w:val="32"/>
          <w:szCs w:val="32"/>
        </w:rPr>
        <w:t xml:space="preserve">  </w:t>
      </w:r>
      <w:r w:rsidRPr="7D21A5B3" w:rsidR="00531518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7D21A5B3" w:rsidR="00C26799">
        <w:rPr>
          <w:rFonts w:cs="Calibri" w:cstheme="minorAscii"/>
          <w:b w:val="1"/>
          <w:bCs w:val="1"/>
          <w:sz w:val="32"/>
          <w:szCs w:val="32"/>
        </w:rPr>
        <w:t>L.S.</w:t>
      </w:r>
      <w:r w:rsidRPr="7D21A5B3" w:rsidR="00E16431">
        <w:rPr>
          <w:rFonts w:cs="Calibri" w:cstheme="minorAscii"/>
          <w:b w:val="1"/>
          <w:bCs w:val="1"/>
          <w:sz w:val="32"/>
          <w:szCs w:val="32"/>
        </w:rPr>
        <w:t xml:space="preserve"> </w:t>
      </w:r>
      <w:r w:rsidRPr="7D21A5B3" w:rsidR="00C26799">
        <w:rPr>
          <w:rFonts w:cs="Calibri" w:cstheme="minorAscii"/>
          <w:b w:val="1"/>
          <w:bCs w:val="1"/>
          <w:sz w:val="32"/>
          <w:szCs w:val="32"/>
        </w:rPr>
        <w:t>Lowry</w:t>
      </w:r>
    </w:p>
    <w:p w:rsidRPr="006712C9" w:rsidR="00531518" w:rsidP="006712C9" w:rsidRDefault="006712C9" w14:paraId="72534F8D" w14:textId="4CDD2149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                                 Drawing and Painting</w:t>
      </w:r>
    </w:p>
    <w:p w:rsidRPr="00531518" w:rsidR="00531518" w:rsidP="00531518" w:rsidRDefault="00531518" w14:paraId="0E31ACEE" w14:textId="77777777">
      <w:pPr>
        <w:rPr>
          <w:rFonts w:asciiTheme="majorHAnsi" w:hAnsiTheme="majorHAnsi" w:cstheme="majorHAns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31518" w:rsidTr="00260F24" w14:paraId="47971522" w14:textId="77777777">
        <w:tc>
          <w:tcPr>
            <w:tcW w:w="10343" w:type="dxa"/>
            <w:shd w:val="clear" w:color="auto" w:fill="B4B4FE"/>
          </w:tcPr>
          <w:p w:rsidRPr="00D00A59" w:rsidR="00531518" w:rsidP="00260F24" w:rsidRDefault="00531518" w14:paraId="78F2F58B" w14:textId="4E41E13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:rsidRPr="00D00A59" w:rsidR="00531518" w:rsidP="00260F24" w:rsidRDefault="00531518" w14:paraId="1BC2D88C" w14:textId="77777777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:rsidRPr="00F57F6F" w:rsidR="00531518" w:rsidP="00260F24" w:rsidRDefault="00531518" w14:paraId="1CFA40DD" w14:textId="77777777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531518" w:rsidTr="00260F24" w14:paraId="66F51F80" w14:textId="77777777">
        <w:tc>
          <w:tcPr>
            <w:tcW w:w="10343" w:type="dxa"/>
            <w:shd w:val="clear" w:color="auto" w:fill="FFFFFF" w:themeFill="background1"/>
          </w:tcPr>
          <w:p w:rsidRPr="00D00A59" w:rsidR="00531518" w:rsidP="00C26799" w:rsidRDefault="00C26799" w14:paraId="1E240589" w14:textId="456F1706">
            <w:pPr>
              <w:rPr>
                <w:bCs/>
              </w:rPr>
            </w:pPr>
            <w:r>
              <w:rPr>
                <w:bCs/>
              </w:rPr>
              <w:t>I</w:t>
            </w:r>
            <w:r w:rsidR="003C7D77">
              <w:rPr>
                <w:bCs/>
              </w:rPr>
              <w:t xml:space="preserve"> can </w:t>
            </w:r>
            <w:r w:rsidR="00FB7CFB">
              <w:rPr>
                <w:bCs/>
              </w:rPr>
              <w:t xml:space="preserve">explain the term ‘contemporary’ art </w:t>
            </w:r>
          </w:p>
        </w:tc>
      </w:tr>
      <w:tr w:rsidR="00FB7CFB" w:rsidTr="00260F24" w14:paraId="1839F1DE" w14:textId="77777777">
        <w:tc>
          <w:tcPr>
            <w:tcW w:w="10343" w:type="dxa"/>
            <w:shd w:val="clear" w:color="auto" w:fill="FFFFFF" w:themeFill="background1"/>
          </w:tcPr>
          <w:p w:rsidR="00FB7CFB" w:rsidP="00C26799" w:rsidRDefault="00FB7CFB" w14:paraId="338F36E6" w14:textId="45A904CE">
            <w:pPr>
              <w:rPr>
                <w:bCs/>
              </w:rPr>
            </w:pPr>
            <w:r>
              <w:rPr>
                <w:bCs/>
              </w:rPr>
              <w:t>I can explain who L.S Lowry was</w:t>
            </w:r>
          </w:p>
        </w:tc>
      </w:tr>
      <w:tr w:rsidR="003C7D77" w:rsidTr="00260F24" w14:paraId="0F9F8542" w14:textId="77777777">
        <w:tc>
          <w:tcPr>
            <w:tcW w:w="10343" w:type="dxa"/>
            <w:shd w:val="clear" w:color="auto" w:fill="FFFFFF" w:themeFill="background1"/>
          </w:tcPr>
          <w:p w:rsidR="003C7D77" w:rsidP="00C26799" w:rsidRDefault="003C7D77" w14:paraId="7C48CAF8" w14:textId="584EE101">
            <w:pPr>
              <w:rPr>
                <w:bCs/>
              </w:rPr>
            </w:pPr>
            <w:r>
              <w:rPr>
                <w:bCs/>
              </w:rPr>
              <w:t>I can explain how Lowry has contributed to art culture and history</w:t>
            </w:r>
          </w:p>
        </w:tc>
      </w:tr>
      <w:tr w:rsidR="003C7D77" w:rsidTr="00260F24" w14:paraId="06A29641" w14:textId="77777777">
        <w:tc>
          <w:tcPr>
            <w:tcW w:w="10343" w:type="dxa"/>
            <w:shd w:val="clear" w:color="auto" w:fill="FFFFFF" w:themeFill="background1"/>
          </w:tcPr>
          <w:p w:rsidRPr="00D00A59" w:rsidR="003C7D77" w:rsidP="00260F24" w:rsidRDefault="003C7D77" w14:paraId="62EF0513" w14:textId="77777777">
            <w:pPr>
              <w:rPr>
                <w:bCs/>
              </w:rPr>
            </w:pPr>
            <w:r>
              <w:rPr>
                <w:bCs/>
              </w:rPr>
              <w:t xml:space="preserve">I can describe the work of L.S Lowry linking to the visual elements of art </w:t>
            </w:r>
          </w:p>
        </w:tc>
      </w:tr>
      <w:tr w:rsidR="00531518" w:rsidTr="00260F24" w14:paraId="28F6FB3E" w14:textId="77777777">
        <w:tc>
          <w:tcPr>
            <w:tcW w:w="10343" w:type="dxa"/>
            <w:shd w:val="clear" w:color="auto" w:fill="FFFFFF" w:themeFill="background1"/>
          </w:tcPr>
          <w:p w:rsidRPr="00D00A59" w:rsidR="00531518" w:rsidP="00260F24" w:rsidRDefault="00C26799" w14:paraId="64C65D52" w14:textId="7D8643FA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FB7CFB">
              <w:rPr>
                <w:bCs/>
              </w:rPr>
              <w:t xml:space="preserve">understand the concept of perspective and </w:t>
            </w:r>
            <w:r>
              <w:rPr>
                <w:bCs/>
              </w:rPr>
              <w:t xml:space="preserve">create perspective through line and shape </w:t>
            </w:r>
          </w:p>
        </w:tc>
      </w:tr>
      <w:tr w:rsidR="00410FF7" w:rsidTr="00260F24" w14:paraId="23059209" w14:textId="77777777">
        <w:tc>
          <w:tcPr>
            <w:tcW w:w="10343" w:type="dxa"/>
            <w:shd w:val="clear" w:color="auto" w:fill="FFFFFF" w:themeFill="background1"/>
          </w:tcPr>
          <w:p w:rsidR="00410FF7" w:rsidP="00260F24" w:rsidRDefault="00410FF7" w14:paraId="4AC28217" w14:textId="0538F4DE">
            <w:pPr>
              <w:rPr>
                <w:bCs/>
              </w:rPr>
            </w:pPr>
            <w:r>
              <w:rPr>
                <w:bCs/>
              </w:rPr>
              <w:t>I can create my own ‘Urban Landscape’</w:t>
            </w:r>
          </w:p>
        </w:tc>
      </w:tr>
      <w:tr w:rsidR="00410FF7" w:rsidTr="00260F24" w14:paraId="6BE37977" w14:textId="77777777">
        <w:tc>
          <w:tcPr>
            <w:tcW w:w="10343" w:type="dxa"/>
            <w:shd w:val="clear" w:color="auto" w:fill="FFFFFF" w:themeFill="background1"/>
          </w:tcPr>
          <w:p w:rsidR="00410FF7" w:rsidP="00260F24" w:rsidRDefault="00410FF7" w14:paraId="2D352BF1" w14:textId="00E09953">
            <w:pPr>
              <w:rPr>
                <w:bCs/>
              </w:rPr>
            </w:pPr>
            <w:r>
              <w:rPr>
                <w:bCs/>
              </w:rPr>
              <w:t>I can select and use wet</w:t>
            </w:r>
            <w:r w:rsidR="00FB7CFB">
              <w:rPr>
                <w:bCs/>
              </w:rPr>
              <w:t>/</w:t>
            </w:r>
            <w:r>
              <w:rPr>
                <w:bCs/>
              </w:rPr>
              <w:t xml:space="preserve">dry media in my own work </w:t>
            </w:r>
          </w:p>
        </w:tc>
      </w:tr>
      <w:tr w:rsidR="003C7D77" w:rsidTr="00260F24" w14:paraId="1A81A066" w14:textId="77777777">
        <w:tc>
          <w:tcPr>
            <w:tcW w:w="10343" w:type="dxa"/>
            <w:shd w:val="clear" w:color="auto" w:fill="FFFFFF" w:themeFill="background1"/>
          </w:tcPr>
          <w:p w:rsidR="003C7D77" w:rsidP="00260F24" w:rsidRDefault="003C7D77" w14:paraId="6D636E0B" w14:textId="318DDEB2">
            <w:pPr>
              <w:rPr>
                <w:bCs/>
              </w:rPr>
            </w:pPr>
            <w:r>
              <w:rPr>
                <w:bCs/>
              </w:rPr>
              <w:t>I can use tone to depict mood and feeling</w:t>
            </w:r>
          </w:p>
        </w:tc>
      </w:tr>
      <w:tr w:rsidR="000A0ED2" w:rsidTr="00260F24" w14:paraId="089F0683" w14:textId="77777777">
        <w:tc>
          <w:tcPr>
            <w:tcW w:w="10343" w:type="dxa"/>
            <w:shd w:val="clear" w:color="auto" w:fill="FFFFFF" w:themeFill="background1"/>
          </w:tcPr>
          <w:p w:rsidR="000A0ED2" w:rsidP="00260F24" w:rsidRDefault="00410FF7" w14:paraId="493EC882" w14:textId="3C343558">
            <w:pPr>
              <w:rPr>
                <w:bCs/>
              </w:rPr>
            </w:pPr>
            <w:r>
              <w:rPr>
                <w:bCs/>
              </w:rPr>
              <w:t>I can evaluate my own and others work using key vocabulary from the unit</w:t>
            </w:r>
          </w:p>
        </w:tc>
      </w:tr>
    </w:tbl>
    <w:p w:rsidR="00531518" w:rsidP="00531518" w:rsidRDefault="00DF3BE7" w14:paraId="32FA0DA3" w14:textId="6BFF3B21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4AFFBF92" wp14:editId="354D15A5">
            <wp:simplePos x="0" y="0"/>
            <wp:positionH relativeFrom="column">
              <wp:posOffset>12700</wp:posOffset>
            </wp:positionH>
            <wp:positionV relativeFrom="paragraph">
              <wp:posOffset>3037205</wp:posOffset>
            </wp:positionV>
            <wp:extent cx="182880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75" y="21241"/>
                <wp:lineTo x="21375" y="0"/>
                <wp:lineTo x="0" y="0"/>
              </wp:wrapPolygon>
            </wp:wrapTight>
            <wp:docPr id="1739506172" name="Picture 6" descr="L S Low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 S Low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519F616" wp14:editId="2DC9E46E">
            <wp:simplePos x="0" y="0"/>
            <wp:positionH relativeFrom="column">
              <wp:posOffset>4805045</wp:posOffset>
            </wp:positionH>
            <wp:positionV relativeFrom="paragraph">
              <wp:posOffset>3018790</wp:posOffset>
            </wp:positionV>
            <wp:extent cx="1724660" cy="1400810"/>
            <wp:effectExtent l="0" t="0" r="8890" b="8890"/>
            <wp:wrapTight wrapText="bothSides">
              <wp:wrapPolygon edited="0">
                <wp:start x="0" y="0"/>
                <wp:lineTo x="0" y="21443"/>
                <wp:lineTo x="21473" y="21443"/>
                <wp:lineTo x="21473" y="0"/>
                <wp:lineTo x="0" y="0"/>
              </wp:wrapPolygon>
            </wp:wrapTight>
            <wp:docPr id="178043005" name="Picture 7" descr="Collecting guide: 10 things to know about L.S. Lowry | Christie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lecting guide: 10 things to know about L.S. Lowry | Christie'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B093707" wp14:editId="3EB39FD4">
            <wp:simplePos x="0" y="0"/>
            <wp:positionH relativeFrom="column">
              <wp:posOffset>2070100</wp:posOffset>
            </wp:positionH>
            <wp:positionV relativeFrom="paragraph">
              <wp:posOffset>3018790</wp:posOffset>
            </wp:positionV>
            <wp:extent cx="250190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381" y="21443"/>
                <wp:lineTo x="21381" y="0"/>
                <wp:lineTo x="0" y="0"/>
              </wp:wrapPolygon>
            </wp:wrapTight>
            <wp:docPr id="620549584" name="Picture 5" descr="Lost' LS Lowry painting fetches £2.65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st' LS Lowry painting fetches £2.65m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531518" w:rsidTr="00260F24" w14:paraId="558C8532" w14:textId="77777777">
        <w:tc>
          <w:tcPr>
            <w:tcW w:w="10343" w:type="dxa"/>
            <w:gridSpan w:val="2"/>
            <w:shd w:val="clear" w:color="auto" w:fill="B4B4FE"/>
          </w:tcPr>
          <w:p w:rsidR="00531518" w:rsidP="00260F24" w:rsidRDefault="00531518" w14:paraId="3DEA0347" w14:textId="351E56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AC731E" w:rsidTr="00260F24" w14:paraId="4400F1AB" w14:textId="77777777">
        <w:tc>
          <w:tcPr>
            <w:tcW w:w="1980" w:type="dxa"/>
            <w:shd w:val="clear" w:color="auto" w:fill="B4B4FE"/>
          </w:tcPr>
          <w:p w:rsidR="00AC731E" w:rsidP="00260F24" w:rsidRDefault="00AC731E" w14:paraId="24123080" w14:textId="1BC5844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L.</w:t>
            </w:r>
            <w:proofErr w:type="gramStart"/>
            <w:r>
              <w:rPr>
                <w:b/>
                <w:bCs/>
              </w:rPr>
              <w:t>S.Lowry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</w:p>
        </w:tc>
        <w:tc>
          <w:tcPr>
            <w:tcW w:w="8363" w:type="dxa"/>
          </w:tcPr>
          <w:p w:rsidRPr="00C26799" w:rsidR="00AC731E" w:rsidP="00C26799" w:rsidRDefault="00AC731E" w14:paraId="68DB66BB" w14:textId="40DC65B4">
            <w:pPr>
              <w:pStyle w:val="NoSpacing"/>
            </w:pPr>
            <w:r w:rsidRPr="00865C77">
              <w:rPr>
                <w:rFonts w:cstheme="minorHAnsi"/>
                <w:color w:val="313131"/>
                <w:spacing w:val="2"/>
                <w:shd w:val="clear" w:color="auto" w:fill="FFFFFF"/>
              </w:rPr>
              <w:t>Laurence Stephen Lowry (1 November 1887 – 23 February 1976) was an English artist. Lowry painted scenes of life in the industrial districts of North West England.</w:t>
            </w:r>
          </w:p>
        </w:tc>
      </w:tr>
      <w:tr w:rsidR="00531518" w:rsidTr="00260F24" w14:paraId="482828FF" w14:textId="77777777">
        <w:tc>
          <w:tcPr>
            <w:tcW w:w="1980" w:type="dxa"/>
            <w:shd w:val="clear" w:color="auto" w:fill="B4B4FE"/>
          </w:tcPr>
          <w:p w:rsidR="00531518" w:rsidP="00260F24" w:rsidRDefault="00C26799" w14:paraId="0ADEB72B" w14:textId="3428E3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Perspective </w:t>
            </w:r>
          </w:p>
        </w:tc>
        <w:tc>
          <w:tcPr>
            <w:tcW w:w="8363" w:type="dxa"/>
          </w:tcPr>
          <w:p w:rsidRPr="00C26799" w:rsidR="00531518" w:rsidP="00C26799" w:rsidRDefault="00C26799" w14:paraId="1D25A498" w14:textId="67B7F508">
            <w:pPr>
              <w:pStyle w:val="NoSpacing"/>
            </w:pPr>
            <w:r w:rsidRPr="00C26799">
              <w:t>The art of representing three-dimensional objects on a two-dimensional surface</w:t>
            </w:r>
          </w:p>
        </w:tc>
      </w:tr>
      <w:tr w:rsidR="00C26799" w:rsidTr="00260F24" w14:paraId="50B7BEAE" w14:textId="77777777">
        <w:tc>
          <w:tcPr>
            <w:tcW w:w="1980" w:type="dxa"/>
            <w:shd w:val="clear" w:color="auto" w:fill="B4B4FE"/>
          </w:tcPr>
          <w:p w:rsidR="00C26799" w:rsidP="00260F24" w:rsidRDefault="00C26799" w14:paraId="0870F7A4" w14:textId="3CD1CA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Urban landscape</w:t>
            </w:r>
          </w:p>
        </w:tc>
        <w:tc>
          <w:tcPr>
            <w:tcW w:w="8363" w:type="dxa"/>
          </w:tcPr>
          <w:p w:rsidRPr="00C26799" w:rsidR="00C26799" w:rsidP="00C26799" w:rsidRDefault="00C26799" w14:paraId="70D90593" w14:textId="4FC00145">
            <w:pPr>
              <w:pStyle w:val="NoSpacing"/>
            </w:pPr>
            <w:r w:rsidRPr="00C26799">
              <w:t xml:space="preserve">The main subject of urban landscape painting is the image of a city with individual houses, streets and squares. </w:t>
            </w:r>
          </w:p>
        </w:tc>
      </w:tr>
      <w:tr w:rsidR="00C26799" w:rsidTr="00260F24" w14:paraId="48C8A382" w14:textId="77777777">
        <w:tc>
          <w:tcPr>
            <w:tcW w:w="1980" w:type="dxa"/>
            <w:shd w:val="clear" w:color="auto" w:fill="B4B4FE"/>
          </w:tcPr>
          <w:p w:rsidR="00C26799" w:rsidP="00260F24" w:rsidRDefault="00C26799" w14:paraId="0A92D195" w14:textId="710560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Composition </w:t>
            </w:r>
          </w:p>
        </w:tc>
        <w:tc>
          <w:tcPr>
            <w:tcW w:w="8363" w:type="dxa"/>
          </w:tcPr>
          <w:p w:rsidRPr="00C26799" w:rsidR="00C26799" w:rsidP="00C26799" w:rsidRDefault="00C26799" w14:paraId="3D7EE94A" w14:textId="0CAC613C">
            <w:pPr>
              <w:pStyle w:val="NoSpacing"/>
            </w:pPr>
            <w:r w:rsidRPr="00C26799">
              <w:t>The arrangement of elements within a work of art</w:t>
            </w:r>
          </w:p>
        </w:tc>
      </w:tr>
      <w:tr w:rsidR="00C26799" w:rsidTr="00260F24" w14:paraId="1EA5B2AA" w14:textId="77777777">
        <w:tc>
          <w:tcPr>
            <w:tcW w:w="1980" w:type="dxa"/>
            <w:shd w:val="clear" w:color="auto" w:fill="B4B4FE"/>
          </w:tcPr>
          <w:p w:rsidR="00C26799" w:rsidP="00260F24" w:rsidRDefault="00C26799" w14:paraId="38B5DAEE" w14:textId="33A99E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Vanishing Point</w:t>
            </w:r>
          </w:p>
        </w:tc>
        <w:tc>
          <w:tcPr>
            <w:tcW w:w="8363" w:type="dxa"/>
          </w:tcPr>
          <w:p w:rsidRPr="00C26799" w:rsidR="00C26799" w:rsidP="00C26799" w:rsidRDefault="00C26799" w14:paraId="339CBA59" w14:textId="2F7EA28D">
            <w:pPr>
              <w:pStyle w:val="NoSpacing"/>
            </w:pPr>
            <w:r w:rsidRPr="00C26799">
              <w:t>In art, the vanishing point of a painting is where the elements of the painting look to disappear, to give it an illusion of depth</w:t>
            </w:r>
          </w:p>
        </w:tc>
      </w:tr>
      <w:tr w:rsidR="000A0ED2" w:rsidTr="00260F24" w14:paraId="18E5F62D" w14:textId="77777777">
        <w:tc>
          <w:tcPr>
            <w:tcW w:w="1980" w:type="dxa"/>
            <w:shd w:val="clear" w:color="auto" w:fill="B4B4FE"/>
          </w:tcPr>
          <w:p w:rsidR="000A0ED2" w:rsidP="00260F24" w:rsidRDefault="00C26799" w14:paraId="4691B49B" w14:textId="29163C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Movement</w:t>
            </w:r>
          </w:p>
        </w:tc>
        <w:tc>
          <w:tcPr>
            <w:tcW w:w="8363" w:type="dxa"/>
          </w:tcPr>
          <w:p w:rsidRPr="00C26799" w:rsidR="000A0ED2" w:rsidP="00C26799" w:rsidRDefault="00C26799" w14:paraId="5ECA7B38" w14:textId="13C503F0">
            <w:pPr>
              <w:pStyle w:val="NoSpacing"/>
            </w:pPr>
            <w:r w:rsidRPr="00C26799">
              <w:t xml:space="preserve">The path or flow of movement that guides the viewer’s eyes in a composition </w:t>
            </w:r>
          </w:p>
        </w:tc>
      </w:tr>
      <w:tr w:rsidR="00531518" w:rsidTr="00260F24" w14:paraId="04C88C40" w14:textId="77777777">
        <w:tc>
          <w:tcPr>
            <w:tcW w:w="1980" w:type="dxa"/>
            <w:shd w:val="clear" w:color="auto" w:fill="B4B4FE"/>
          </w:tcPr>
          <w:p w:rsidR="00531518" w:rsidP="00260F24" w:rsidRDefault="00C26799" w14:paraId="47B986F1" w14:textId="3221555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Scale</w:t>
            </w:r>
          </w:p>
        </w:tc>
        <w:tc>
          <w:tcPr>
            <w:tcW w:w="8363" w:type="dxa"/>
          </w:tcPr>
          <w:p w:rsidRPr="00C26799" w:rsidR="00531518" w:rsidP="00C26799" w:rsidRDefault="00C26799" w14:paraId="337AB041" w14:textId="3203167B">
            <w:pPr>
              <w:pStyle w:val="NoSpacing"/>
            </w:pPr>
            <w:r w:rsidRPr="00C26799">
              <w:t xml:space="preserve">The size of one whole object in relation to another </w:t>
            </w:r>
          </w:p>
        </w:tc>
      </w:tr>
      <w:tr w:rsidR="00531518" w:rsidTr="00260F24" w14:paraId="7F9A8DD7" w14:textId="77777777">
        <w:tc>
          <w:tcPr>
            <w:tcW w:w="1980" w:type="dxa"/>
            <w:shd w:val="clear" w:color="auto" w:fill="B4B4FE"/>
          </w:tcPr>
          <w:p w:rsidR="00531518" w:rsidP="00C26799" w:rsidRDefault="00C26799" w14:paraId="1CB9368A" w14:textId="4FED12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Wet Media </w:t>
            </w:r>
          </w:p>
        </w:tc>
        <w:tc>
          <w:tcPr>
            <w:tcW w:w="8363" w:type="dxa"/>
          </w:tcPr>
          <w:p w:rsidRPr="00C26799" w:rsidR="00531518" w:rsidP="00C26799" w:rsidRDefault="00C26799" w14:paraId="086E03F5" w14:textId="5A732942">
            <w:pPr>
              <w:pStyle w:val="NoSpacing"/>
            </w:pPr>
            <w:r w:rsidRPr="00C26799">
              <w:t xml:space="preserve">Paints and Inks </w:t>
            </w:r>
          </w:p>
        </w:tc>
      </w:tr>
      <w:tr w:rsidR="00C26799" w:rsidTr="00260F24" w14:paraId="4EFA9879" w14:textId="77777777">
        <w:tc>
          <w:tcPr>
            <w:tcW w:w="1980" w:type="dxa"/>
            <w:shd w:val="clear" w:color="auto" w:fill="B4B4FE"/>
          </w:tcPr>
          <w:p w:rsidR="00C26799" w:rsidP="00C26799" w:rsidRDefault="00C26799" w14:paraId="0237624E" w14:textId="3E3127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Dry Media</w:t>
            </w:r>
          </w:p>
        </w:tc>
        <w:tc>
          <w:tcPr>
            <w:tcW w:w="8363" w:type="dxa"/>
          </w:tcPr>
          <w:p w:rsidRPr="00C26799" w:rsidR="00C26799" w:rsidP="00C26799" w:rsidRDefault="00C26799" w14:paraId="21C2F340" w14:textId="73F8658C">
            <w:pPr>
              <w:pStyle w:val="NoSpacing"/>
            </w:pPr>
            <w:r w:rsidRPr="00C26799">
              <w:t xml:space="preserve">Graphite, charcoal, pencil, coloured pencils </w:t>
            </w:r>
          </w:p>
        </w:tc>
      </w:tr>
      <w:tr w:rsidR="00531518" w:rsidTr="00260F24" w14:paraId="1BEE1670" w14:textId="77777777">
        <w:tc>
          <w:tcPr>
            <w:tcW w:w="1980" w:type="dxa"/>
            <w:shd w:val="clear" w:color="auto" w:fill="B4B4FE"/>
          </w:tcPr>
          <w:p w:rsidR="00531518" w:rsidP="00260F24" w:rsidRDefault="00C26799" w14:paraId="06676B1A" w14:textId="742F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Visual Elements</w:t>
            </w:r>
          </w:p>
        </w:tc>
        <w:tc>
          <w:tcPr>
            <w:tcW w:w="8363" w:type="dxa"/>
          </w:tcPr>
          <w:p w:rsidRPr="00C26799" w:rsidR="00531518" w:rsidP="00C26799" w:rsidRDefault="00C26799" w14:paraId="488470F4" w14:textId="108EC375">
            <w:pPr>
              <w:pStyle w:val="NoSpacing"/>
            </w:pPr>
            <w:r w:rsidRPr="00C26799">
              <w:t xml:space="preserve">Line, shape, value, colour, space, form and texture </w:t>
            </w:r>
          </w:p>
        </w:tc>
      </w:tr>
      <w:tr w:rsidR="006D62B9" w:rsidTr="00260F24" w14:paraId="3CA39B2F" w14:textId="77777777">
        <w:tc>
          <w:tcPr>
            <w:tcW w:w="1980" w:type="dxa"/>
            <w:shd w:val="clear" w:color="auto" w:fill="B4B4FE"/>
          </w:tcPr>
          <w:p w:rsidR="006D62B9" w:rsidP="00260F24" w:rsidRDefault="006D62B9" w14:paraId="64B02134" w14:textId="30EB0D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Tone</w:t>
            </w:r>
          </w:p>
        </w:tc>
        <w:tc>
          <w:tcPr>
            <w:tcW w:w="8363" w:type="dxa"/>
          </w:tcPr>
          <w:p w:rsidRPr="00C26799" w:rsidR="006D62B9" w:rsidP="00C26799" w:rsidRDefault="006D62B9" w14:paraId="53F6C2FF" w14:textId="205FB631">
            <w:pPr>
              <w:pStyle w:val="NoSpacing"/>
            </w:pPr>
            <w:r>
              <w:t xml:space="preserve">How light or dark something is </w:t>
            </w:r>
          </w:p>
        </w:tc>
      </w:tr>
      <w:tr w:rsidR="00C26799" w:rsidTr="00260F24" w14:paraId="4B9E8A76" w14:textId="77777777">
        <w:tc>
          <w:tcPr>
            <w:tcW w:w="1980" w:type="dxa"/>
            <w:shd w:val="clear" w:color="auto" w:fill="B4B4FE"/>
          </w:tcPr>
          <w:p w:rsidR="00C26799" w:rsidP="00260F24" w:rsidRDefault="00C26799" w14:paraId="7D343E67" w14:textId="3D52C5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Contemporary </w:t>
            </w:r>
          </w:p>
        </w:tc>
        <w:tc>
          <w:tcPr>
            <w:tcW w:w="8363" w:type="dxa"/>
          </w:tcPr>
          <w:p w:rsidRPr="00C26799" w:rsidR="00C26799" w:rsidP="00C26799" w:rsidRDefault="00C26799" w14:paraId="584AE0CA" w14:textId="6BB9E5E7">
            <w:pPr>
              <w:pStyle w:val="NoSpacing"/>
            </w:pPr>
            <w:r w:rsidRPr="00C26799">
              <w:t>Contemporary art can be defined variously as </w:t>
            </w:r>
            <w:r w:rsidRPr="00C26799">
              <w:rPr>
                <w:rStyle w:val="Strong"/>
                <w:b w:val="0"/>
                <w:bCs w:val="0"/>
              </w:rPr>
              <w:t>art produced at this present point in time or art produced since World War II</w:t>
            </w:r>
            <w:r w:rsidRPr="00C26799">
              <w:t>. </w:t>
            </w:r>
          </w:p>
        </w:tc>
      </w:tr>
    </w:tbl>
    <w:p w:rsidRPr="00DF3BE7" w:rsidR="00D90832" w:rsidP="00D90832" w:rsidRDefault="00D90832" w14:paraId="03EE0437" w14:textId="2E11F917">
      <w:pPr>
        <w:rPr>
          <w:b/>
          <w:bCs/>
          <w:sz w:val="32"/>
          <w:szCs w:val="32"/>
        </w:rPr>
      </w:pPr>
    </w:p>
    <w:p w:rsidR="006712C9" w:rsidP="006712C9" w:rsidRDefault="00E16431" w14:paraId="109CA1A1" w14:textId="208C7A03">
      <w:pPr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7894698" wp14:editId="1E2E55B2">
            <wp:simplePos x="0" y="0"/>
            <wp:positionH relativeFrom="column">
              <wp:posOffset>4870450</wp:posOffset>
            </wp:positionH>
            <wp:positionV relativeFrom="paragraph">
              <wp:posOffset>25400</wp:posOffset>
            </wp:positionV>
            <wp:extent cx="1686560" cy="948055"/>
            <wp:effectExtent l="0" t="0" r="8890" b="4445"/>
            <wp:wrapTight wrapText="bothSides">
              <wp:wrapPolygon edited="0">
                <wp:start x="0" y="0"/>
                <wp:lineTo x="0" y="21267"/>
                <wp:lineTo x="21470" y="21267"/>
                <wp:lineTo x="21470" y="0"/>
                <wp:lineTo x="0" y="0"/>
              </wp:wrapPolygon>
            </wp:wrapTight>
            <wp:docPr id="425695976" name="Picture 1" descr="Analysis of Paul Cézanne's Still Life with Apples - Museum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lysis of Paul Cézanne's Still Life with Apples - Museum T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32"/>
        </w:rPr>
        <w:t xml:space="preserve">                         </w:t>
      </w:r>
      <w:r w:rsidRPr="006712C9" w:rsidR="006712C9">
        <w:rPr>
          <w:rFonts w:cstheme="minorHAnsi"/>
          <w:b/>
          <w:sz w:val="32"/>
        </w:rPr>
        <w:t xml:space="preserve">Year 6   </w:t>
      </w:r>
      <w:r>
        <w:rPr>
          <w:rFonts w:cstheme="minorHAnsi"/>
          <w:b/>
          <w:sz w:val="32"/>
        </w:rPr>
        <w:t>‘</w:t>
      </w:r>
      <w:r w:rsidR="006712C9">
        <w:rPr>
          <w:rFonts w:cstheme="minorHAnsi"/>
          <w:b/>
          <w:sz w:val="32"/>
        </w:rPr>
        <w:t>Still Life</w:t>
      </w:r>
      <w:r>
        <w:rPr>
          <w:rFonts w:cstheme="minorHAnsi"/>
          <w:b/>
          <w:sz w:val="32"/>
        </w:rPr>
        <w:t>’</w:t>
      </w:r>
      <w:r w:rsidR="006712C9">
        <w:rPr>
          <w:rFonts w:cstheme="minorHAnsi"/>
          <w:b/>
          <w:sz w:val="32"/>
        </w:rPr>
        <w:t xml:space="preserve"> Paul </w:t>
      </w:r>
      <w:r>
        <w:rPr>
          <w:rFonts w:cstheme="minorHAnsi"/>
          <w:b/>
          <w:sz w:val="32"/>
        </w:rPr>
        <w:t>Cézanne</w:t>
      </w:r>
    </w:p>
    <w:p w:rsidRPr="006712C9" w:rsidR="006712C9" w:rsidP="006712C9" w:rsidRDefault="006712C9" w14:paraId="63F1530F" w14:textId="41F3DAE4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  </w:t>
      </w:r>
      <w:r w:rsidR="00E16431">
        <w:rPr>
          <w:rFonts w:cstheme="minorHAnsi"/>
          <w:b/>
          <w:sz w:val="32"/>
        </w:rPr>
        <w:t xml:space="preserve">                      </w:t>
      </w:r>
      <w:r>
        <w:rPr>
          <w:rFonts w:cstheme="minorHAnsi"/>
          <w:b/>
          <w:sz w:val="32"/>
        </w:rPr>
        <w:t xml:space="preserve"> Drawing and Painting</w:t>
      </w:r>
      <w:r w:rsidR="00E16431">
        <w:rPr>
          <w:rFonts w:cstheme="minorHAnsi"/>
          <w:b/>
          <w:sz w:val="32"/>
        </w:rPr>
        <w:t xml:space="preserve"> </w:t>
      </w:r>
    </w:p>
    <w:p w:rsidR="006712C9" w:rsidP="00D90832" w:rsidRDefault="006712C9" w14:paraId="362DA841" w14:textId="7777777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B2D01" w:rsidTr="00466F87" w14:paraId="01220DDB" w14:textId="77777777">
        <w:trPr>
          <w:trHeight w:val="927"/>
        </w:trPr>
        <w:tc>
          <w:tcPr>
            <w:tcW w:w="10343" w:type="dxa"/>
            <w:shd w:val="clear" w:color="auto" w:fill="B4B4FE"/>
          </w:tcPr>
          <w:p w:rsidRPr="00D00A59" w:rsidR="00D00A59" w:rsidP="00D00A59" w:rsidRDefault="005B2D01" w14:paraId="0D810A56" w14:textId="602CDEB9">
            <w:pPr>
              <w:rPr>
                <w:b/>
                <w:bCs/>
              </w:rPr>
            </w:pPr>
            <w:r>
              <w:rPr>
                <w:b/>
                <w:bCs/>
              </w:rPr>
              <w:t>End Point Assessment</w:t>
            </w:r>
            <w:r w:rsidR="00F57F6F">
              <w:rPr>
                <w:b/>
                <w:bCs/>
              </w:rPr>
              <w:t xml:space="preserve"> </w:t>
            </w:r>
          </w:p>
          <w:p w:rsidRPr="00D00A59" w:rsidR="00D00A59" w:rsidP="00D00A59" w:rsidRDefault="00D00A59" w14:paraId="18029322" w14:textId="56748E92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:rsidRPr="00F57F6F" w:rsidR="00F57F6F" w:rsidP="00D00A59" w:rsidRDefault="00D00A59" w14:paraId="463F3005" w14:textId="47E64423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D90832" w:rsidTr="008626BE" w14:paraId="49E85F5D" w14:textId="77777777">
        <w:tc>
          <w:tcPr>
            <w:tcW w:w="10343" w:type="dxa"/>
            <w:shd w:val="clear" w:color="auto" w:fill="FFFFFF" w:themeFill="background1"/>
          </w:tcPr>
          <w:p w:rsidRPr="00D271AC" w:rsidR="00D90832" w:rsidRDefault="00466F87" w14:paraId="4B77B1AF" w14:textId="24A69110">
            <w:pPr>
              <w:rPr>
                <w:bCs/>
              </w:rPr>
            </w:pPr>
            <w:r>
              <w:rPr>
                <w:bCs/>
              </w:rPr>
              <w:t xml:space="preserve">I can </w:t>
            </w:r>
            <w:r w:rsidRPr="00D271AC" w:rsidR="006712C9">
              <w:rPr>
                <w:bCs/>
              </w:rPr>
              <w:t>explain what ‘still life’ is</w:t>
            </w:r>
          </w:p>
        </w:tc>
      </w:tr>
      <w:tr w:rsidR="00D6365E" w:rsidTr="008626BE" w14:paraId="7AA18CAF" w14:textId="77777777">
        <w:tc>
          <w:tcPr>
            <w:tcW w:w="10343" w:type="dxa"/>
            <w:shd w:val="clear" w:color="auto" w:fill="FFFFFF" w:themeFill="background1"/>
          </w:tcPr>
          <w:p w:rsidRPr="00D271AC" w:rsidR="00D6365E" w:rsidRDefault="00466F87" w14:paraId="48DA52A6" w14:textId="4F986101">
            <w:pPr>
              <w:rPr>
                <w:bCs/>
              </w:rPr>
            </w:pPr>
            <w:r>
              <w:rPr>
                <w:bCs/>
              </w:rPr>
              <w:t>I can</w:t>
            </w:r>
            <w:r w:rsidRPr="00D271AC" w:rsidR="006712C9">
              <w:rPr>
                <w:bCs/>
              </w:rPr>
              <w:t xml:space="preserve"> explain who </w:t>
            </w:r>
            <w:r w:rsidR="00E16431">
              <w:rPr>
                <w:bCs/>
              </w:rPr>
              <w:t xml:space="preserve">Paul </w:t>
            </w:r>
            <w:r>
              <w:rPr>
                <w:bCs/>
              </w:rPr>
              <w:t>Cézanne</w:t>
            </w:r>
            <w:r w:rsidR="00E16431">
              <w:rPr>
                <w:bCs/>
              </w:rPr>
              <w:t xml:space="preserve"> was</w:t>
            </w:r>
            <w:r w:rsidR="00904BBD">
              <w:rPr>
                <w:bCs/>
              </w:rPr>
              <w:t xml:space="preserve"> and </w:t>
            </w:r>
            <w:r w:rsidR="00FB7CFB">
              <w:rPr>
                <w:bCs/>
              </w:rPr>
              <w:t xml:space="preserve">his contribution to culture/history </w:t>
            </w:r>
          </w:p>
        </w:tc>
      </w:tr>
      <w:tr w:rsidR="00D90832" w:rsidTr="008626BE" w14:paraId="16B9907F" w14:textId="77777777">
        <w:tc>
          <w:tcPr>
            <w:tcW w:w="10343" w:type="dxa"/>
            <w:shd w:val="clear" w:color="auto" w:fill="FFFFFF" w:themeFill="background1"/>
          </w:tcPr>
          <w:p w:rsidRPr="00D271AC" w:rsidR="00D90832" w:rsidRDefault="00466F87" w14:paraId="268D5318" w14:textId="1852485D">
            <w:pPr>
              <w:rPr>
                <w:bCs/>
              </w:rPr>
            </w:pPr>
            <w:r>
              <w:t>I can</w:t>
            </w:r>
            <w:r w:rsidRPr="00D271AC" w:rsidR="006712C9">
              <w:t xml:space="preserve"> observe how still life paintings are arranged </w:t>
            </w:r>
            <w:r w:rsidR="00FB7CFB">
              <w:t xml:space="preserve">(composition) </w:t>
            </w:r>
            <w:r w:rsidRPr="00D271AC" w:rsidR="006712C9">
              <w:t>and say why the artist has made those choices</w:t>
            </w:r>
          </w:p>
        </w:tc>
      </w:tr>
      <w:tr w:rsidR="00D00A59" w:rsidTr="008626BE" w14:paraId="0E3B7A47" w14:textId="77777777">
        <w:tc>
          <w:tcPr>
            <w:tcW w:w="10343" w:type="dxa"/>
            <w:shd w:val="clear" w:color="auto" w:fill="FFFFFF" w:themeFill="background1"/>
          </w:tcPr>
          <w:p w:rsidRPr="00D271AC" w:rsidR="00D00A59" w:rsidRDefault="00466F87" w14:paraId="5FD5200D" w14:textId="4934F7F6">
            <w:pPr>
              <w:rPr>
                <w:bCs/>
              </w:rPr>
            </w:pPr>
            <w:r>
              <w:t xml:space="preserve">I can </w:t>
            </w:r>
            <w:r w:rsidRPr="00D271AC" w:rsidR="006712C9">
              <w:t>create light and shade using shading techniques</w:t>
            </w:r>
          </w:p>
        </w:tc>
      </w:tr>
      <w:tr w:rsidR="00D00A59" w:rsidTr="008626BE" w14:paraId="62F5D260" w14:textId="77777777">
        <w:tc>
          <w:tcPr>
            <w:tcW w:w="10343" w:type="dxa"/>
            <w:shd w:val="clear" w:color="auto" w:fill="FFFFFF" w:themeFill="background1"/>
          </w:tcPr>
          <w:p w:rsidRPr="00D271AC" w:rsidR="00D00A59" w:rsidRDefault="00466F87" w14:paraId="1BA6A432" w14:textId="2B508A31">
            <w:pPr>
              <w:rPr>
                <w:bCs/>
              </w:rPr>
            </w:pPr>
            <w:r>
              <w:rPr>
                <w:rFonts w:cstheme="majorHAnsi"/>
                <w:color w:val="000000"/>
              </w:rPr>
              <w:t xml:space="preserve">I can </w:t>
            </w:r>
            <w:r w:rsidRPr="00D271AC" w:rsidR="006712C9">
              <w:rPr>
                <w:rFonts w:cstheme="majorHAnsi"/>
                <w:color w:val="000000"/>
              </w:rPr>
              <w:t>understand the concept of perspective &amp; depict movement in drawings</w:t>
            </w:r>
          </w:p>
        </w:tc>
      </w:tr>
      <w:tr w:rsidR="00D00A59" w:rsidTr="008626BE" w14:paraId="01536889" w14:textId="77777777">
        <w:tc>
          <w:tcPr>
            <w:tcW w:w="10343" w:type="dxa"/>
            <w:shd w:val="clear" w:color="auto" w:fill="FFFFFF" w:themeFill="background1"/>
          </w:tcPr>
          <w:p w:rsidRPr="00D271AC" w:rsidR="00D00A59" w:rsidP="00D90832" w:rsidRDefault="00466F87" w14:paraId="2DC88998" w14:textId="0C41081F">
            <w:pPr>
              <w:rPr>
                <w:bCs/>
              </w:rPr>
            </w:pPr>
            <w:r>
              <w:t xml:space="preserve">I can </w:t>
            </w:r>
            <w:r w:rsidRPr="00D271AC" w:rsidR="006712C9">
              <w:t>observe an object and translate the shapes and tones onto paper</w:t>
            </w:r>
          </w:p>
        </w:tc>
      </w:tr>
      <w:tr w:rsidR="00E16431" w:rsidTr="008626BE" w14:paraId="53A07A58" w14:textId="77777777">
        <w:tc>
          <w:tcPr>
            <w:tcW w:w="10343" w:type="dxa"/>
            <w:shd w:val="clear" w:color="auto" w:fill="FFFFFF" w:themeFill="background1"/>
          </w:tcPr>
          <w:p w:rsidRPr="00D271AC" w:rsidR="00E16431" w:rsidP="00D90832" w:rsidRDefault="00466F87" w14:paraId="69F41397" w14:textId="4E823A15">
            <w:r>
              <w:t xml:space="preserve">I can </w:t>
            </w:r>
            <w:r w:rsidR="00E16431">
              <w:t>create my own ‘still life’ painting and drawing</w:t>
            </w:r>
          </w:p>
        </w:tc>
      </w:tr>
      <w:tr w:rsidR="00E16431" w:rsidTr="008626BE" w14:paraId="1EE4D40A" w14:textId="77777777">
        <w:tc>
          <w:tcPr>
            <w:tcW w:w="10343" w:type="dxa"/>
            <w:shd w:val="clear" w:color="auto" w:fill="FFFFFF" w:themeFill="background1"/>
          </w:tcPr>
          <w:p w:rsidRPr="00D271AC" w:rsidR="00E16431" w:rsidP="00D90832" w:rsidRDefault="00466F87" w14:paraId="28BE12D2" w14:textId="5DCA9354">
            <w:r>
              <w:rPr>
                <w:bCs/>
              </w:rPr>
              <w:t xml:space="preserve">I can </w:t>
            </w:r>
            <w:r w:rsidR="00E16431">
              <w:rPr>
                <w:bCs/>
              </w:rPr>
              <w:t>evaluate my own and others work using key vocabulary from the unit</w:t>
            </w:r>
          </w:p>
        </w:tc>
      </w:tr>
    </w:tbl>
    <w:p w:rsidR="005B2D01" w:rsidRDefault="005B2D01" w14:paraId="60881982" w14:textId="5F845E9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001AFD" w:rsidTr="0095090C" w14:paraId="1E05F2B2" w14:textId="77777777">
        <w:tc>
          <w:tcPr>
            <w:tcW w:w="10343" w:type="dxa"/>
            <w:gridSpan w:val="2"/>
            <w:shd w:val="clear" w:color="auto" w:fill="B4B4FE"/>
          </w:tcPr>
          <w:p w:rsidR="00001AFD" w:rsidP="003C1263" w:rsidRDefault="00001AFD" w14:paraId="08722519" w14:textId="743ADEB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AC731E" w:rsidTr="0095090C" w14:paraId="1088B066" w14:textId="77777777">
        <w:tc>
          <w:tcPr>
            <w:tcW w:w="1980" w:type="dxa"/>
            <w:shd w:val="clear" w:color="auto" w:fill="B4B4FE"/>
          </w:tcPr>
          <w:p w:rsidRPr="00D271AC" w:rsidR="00AC731E" w:rsidP="00D271AC" w:rsidRDefault="00AC731E" w14:paraId="4F8FA0C1" w14:textId="0DE885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Paul Cezanne </w:t>
            </w:r>
          </w:p>
        </w:tc>
        <w:tc>
          <w:tcPr>
            <w:tcW w:w="8363" w:type="dxa"/>
          </w:tcPr>
          <w:p w:rsidRPr="00AC731E" w:rsidR="00AC731E" w:rsidP="00D271AC" w:rsidRDefault="00AC731E" w14:paraId="5416FA2F" w14:textId="21D97016">
            <w:pPr>
              <w:rPr>
                <w:rFonts w:cstheme="minorHAnsi"/>
              </w:rPr>
            </w:pPr>
            <w:r w:rsidRPr="00AC731E">
              <w:rPr>
                <w:rFonts w:cstheme="minorHAnsi"/>
                <w:color w:val="141414"/>
                <w:shd w:val="clear" w:color="auto" w:fill="FFFFFF"/>
              </w:rPr>
              <w:t xml:space="preserve">A </w:t>
            </w:r>
            <w:r w:rsidRPr="00AC731E">
              <w:rPr>
                <w:rFonts w:cstheme="minorHAnsi"/>
                <w:color w:val="141414"/>
                <w:shd w:val="clear" w:color="auto" w:fill="FFFFFF"/>
              </w:rPr>
              <w:t>French artist well-known for the </w:t>
            </w:r>
            <w:r w:rsidRPr="00AC731E">
              <w:rPr>
                <w:rFonts w:cstheme="minorHAnsi"/>
              </w:rPr>
              <w:t>still life</w:t>
            </w:r>
            <w:r w:rsidRPr="00AC731E">
              <w:rPr>
                <w:rFonts w:cstheme="minorHAnsi"/>
                <w:color w:val="141414"/>
                <w:shd w:val="clear" w:color="auto" w:fill="FFFFFF"/>
              </w:rPr>
              <w:t> paintings he made.</w:t>
            </w:r>
          </w:p>
        </w:tc>
      </w:tr>
      <w:tr w:rsidR="00001AFD" w:rsidTr="0095090C" w14:paraId="6326AE5A" w14:textId="77777777">
        <w:tc>
          <w:tcPr>
            <w:tcW w:w="1980" w:type="dxa"/>
            <w:shd w:val="clear" w:color="auto" w:fill="B4B4FE"/>
          </w:tcPr>
          <w:p w:rsidRPr="00D271AC" w:rsidR="00001AFD" w:rsidP="00D271AC" w:rsidRDefault="00D271AC" w14:paraId="653C5C7F" w14:textId="46BEEF0C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Arrangement</w:t>
            </w:r>
          </w:p>
        </w:tc>
        <w:tc>
          <w:tcPr>
            <w:tcW w:w="8363" w:type="dxa"/>
          </w:tcPr>
          <w:p w:rsidRPr="00D271AC" w:rsidR="00001AFD" w:rsidP="00D271AC" w:rsidRDefault="00D271AC" w14:paraId="57B55910" w14:textId="26A3795F">
            <w:r w:rsidRPr="00D271AC">
              <w:t>The way in which objects are placed and organized within the composition.</w:t>
            </w:r>
          </w:p>
        </w:tc>
      </w:tr>
      <w:tr w:rsidR="00D271AC" w:rsidTr="0095090C" w14:paraId="31464831" w14:textId="77777777">
        <w:tc>
          <w:tcPr>
            <w:tcW w:w="1980" w:type="dxa"/>
            <w:shd w:val="clear" w:color="auto" w:fill="B4B4FE"/>
          </w:tcPr>
          <w:p w:rsidRPr="00D271AC" w:rsidR="00D271AC" w:rsidP="00D271AC" w:rsidRDefault="00D271AC" w14:paraId="270DC2BF" w14:textId="735C7B80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Background</w:t>
            </w:r>
          </w:p>
        </w:tc>
        <w:tc>
          <w:tcPr>
            <w:tcW w:w="8363" w:type="dxa"/>
          </w:tcPr>
          <w:p w:rsidRPr="00D271AC" w:rsidR="00D271AC" w:rsidP="00D271AC" w:rsidRDefault="00D271AC" w14:paraId="55F4F420" w14:textId="319FC6FE">
            <w:r w:rsidRPr="00D271AC">
              <w:t>The area behind the main objects in a still life composition.</w:t>
            </w:r>
          </w:p>
        </w:tc>
      </w:tr>
      <w:tr w:rsidR="00D271AC" w:rsidTr="0095090C" w14:paraId="22E5144D" w14:textId="77777777">
        <w:tc>
          <w:tcPr>
            <w:tcW w:w="1980" w:type="dxa"/>
            <w:shd w:val="clear" w:color="auto" w:fill="B4B4FE"/>
          </w:tcPr>
          <w:p w:rsidRPr="00D271AC" w:rsidR="00D271AC" w:rsidP="00D271AC" w:rsidRDefault="00D271AC" w14:paraId="442C48AC" w14:textId="1AD5C3BE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Blend</w:t>
            </w:r>
          </w:p>
        </w:tc>
        <w:tc>
          <w:tcPr>
            <w:tcW w:w="8363" w:type="dxa"/>
          </w:tcPr>
          <w:p w:rsidRPr="00D271AC" w:rsidR="00D271AC" w:rsidP="00D271AC" w:rsidRDefault="00D271AC" w14:paraId="71ECC240" w14:textId="33510D83">
            <w:r w:rsidRPr="00D271AC">
              <w:t>To mix colours or tones smoothly together in a still life painting or drawing.</w:t>
            </w:r>
          </w:p>
        </w:tc>
      </w:tr>
      <w:tr w:rsidR="00D271AC" w:rsidTr="0095090C" w14:paraId="5B084C6B" w14:textId="77777777">
        <w:tc>
          <w:tcPr>
            <w:tcW w:w="1980" w:type="dxa"/>
            <w:shd w:val="clear" w:color="auto" w:fill="B4B4FE"/>
          </w:tcPr>
          <w:p w:rsidRPr="00D271AC" w:rsidR="00D271AC" w:rsidP="00D271AC" w:rsidRDefault="00D271AC" w14:paraId="218A43CE" w14:textId="67C1513B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Colour palette</w:t>
            </w:r>
          </w:p>
        </w:tc>
        <w:tc>
          <w:tcPr>
            <w:tcW w:w="8363" w:type="dxa"/>
          </w:tcPr>
          <w:p w:rsidRPr="00D271AC" w:rsidR="00D271AC" w:rsidP="00D271AC" w:rsidRDefault="00D271AC" w14:paraId="50580017" w14:textId="09E196D9">
            <w:r w:rsidRPr="00D271AC">
              <w:t>The range of colours used within a still life composition.</w:t>
            </w:r>
          </w:p>
        </w:tc>
      </w:tr>
      <w:tr w:rsidR="00001AFD" w:rsidTr="0095090C" w14:paraId="2EF51069" w14:textId="77777777">
        <w:tc>
          <w:tcPr>
            <w:tcW w:w="1980" w:type="dxa"/>
            <w:shd w:val="clear" w:color="auto" w:fill="B4B4FE"/>
          </w:tcPr>
          <w:p w:rsidRPr="00D271AC" w:rsidR="00001AFD" w:rsidP="00D271AC" w:rsidRDefault="00D271AC" w14:paraId="5DFB8FFB" w14:textId="5004F8FC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Composition</w:t>
            </w:r>
          </w:p>
        </w:tc>
        <w:tc>
          <w:tcPr>
            <w:tcW w:w="8363" w:type="dxa"/>
          </w:tcPr>
          <w:p w:rsidRPr="00D271AC" w:rsidR="00001AFD" w:rsidP="00D271AC" w:rsidRDefault="00D271AC" w14:paraId="16CF6F7F" w14:textId="32804333">
            <w:r w:rsidRPr="00D271AC">
              <w:t>The arrangement of objects within a still life artwork.</w:t>
            </w:r>
          </w:p>
        </w:tc>
      </w:tr>
      <w:tr w:rsidR="00D271AC" w:rsidTr="0095090C" w14:paraId="4CB1DB67" w14:textId="77777777">
        <w:tc>
          <w:tcPr>
            <w:tcW w:w="1980" w:type="dxa"/>
            <w:shd w:val="clear" w:color="auto" w:fill="B4B4FE"/>
          </w:tcPr>
          <w:p w:rsidRPr="00D271AC" w:rsidR="00D271AC" w:rsidP="00D271AC" w:rsidRDefault="00D271AC" w14:paraId="13C1F384" w14:textId="0B50EE1C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Contrast</w:t>
            </w:r>
          </w:p>
        </w:tc>
        <w:tc>
          <w:tcPr>
            <w:tcW w:w="8363" w:type="dxa"/>
          </w:tcPr>
          <w:p w:rsidRPr="00D271AC" w:rsidR="00D271AC" w:rsidP="00D271AC" w:rsidRDefault="00D271AC" w14:paraId="12A7DC0F" w14:textId="73569334">
            <w:r w:rsidRPr="00D271AC">
              <w:t>The difference in brightness, colour, or texture between objects within the still life.</w:t>
            </w:r>
          </w:p>
        </w:tc>
      </w:tr>
      <w:tr w:rsidR="00001AFD" w:rsidTr="0095090C" w14:paraId="6AEFB188" w14:textId="77777777">
        <w:tc>
          <w:tcPr>
            <w:tcW w:w="1980" w:type="dxa"/>
            <w:shd w:val="clear" w:color="auto" w:fill="B4B4FE"/>
          </w:tcPr>
          <w:p w:rsidRPr="00D271AC" w:rsidR="00001AFD" w:rsidP="00D271AC" w:rsidRDefault="00D271AC" w14:paraId="0A836B9B" w14:textId="13966297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Dimension</w:t>
            </w:r>
          </w:p>
        </w:tc>
        <w:tc>
          <w:tcPr>
            <w:tcW w:w="8363" w:type="dxa"/>
          </w:tcPr>
          <w:p w:rsidRPr="00D271AC" w:rsidR="00001AFD" w:rsidP="00D271AC" w:rsidRDefault="00D271AC" w14:paraId="6EC3DC84" w14:textId="714A21F6">
            <w:r w:rsidRPr="00D271AC">
              <w:t>The measurement of the length, width, and depth of objects within the still life.</w:t>
            </w:r>
          </w:p>
        </w:tc>
      </w:tr>
      <w:tr w:rsidR="00001AFD" w:rsidTr="0095090C" w14:paraId="1B26E928" w14:textId="77777777">
        <w:tc>
          <w:tcPr>
            <w:tcW w:w="1980" w:type="dxa"/>
            <w:shd w:val="clear" w:color="auto" w:fill="B4B4FE"/>
          </w:tcPr>
          <w:p w:rsidRPr="00D271AC" w:rsidR="00001AFD" w:rsidP="00D271AC" w:rsidRDefault="00D271AC" w14:paraId="087A98BC" w14:textId="29B33D81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Focal point</w:t>
            </w:r>
          </w:p>
        </w:tc>
        <w:tc>
          <w:tcPr>
            <w:tcW w:w="8363" w:type="dxa"/>
          </w:tcPr>
          <w:p w:rsidRPr="00D271AC" w:rsidR="00001AFD" w:rsidP="00D271AC" w:rsidRDefault="00D271AC" w14:paraId="62420E2E" w14:textId="2B1E5AA7">
            <w:r w:rsidRPr="00D271AC">
              <w:t>The area of greatest interest or importance within a still life.</w:t>
            </w:r>
          </w:p>
        </w:tc>
      </w:tr>
      <w:tr w:rsidR="00001AFD" w:rsidTr="0095090C" w14:paraId="0B2EB21E" w14:textId="77777777">
        <w:tc>
          <w:tcPr>
            <w:tcW w:w="1980" w:type="dxa"/>
            <w:shd w:val="clear" w:color="auto" w:fill="B4B4FE"/>
          </w:tcPr>
          <w:p w:rsidRPr="00D271AC" w:rsidR="00001AFD" w:rsidP="00D271AC" w:rsidRDefault="00D271AC" w14:paraId="3ECB7355" w14:textId="03C16C5E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Foreground</w:t>
            </w:r>
          </w:p>
        </w:tc>
        <w:tc>
          <w:tcPr>
            <w:tcW w:w="8363" w:type="dxa"/>
          </w:tcPr>
          <w:p w:rsidRPr="00D271AC" w:rsidR="00001AFD" w:rsidP="00D271AC" w:rsidRDefault="00D271AC" w14:paraId="1E144884" w14:textId="1EB1A7F0">
            <w:r w:rsidRPr="00D271AC">
              <w:t>The area in front of the main objects in a still life composition.</w:t>
            </w:r>
          </w:p>
        </w:tc>
      </w:tr>
      <w:tr w:rsidR="00D271AC" w:rsidTr="0095090C" w14:paraId="33F0F8C5" w14:textId="77777777">
        <w:tc>
          <w:tcPr>
            <w:tcW w:w="1980" w:type="dxa"/>
            <w:shd w:val="clear" w:color="auto" w:fill="B4B4FE"/>
          </w:tcPr>
          <w:p w:rsidRPr="00D271AC" w:rsidR="00D271AC" w:rsidP="00D271AC" w:rsidRDefault="00D271AC" w14:paraId="3DE19DB6" w14:textId="5C982E9C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Lighting</w:t>
            </w:r>
          </w:p>
        </w:tc>
        <w:tc>
          <w:tcPr>
            <w:tcW w:w="8363" w:type="dxa"/>
          </w:tcPr>
          <w:p w:rsidRPr="00D271AC" w:rsidR="00D271AC" w:rsidP="00D271AC" w:rsidRDefault="00D271AC" w14:paraId="136C11BB" w14:textId="4A81848F">
            <w:r w:rsidRPr="00D271AC">
              <w:t>The use of light and shadow to create depth and atmosphere within the still life.</w:t>
            </w:r>
          </w:p>
        </w:tc>
      </w:tr>
      <w:tr w:rsidR="00D271AC" w:rsidTr="0095090C" w14:paraId="5204F99D" w14:textId="77777777">
        <w:tc>
          <w:tcPr>
            <w:tcW w:w="1980" w:type="dxa"/>
            <w:shd w:val="clear" w:color="auto" w:fill="B4B4FE"/>
          </w:tcPr>
          <w:p w:rsidRPr="00D271AC" w:rsidR="00D271AC" w:rsidP="00D271AC" w:rsidRDefault="00D271AC" w14:paraId="512584E2" w14:textId="4A87D6AC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Mood</w:t>
            </w:r>
          </w:p>
        </w:tc>
        <w:tc>
          <w:tcPr>
            <w:tcW w:w="8363" w:type="dxa"/>
          </w:tcPr>
          <w:p w:rsidRPr="00D271AC" w:rsidR="00D271AC" w:rsidP="00D271AC" w:rsidRDefault="00D271AC" w14:paraId="2767BE87" w14:textId="48A2B39F">
            <w:r w:rsidRPr="00D271AC">
              <w:t>The emotional atmosphere or feeling conveyed by the still life artwork.</w:t>
            </w:r>
          </w:p>
        </w:tc>
      </w:tr>
      <w:tr w:rsidR="00001AFD" w:rsidTr="0095090C" w14:paraId="5FDBC47D" w14:textId="77777777">
        <w:tc>
          <w:tcPr>
            <w:tcW w:w="1980" w:type="dxa"/>
            <w:shd w:val="clear" w:color="auto" w:fill="B4B4FE"/>
          </w:tcPr>
          <w:p w:rsidRPr="00D271AC" w:rsidR="00001AFD" w:rsidP="003C1263" w:rsidRDefault="00D271AC" w14:paraId="1973EB4A" w14:textId="09BE7C8C">
            <w:pPr>
              <w:jc w:val="center"/>
              <w:rPr>
                <w:b/>
                <w:bCs/>
              </w:rPr>
            </w:pPr>
            <w:r w:rsidRPr="00D271AC">
              <w:rPr>
                <w:b/>
                <w:bCs/>
              </w:rPr>
              <w:t>Observation</w:t>
            </w:r>
          </w:p>
        </w:tc>
        <w:tc>
          <w:tcPr>
            <w:tcW w:w="8363" w:type="dxa"/>
          </w:tcPr>
          <w:p w:rsidRPr="00D271AC" w:rsidR="00001AFD" w:rsidP="00D271AC" w:rsidRDefault="00D271AC" w14:paraId="0F1626D0" w14:textId="7857DE1E">
            <w:r w:rsidRPr="00D271AC">
              <w:t>The act of closely studying and examining objects in order to accurately represent them in art.</w:t>
            </w:r>
          </w:p>
        </w:tc>
      </w:tr>
      <w:tr w:rsidR="00001AFD" w:rsidTr="0095090C" w14:paraId="74337C42" w14:textId="77777777">
        <w:tc>
          <w:tcPr>
            <w:tcW w:w="1980" w:type="dxa"/>
            <w:shd w:val="clear" w:color="auto" w:fill="B4B4FE"/>
          </w:tcPr>
          <w:p w:rsidRPr="00E16431" w:rsidR="00001AFD" w:rsidP="003C1263" w:rsidRDefault="00E16431" w14:paraId="0D0DE1D4" w14:textId="060664EF">
            <w:pPr>
              <w:jc w:val="center"/>
              <w:rPr>
                <w:b/>
                <w:bCs/>
              </w:rPr>
            </w:pPr>
            <w:r w:rsidRPr="00E16431">
              <w:rPr>
                <w:b/>
                <w:bCs/>
              </w:rPr>
              <w:t>Tone</w:t>
            </w:r>
          </w:p>
        </w:tc>
        <w:tc>
          <w:tcPr>
            <w:tcW w:w="8363" w:type="dxa"/>
          </w:tcPr>
          <w:p w:rsidRPr="00E16431" w:rsidR="00001AFD" w:rsidP="00E16431" w:rsidRDefault="00E16431" w14:paraId="689D4380" w14:textId="484D0EA2">
            <w:r w:rsidRPr="00E16431">
              <w:t>The lightness or darkness of a colour within the still life.</w:t>
            </w:r>
          </w:p>
        </w:tc>
      </w:tr>
      <w:tr w:rsidR="00E16431" w:rsidTr="0095090C" w14:paraId="04D02818" w14:textId="77777777">
        <w:tc>
          <w:tcPr>
            <w:tcW w:w="1980" w:type="dxa"/>
            <w:shd w:val="clear" w:color="auto" w:fill="B4B4FE"/>
          </w:tcPr>
          <w:p w:rsidRPr="00E16431" w:rsidR="00E16431" w:rsidP="003C1263" w:rsidRDefault="00E16431" w14:paraId="6A7C457E" w14:textId="7F70FE05">
            <w:pPr>
              <w:jc w:val="center"/>
              <w:rPr>
                <w:b/>
                <w:bCs/>
              </w:rPr>
            </w:pPr>
            <w:r w:rsidRPr="00E16431">
              <w:rPr>
                <w:b/>
                <w:bCs/>
              </w:rPr>
              <w:t>Texture</w:t>
            </w:r>
          </w:p>
        </w:tc>
        <w:tc>
          <w:tcPr>
            <w:tcW w:w="8363" w:type="dxa"/>
          </w:tcPr>
          <w:p w:rsidRPr="00E16431" w:rsidR="00E16431" w:rsidP="00E16431" w:rsidRDefault="00E16431" w14:paraId="3C82E677" w14:textId="457D5AF3">
            <w:r w:rsidRPr="00E16431">
              <w:t>The visual or tactile quality of the surfaces of objects within the still life.</w:t>
            </w:r>
          </w:p>
        </w:tc>
      </w:tr>
      <w:tr w:rsidR="00E16431" w:rsidTr="0095090C" w14:paraId="1AB60071" w14:textId="77777777">
        <w:tc>
          <w:tcPr>
            <w:tcW w:w="1980" w:type="dxa"/>
            <w:shd w:val="clear" w:color="auto" w:fill="B4B4FE"/>
          </w:tcPr>
          <w:p w:rsidRPr="00E16431" w:rsidR="00E16431" w:rsidP="003C1263" w:rsidRDefault="00E16431" w14:paraId="14B73FA6" w14:textId="50168101">
            <w:pPr>
              <w:jc w:val="center"/>
              <w:rPr>
                <w:b/>
                <w:bCs/>
              </w:rPr>
            </w:pPr>
            <w:r w:rsidRPr="00E16431">
              <w:rPr>
                <w:b/>
                <w:bCs/>
              </w:rPr>
              <w:t>Scale</w:t>
            </w:r>
          </w:p>
        </w:tc>
        <w:tc>
          <w:tcPr>
            <w:tcW w:w="8363" w:type="dxa"/>
          </w:tcPr>
          <w:p w:rsidRPr="00E16431" w:rsidR="00E16431" w:rsidP="00E16431" w:rsidRDefault="00E16431" w14:paraId="55117B5A" w14:textId="0551A169">
            <w:r w:rsidRPr="00E16431">
              <w:t>The relative size of objects within the still life in relation to each other.</w:t>
            </w:r>
          </w:p>
        </w:tc>
      </w:tr>
      <w:tr w:rsidR="00FB7CFB" w:rsidTr="0095090C" w14:paraId="6CCFC8D7" w14:textId="77777777">
        <w:tc>
          <w:tcPr>
            <w:tcW w:w="1980" w:type="dxa"/>
            <w:shd w:val="clear" w:color="auto" w:fill="B4B4FE"/>
          </w:tcPr>
          <w:p w:rsidRPr="00E16431" w:rsidR="00FB7CFB" w:rsidP="003C1263" w:rsidRDefault="00FB7CFB" w14:paraId="399B3390" w14:textId="62D858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Still life </w:t>
            </w:r>
          </w:p>
        </w:tc>
        <w:tc>
          <w:tcPr>
            <w:tcW w:w="8363" w:type="dxa"/>
          </w:tcPr>
          <w:p w:rsidRPr="00FB7CFB" w:rsidR="00FB7CFB" w:rsidP="00E16431" w:rsidRDefault="00FB7CFB" w14:paraId="1215E3C5" w14:textId="2E4FC913">
            <w:pPr>
              <w:rPr>
                <w:rFonts w:cstheme="minorHAnsi"/>
              </w:rPr>
            </w:pPr>
            <w:r w:rsidRPr="00FB7CFB">
              <w:rPr>
                <w:rFonts w:cstheme="minorHAnsi"/>
                <w:spacing w:val="2"/>
                <w:shd w:val="clear" w:color="auto" w:fill="FFFFFF"/>
              </w:rPr>
              <w:t>A genre of Western art that shows anything that does not move i.e. food, flowers</w:t>
            </w:r>
          </w:p>
        </w:tc>
      </w:tr>
    </w:tbl>
    <w:p w:rsidR="00A556DB" w:rsidP="000F23CF" w:rsidRDefault="00466F87" w14:paraId="426677A8" w14:textId="7F3F7B29">
      <w:pPr>
        <w:jc w:val="center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5D0D2B5" wp14:editId="2E7907F5">
            <wp:simplePos x="0" y="0"/>
            <wp:positionH relativeFrom="column">
              <wp:posOffset>5156200</wp:posOffset>
            </wp:positionH>
            <wp:positionV relativeFrom="paragraph">
              <wp:posOffset>208280</wp:posOffset>
            </wp:positionV>
            <wp:extent cx="1403350" cy="1609090"/>
            <wp:effectExtent l="0" t="0" r="6350" b="0"/>
            <wp:wrapTight wrapText="bothSides">
              <wp:wrapPolygon edited="0">
                <wp:start x="0" y="0"/>
                <wp:lineTo x="0" y="21225"/>
                <wp:lineTo x="21405" y="21225"/>
                <wp:lineTo x="21405" y="0"/>
                <wp:lineTo x="0" y="0"/>
              </wp:wrapPolygon>
            </wp:wrapTight>
            <wp:docPr id="1544778405" name="Picture 4" descr="Beautiful Watercolour Still Life Painting//easy Still Life, 59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autiful Watercolour Still Life Painting//easy Still Life, 59% O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7B60D2D" wp14:editId="70B01741">
            <wp:simplePos x="0" y="0"/>
            <wp:positionH relativeFrom="column">
              <wp:posOffset>2571750</wp:posOffset>
            </wp:positionH>
            <wp:positionV relativeFrom="paragraph">
              <wp:posOffset>240030</wp:posOffset>
            </wp:positionV>
            <wp:extent cx="2400300" cy="1598295"/>
            <wp:effectExtent l="0" t="0" r="0" b="1905"/>
            <wp:wrapTight wrapText="bothSides">
              <wp:wrapPolygon edited="0">
                <wp:start x="0" y="0"/>
                <wp:lineTo x="0" y="21368"/>
                <wp:lineTo x="21429" y="21368"/>
                <wp:lineTo x="21429" y="0"/>
                <wp:lineTo x="0" y="0"/>
              </wp:wrapPolygon>
            </wp:wrapTight>
            <wp:docPr id="436897353" name="Picture 3" descr="Drawing for Beginners and Improvers - still life drawing essentials with  Angelika | Blackrock Further Ed I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wing for Beginners and Improvers - still life drawing essentials with  Angelika | Blackrock Further Ed In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8802B5B" wp14:editId="610511E8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2438400" cy="1586230"/>
            <wp:effectExtent l="0" t="0" r="0" b="0"/>
            <wp:wrapTight wrapText="bothSides">
              <wp:wrapPolygon edited="0">
                <wp:start x="0" y="0"/>
                <wp:lineTo x="0" y="21271"/>
                <wp:lineTo x="21431" y="21271"/>
                <wp:lineTo x="21431" y="0"/>
                <wp:lineTo x="0" y="0"/>
              </wp:wrapPolygon>
            </wp:wrapTight>
            <wp:docPr id="373332040" name="Picture 2" descr="Still life, pitcher and fruit, 1894 - Paul Cezanne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ll life, pitcher and fruit, 1894 - Paul Cezanne - WikiArt.or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6DB" w:rsidP="00B57AEA" w:rsidRDefault="00A556DB" w14:paraId="2D8A2130" w14:textId="085A75FB">
      <w:pPr>
        <w:jc w:val="center"/>
        <w:rPr>
          <w:b/>
          <w:bCs/>
        </w:rPr>
      </w:pPr>
    </w:p>
    <w:p w:rsidR="00D271AC" w:rsidP="00D271AC" w:rsidRDefault="00D271AC" w14:paraId="33DC4DDC" w14:textId="77777777"/>
    <w:p w:rsidR="00E16431" w:rsidP="00D271AC" w:rsidRDefault="00DF3BE7" w14:paraId="16BBF46A" w14:textId="378EB40E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0107B732" wp14:editId="6A8FE826">
            <wp:simplePos x="0" y="0"/>
            <wp:positionH relativeFrom="column">
              <wp:posOffset>4730750</wp:posOffset>
            </wp:positionH>
            <wp:positionV relativeFrom="paragraph">
              <wp:posOffset>0</wp:posOffset>
            </wp:positionV>
            <wp:extent cx="1783080" cy="1186815"/>
            <wp:effectExtent l="0" t="0" r="7620" b="0"/>
            <wp:wrapTight wrapText="bothSides">
              <wp:wrapPolygon edited="0">
                <wp:start x="0" y="0"/>
                <wp:lineTo x="0" y="21149"/>
                <wp:lineTo x="21462" y="21149"/>
                <wp:lineTo x="21462" y="0"/>
                <wp:lineTo x="0" y="0"/>
              </wp:wrapPolygon>
            </wp:wrapTight>
            <wp:docPr id="1411608307" name="Picture 8" descr="Barbara Hepworth | Biography, Artwork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rbara Hepworth | Biography, Artwork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431" w:rsidP="00E16431" w:rsidRDefault="00E16431" w14:paraId="5DB68FB5" w14:textId="0C1C5FAA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 xml:space="preserve">                         </w:t>
      </w:r>
      <w:r w:rsidRPr="006712C9">
        <w:rPr>
          <w:rFonts w:cstheme="minorHAnsi"/>
          <w:b/>
          <w:sz w:val="32"/>
        </w:rPr>
        <w:t xml:space="preserve">Year 6   </w:t>
      </w:r>
      <w:r>
        <w:rPr>
          <w:rFonts w:cstheme="minorHAnsi"/>
          <w:b/>
          <w:sz w:val="32"/>
        </w:rPr>
        <w:t>Sculpture</w:t>
      </w:r>
      <w:r w:rsidR="00DF3BE7">
        <w:rPr>
          <w:rFonts w:cstheme="minorHAnsi"/>
          <w:b/>
          <w:sz w:val="32"/>
        </w:rPr>
        <w:t xml:space="preserve"> </w:t>
      </w:r>
    </w:p>
    <w:p w:rsidRPr="00DF3BE7" w:rsidR="00E16431" w:rsidP="00E16431" w:rsidRDefault="00DF3BE7" w14:paraId="2B2E3289" w14:textId="48509FF0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</w:t>
      </w:r>
      <w:r w:rsidRPr="00DF3BE7" w:rsidR="00E16431">
        <w:rPr>
          <w:rFonts w:cstheme="minorHAnsi"/>
          <w:b/>
          <w:sz w:val="24"/>
          <w:szCs w:val="24"/>
        </w:rPr>
        <w:t xml:space="preserve">Barbara Hepworth, Henry Moore, Alberto Giacometti </w:t>
      </w:r>
    </w:p>
    <w:p w:rsidRPr="00AE027B" w:rsidR="00DF3BE7" w:rsidP="00E16431" w:rsidRDefault="00DF3BE7" w14:paraId="23F690D1" w14:textId="77777777">
      <w:pPr>
        <w:jc w:val="center"/>
        <w:rPr>
          <w:rFonts w:cstheme="minorHAnsi"/>
          <w:b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E16431" w:rsidTr="00466F87" w14:paraId="1A713532" w14:textId="77777777">
        <w:trPr>
          <w:trHeight w:val="1069"/>
        </w:trPr>
        <w:tc>
          <w:tcPr>
            <w:tcW w:w="10343" w:type="dxa"/>
            <w:shd w:val="clear" w:color="auto" w:fill="B4B4FE"/>
          </w:tcPr>
          <w:p w:rsidRPr="00D00A59" w:rsidR="00E16431" w:rsidP="002739CB" w:rsidRDefault="00E16431" w14:paraId="24417348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End Point Assessment </w:t>
            </w:r>
          </w:p>
          <w:p w:rsidRPr="00D00A59" w:rsidR="00E16431" w:rsidP="002739CB" w:rsidRDefault="00E16431" w14:paraId="7DF046A7" w14:textId="77777777">
            <w:pPr>
              <w:pStyle w:val="NoSpacing"/>
              <w:jc w:val="center"/>
              <w:rPr>
                <w:rFonts w:cstheme="minorHAnsi"/>
                <w:szCs w:val="18"/>
              </w:rPr>
            </w:pPr>
            <w:r w:rsidRPr="00D00A59">
              <w:rPr>
                <w:rFonts w:cstheme="minorHAnsi"/>
                <w:szCs w:val="18"/>
              </w:rPr>
              <w:t xml:space="preserve">To improve their mastery of art and </w:t>
            </w:r>
            <w:r>
              <w:rPr>
                <w:rFonts w:cstheme="minorHAnsi"/>
                <w:szCs w:val="18"/>
              </w:rPr>
              <w:t>design techniques with a range of materials</w:t>
            </w:r>
          </w:p>
          <w:p w:rsidRPr="00F57F6F" w:rsidR="00E16431" w:rsidP="002739CB" w:rsidRDefault="00E16431" w14:paraId="05D36909" w14:textId="77777777">
            <w:pPr>
              <w:spacing w:after="160" w:line="259" w:lineRule="auto"/>
              <w:jc w:val="center"/>
              <w:rPr>
                <w:lang w:eastAsia="en-GB"/>
              </w:rPr>
            </w:pPr>
            <w:r>
              <w:rPr>
                <w:rFonts w:cstheme="minorHAnsi"/>
                <w:szCs w:val="18"/>
              </w:rPr>
              <w:t>To learn a</w:t>
            </w:r>
            <w:r w:rsidRPr="00D00A59">
              <w:rPr>
                <w:rFonts w:cstheme="minorHAnsi"/>
                <w:szCs w:val="18"/>
              </w:rPr>
              <w:t>bout great artists, architects and designers in history</w:t>
            </w:r>
          </w:p>
        </w:tc>
      </w:tr>
      <w:tr w:rsidR="00E16431" w:rsidTr="002739CB" w14:paraId="5396A5CF" w14:textId="77777777">
        <w:tc>
          <w:tcPr>
            <w:tcW w:w="10343" w:type="dxa"/>
            <w:shd w:val="clear" w:color="auto" w:fill="FFFFFF" w:themeFill="background1"/>
          </w:tcPr>
          <w:p w:rsidRPr="00D271AC" w:rsidR="00E16431" w:rsidP="00DF3BE7" w:rsidRDefault="007D1F14" w14:paraId="0412781D" w14:textId="335EE7EB">
            <w:pPr>
              <w:tabs>
                <w:tab w:val="left" w:pos="3600"/>
              </w:tabs>
              <w:rPr>
                <w:bCs/>
              </w:rPr>
            </w:pPr>
            <w:r>
              <w:rPr>
                <w:bCs/>
              </w:rPr>
              <w:t xml:space="preserve">I can </w:t>
            </w:r>
            <w:r w:rsidR="00DF3BE7">
              <w:rPr>
                <w:bCs/>
              </w:rPr>
              <w:t>explain what a sculpture is</w:t>
            </w:r>
          </w:p>
        </w:tc>
      </w:tr>
      <w:tr w:rsidR="00466F87" w:rsidTr="002739CB" w14:paraId="61D755B4" w14:textId="77777777">
        <w:tc>
          <w:tcPr>
            <w:tcW w:w="10343" w:type="dxa"/>
            <w:shd w:val="clear" w:color="auto" w:fill="FFFFFF" w:themeFill="background1"/>
          </w:tcPr>
          <w:p w:rsidRPr="007D16AB" w:rsidR="00466F87" w:rsidP="00466F87" w:rsidRDefault="007D1F14" w14:paraId="78E77097" w14:textId="51257F11">
            <w:pPr>
              <w:tabs>
                <w:tab w:val="left" w:pos="9380"/>
              </w:tabs>
              <w:rPr>
                <w:rFonts w:cstheme="majorHAnsi"/>
                <w:sz w:val="16"/>
                <w:szCs w:val="16"/>
              </w:rPr>
            </w:pPr>
            <w:r>
              <w:rPr>
                <w:bCs/>
              </w:rPr>
              <w:t>I can</w:t>
            </w:r>
            <w:r w:rsidR="00466F87">
              <w:rPr>
                <w:bCs/>
              </w:rPr>
              <w:t xml:space="preserve"> describe the work of Barbara Hepworth, Henry Moore and Alberto Giacometti</w:t>
            </w:r>
          </w:p>
        </w:tc>
      </w:tr>
      <w:tr w:rsidR="00466F87" w:rsidTr="002739CB" w14:paraId="3A8A9DBB" w14:textId="77777777">
        <w:tc>
          <w:tcPr>
            <w:tcW w:w="10343" w:type="dxa"/>
            <w:shd w:val="clear" w:color="auto" w:fill="FFFFFF" w:themeFill="background1"/>
          </w:tcPr>
          <w:p w:rsidRPr="00E16431" w:rsidR="00466F87" w:rsidP="00466F87" w:rsidRDefault="007D1F14" w14:paraId="18CAE39C" w14:textId="06ADB5C9">
            <w:pPr>
              <w:tabs>
                <w:tab w:val="left" w:pos="9380"/>
              </w:tabs>
            </w:pPr>
            <w:r>
              <w:rPr>
                <w:rFonts w:cstheme="majorHAnsi"/>
              </w:rPr>
              <w:t>I can</w:t>
            </w:r>
            <w:r w:rsidRPr="00E16431" w:rsidR="00466F87">
              <w:rPr>
                <w:rFonts w:cstheme="majorHAnsi"/>
              </w:rPr>
              <w:t xml:space="preserve"> plan a sculpture through drawing &amp; other preparatory work.</w:t>
            </w:r>
          </w:p>
        </w:tc>
      </w:tr>
      <w:tr w:rsidR="00466F87" w:rsidTr="002739CB" w14:paraId="7208779A" w14:textId="77777777">
        <w:tc>
          <w:tcPr>
            <w:tcW w:w="10343" w:type="dxa"/>
            <w:shd w:val="clear" w:color="auto" w:fill="FFFFFF" w:themeFill="background1"/>
          </w:tcPr>
          <w:p w:rsidRPr="00E16431" w:rsidR="00466F87" w:rsidP="00466F87" w:rsidRDefault="007D1F14" w14:paraId="5563D5A8" w14:textId="2B4A1D19">
            <w:pPr>
              <w:rPr>
                <w:bCs/>
              </w:rPr>
            </w:pPr>
            <w:r>
              <w:rPr>
                <w:rFonts w:cstheme="majorHAnsi"/>
              </w:rPr>
              <w:t>I can</w:t>
            </w:r>
            <w:r w:rsidRPr="00E16431" w:rsidR="00466F87">
              <w:rPr>
                <w:rFonts w:cstheme="majorHAnsi"/>
              </w:rPr>
              <w:t xml:space="preserve"> use recycled, natural &amp; man-made materials to create</w:t>
            </w:r>
            <w:r w:rsidR="00F01CB0">
              <w:rPr>
                <w:rFonts w:cstheme="majorHAnsi"/>
              </w:rPr>
              <w:t xml:space="preserve"> my own</w:t>
            </w:r>
            <w:r w:rsidRPr="00E16431" w:rsidR="00466F87">
              <w:rPr>
                <w:rFonts w:cstheme="majorHAnsi"/>
              </w:rPr>
              <w:t xml:space="preserve"> sculpture</w:t>
            </w:r>
          </w:p>
        </w:tc>
      </w:tr>
      <w:tr w:rsidR="00466F87" w:rsidTr="002739CB" w14:paraId="63419B00" w14:textId="77777777">
        <w:tc>
          <w:tcPr>
            <w:tcW w:w="10343" w:type="dxa"/>
            <w:shd w:val="clear" w:color="auto" w:fill="FFFFFF" w:themeFill="background1"/>
          </w:tcPr>
          <w:p w:rsidRPr="00E16431" w:rsidR="00466F87" w:rsidP="00466F87" w:rsidRDefault="007D1F14" w14:paraId="49E14C86" w14:textId="4ACA809A">
            <w:pPr>
              <w:pStyle w:val="Default"/>
              <w:rPr>
                <w:rFonts w:asciiTheme="minorHAnsi" w:hAnsiTheme="minorHAnsi" w:cstheme="majorHAnsi"/>
                <w:sz w:val="22"/>
                <w:szCs w:val="22"/>
              </w:rPr>
            </w:pPr>
            <w:r>
              <w:rPr>
                <w:rFonts w:asciiTheme="minorHAnsi" w:hAnsiTheme="minorHAnsi" w:cstheme="majorHAnsi"/>
                <w:sz w:val="22"/>
                <w:szCs w:val="22"/>
              </w:rPr>
              <w:t>I can</w:t>
            </w:r>
            <w:r w:rsidRPr="00E16431" w:rsidR="00466F87">
              <w:rPr>
                <w:rFonts w:asciiTheme="minorHAnsi" w:hAnsiTheme="minorHAnsi" w:cstheme="majorHAnsi"/>
                <w:sz w:val="22"/>
                <w:szCs w:val="22"/>
              </w:rPr>
              <w:t xml:space="preserve"> use </w:t>
            </w:r>
            <w:r w:rsidR="00F01CB0">
              <w:rPr>
                <w:rFonts w:asciiTheme="minorHAnsi" w:hAnsiTheme="minorHAnsi" w:cstheme="majorHAnsi"/>
                <w:sz w:val="22"/>
                <w:szCs w:val="22"/>
              </w:rPr>
              <w:t xml:space="preserve">a variety of </w:t>
            </w:r>
            <w:r w:rsidRPr="00E16431" w:rsidR="00466F87">
              <w:rPr>
                <w:rFonts w:asciiTheme="minorHAnsi" w:hAnsiTheme="minorHAnsi" w:cstheme="majorHAnsi"/>
                <w:sz w:val="22"/>
                <w:szCs w:val="22"/>
              </w:rPr>
              <w:t>materials</w:t>
            </w:r>
            <w:r w:rsidR="00F01CB0">
              <w:rPr>
                <w:rFonts w:asciiTheme="minorHAnsi" w:hAnsiTheme="minorHAnsi" w:cstheme="majorHAnsi"/>
                <w:sz w:val="22"/>
                <w:szCs w:val="22"/>
              </w:rPr>
              <w:t xml:space="preserve">, other than clay, </w:t>
            </w:r>
            <w:r w:rsidRPr="00E16431" w:rsidR="00466F87">
              <w:rPr>
                <w:rFonts w:asciiTheme="minorHAnsi" w:hAnsiTheme="minorHAnsi" w:cstheme="majorHAnsi"/>
                <w:sz w:val="22"/>
                <w:szCs w:val="22"/>
              </w:rPr>
              <w:t xml:space="preserve">to create a 3D sculpture </w:t>
            </w:r>
          </w:p>
        </w:tc>
      </w:tr>
      <w:tr w:rsidR="00466F87" w:rsidTr="002739CB" w14:paraId="5E4C803E" w14:textId="77777777">
        <w:tc>
          <w:tcPr>
            <w:tcW w:w="10343" w:type="dxa"/>
            <w:shd w:val="clear" w:color="auto" w:fill="FFFFFF" w:themeFill="background1"/>
          </w:tcPr>
          <w:p w:rsidRPr="00E16431" w:rsidR="00466F87" w:rsidP="00466F87" w:rsidRDefault="007D1F14" w14:paraId="66E44589" w14:textId="1B3880AF">
            <w:pPr>
              <w:pStyle w:val="Default"/>
              <w:rPr>
                <w:rFonts w:asciiTheme="minorHAnsi" w:hAnsiTheme="minorHAnsi" w:cstheme="majorHAnsi"/>
                <w:sz w:val="22"/>
                <w:szCs w:val="22"/>
              </w:rPr>
            </w:pPr>
            <w:r>
              <w:rPr>
                <w:rFonts w:asciiTheme="minorHAnsi" w:hAnsiTheme="minorHAnsi" w:cstheme="majorHAnsi"/>
                <w:sz w:val="22"/>
                <w:szCs w:val="22"/>
              </w:rPr>
              <w:t>I can</w:t>
            </w:r>
            <w:r w:rsidRPr="00E16431" w:rsidR="00466F87">
              <w:rPr>
                <w:rFonts w:asciiTheme="minorHAnsi" w:hAnsiTheme="minorHAnsi" w:cstheme="majorHAnsi"/>
                <w:sz w:val="22"/>
                <w:szCs w:val="22"/>
              </w:rPr>
              <w:t xml:space="preserve"> describe the different qualities involved in modelling, sculpture &amp; construction. </w:t>
            </w:r>
          </w:p>
        </w:tc>
      </w:tr>
      <w:tr w:rsidR="00466F87" w:rsidTr="002739CB" w14:paraId="44EAFD75" w14:textId="77777777">
        <w:tc>
          <w:tcPr>
            <w:tcW w:w="10343" w:type="dxa"/>
            <w:shd w:val="clear" w:color="auto" w:fill="FFFFFF" w:themeFill="background1"/>
          </w:tcPr>
          <w:p w:rsidRPr="00E16431" w:rsidR="00466F87" w:rsidP="00466F87" w:rsidRDefault="007D1F14" w14:paraId="37E0C4CF" w14:textId="4BEB69E8">
            <w:pPr>
              <w:pStyle w:val="Default"/>
              <w:rPr>
                <w:rFonts w:asciiTheme="minorHAnsi" w:hAnsiTheme="minorHAnsi" w:cstheme="majorHAnsi"/>
                <w:sz w:val="22"/>
                <w:szCs w:val="22"/>
              </w:rPr>
            </w:pPr>
            <w:r>
              <w:rPr>
                <w:rFonts w:asciiTheme="minorHAnsi" w:hAnsiTheme="minorHAnsi" w:cstheme="majorHAnsi"/>
                <w:sz w:val="22"/>
                <w:szCs w:val="22"/>
              </w:rPr>
              <w:t>I can</w:t>
            </w:r>
            <w:r w:rsidRPr="00E16431" w:rsidR="00466F87">
              <w:rPr>
                <w:rFonts w:asciiTheme="minorHAnsi" w:hAnsiTheme="minorHAnsi" w:cstheme="majorHAnsi"/>
                <w:sz w:val="22"/>
                <w:szCs w:val="22"/>
              </w:rPr>
              <w:t xml:space="preserve"> develop skills in cutting &amp; joining (wires, coils, slabs and slips) to add detail</w:t>
            </w:r>
          </w:p>
        </w:tc>
      </w:tr>
      <w:tr w:rsidR="00466F87" w:rsidTr="002739CB" w14:paraId="56B3C137" w14:textId="77777777">
        <w:tc>
          <w:tcPr>
            <w:tcW w:w="10343" w:type="dxa"/>
            <w:shd w:val="clear" w:color="auto" w:fill="FFFFFF" w:themeFill="background1"/>
          </w:tcPr>
          <w:p w:rsidRPr="00E16431" w:rsidR="00466F87" w:rsidP="00466F87" w:rsidRDefault="007D1F14" w14:paraId="060A5D8E" w14:textId="0A503E1A">
            <w:pPr>
              <w:pStyle w:val="Default"/>
              <w:rPr>
                <w:rFonts w:asciiTheme="minorHAnsi" w:hAnsiTheme="minorHAnsi" w:cstheme="majorHAnsi"/>
                <w:sz w:val="22"/>
                <w:szCs w:val="22"/>
              </w:rPr>
            </w:pPr>
            <w:r>
              <w:rPr>
                <w:rFonts w:asciiTheme="minorHAnsi" w:hAnsiTheme="minorHAnsi" w:cstheme="majorHAnsi"/>
                <w:sz w:val="22"/>
                <w:szCs w:val="22"/>
              </w:rPr>
              <w:t>I can</w:t>
            </w:r>
            <w:r w:rsidRPr="00E16431" w:rsidR="00466F87">
              <w:rPr>
                <w:rFonts w:asciiTheme="minorHAnsi" w:hAnsiTheme="minorHAnsi" w:cstheme="majorHAnsi"/>
                <w:sz w:val="22"/>
                <w:szCs w:val="22"/>
              </w:rPr>
              <w:t xml:space="preserve"> use a wide range of vocabulary (form, structure, texture, join, tram, cast, shape, mark) </w:t>
            </w:r>
          </w:p>
        </w:tc>
      </w:tr>
      <w:tr w:rsidR="00466F87" w:rsidTr="002739CB" w14:paraId="5A359597" w14:textId="77777777">
        <w:tc>
          <w:tcPr>
            <w:tcW w:w="10343" w:type="dxa"/>
            <w:shd w:val="clear" w:color="auto" w:fill="FFFFFF" w:themeFill="background1"/>
          </w:tcPr>
          <w:p w:rsidRPr="00D271AC" w:rsidR="00466F87" w:rsidP="00466F87" w:rsidRDefault="007D1F14" w14:paraId="49083066" w14:textId="2EF39580">
            <w:r>
              <w:t>I can</w:t>
            </w:r>
            <w:r w:rsidR="00466F87">
              <w:t xml:space="preserve"> create </w:t>
            </w:r>
            <w:r w:rsidR="00F01CB0">
              <w:t xml:space="preserve">my </w:t>
            </w:r>
            <w:r w:rsidR="00466F87">
              <w:t>own sculpture</w:t>
            </w:r>
          </w:p>
        </w:tc>
      </w:tr>
      <w:tr w:rsidR="00466F87" w:rsidTr="002739CB" w14:paraId="4B19D7BD" w14:textId="77777777">
        <w:tc>
          <w:tcPr>
            <w:tcW w:w="10343" w:type="dxa"/>
            <w:shd w:val="clear" w:color="auto" w:fill="FFFFFF" w:themeFill="background1"/>
          </w:tcPr>
          <w:p w:rsidRPr="00D271AC" w:rsidR="00466F87" w:rsidP="00466F87" w:rsidRDefault="007D1F14" w14:paraId="54B8A835" w14:textId="2DC9A9E1">
            <w:r>
              <w:rPr>
                <w:bCs/>
              </w:rPr>
              <w:t>I can</w:t>
            </w:r>
            <w:r w:rsidR="00466F87">
              <w:rPr>
                <w:bCs/>
              </w:rPr>
              <w:t xml:space="preserve"> evaluate my own and others work using key vocabulary from the unit</w:t>
            </w:r>
          </w:p>
        </w:tc>
      </w:tr>
    </w:tbl>
    <w:p w:rsidR="00D271AC" w:rsidP="00D271AC" w:rsidRDefault="00F01CB0" w14:paraId="18C5DF95" w14:textId="41B8DD17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7BD74C48" wp14:editId="3D84CB0E">
            <wp:simplePos x="0" y="0"/>
            <wp:positionH relativeFrom="column">
              <wp:posOffset>4513215</wp:posOffset>
            </wp:positionH>
            <wp:positionV relativeFrom="paragraph">
              <wp:posOffset>4233180</wp:posOffset>
            </wp:positionV>
            <wp:extent cx="1958975" cy="1290320"/>
            <wp:effectExtent l="0" t="0" r="3175" b="5080"/>
            <wp:wrapTight wrapText="bothSides">
              <wp:wrapPolygon edited="0">
                <wp:start x="0" y="0"/>
                <wp:lineTo x="0" y="21366"/>
                <wp:lineTo x="21425" y="21366"/>
                <wp:lineTo x="21425" y="0"/>
                <wp:lineTo x="0" y="0"/>
              </wp:wrapPolygon>
            </wp:wrapTight>
            <wp:docPr id="1479285382" name="Picture 11" descr="Pera Museum | Alberto Giacom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ra Museum | Alberto Giacomett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/>
                    <a:stretch/>
                  </pic:blipFill>
                  <pic:spPr bwMode="auto">
                    <a:xfrm>
                      <a:off x="0" y="0"/>
                      <a:ext cx="195897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11C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11FF3741" wp14:editId="343143DC">
            <wp:simplePos x="0" y="0"/>
            <wp:positionH relativeFrom="column">
              <wp:posOffset>0</wp:posOffset>
            </wp:positionH>
            <wp:positionV relativeFrom="paragraph">
              <wp:posOffset>4232910</wp:posOffset>
            </wp:positionV>
            <wp:extent cx="2146300" cy="1270635"/>
            <wp:effectExtent l="0" t="0" r="6350" b="5715"/>
            <wp:wrapTight wrapText="bothSides">
              <wp:wrapPolygon edited="0">
                <wp:start x="0" y="0"/>
                <wp:lineTo x="0" y="21373"/>
                <wp:lineTo x="21472" y="21373"/>
                <wp:lineTo x="21472" y="0"/>
                <wp:lineTo x="0" y="0"/>
              </wp:wrapPolygon>
            </wp:wrapTight>
            <wp:docPr id="1665943180" name="Picture 9" descr="Rosewall by Dame Barbara Hepworth - Art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sewall by Dame Barbara Hepworth - Art F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11C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6521A63" wp14:editId="4FFDE9E8">
            <wp:simplePos x="0" y="0"/>
            <wp:positionH relativeFrom="column">
              <wp:posOffset>2438400</wp:posOffset>
            </wp:positionH>
            <wp:positionV relativeFrom="paragraph">
              <wp:posOffset>4232910</wp:posOffset>
            </wp:positionV>
            <wp:extent cx="1955800" cy="1302385"/>
            <wp:effectExtent l="0" t="0" r="6350" b="0"/>
            <wp:wrapTight wrapText="bothSides">
              <wp:wrapPolygon edited="0">
                <wp:start x="0" y="0"/>
                <wp:lineTo x="0" y="21168"/>
                <wp:lineTo x="21460" y="21168"/>
                <wp:lineTo x="21460" y="0"/>
                <wp:lineTo x="0" y="0"/>
              </wp:wrapPolygon>
            </wp:wrapTight>
            <wp:docPr id="1082336344" name="Picture 10" descr="An Introduction to Artist Henry Moore – The Historic England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 Introduction to Artist Henry Moore – The Historic England Blo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DF3BE7" w:rsidTr="002739CB" w14:paraId="11EE9F72" w14:textId="77777777">
        <w:tc>
          <w:tcPr>
            <w:tcW w:w="10343" w:type="dxa"/>
            <w:gridSpan w:val="2"/>
            <w:shd w:val="clear" w:color="auto" w:fill="B4B4FE"/>
          </w:tcPr>
          <w:p w:rsidR="00DF3BE7" w:rsidP="002739CB" w:rsidRDefault="00DF3BE7" w14:paraId="2365C2C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Vocabulary</w:t>
            </w:r>
          </w:p>
        </w:tc>
      </w:tr>
      <w:tr w:rsidR="00DF3BE7" w:rsidTr="00F01CB0" w14:paraId="1F43C28C" w14:textId="77777777">
        <w:tc>
          <w:tcPr>
            <w:tcW w:w="2405" w:type="dxa"/>
            <w:shd w:val="clear" w:color="auto" w:fill="B4B4FE"/>
          </w:tcPr>
          <w:p w:rsidRPr="00DF3BE7" w:rsidR="00DF3BE7" w:rsidP="002739CB" w:rsidRDefault="00DF3BE7" w14:paraId="0A6786A6" w14:textId="52367BB9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Alberto Giacometti</w:t>
            </w:r>
          </w:p>
        </w:tc>
        <w:tc>
          <w:tcPr>
            <w:tcW w:w="7938" w:type="dxa"/>
          </w:tcPr>
          <w:p w:rsidRPr="00DF3BE7" w:rsidR="00DF3BE7" w:rsidP="00DF3BE7" w:rsidRDefault="00DF3BE7" w14:paraId="40A5448E" w14:textId="3C73D059">
            <w:r w:rsidRPr="00DF3BE7">
              <w:t>A Swiss sculptor known for his figurative sculptures, often characterized by elongation and abstraction.</w:t>
            </w:r>
          </w:p>
        </w:tc>
      </w:tr>
      <w:tr w:rsidR="00DF3BE7" w:rsidTr="00F01CB0" w14:paraId="36F59BA2" w14:textId="77777777">
        <w:tc>
          <w:tcPr>
            <w:tcW w:w="2405" w:type="dxa"/>
            <w:shd w:val="clear" w:color="auto" w:fill="B4B4FE"/>
          </w:tcPr>
          <w:p w:rsidRPr="00DF3BE7" w:rsidR="00DF3BE7" w:rsidP="002739CB" w:rsidRDefault="00DF3BE7" w14:paraId="058B28DD" w14:textId="2DD3EBBC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Barbara Hepworth</w:t>
            </w:r>
          </w:p>
        </w:tc>
        <w:tc>
          <w:tcPr>
            <w:tcW w:w="7938" w:type="dxa"/>
          </w:tcPr>
          <w:p w:rsidRPr="00DF3BE7" w:rsidR="00DF3BE7" w:rsidP="00DF3BE7" w:rsidRDefault="00DF3BE7" w14:paraId="46AB5C02" w14:textId="0596ABD9">
            <w:r w:rsidRPr="00DF3BE7">
              <w:t>A British sculptor known for her modernist works in abstract forms, often in stone, wood, or bronze.</w:t>
            </w:r>
          </w:p>
        </w:tc>
      </w:tr>
      <w:tr w:rsidR="00DF3BE7" w:rsidTr="00F01CB0" w14:paraId="41B1066C" w14:textId="77777777">
        <w:tc>
          <w:tcPr>
            <w:tcW w:w="2405" w:type="dxa"/>
            <w:shd w:val="clear" w:color="auto" w:fill="B4B4FE"/>
          </w:tcPr>
          <w:p w:rsidRPr="00DF3BE7" w:rsidR="00DF3BE7" w:rsidP="002739CB" w:rsidRDefault="00DF3BE7" w14:paraId="05C1B2A1" w14:textId="0600CF18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Cast</w:t>
            </w:r>
          </w:p>
        </w:tc>
        <w:tc>
          <w:tcPr>
            <w:tcW w:w="7938" w:type="dxa"/>
          </w:tcPr>
          <w:p w:rsidRPr="00DF3BE7" w:rsidR="00DF3BE7" w:rsidP="00DF3BE7" w:rsidRDefault="00DF3BE7" w14:paraId="72EE7951" w14:textId="00D0FABA">
            <w:r w:rsidRPr="00DF3BE7">
              <w:t>A sculpture made by pouring a liquid material (such as plaster or metal) into a mould and allowing it to harden.</w:t>
            </w:r>
          </w:p>
        </w:tc>
      </w:tr>
      <w:tr w:rsidR="00DF3BE7" w:rsidTr="00F01CB0" w14:paraId="67A41E8A" w14:textId="77777777">
        <w:tc>
          <w:tcPr>
            <w:tcW w:w="2405" w:type="dxa"/>
            <w:shd w:val="clear" w:color="auto" w:fill="B4B4FE"/>
          </w:tcPr>
          <w:p w:rsidRPr="00DF3BE7" w:rsidR="00DF3BE7" w:rsidP="00DF3BE7" w:rsidRDefault="00DF3BE7" w14:paraId="0760E6B9" w14:textId="29AAE135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Construction</w:t>
            </w:r>
          </w:p>
        </w:tc>
        <w:tc>
          <w:tcPr>
            <w:tcW w:w="7938" w:type="dxa"/>
          </w:tcPr>
          <w:p w:rsidRPr="00DF3BE7" w:rsidR="00DF3BE7" w:rsidP="00DF3BE7" w:rsidRDefault="00DF3BE7" w14:paraId="2B7FF9EF" w14:textId="1B8E7CB5">
            <w:r w:rsidRPr="00DF3BE7">
              <w:t>The act of assembling or building a sculpture using various techniques and materials.</w:t>
            </w:r>
          </w:p>
        </w:tc>
      </w:tr>
      <w:tr w:rsidR="00DF3BE7" w:rsidTr="00F01CB0" w14:paraId="41A5BB8F" w14:textId="77777777">
        <w:tc>
          <w:tcPr>
            <w:tcW w:w="2405" w:type="dxa"/>
            <w:shd w:val="clear" w:color="auto" w:fill="B4B4FE"/>
          </w:tcPr>
          <w:p w:rsidRPr="00DF3BE7" w:rsidR="00DF3BE7" w:rsidP="00DF3BE7" w:rsidRDefault="00DF3BE7" w14:paraId="6837DB6D" w14:textId="0F78922E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Cutting and joining</w:t>
            </w:r>
          </w:p>
        </w:tc>
        <w:tc>
          <w:tcPr>
            <w:tcW w:w="7938" w:type="dxa"/>
          </w:tcPr>
          <w:p w:rsidRPr="00DF3BE7" w:rsidR="00DF3BE7" w:rsidP="00DF3BE7" w:rsidRDefault="00DF3BE7" w14:paraId="41E9CE8C" w14:textId="10C10540">
            <w:r w:rsidRPr="00DF3BE7">
              <w:t>Techniques involving the separation and connection of materials, often using tools like scissors, knives, or adhesives.</w:t>
            </w:r>
          </w:p>
        </w:tc>
      </w:tr>
      <w:tr w:rsidR="00DF3BE7" w:rsidTr="00F01CB0" w14:paraId="6F07FB18" w14:textId="77777777">
        <w:tc>
          <w:tcPr>
            <w:tcW w:w="2405" w:type="dxa"/>
            <w:shd w:val="clear" w:color="auto" w:fill="B4B4FE"/>
          </w:tcPr>
          <w:p w:rsidRPr="00DF3BE7" w:rsidR="00DF3BE7" w:rsidP="00DF3BE7" w:rsidRDefault="00DF3BE7" w14:paraId="216F19BA" w14:textId="18AA73E5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Evaluate</w:t>
            </w:r>
          </w:p>
        </w:tc>
        <w:tc>
          <w:tcPr>
            <w:tcW w:w="7938" w:type="dxa"/>
          </w:tcPr>
          <w:p w:rsidRPr="00DF3BE7" w:rsidR="00DF3BE7" w:rsidP="00DF3BE7" w:rsidRDefault="00DF3BE7" w14:paraId="3E3AC0EC" w14:textId="60A850D1">
            <w:r w:rsidRPr="00DF3BE7">
              <w:t>To assess or judge the quality, effectiveness, or significance of one's own or others' artwork, using specific criteria and vocabulary.</w:t>
            </w:r>
          </w:p>
        </w:tc>
      </w:tr>
      <w:tr w:rsidR="00DF3BE7" w:rsidTr="00F01CB0" w14:paraId="47EE82DF" w14:textId="77777777">
        <w:tc>
          <w:tcPr>
            <w:tcW w:w="2405" w:type="dxa"/>
            <w:shd w:val="clear" w:color="auto" w:fill="B4B4FE"/>
          </w:tcPr>
          <w:p w:rsidRPr="00E8311C" w:rsidR="00DF3BE7" w:rsidP="00DF3BE7" w:rsidRDefault="00E8311C" w14:paraId="2038AE00" w14:textId="03611044">
            <w:pPr>
              <w:jc w:val="center"/>
              <w:rPr>
                <w:b/>
                <w:bCs/>
              </w:rPr>
            </w:pPr>
            <w:r w:rsidRPr="00E8311C">
              <w:rPr>
                <w:b/>
                <w:bCs/>
              </w:rPr>
              <w:t>Form</w:t>
            </w:r>
          </w:p>
        </w:tc>
        <w:tc>
          <w:tcPr>
            <w:tcW w:w="7938" w:type="dxa"/>
          </w:tcPr>
          <w:p w:rsidRPr="00E8311C" w:rsidR="00DF3BE7" w:rsidP="00E8311C" w:rsidRDefault="00E8311C" w14:paraId="3977E73B" w14:textId="4A9014DF">
            <w:r w:rsidRPr="00E8311C">
              <w:t>The shape or structure of an object, often in relation to its overall appearance.</w:t>
            </w:r>
          </w:p>
        </w:tc>
      </w:tr>
      <w:tr w:rsidR="00DF3BE7" w:rsidTr="00F01CB0" w14:paraId="5F90C43A" w14:textId="77777777">
        <w:tc>
          <w:tcPr>
            <w:tcW w:w="2405" w:type="dxa"/>
            <w:shd w:val="clear" w:color="auto" w:fill="B4B4FE"/>
          </w:tcPr>
          <w:p w:rsidRPr="00DF3BE7" w:rsidR="00DF3BE7" w:rsidP="00DF3BE7" w:rsidRDefault="00DF3BE7" w14:paraId="241F86F2" w14:textId="0C183B5F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Henry Moore</w:t>
            </w:r>
          </w:p>
        </w:tc>
        <w:tc>
          <w:tcPr>
            <w:tcW w:w="7938" w:type="dxa"/>
          </w:tcPr>
          <w:p w:rsidRPr="00DF3BE7" w:rsidR="00DF3BE7" w:rsidP="00DF3BE7" w:rsidRDefault="00DF3BE7" w14:paraId="6888B4E6" w14:textId="0D3EB8F1">
            <w:r w:rsidRPr="00DF3BE7">
              <w:t>A prominent British sculptor known for his semi-abstract monumental bronze sculptures.</w:t>
            </w:r>
          </w:p>
        </w:tc>
      </w:tr>
      <w:tr w:rsidR="00E8311C" w:rsidTr="00F01CB0" w14:paraId="137D639A" w14:textId="77777777">
        <w:tc>
          <w:tcPr>
            <w:tcW w:w="2405" w:type="dxa"/>
            <w:shd w:val="clear" w:color="auto" w:fill="B4B4FE"/>
          </w:tcPr>
          <w:p w:rsidRPr="00E8311C" w:rsidR="00E8311C" w:rsidP="00DF3BE7" w:rsidRDefault="00E8311C" w14:paraId="2D7B1AD4" w14:textId="616B5BE9">
            <w:pPr>
              <w:jc w:val="center"/>
              <w:rPr>
                <w:b/>
                <w:bCs/>
              </w:rPr>
            </w:pPr>
            <w:r w:rsidRPr="00E8311C">
              <w:rPr>
                <w:b/>
                <w:bCs/>
              </w:rPr>
              <w:t>Man-made materials</w:t>
            </w:r>
          </w:p>
        </w:tc>
        <w:tc>
          <w:tcPr>
            <w:tcW w:w="7938" w:type="dxa"/>
          </w:tcPr>
          <w:p w:rsidRPr="00E8311C" w:rsidR="00E8311C" w:rsidP="00E8311C" w:rsidRDefault="00E8311C" w14:paraId="66C0F4D4" w14:textId="40B88081">
            <w:r w:rsidRPr="00E8311C">
              <w:t>Synthetic materials produced by humans, such as plastic, metal, or glass.</w:t>
            </w:r>
          </w:p>
        </w:tc>
      </w:tr>
      <w:tr w:rsidR="00E8311C" w:rsidTr="00F01CB0" w14:paraId="3EE8D232" w14:textId="77777777">
        <w:tc>
          <w:tcPr>
            <w:tcW w:w="2405" w:type="dxa"/>
            <w:shd w:val="clear" w:color="auto" w:fill="B4B4FE"/>
          </w:tcPr>
          <w:p w:rsidRPr="00E8311C" w:rsidR="00E8311C" w:rsidP="00DF3BE7" w:rsidRDefault="00E8311C" w14:paraId="28342DA7" w14:textId="4E61BA81">
            <w:pPr>
              <w:jc w:val="center"/>
              <w:rPr>
                <w:b/>
                <w:bCs/>
              </w:rPr>
            </w:pPr>
            <w:r w:rsidRPr="00E8311C">
              <w:rPr>
                <w:b/>
                <w:bCs/>
              </w:rPr>
              <w:t>Natural materials</w:t>
            </w:r>
          </w:p>
        </w:tc>
        <w:tc>
          <w:tcPr>
            <w:tcW w:w="7938" w:type="dxa"/>
          </w:tcPr>
          <w:p w:rsidRPr="00E8311C" w:rsidR="00E8311C" w:rsidP="00E8311C" w:rsidRDefault="00E8311C" w14:paraId="74C83010" w14:textId="281652A5">
            <w:r w:rsidRPr="00E8311C">
              <w:t>Materials derived from nature, such as wood, stone, or clay.</w:t>
            </w:r>
          </w:p>
        </w:tc>
      </w:tr>
      <w:tr w:rsidR="00E8311C" w:rsidTr="00F01CB0" w14:paraId="6BD05404" w14:textId="77777777">
        <w:tc>
          <w:tcPr>
            <w:tcW w:w="2405" w:type="dxa"/>
            <w:shd w:val="clear" w:color="auto" w:fill="B4B4FE"/>
          </w:tcPr>
          <w:p w:rsidRPr="00DF3BE7" w:rsidR="00E8311C" w:rsidP="00E8311C" w:rsidRDefault="00E8311C" w14:paraId="58570337" w14:textId="3D14F3CD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Structure</w:t>
            </w:r>
          </w:p>
        </w:tc>
        <w:tc>
          <w:tcPr>
            <w:tcW w:w="7938" w:type="dxa"/>
          </w:tcPr>
          <w:p w:rsidR="00E8311C" w:rsidP="00E8311C" w:rsidRDefault="00E8311C" w14:paraId="1D233C63" w14:textId="67D9C275">
            <w:pPr>
              <w:rPr>
                <w:rStyle w:val="Strong"/>
                <w:rFonts w:ascii="Segoe UI" w:hAnsi="Segoe UI" w:cs="Segoe UI"/>
                <w:color w:val="ECECEC"/>
                <w:bdr w:val="single" w:color="E3E3E3" w:sz="2" w:space="0" w:frame="1"/>
                <w:shd w:val="clear" w:color="auto" w:fill="212121"/>
              </w:rPr>
            </w:pPr>
            <w:r w:rsidRPr="00DF3BE7">
              <w:t>The arrangement and organization of elements within a sculpture, contributing to its stability and aesthetic appeal.</w:t>
            </w:r>
          </w:p>
        </w:tc>
      </w:tr>
      <w:tr w:rsidR="00E8311C" w:rsidTr="00F01CB0" w14:paraId="1FA25FEB" w14:textId="77777777">
        <w:tc>
          <w:tcPr>
            <w:tcW w:w="2405" w:type="dxa"/>
            <w:shd w:val="clear" w:color="auto" w:fill="B4B4FE"/>
          </w:tcPr>
          <w:p w:rsidRPr="00DF3BE7" w:rsidR="00E8311C" w:rsidP="00E8311C" w:rsidRDefault="00E8311C" w14:paraId="00683B44" w14:textId="2805EB2E">
            <w:pPr>
              <w:jc w:val="center"/>
              <w:rPr>
                <w:b/>
                <w:bCs/>
              </w:rPr>
            </w:pPr>
            <w:r w:rsidRPr="00DF3BE7">
              <w:rPr>
                <w:b/>
                <w:bCs/>
              </w:rPr>
              <w:t>3D sculpture</w:t>
            </w:r>
          </w:p>
        </w:tc>
        <w:tc>
          <w:tcPr>
            <w:tcW w:w="7938" w:type="dxa"/>
          </w:tcPr>
          <w:p w:rsidRPr="00DF3BE7" w:rsidR="00E8311C" w:rsidP="00E8311C" w:rsidRDefault="00E8311C" w14:paraId="39B63F2C" w14:textId="061C140A">
            <w:r w:rsidRPr="00DF3BE7">
              <w:t>A sculpture that has height, width, and depth, occupying space in three dimensions.</w:t>
            </w:r>
          </w:p>
        </w:tc>
      </w:tr>
      <w:tr w:rsidR="00E8311C" w:rsidTr="00F01CB0" w14:paraId="317484BD" w14:textId="77777777">
        <w:tc>
          <w:tcPr>
            <w:tcW w:w="2405" w:type="dxa"/>
            <w:shd w:val="clear" w:color="auto" w:fill="B4B4FE"/>
          </w:tcPr>
          <w:p w:rsidRPr="00DF3BE7" w:rsidR="00E8311C" w:rsidP="00E8311C" w:rsidRDefault="00E8311C" w14:paraId="33466F92" w14:textId="7E396C51">
            <w:pPr>
              <w:jc w:val="center"/>
              <w:rPr>
                <w:b/>
                <w:bCs/>
              </w:rPr>
            </w:pPr>
            <w:r w:rsidRPr="00E8311C">
              <w:rPr>
                <w:b/>
                <w:bCs/>
              </w:rPr>
              <w:t>Wires, coils, slabs, and slips</w:t>
            </w:r>
          </w:p>
        </w:tc>
        <w:tc>
          <w:tcPr>
            <w:tcW w:w="7938" w:type="dxa"/>
          </w:tcPr>
          <w:p w:rsidRPr="00DF3BE7" w:rsidR="00E8311C" w:rsidP="00E8311C" w:rsidRDefault="00E8311C" w14:paraId="30330C88" w14:textId="4623B522">
            <w:r w:rsidRPr="00E8311C">
              <w:t>Various methods and forms used in sculpture construction, such as shaping wire, rolling coils of clay, forming slabs, and applying slips (liquid clay).</w:t>
            </w:r>
          </w:p>
        </w:tc>
      </w:tr>
    </w:tbl>
    <w:p w:rsidRPr="00D271AC" w:rsidR="00DF3BE7" w:rsidP="00D271AC" w:rsidRDefault="00DF3BE7" w14:paraId="24386ACB" w14:textId="43FFA710"/>
    <w:sectPr w:rsidRPr="00D271AC" w:rsidR="00DF3BE7" w:rsidSect="009F30F3">
      <w:footerReference w:type="default" r:id="rId20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30F3" w:rsidP="00715A51" w:rsidRDefault="009F30F3" w14:paraId="1665E936" w14:textId="77777777">
      <w:pPr>
        <w:spacing w:after="0" w:line="240" w:lineRule="auto"/>
      </w:pPr>
      <w:r>
        <w:separator/>
      </w:r>
    </w:p>
  </w:endnote>
  <w:endnote w:type="continuationSeparator" w:id="0">
    <w:p w:rsidR="009F30F3" w:rsidP="00715A51" w:rsidRDefault="009F30F3" w14:paraId="32DD0DF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5A51" w:rsidRDefault="00715A51" w14:paraId="0AC62A20" w14:textId="44E56970">
    <w:pPr>
      <w:pStyle w:val="Footer"/>
    </w:pPr>
    <w:r>
      <w:ptab w:alignment="center" w:relativeTo="margin" w:leader="none"/>
    </w:r>
    <w:r>
      <w:t>Egerton Primary School</w:t>
    </w:r>
    <w:r>
      <w:ptab w:alignment="right" w:relativeTo="margin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30F3" w:rsidP="00715A51" w:rsidRDefault="009F30F3" w14:paraId="15D606F2" w14:textId="77777777">
      <w:pPr>
        <w:spacing w:after="0" w:line="240" w:lineRule="auto"/>
      </w:pPr>
      <w:r>
        <w:separator/>
      </w:r>
    </w:p>
  </w:footnote>
  <w:footnote w:type="continuationSeparator" w:id="0">
    <w:p w:rsidR="009F30F3" w:rsidP="00715A51" w:rsidRDefault="009F30F3" w14:paraId="6310B31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49E9"/>
    <w:multiLevelType w:val="multilevel"/>
    <w:tmpl w:val="51FE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AE137F"/>
    <w:multiLevelType w:val="multilevel"/>
    <w:tmpl w:val="675E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327631759">
    <w:abstractNumId w:val="1"/>
  </w:num>
  <w:num w:numId="2" w16cid:durableId="504520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5BC"/>
    <w:rsid w:val="00001AFD"/>
    <w:rsid w:val="00062457"/>
    <w:rsid w:val="000A0ED2"/>
    <w:rsid w:val="000F23CF"/>
    <w:rsid w:val="00186EFC"/>
    <w:rsid w:val="001A57C7"/>
    <w:rsid w:val="00287EE4"/>
    <w:rsid w:val="002B5409"/>
    <w:rsid w:val="00300486"/>
    <w:rsid w:val="00387D66"/>
    <w:rsid w:val="003C1263"/>
    <w:rsid w:val="003C7D77"/>
    <w:rsid w:val="00410FF7"/>
    <w:rsid w:val="00445A73"/>
    <w:rsid w:val="00454E85"/>
    <w:rsid w:val="00466F87"/>
    <w:rsid w:val="005013F2"/>
    <w:rsid w:val="00513B73"/>
    <w:rsid w:val="00531518"/>
    <w:rsid w:val="005319EF"/>
    <w:rsid w:val="005527C8"/>
    <w:rsid w:val="005B2D01"/>
    <w:rsid w:val="00602C85"/>
    <w:rsid w:val="006315BC"/>
    <w:rsid w:val="006712C9"/>
    <w:rsid w:val="006D62B9"/>
    <w:rsid w:val="006E1BB7"/>
    <w:rsid w:val="00715A51"/>
    <w:rsid w:val="00723873"/>
    <w:rsid w:val="007459E7"/>
    <w:rsid w:val="007A757A"/>
    <w:rsid w:val="007D1F14"/>
    <w:rsid w:val="007F5009"/>
    <w:rsid w:val="008048ED"/>
    <w:rsid w:val="008626BE"/>
    <w:rsid w:val="008A3E87"/>
    <w:rsid w:val="008C1C38"/>
    <w:rsid w:val="008F1BD0"/>
    <w:rsid w:val="00904BBD"/>
    <w:rsid w:val="0095090C"/>
    <w:rsid w:val="009A1410"/>
    <w:rsid w:val="009F30F3"/>
    <w:rsid w:val="009F6B40"/>
    <w:rsid w:val="00A556DB"/>
    <w:rsid w:val="00AC731E"/>
    <w:rsid w:val="00AE027B"/>
    <w:rsid w:val="00B552B8"/>
    <w:rsid w:val="00B57AEA"/>
    <w:rsid w:val="00B630D0"/>
    <w:rsid w:val="00C0040F"/>
    <w:rsid w:val="00C26799"/>
    <w:rsid w:val="00CE52B8"/>
    <w:rsid w:val="00D00A59"/>
    <w:rsid w:val="00D271AC"/>
    <w:rsid w:val="00D60B55"/>
    <w:rsid w:val="00D6365E"/>
    <w:rsid w:val="00D90832"/>
    <w:rsid w:val="00D95BB3"/>
    <w:rsid w:val="00DF3BE7"/>
    <w:rsid w:val="00E02C42"/>
    <w:rsid w:val="00E16431"/>
    <w:rsid w:val="00E8311C"/>
    <w:rsid w:val="00EB1EF8"/>
    <w:rsid w:val="00EE02F9"/>
    <w:rsid w:val="00F01CB0"/>
    <w:rsid w:val="00F57F6F"/>
    <w:rsid w:val="00F63E54"/>
    <w:rsid w:val="00F72BBF"/>
    <w:rsid w:val="00FB7CFB"/>
    <w:rsid w:val="00FD30D6"/>
    <w:rsid w:val="7D21A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C7EBE"/>
  <w15:chartTrackingRefBased/>
  <w15:docId w15:val="{9F8A1C63-6351-4115-9338-C0EA2D39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F3BE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15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rong">
    <w:name w:val="Strong"/>
    <w:basedOn w:val="DefaultParagraphFont"/>
    <w:uiPriority w:val="22"/>
    <w:qFormat/>
    <w:rsid w:val="006315B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15A5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15A51"/>
  </w:style>
  <w:style w:type="paragraph" w:styleId="Footer">
    <w:name w:val="footer"/>
    <w:basedOn w:val="Normal"/>
    <w:link w:val="FooterChar"/>
    <w:uiPriority w:val="99"/>
    <w:unhideWhenUsed/>
    <w:rsid w:val="00715A5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15A51"/>
  </w:style>
  <w:style w:type="paragraph" w:styleId="NormalWeb">
    <w:name w:val="Normal (Web)"/>
    <w:basedOn w:val="Normal"/>
    <w:uiPriority w:val="99"/>
    <w:semiHidden/>
    <w:unhideWhenUsed/>
    <w:rsid w:val="00D00A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paragraph" w:styleId="NoSpacing">
    <w:name w:val="No Spacing"/>
    <w:uiPriority w:val="1"/>
    <w:qFormat/>
    <w:rsid w:val="00D00A5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9083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908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0486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300486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300486"/>
    <w:rPr>
      <w:smallCaps/>
      <w:color w:val="5A5A5A" w:themeColor="text1" w:themeTint="A5"/>
    </w:rPr>
  </w:style>
  <w:style w:type="paragraph" w:styleId="Default" w:customStyle="1">
    <w:name w:val="Default"/>
    <w:rsid w:val="00D271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D1F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913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455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33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505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10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93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7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image" Target="media/image12.jpeg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jpeg" Id="rId17" /><Relationship Type="http://schemas.openxmlformats.org/officeDocument/2006/relationships/customXml" Target="../customXml/item3.xml" Id="rId25" /><Relationship Type="http://schemas.openxmlformats.org/officeDocument/2006/relationships/styles" Target="styles.xml" Id="rId2" /><Relationship Type="http://schemas.openxmlformats.org/officeDocument/2006/relationships/image" Target="media/image10.jpeg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customXml" Target="../customXml/item2.xml" Id="rId24" /><Relationship Type="http://schemas.openxmlformats.org/officeDocument/2006/relationships/footnotes" Target="footnotes.xml" Id="rId5" /><Relationship Type="http://schemas.openxmlformats.org/officeDocument/2006/relationships/image" Target="media/image9.jpeg" Id="rId15" /><Relationship Type="http://schemas.openxmlformats.org/officeDocument/2006/relationships/customXml" Target="../customXml/item1.xml" Id="rId23" /><Relationship Type="http://schemas.openxmlformats.org/officeDocument/2006/relationships/image" Target="media/image4.jpeg" Id="rId10" /><Relationship Type="http://schemas.openxmlformats.org/officeDocument/2006/relationships/image" Target="media/image13.jpeg" Id="rId19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8.jpe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40E376EB1BF4C8F56F27DDB2D183D" ma:contentTypeVersion="14" ma:contentTypeDescription="Create a new document." ma:contentTypeScope="" ma:versionID="40b073c79e4e2e54d5ba158186856dab">
  <xsd:schema xmlns:xsd="http://www.w3.org/2001/XMLSchema" xmlns:xs="http://www.w3.org/2001/XMLSchema" xmlns:p="http://schemas.microsoft.com/office/2006/metadata/properties" xmlns:ns2="3240d40e-44a3-4536-bf99-44c25c08d834" xmlns:ns3="5b7b5483-1b2e-458e-90bb-abb8e41849fd" targetNamespace="http://schemas.microsoft.com/office/2006/metadata/properties" ma:root="true" ma:fieldsID="f5af53fe4999c925ed2ecc6b518c4be1" ns2:_="" ns3:_="">
    <xsd:import namespace="3240d40e-44a3-4536-bf99-44c25c08d834"/>
    <xsd:import namespace="5b7b5483-1b2e-458e-90bb-abb8e41849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0d40e-44a3-4536-bf99-44c25c08d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c78dfe1-7d11-4394-84e8-fb37b55cc5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b5483-1b2e-458e-90bb-abb8e41849f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a59ff8a-5bc4-40de-8fd6-228128aceebb}" ma:internalName="TaxCatchAll" ma:showField="CatchAllData" ma:web="5b7b5483-1b2e-458e-90bb-abb8e41849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40d40e-44a3-4536-bf99-44c25c08d834">
      <Terms xmlns="http://schemas.microsoft.com/office/infopath/2007/PartnerControls"/>
    </lcf76f155ced4ddcb4097134ff3c332f>
    <TaxCatchAll xmlns="5b7b5483-1b2e-458e-90bb-abb8e41849fd" xsi:nil="true"/>
  </documentManagement>
</p:properties>
</file>

<file path=customXml/itemProps1.xml><?xml version="1.0" encoding="utf-8"?>
<ds:datastoreItem xmlns:ds="http://schemas.openxmlformats.org/officeDocument/2006/customXml" ds:itemID="{E80C60FD-3D40-47A2-BFAD-9E789B683EBC}"/>
</file>

<file path=customXml/itemProps2.xml><?xml version="1.0" encoding="utf-8"?>
<ds:datastoreItem xmlns:ds="http://schemas.openxmlformats.org/officeDocument/2006/customXml" ds:itemID="{EEB8DFC2-CA18-4FD6-82E0-78EF94348C88}"/>
</file>

<file path=customXml/itemProps3.xml><?xml version="1.0" encoding="utf-8"?>
<ds:datastoreItem xmlns:ds="http://schemas.openxmlformats.org/officeDocument/2006/customXml" ds:itemID="{878A0C5D-5AE6-430D-9A14-8EE455F448E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Sedgwick</dc:creator>
  <cp:keywords/>
  <dc:description/>
  <cp:lastModifiedBy>Monika Sedgwick</cp:lastModifiedBy>
  <cp:revision>9</cp:revision>
  <cp:lastPrinted>2024-03-11T12:22:00Z</cp:lastPrinted>
  <dcterms:created xsi:type="dcterms:W3CDTF">2024-03-20T09:00:00Z</dcterms:created>
  <dcterms:modified xsi:type="dcterms:W3CDTF">2025-09-12T07:20:47Z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0x0101009FC40E376EB1BF4C8F56F27DDB2D183D</vt:lpwstr>
  </property>
  <property fmtid="{D5CDD505-2E9C-101B-9397-08002B2CF9AE}" pid="3" name="MediaServiceImageTags">
    <vt:lpwstr/>
  </property>
</Properties>
</file>