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E7AF" w14:textId="77777777" w:rsidR="005733A6" w:rsidRDefault="005733A6" w:rsidP="005733A6">
      <w:pPr>
        <w:pStyle w:val="NoSpacing"/>
        <w:rPr>
          <w:b/>
        </w:rPr>
        <w:sectPr w:rsidR="005733A6" w:rsidSect="005733A6">
          <w:headerReference w:type="even" r:id="rId8"/>
          <w:headerReference w:type="default" r:id="rId9"/>
          <w:headerReference w:type="first" r:id="rId10"/>
          <w:type w:val="continuous"/>
          <w:pgSz w:w="16838" w:h="11906" w:orient="landscape"/>
          <w:pgMar w:top="1440" w:right="1440" w:bottom="1440" w:left="1440" w:header="624" w:footer="0" w:gutter="0"/>
          <w:cols w:space="708"/>
          <w:titlePg/>
          <w:docGrid w:linePitch="360"/>
        </w:sectPr>
      </w:pPr>
      <w:bookmarkStart w:id="0" w:name="FRONT"/>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5733A6" w:rsidRPr="00DC6C98" w14:paraId="1AB4C98E" w14:textId="77777777" w:rsidTr="00DB2486">
        <w:trPr>
          <w:trHeight w:val="274"/>
        </w:trPr>
        <w:tc>
          <w:tcPr>
            <w:tcW w:w="14858" w:type="dxa"/>
            <w:gridSpan w:val="2"/>
            <w:shd w:val="clear" w:color="auto" w:fill="76923C" w:themeFill="accent3" w:themeFillShade="BF"/>
          </w:tcPr>
          <w:p w14:paraId="579C1A96" w14:textId="77777777" w:rsidR="005733A6" w:rsidRPr="00DC6C98" w:rsidRDefault="0042165B" w:rsidP="00DB2486">
            <w:pPr>
              <w:pStyle w:val="NoSpacing"/>
              <w:jc w:val="center"/>
            </w:pPr>
            <w:hyperlink w:anchor="FRONT" w:history="1">
              <w:r w:rsidR="005733A6" w:rsidRPr="0073738B">
                <w:rPr>
                  <w:rStyle w:val="Hyperlink"/>
                  <w:color w:val="FFFFFF" w:themeColor="background1"/>
                  <w:sz w:val="24"/>
                </w:rPr>
                <w:t>--------------------------------------------------------------- Click here to return to the front page ----------------------------------------------------------</w:t>
              </w:r>
            </w:hyperlink>
          </w:p>
        </w:tc>
      </w:tr>
      <w:tr w:rsidR="005733A6" w:rsidRPr="00DC6C98" w14:paraId="1887FBFB" w14:textId="77777777" w:rsidTr="00DB2486">
        <w:trPr>
          <w:trHeight w:val="274"/>
        </w:trPr>
        <w:tc>
          <w:tcPr>
            <w:tcW w:w="2269" w:type="dxa"/>
          </w:tcPr>
          <w:p w14:paraId="24A516FE" w14:textId="77777777" w:rsidR="005733A6" w:rsidRPr="00DC6C98" w:rsidRDefault="005733A6" w:rsidP="00DB2486">
            <w:pPr>
              <w:pStyle w:val="NoSpacing"/>
              <w:rPr>
                <w:b/>
              </w:rPr>
            </w:pPr>
            <w:r w:rsidRPr="00DC6C98">
              <w:rPr>
                <w:b/>
              </w:rPr>
              <w:t xml:space="preserve">Name of Setting </w:t>
            </w:r>
          </w:p>
        </w:tc>
        <w:tc>
          <w:tcPr>
            <w:tcW w:w="12589" w:type="dxa"/>
          </w:tcPr>
          <w:p w14:paraId="6C6FCFE9" w14:textId="77777777" w:rsidR="005733A6" w:rsidRPr="00DC6C98" w:rsidRDefault="005733A6" w:rsidP="00DB2486">
            <w:pPr>
              <w:pStyle w:val="NoSpacing"/>
            </w:pPr>
            <w:r>
              <w:t>Egerton Primary School</w:t>
            </w:r>
          </w:p>
        </w:tc>
      </w:tr>
      <w:tr w:rsidR="005733A6" w:rsidRPr="00DC6C98" w14:paraId="0A617452" w14:textId="77777777" w:rsidTr="00DB2486">
        <w:trPr>
          <w:trHeight w:val="1270"/>
        </w:trPr>
        <w:tc>
          <w:tcPr>
            <w:tcW w:w="2269" w:type="dxa"/>
          </w:tcPr>
          <w:p w14:paraId="33DA9A09" w14:textId="77777777" w:rsidR="005733A6" w:rsidRDefault="005733A6" w:rsidP="00DB2486">
            <w:pPr>
              <w:pStyle w:val="NoSpacing"/>
              <w:rPr>
                <w:b/>
              </w:rPr>
            </w:pPr>
          </w:p>
          <w:p w14:paraId="64541A8B" w14:textId="77777777" w:rsidR="005733A6" w:rsidRDefault="005733A6" w:rsidP="00DB2486">
            <w:pPr>
              <w:pStyle w:val="NoSpacing"/>
              <w:rPr>
                <w:b/>
              </w:rPr>
            </w:pPr>
            <w:r w:rsidRPr="00DC6C98">
              <w:rPr>
                <w:b/>
              </w:rPr>
              <w:t>Type of Setting</w:t>
            </w:r>
          </w:p>
          <w:p w14:paraId="098B2715" w14:textId="77777777" w:rsidR="005733A6" w:rsidRPr="00BF4EBF" w:rsidRDefault="005733A6" w:rsidP="00DB2486">
            <w:pPr>
              <w:pStyle w:val="NoSpacing"/>
              <w:rPr>
                <w:i/>
              </w:rPr>
            </w:pPr>
            <w:r w:rsidRPr="00BF4EBF">
              <w:rPr>
                <w:i/>
              </w:rPr>
              <w:t>(tick all that apply)</w:t>
            </w:r>
          </w:p>
          <w:p w14:paraId="3A670946" w14:textId="77777777" w:rsidR="005733A6" w:rsidRPr="00DC6C98" w:rsidRDefault="005733A6" w:rsidP="00DB2486">
            <w:pPr>
              <w:pStyle w:val="NoSpacing"/>
              <w:rPr>
                <w:b/>
              </w:rPr>
            </w:pPr>
          </w:p>
          <w:p w14:paraId="1DDBA88F" w14:textId="77777777" w:rsidR="005733A6" w:rsidRPr="00DC6C98" w:rsidRDefault="005733A6" w:rsidP="00DB2486">
            <w:pPr>
              <w:pStyle w:val="NoSpacing"/>
              <w:rPr>
                <w:b/>
              </w:rPr>
            </w:pPr>
          </w:p>
        </w:tc>
        <w:tc>
          <w:tcPr>
            <w:tcW w:w="12589" w:type="dxa"/>
          </w:tcPr>
          <w:p w14:paraId="0EDE3F88" w14:textId="77777777" w:rsidR="005733A6" w:rsidRPr="007246E9" w:rsidRDefault="005733A6" w:rsidP="00DB2486">
            <w:pPr>
              <w:pStyle w:val="NoSpacing"/>
              <w:rPr>
                <w:sz w:val="14"/>
              </w:rPr>
            </w:pPr>
          </w:p>
          <w:p w14:paraId="7F38061D" w14:textId="77777777" w:rsidR="005733A6" w:rsidRDefault="005733A6" w:rsidP="00DB2486">
            <w:pPr>
              <w:pStyle w:val="NoSpacing"/>
            </w:pPr>
            <w:r>
              <w:rPr>
                <w:noProof/>
                <w:lang w:eastAsia="en-GB"/>
              </w:rPr>
              <w:drawing>
                <wp:inline distT="0" distB="0" distL="0" distR="0" wp14:anchorId="5402719D" wp14:editId="7CCD7656">
                  <wp:extent cx="1448435" cy="219710"/>
                  <wp:effectExtent l="0" t="0" r="0" b="0"/>
                  <wp:docPr id="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8435" cy="219710"/>
                          </a:xfrm>
                          <a:prstGeom prst="rect">
                            <a:avLst/>
                          </a:prstGeom>
                          <a:noFill/>
                          <a:ln>
                            <a:noFill/>
                          </a:ln>
                        </pic:spPr>
                      </pic:pic>
                    </a:graphicData>
                  </a:graphic>
                </wp:inline>
              </w:drawing>
            </w:r>
            <w:r>
              <w:t xml:space="preserve"> </w:t>
            </w:r>
            <w:r>
              <w:rPr>
                <w:noProof/>
                <w:lang w:eastAsia="en-GB"/>
              </w:rPr>
              <w:drawing>
                <wp:inline distT="0" distB="0" distL="0" distR="0" wp14:anchorId="7141CD6E" wp14:editId="0472EF79">
                  <wp:extent cx="1901825" cy="219710"/>
                  <wp:effectExtent l="0" t="0" r="3175" b="0"/>
                  <wp:docPr id="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219710"/>
                          </a:xfrm>
                          <a:prstGeom prst="rect">
                            <a:avLst/>
                          </a:prstGeom>
                          <a:noFill/>
                          <a:ln>
                            <a:noFill/>
                          </a:ln>
                        </pic:spPr>
                      </pic:pic>
                    </a:graphicData>
                  </a:graphic>
                </wp:inline>
              </w:drawing>
            </w:r>
            <w:r>
              <w:t xml:space="preserve"> </w:t>
            </w:r>
            <w:r>
              <w:rPr>
                <w:noProof/>
                <w:lang w:eastAsia="en-GB"/>
              </w:rPr>
              <w:drawing>
                <wp:inline distT="0" distB="0" distL="0" distR="0" wp14:anchorId="4859A7D5" wp14:editId="32887D08">
                  <wp:extent cx="2809240" cy="219710"/>
                  <wp:effectExtent l="0" t="0" r="0" b="0"/>
                  <wp:docPr id="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240" cy="219710"/>
                          </a:xfrm>
                          <a:prstGeom prst="rect">
                            <a:avLst/>
                          </a:prstGeom>
                          <a:noFill/>
                          <a:ln>
                            <a:noFill/>
                          </a:ln>
                        </pic:spPr>
                      </pic:pic>
                    </a:graphicData>
                  </a:graphic>
                </wp:inline>
              </w:drawing>
            </w:r>
            <w:r>
              <w:t xml:space="preserve">  </w:t>
            </w:r>
          </w:p>
          <w:p w14:paraId="234F9234" w14:textId="77777777" w:rsidR="005733A6" w:rsidRDefault="005733A6" w:rsidP="00DB2486">
            <w:pPr>
              <w:pStyle w:val="NoSpacing"/>
            </w:pPr>
            <w:r>
              <w:rPr>
                <w:noProof/>
                <w:lang w:eastAsia="en-GB"/>
              </w:rPr>
              <w:drawing>
                <wp:inline distT="0" distB="0" distL="0" distR="0" wp14:anchorId="39316FE7" wp14:editId="389EBC26">
                  <wp:extent cx="1470660" cy="219710"/>
                  <wp:effectExtent l="0" t="0" r="2540" b="0"/>
                  <wp:docPr id="3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219710"/>
                          </a:xfrm>
                          <a:prstGeom prst="rect">
                            <a:avLst/>
                          </a:prstGeom>
                          <a:noFill/>
                          <a:ln>
                            <a:noFill/>
                          </a:ln>
                        </pic:spPr>
                      </pic:pic>
                    </a:graphicData>
                  </a:graphic>
                </wp:inline>
              </w:drawing>
            </w:r>
            <w:r>
              <w:rPr>
                <w:noProof/>
                <w:lang w:eastAsia="en-GB"/>
              </w:rPr>
              <w:drawing>
                <wp:inline distT="0" distB="0" distL="0" distR="0" wp14:anchorId="3CA4BF5E" wp14:editId="174E5085">
                  <wp:extent cx="1953260" cy="219710"/>
                  <wp:effectExtent l="0" t="0" r="2540" b="0"/>
                  <wp:docPr id="3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3260" cy="219710"/>
                          </a:xfrm>
                          <a:prstGeom prst="rect">
                            <a:avLst/>
                          </a:prstGeom>
                          <a:noFill/>
                          <a:ln>
                            <a:noFill/>
                          </a:ln>
                        </pic:spPr>
                      </pic:pic>
                    </a:graphicData>
                  </a:graphic>
                </wp:inline>
              </w:drawing>
            </w:r>
            <w:r>
              <w:rPr>
                <w:noProof/>
                <w:lang w:eastAsia="en-GB"/>
              </w:rPr>
              <w:drawing>
                <wp:inline distT="0" distB="0" distL="0" distR="0" wp14:anchorId="3273A9DA" wp14:editId="1A47D821">
                  <wp:extent cx="1682750" cy="219710"/>
                  <wp:effectExtent l="0" t="0" r="6350" b="0"/>
                  <wp:docPr id="3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219710"/>
                          </a:xfrm>
                          <a:prstGeom prst="rect">
                            <a:avLst/>
                          </a:prstGeom>
                          <a:noFill/>
                          <a:ln>
                            <a:noFill/>
                          </a:ln>
                        </pic:spPr>
                      </pic:pic>
                    </a:graphicData>
                  </a:graphic>
                </wp:inline>
              </w:drawing>
            </w:r>
            <w:r>
              <w:rPr>
                <w:noProof/>
                <w:lang w:eastAsia="en-GB"/>
              </w:rPr>
              <w:drawing>
                <wp:inline distT="0" distB="0" distL="0" distR="0" wp14:anchorId="513B2BD9" wp14:editId="660E1712">
                  <wp:extent cx="1323975" cy="219710"/>
                  <wp:effectExtent l="0" t="0" r="0" b="0"/>
                  <wp:docPr id="2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219710"/>
                          </a:xfrm>
                          <a:prstGeom prst="rect">
                            <a:avLst/>
                          </a:prstGeom>
                          <a:noFill/>
                          <a:ln>
                            <a:noFill/>
                          </a:ln>
                        </pic:spPr>
                      </pic:pic>
                    </a:graphicData>
                  </a:graphic>
                </wp:inline>
              </w:drawing>
            </w:r>
            <w:r>
              <w:t xml:space="preserve"> </w:t>
            </w:r>
            <w:r>
              <w:rPr>
                <w:noProof/>
                <w:lang w:eastAsia="en-GB"/>
              </w:rPr>
              <w:drawing>
                <wp:inline distT="0" distB="0" distL="0" distR="0" wp14:anchorId="4597F551" wp14:editId="71AAEDDA">
                  <wp:extent cx="936625" cy="219710"/>
                  <wp:effectExtent l="0" t="0" r="3175" b="0"/>
                  <wp:docPr id="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6625" cy="219710"/>
                          </a:xfrm>
                          <a:prstGeom prst="rect">
                            <a:avLst/>
                          </a:prstGeom>
                          <a:noFill/>
                          <a:ln>
                            <a:noFill/>
                          </a:ln>
                        </pic:spPr>
                      </pic:pic>
                    </a:graphicData>
                  </a:graphic>
                </wp:inline>
              </w:drawing>
            </w:r>
          </w:p>
          <w:p w14:paraId="3EA89E8C" w14:textId="77777777" w:rsidR="005733A6" w:rsidRDefault="005733A6" w:rsidP="00DB2486">
            <w:pPr>
              <w:pStyle w:val="NoSpacing"/>
            </w:pPr>
            <w:r>
              <w:rPr>
                <w:noProof/>
                <w:lang w:eastAsia="en-GB"/>
              </w:rPr>
              <w:drawing>
                <wp:anchor distT="0" distB="0" distL="114300" distR="114300" simplePos="0" relativeHeight="251715584" behindDoc="0" locked="0" layoutInCell="1" allowOverlap="1" wp14:anchorId="4573C4B3" wp14:editId="054DCE4A">
                  <wp:simplePos x="0" y="0"/>
                  <wp:positionH relativeFrom="column">
                    <wp:posOffset>4601845</wp:posOffset>
                  </wp:positionH>
                  <wp:positionV relativeFrom="paragraph">
                    <wp:posOffset>226695</wp:posOffset>
                  </wp:positionV>
                  <wp:extent cx="3257550" cy="209550"/>
                  <wp:effectExtent l="0" t="0" r="6350" b="635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4EF9665" wp14:editId="46696C4B">
                  <wp:extent cx="1470660" cy="219710"/>
                  <wp:effectExtent l="0" t="0" r="2540" b="0"/>
                  <wp:docPr id="2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0660" cy="219710"/>
                          </a:xfrm>
                          <a:prstGeom prst="rect">
                            <a:avLst/>
                          </a:prstGeom>
                          <a:noFill/>
                          <a:ln>
                            <a:noFill/>
                          </a:ln>
                        </pic:spPr>
                      </pic:pic>
                    </a:graphicData>
                  </a:graphic>
                </wp:inline>
              </w:drawing>
            </w:r>
            <w:r>
              <w:rPr>
                <w:noProof/>
                <w:lang w:eastAsia="en-GB"/>
              </w:rPr>
              <w:drawing>
                <wp:inline distT="0" distB="0" distL="0" distR="0" wp14:anchorId="556C5DA6" wp14:editId="3951926E">
                  <wp:extent cx="1953260" cy="219710"/>
                  <wp:effectExtent l="0" t="0" r="2540" b="0"/>
                  <wp:docPr id="2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3260" cy="219710"/>
                          </a:xfrm>
                          <a:prstGeom prst="rect">
                            <a:avLst/>
                          </a:prstGeom>
                          <a:noFill/>
                          <a:ln>
                            <a:noFill/>
                          </a:ln>
                        </pic:spPr>
                      </pic:pic>
                    </a:graphicData>
                  </a:graphic>
                </wp:inline>
              </w:drawing>
            </w:r>
            <w:r>
              <w:rPr>
                <w:noProof/>
                <w:lang w:eastAsia="en-GB"/>
              </w:rPr>
              <w:drawing>
                <wp:inline distT="0" distB="0" distL="0" distR="0" wp14:anchorId="096B59BC" wp14:editId="765E379E">
                  <wp:extent cx="1682750" cy="219710"/>
                  <wp:effectExtent l="0" t="0" r="6350" b="0"/>
                  <wp:docPr id="2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2750" cy="219710"/>
                          </a:xfrm>
                          <a:prstGeom prst="rect">
                            <a:avLst/>
                          </a:prstGeom>
                          <a:noFill/>
                          <a:ln>
                            <a:noFill/>
                          </a:ln>
                        </pic:spPr>
                      </pic:pic>
                    </a:graphicData>
                  </a:graphic>
                </wp:inline>
              </w:drawing>
            </w:r>
            <w:r>
              <w:rPr>
                <w:noProof/>
                <w:lang w:eastAsia="en-GB"/>
              </w:rPr>
              <w:drawing>
                <wp:inline distT="0" distB="0" distL="0" distR="0" wp14:anchorId="17889CB1" wp14:editId="6EEFE22D">
                  <wp:extent cx="2903855" cy="212090"/>
                  <wp:effectExtent l="0" t="0" r="4445" b="3810"/>
                  <wp:docPr id="2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3855" cy="212090"/>
                          </a:xfrm>
                          <a:prstGeom prst="rect">
                            <a:avLst/>
                          </a:prstGeom>
                          <a:noFill/>
                          <a:ln>
                            <a:noFill/>
                          </a:ln>
                        </pic:spPr>
                      </pic:pic>
                    </a:graphicData>
                  </a:graphic>
                </wp:inline>
              </w:drawing>
            </w:r>
            <w:r>
              <w:rPr>
                <w:noProof/>
                <w:lang w:eastAsia="en-GB"/>
              </w:rPr>
              <w:drawing>
                <wp:inline distT="0" distB="0" distL="0" distR="0" wp14:anchorId="03C4DB2D" wp14:editId="32190685">
                  <wp:extent cx="1858010" cy="212090"/>
                  <wp:effectExtent l="0" t="0" r="0" b="3810"/>
                  <wp:docPr id="2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8010" cy="212090"/>
                          </a:xfrm>
                          <a:prstGeom prst="rect">
                            <a:avLst/>
                          </a:prstGeom>
                          <a:noFill/>
                          <a:ln>
                            <a:noFill/>
                          </a:ln>
                        </pic:spPr>
                      </pic:pic>
                    </a:graphicData>
                  </a:graphic>
                </wp:inline>
              </w:drawing>
            </w:r>
            <w:r>
              <w:t xml:space="preserve">  </w:t>
            </w:r>
          </w:p>
          <w:p w14:paraId="65D7298A" w14:textId="77777777" w:rsidR="005733A6" w:rsidRPr="007246E9" w:rsidRDefault="005733A6" w:rsidP="00DB2486">
            <w:pPr>
              <w:pStyle w:val="NoSpacing"/>
              <w:rPr>
                <w:sz w:val="14"/>
              </w:rPr>
            </w:pPr>
          </w:p>
        </w:tc>
      </w:tr>
      <w:tr w:rsidR="005733A6" w:rsidRPr="00DC6C98" w14:paraId="67A89855" w14:textId="77777777" w:rsidTr="00DB2486">
        <w:trPr>
          <w:trHeight w:val="265"/>
        </w:trPr>
        <w:tc>
          <w:tcPr>
            <w:tcW w:w="2269" w:type="dxa"/>
          </w:tcPr>
          <w:p w14:paraId="57B81174" w14:textId="77777777" w:rsidR="005733A6" w:rsidRPr="00DC6C98" w:rsidRDefault="005733A6" w:rsidP="00DB2486">
            <w:pPr>
              <w:pStyle w:val="NoSpacing"/>
              <w:rPr>
                <w:b/>
              </w:rPr>
            </w:pPr>
            <w:r w:rsidRPr="00DC6C98">
              <w:rPr>
                <w:b/>
              </w:rPr>
              <w:t>Specific Age range</w:t>
            </w:r>
          </w:p>
        </w:tc>
        <w:tc>
          <w:tcPr>
            <w:tcW w:w="12589" w:type="dxa"/>
          </w:tcPr>
          <w:p w14:paraId="4B827AAA" w14:textId="77777777" w:rsidR="005733A6" w:rsidRPr="00DC6C98" w:rsidRDefault="005733A6" w:rsidP="00DB2486">
            <w:pPr>
              <w:pStyle w:val="NoSpacing"/>
            </w:pPr>
            <w:r>
              <w:t>4 – 11 years</w:t>
            </w:r>
          </w:p>
        </w:tc>
      </w:tr>
      <w:tr w:rsidR="005733A6" w:rsidRPr="00DC6C98" w14:paraId="7F2F8BB2" w14:textId="77777777" w:rsidTr="00DB2486">
        <w:trPr>
          <w:trHeight w:val="265"/>
        </w:trPr>
        <w:tc>
          <w:tcPr>
            <w:tcW w:w="2269" w:type="dxa"/>
          </w:tcPr>
          <w:p w14:paraId="49E8E725" w14:textId="77777777" w:rsidR="005733A6" w:rsidRPr="00DC6C98" w:rsidRDefault="005733A6" w:rsidP="00DB2486">
            <w:pPr>
              <w:pStyle w:val="NoSpacing"/>
              <w:rPr>
                <w:b/>
              </w:rPr>
            </w:pPr>
            <w:r w:rsidRPr="00DC6C98">
              <w:rPr>
                <w:b/>
              </w:rPr>
              <w:t>Number of places</w:t>
            </w:r>
          </w:p>
        </w:tc>
        <w:tc>
          <w:tcPr>
            <w:tcW w:w="12589" w:type="dxa"/>
          </w:tcPr>
          <w:p w14:paraId="06F8505C" w14:textId="1D6BA423" w:rsidR="005733A6" w:rsidRPr="00DC6C98" w:rsidRDefault="005733A6" w:rsidP="00DB2486">
            <w:pPr>
              <w:pStyle w:val="NoSpacing"/>
            </w:pPr>
            <w:r>
              <w:t>2</w:t>
            </w:r>
            <w:r w:rsidR="000B173A">
              <w:t>10</w:t>
            </w:r>
          </w:p>
        </w:tc>
      </w:tr>
      <w:tr w:rsidR="005733A6" w:rsidRPr="00DC6C98" w14:paraId="5025949E" w14:textId="77777777" w:rsidTr="00DB2486">
        <w:trPr>
          <w:trHeight w:val="1131"/>
        </w:trPr>
        <w:tc>
          <w:tcPr>
            <w:tcW w:w="2269" w:type="dxa"/>
          </w:tcPr>
          <w:p w14:paraId="5E0F274B" w14:textId="573D1276" w:rsidR="005733A6" w:rsidRDefault="005733A6" w:rsidP="00DB2486">
            <w:pPr>
              <w:pStyle w:val="NoSpacing"/>
              <w:rPr>
                <w:b/>
                <w:color w:val="FF0000"/>
              </w:rPr>
            </w:pPr>
            <w:r w:rsidRPr="00DC6C98">
              <w:rPr>
                <w:b/>
              </w:rPr>
              <w:t>Which types of special educational need do you cater for?</w:t>
            </w:r>
            <w:r>
              <w:rPr>
                <w:b/>
              </w:rPr>
              <w:t xml:space="preserve"> </w:t>
            </w:r>
          </w:p>
          <w:p w14:paraId="06635D5D" w14:textId="77777777" w:rsidR="005733A6" w:rsidRPr="00DC6C98" w:rsidRDefault="005733A6" w:rsidP="00DB2486">
            <w:pPr>
              <w:pStyle w:val="NoSpacing"/>
              <w:rPr>
                <w:b/>
              </w:rPr>
            </w:pPr>
          </w:p>
        </w:tc>
        <w:tc>
          <w:tcPr>
            <w:tcW w:w="12589" w:type="dxa"/>
          </w:tcPr>
          <w:p w14:paraId="2D016897" w14:textId="77777777" w:rsidR="005733A6" w:rsidRDefault="005733A6" w:rsidP="00DB2486">
            <w:pPr>
              <w:pStyle w:val="NoSpacing"/>
              <w:rPr>
                <w:i/>
                <w:color w:val="808080" w:themeColor="background1" w:themeShade="80"/>
              </w:rPr>
            </w:pPr>
            <w:r>
              <w:rPr>
                <w:i/>
                <w:noProof/>
                <w:color w:val="808080" w:themeColor="background1" w:themeShade="80"/>
                <w:lang w:eastAsia="en-GB"/>
              </w:rPr>
              <w:drawing>
                <wp:anchor distT="0" distB="0" distL="114300" distR="114300" simplePos="0" relativeHeight="251714560" behindDoc="0" locked="0" layoutInCell="1" allowOverlap="1" wp14:anchorId="051BE680" wp14:editId="1A66693C">
                  <wp:simplePos x="0" y="0"/>
                  <wp:positionH relativeFrom="column">
                    <wp:posOffset>7075</wp:posOffset>
                  </wp:positionH>
                  <wp:positionV relativeFrom="paragraph">
                    <wp:posOffset>26398</wp:posOffset>
                  </wp:positionV>
                  <wp:extent cx="3817257" cy="682171"/>
                  <wp:effectExtent l="0" t="0" r="0" b="381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9607" cy="69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63E5A" w14:textId="77777777" w:rsidR="005733A6" w:rsidRDefault="005733A6" w:rsidP="00DB2486">
            <w:pPr>
              <w:pStyle w:val="NoSpacing"/>
              <w:rPr>
                <w:i/>
                <w:color w:val="808080" w:themeColor="background1" w:themeShade="80"/>
              </w:rPr>
            </w:pPr>
          </w:p>
          <w:p w14:paraId="3262BFD7" w14:textId="77777777" w:rsidR="005733A6" w:rsidRDefault="005733A6" w:rsidP="00DB2486">
            <w:pPr>
              <w:pStyle w:val="NoSpacing"/>
              <w:rPr>
                <w:i/>
                <w:color w:val="808080" w:themeColor="background1" w:themeShade="80"/>
              </w:rPr>
            </w:pPr>
          </w:p>
          <w:p w14:paraId="116656FA" w14:textId="77777777" w:rsidR="005733A6" w:rsidRDefault="005733A6" w:rsidP="00DB2486">
            <w:pPr>
              <w:pStyle w:val="NoSpacing"/>
              <w:rPr>
                <w:i/>
                <w:color w:val="808080" w:themeColor="background1" w:themeShade="80"/>
              </w:rPr>
            </w:pPr>
          </w:p>
          <w:p w14:paraId="1E236D52" w14:textId="77777777" w:rsidR="005733A6" w:rsidRPr="00DC6C98" w:rsidRDefault="005733A6" w:rsidP="00DB2486">
            <w:pPr>
              <w:pStyle w:val="NoSpacing"/>
              <w:rPr>
                <w:i/>
                <w:color w:val="808080" w:themeColor="background1" w:themeShade="80"/>
              </w:rPr>
            </w:pPr>
          </w:p>
        </w:tc>
      </w:tr>
    </w:tbl>
    <w:p w14:paraId="4CC34338" w14:textId="77777777" w:rsidR="005733A6" w:rsidRDefault="005733A6" w:rsidP="005733A6">
      <w:pPr>
        <w:spacing w:after="0" w:line="240" w:lineRule="auto"/>
        <w:rPr>
          <w:b w:val="0"/>
          <w:sz w:val="24"/>
        </w:rPr>
      </w:pPr>
    </w:p>
    <w:p w14:paraId="79F6A2AB" w14:textId="77777777" w:rsidR="005733A6" w:rsidRPr="00DB2486" w:rsidRDefault="005733A6" w:rsidP="005733A6">
      <w:pPr>
        <w:spacing w:after="0"/>
        <w:rPr>
          <w:rFonts w:ascii="Comic Sans MS" w:hAnsi="Comic Sans MS"/>
          <w:b w:val="0"/>
          <w:sz w:val="21"/>
          <w:szCs w:val="21"/>
        </w:rPr>
      </w:pPr>
      <w:r w:rsidRPr="00DB2486">
        <w:rPr>
          <w:rFonts w:ascii="Comic Sans MS" w:hAnsi="Comic Sans MS"/>
          <w:b w:val="0"/>
          <w:sz w:val="21"/>
          <w:szCs w:val="21"/>
        </w:rPr>
        <w:t xml:space="preserve">Dear Parents, </w:t>
      </w:r>
    </w:p>
    <w:p w14:paraId="14516A1B" w14:textId="77777777" w:rsidR="000B173A" w:rsidRPr="000B173A" w:rsidRDefault="005733A6" w:rsidP="00DB2486">
      <w:pPr>
        <w:numPr>
          <w:ilvl w:val="0"/>
          <w:numId w:val="10"/>
        </w:numPr>
        <w:spacing w:after="0"/>
        <w:rPr>
          <w:rFonts w:ascii="Comic Sans MS" w:hAnsi="Comic Sans MS"/>
          <w:b w:val="0"/>
          <w:szCs w:val="18"/>
        </w:rPr>
      </w:pPr>
      <w:r w:rsidRPr="00DB2486">
        <w:rPr>
          <w:rFonts w:ascii="Comic Sans MS" w:hAnsi="Comic Sans MS"/>
          <w:b w:val="0"/>
          <w:sz w:val="21"/>
          <w:szCs w:val="21"/>
        </w:rPr>
        <w:t>Please find below our SEN Information Report and Local Offer.  We have organised this information into section</w:t>
      </w:r>
      <w:r w:rsidR="00DB2486" w:rsidRPr="00DB2486">
        <w:rPr>
          <w:rFonts w:ascii="Comic Sans MS" w:hAnsi="Comic Sans MS"/>
          <w:b w:val="0"/>
          <w:sz w:val="21"/>
          <w:szCs w:val="21"/>
        </w:rPr>
        <w:t>s</w:t>
      </w:r>
      <w:r w:rsidRPr="00DB2486">
        <w:rPr>
          <w:rFonts w:ascii="Comic Sans MS" w:hAnsi="Comic Sans MS"/>
          <w:b w:val="0"/>
          <w:sz w:val="21"/>
          <w:szCs w:val="21"/>
        </w:rPr>
        <w:t xml:space="preserve">. Each section provides answers to questions from the Parent/Carer’s Point of View. The questions have been developed using examples from Pathfinder authorities, such as the SE7 Pathfinder Partnership, in conjunction with questions from Cheshire East parent carers. The requirements for the SEN Information Report have been incorporated into this document, based on the latest draft version of the Special Educational Needs (Information) Regulations (May 2014). </w:t>
      </w:r>
    </w:p>
    <w:p w14:paraId="05CB6679" w14:textId="095EC8FE" w:rsidR="00322CBA" w:rsidRPr="00DB2486" w:rsidRDefault="00322CBA" w:rsidP="00DB2486">
      <w:pPr>
        <w:numPr>
          <w:ilvl w:val="0"/>
          <w:numId w:val="10"/>
        </w:numPr>
        <w:spacing w:after="0"/>
        <w:rPr>
          <w:rFonts w:ascii="Comic Sans MS" w:hAnsi="Comic Sans MS"/>
          <w:b w:val="0"/>
          <w:szCs w:val="18"/>
        </w:rPr>
      </w:pPr>
      <w:r w:rsidRPr="00DB2486">
        <w:rPr>
          <w:rFonts w:ascii="Comic Sans MS" w:hAnsi="Comic Sans MS"/>
          <w:b w:val="0"/>
          <w:sz w:val="21"/>
          <w:szCs w:val="21"/>
        </w:rPr>
        <w:t>This page is part of the Local Offer for Cheshire East. Under the children and families bill which becomes law in 2014, Local Authorities are required to publish, and keep under review, information about services that they expect to be available for children and young people with disabilities and special educational needs aged 0-25. This is called the Local Offer. The intention of the Local Offer is to improve choice and transparency for families. It will also be an important resource for professionals in understanding the range of services and provision in the local area</w:t>
      </w:r>
      <w:r w:rsidRPr="00DB2486">
        <w:rPr>
          <w:rFonts w:ascii="Comic Sans MS" w:hAnsi="Comic Sans MS"/>
          <w:b w:val="0"/>
          <w:szCs w:val="1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310"/>
        <w:gridCol w:w="708"/>
        <w:gridCol w:w="4820"/>
        <w:gridCol w:w="2523"/>
      </w:tblGrid>
      <w:tr w:rsidR="00322CBA" w:rsidRPr="00300A12" w14:paraId="57F601C2" w14:textId="77777777" w:rsidTr="00322CBA">
        <w:tc>
          <w:tcPr>
            <w:tcW w:w="14709" w:type="dxa"/>
            <w:gridSpan w:val="5"/>
            <w:shd w:val="clear" w:color="auto" w:fill="C0C0C0"/>
          </w:tcPr>
          <w:p w14:paraId="6726D63E" w14:textId="77777777" w:rsidR="00322CBA" w:rsidRPr="00300A12" w:rsidRDefault="00322CBA" w:rsidP="007E674D">
            <w:pPr>
              <w:spacing w:after="120"/>
              <w:rPr>
                <w:rFonts w:ascii="Book Antiqua" w:hAnsi="Book Antiqua"/>
                <w:b w:val="0"/>
              </w:rPr>
            </w:pPr>
            <w:r w:rsidRPr="00300A12">
              <w:rPr>
                <w:rFonts w:ascii="Book Antiqua" w:hAnsi="Book Antiqua"/>
                <w:b w:val="0"/>
              </w:rPr>
              <w:lastRenderedPageBreak/>
              <w:t>General School Details:</w:t>
            </w:r>
          </w:p>
        </w:tc>
      </w:tr>
      <w:tr w:rsidR="00322CBA" w:rsidRPr="00300A12" w14:paraId="7B61945F" w14:textId="77777777" w:rsidTr="0005702C">
        <w:tc>
          <w:tcPr>
            <w:tcW w:w="6658" w:type="dxa"/>
            <w:gridSpan w:val="2"/>
            <w:shd w:val="clear" w:color="auto" w:fill="auto"/>
          </w:tcPr>
          <w:p w14:paraId="13AE4546" w14:textId="77777777" w:rsidR="00322CBA" w:rsidRPr="00DB2486" w:rsidRDefault="00322CBA" w:rsidP="0005702C">
            <w:pPr>
              <w:spacing w:after="120" w:line="240" w:lineRule="auto"/>
              <w:rPr>
                <w:rFonts w:ascii="Comic Sans MS" w:hAnsi="Comic Sans MS"/>
                <w:b w:val="0"/>
                <w:sz w:val="21"/>
                <w:szCs w:val="21"/>
              </w:rPr>
            </w:pPr>
            <w:r w:rsidRPr="00DB2486">
              <w:rPr>
                <w:rFonts w:ascii="Comic Sans MS" w:hAnsi="Comic Sans MS"/>
                <w:b w:val="0"/>
                <w:sz w:val="21"/>
                <w:szCs w:val="21"/>
              </w:rPr>
              <w:t>School Name:</w:t>
            </w:r>
          </w:p>
        </w:tc>
        <w:tc>
          <w:tcPr>
            <w:tcW w:w="8051" w:type="dxa"/>
            <w:gridSpan w:val="3"/>
            <w:shd w:val="clear" w:color="auto" w:fill="auto"/>
          </w:tcPr>
          <w:p w14:paraId="1FA44115" w14:textId="77777777" w:rsidR="00322CBA" w:rsidRPr="00300A12" w:rsidRDefault="00322CBA" w:rsidP="007E674D">
            <w:pPr>
              <w:spacing w:after="120"/>
              <w:rPr>
                <w:rFonts w:ascii="Book Antiqua" w:hAnsi="Book Antiqua"/>
                <w:sz w:val="20"/>
                <w:szCs w:val="20"/>
              </w:rPr>
            </w:pPr>
            <w:r>
              <w:rPr>
                <w:rFonts w:ascii="Book Antiqua" w:hAnsi="Book Antiqua"/>
                <w:sz w:val="20"/>
                <w:szCs w:val="20"/>
              </w:rPr>
              <w:t xml:space="preserve">Egerton Primary School </w:t>
            </w:r>
          </w:p>
        </w:tc>
      </w:tr>
      <w:tr w:rsidR="00322CBA" w:rsidRPr="00300A12" w14:paraId="340EF3CA" w14:textId="77777777" w:rsidTr="0005702C">
        <w:tc>
          <w:tcPr>
            <w:tcW w:w="6658" w:type="dxa"/>
            <w:gridSpan w:val="2"/>
            <w:shd w:val="clear" w:color="auto" w:fill="auto"/>
          </w:tcPr>
          <w:p w14:paraId="6986073B" w14:textId="77777777" w:rsidR="00322CBA" w:rsidRPr="00DB2486" w:rsidRDefault="00322CBA" w:rsidP="0005702C">
            <w:pPr>
              <w:spacing w:after="120" w:line="240" w:lineRule="auto"/>
              <w:rPr>
                <w:rFonts w:ascii="Comic Sans MS" w:hAnsi="Comic Sans MS"/>
                <w:b w:val="0"/>
                <w:sz w:val="21"/>
                <w:szCs w:val="21"/>
              </w:rPr>
            </w:pPr>
            <w:r w:rsidRPr="00DB2486">
              <w:rPr>
                <w:rFonts w:ascii="Comic Sans MS" w:hAnsi="Comic Sans MS"/>
                <w:b w:val="0"/>
                <w:sz w:val="21"/>
                <w:szCs w:val="21"/>
              </w:rPr>
              <w:t>School website address:</w:t>
            </w:r>
          </w:p>
        </w:tc>
        <w:tc>
          <w:tcPr>
            <w:tcW w:w="8051" w:type="dxa"/>
            <w:gridSpan w:val="3"/>
            <w:shd w:val="clear" w:color="auto" w:fill="auto"/>
          </w:tcPr>
          <w:p w14:paraId="55D0530D" w14:textId="77777777" w:rsidR="00322CBA" w:rsidRPr="0059769D" w:rsidRDefault="00322CBA" w:rsidP="007E674D">
            <w:pPr>
              <w:spacing w:after="120"/>
              <w:rPr>
                <w:rFonts w:ascii="Book Antiqua" w:hAnsi="Book Antiqua"/>
                <w:sz w:val="20"/>
                <w:szCs w:val="20"/>
              </w:rPr>
            </w:pPr>
            <w:r w:rsidRPr="00322CBA">
              <w:rPr>
                <w:rFonts w:ascii="Book Antiqua" w:hAnsi="Book Antiqua"/>
                <w:sz w:val="20"/>
                <w:szCs w:val="20"/>
              </w:rPr>
              <w:t>http://www.egerton.cheshire.sch.uk/</w:t>
            </w:r>
          </w:p>
        </w:tc>
      </w:tr>
      <w:tr w:rsidR="00322CBA" w:rsidRPr="00300A12" w14:paraId="12556E06" w14:textId="77777777" w:rsidTr="0005702C">
        <w:tc>
          <w:tcPr>
            <w:tcW w:w="6658" w:type="dxa"/>
            <w:gridSpan w:val="2"/>
            <w:shd w:val="clear" w:color="auto" w:fill="auto"/>
          </w:tcPr>
          <w:p w14:paraId="3CAB4C99" w14:textId="77777777" w:rsidR="00322CBA" w:rsidRPr="00DB2486" w:rsidRDefault="00322CBA" w:rsidP="0005702C">
            <w:pPr>
              <w:spacing w:after="120" w:line="240" w:lineRule="auto"/>
              <w:rPr>
                <w:rFonts w:ascii="Comic Sans MS" w:hAnsi="Comic Sans MS"/>
                <w:b w:val="0"/>
                <w:sz w:val="21"/>
                <w:szCs w:val="21"/>
              </w:rPr>
            </w:pPr>
            <w:r w:rsidRPr="00DB2486">
              <w:rPr>
                <w:rFonts w:ascii="Comic Sans MS" w:hAnsi="Comic Sans MS"/>
                <w:b w:val="0"/>
                <w:sz w:val="21"/>
                <w:szCs w:val="21"/>
              </w:rPr>
              <w:t>% of children at the school with SEND:</w:t>
            </w:r>
          </w:p>
        </w:tc>
        <w:tc>
          <w:tcPr>
            <w:tcW w:w="8051" w:type="dxa"/>
            <w:gridSpan w:val="3"/>
            <w:shd w:val="clear" w:color="auto" w:fill="auto"/>
          </w:tcPr>
          <w:p w14:paraId="204B0E09" w14:textId="77777777" w:rsidR="00322CBA" w:rsidRDefault="000B173A" w:rsidP="007E674D">
            <w:pPr>
              <w:spacing w:after="120"/>
              <w:rPr>
                <w:rFonts w:ascii="Book Antiqua" w:hAnsi="Book Antiqua"/>
                <w:sz w:val="20"/>
                <w:szCs w:val="20"/>
              </w:rPr>
            </w:pPr>
            <w:r>
              <w:rPr>
                <w:rFonts w:ascii="Book Antiqua" w:hAnsi="Book Antiqua"/>
                <w:sz w:val="20"/>
                <w:szCs w:val="20"/>
              </w:rPr>
              <w:t xml:space="preserve">Please see latest SEND Report to Governors. </w:t>
            </w:r>
          </w:p>
          <w:p w14:paraId="402394E6" w14:textId="77777777" w:rsidR="000B173A" w:rsidRDefault="000B173A" w:rsidP="007E674D">
            <w:pPr>
              <w:spacing w:after="120"/>
              <w:rPr>
                <w:rFonts w:ascii="Book Antiqua" w:hAnsi="Book Antiqua"/>
                <w:sz w:val="20"/>
                <w:szCs w:val="20"/>
              </w:rPr>
            </w:pPr>
            <w:r>
              <w:rPr>
                <w:rFonts w:ascii="Book Antiqua" w:hAnsi="Book Antiqua"/>
                <w:sz w:val="20"/>
                <w:szCs w:val="20"/>
              </w:rPr>
              <w:t>1.95% EHCP</w:t>
            </w:r>
          </w:p>
          <w:p w14:paraId="4135195D" w14:textId="77777777" w:rsidR="000B173A" w:rsidRDefault="000B173A" w:rsidP="007E674D">
            <w:pPr>
              <w:spacing w:after="120"/>
              <w:rPr>
                <w:rFonts w:ascii="Book Antiqua" w:hAnsi="Book Antiqua"/>
                <w:sz w:val="20"/>
                <w:szCs w:val="20"/>
              </w:rPr>
            </w:pPr>
            <w:r>
              <w:rPr>
                <w:rFonts w:ascii="Book Antiqua" w:hAnsi="Book Antiqua"/>
                <w:sz w:val="20"/>
                <w:szCs w:val="20"/>
              </w:rPr>
              <w:t>2.4% SEN SUPPORT</w:t>
            </w:r>
          </w:p>
          <w:p w14:paraId="12A6569D" w14:textId="01CA5294" w:rsidR="000B173A" w:rsidRPr="00300A12" w:rsidRDefault="000B173A" w:rsidP="007E674D">
            <w:pPr>
              <w:spacing w:after="120"/>
              <w:rPr>
                <w:rFonts w:ascii="Book Antiqua" w:hAnsi="Book Antiqua"/>
                <w:sz w:val="20"/>
                <w:szCs w:val="20"/>
              </w:rPr>
            </w:pPr>
            <w:r>
              <w:rPr>
                <w:rFonts w:ascii="Book Antiqua" w:hAnsi="Book Antiqua"/>
                <w:sz w:val="20"/>
                <w:szCs w:val="20"/>
              </w:rPr>
              <w:t>14.53% FIRST CONCERNS</w:t>
            </w:r>
          </w:p>
        </w:tc>
      </w:tr>
      <w:tr w:rsidR="00322CBA" w:rsidRPr="00300A12" w14:paraId="223C11D9" w14:textId="77777777" w:rsidTr="0005702C">
        <w:tc>
          <w:tcPr>
            <w:tcW w:w="6658" w:type="dxa"/>
            <w:gridSpan w:val="2"/>
            <w:shd w:val="clear" w:color="auto" w:fill="auto"/>
          </w:tcPr>
          <w:p w14:paraId="726A9D5D" w14:textId="77777777" w:rsidR="00322CBA" w:rsidRPr="00DB2486" w:rsidRDefault="00322CBA" w:rsidP="0005702C">
            <w:pPr>
              <w:spacing w:after="120" w:line="240" w:lineRule="auto"/>
              <w:rPr>
                <w:rFonts w:ascii="Comic Sans MS" w:hAnsi="Comic Sans MS"/>
                <w:b w:val="0"/>
                <w:sz w:val="21"/>
                <w:szCs w:val="21"/>
              </w:rPr>
            </w:pPr>
            <w:r w:rsidRPr="00DB2486">
              <w:rPr>
                <w:rFonts w:ascii="Comic Sans MS" w:hAnsi="Comic Sans MS"/>
                <w:b w:val="0"/>
                <w:sz w:val="21"/>
                <w:szCs w:val="21"/>
              </w:rPr>
              <w:t>Date of last Ofsted:</w:t>
            </w:r>
          </w:p>
        </w:tc>
        <w:tc>
          <w:tcPr>
            <w:tcW w:w="8051" w:type="dxa"/>
            <w:gridSpan w:val="3"/>
            <w:shd w:val="clear" w:color="auto" w:fill="auto"/>
          </w:tcPr>
          <w:p w14:paraId="7F23FA08" w14:textId="77777777" w:rsidR="00322CBA" w:rsidRPr="00300A12" w:rsidRDefault="001A5F53" w:rsidP="007E674D">
            <w:pPr>
              <w:spacing w:after="120"/>
              <w:rPr>
                <w:rFonts w:ascii="Book Antiqua" w:hAnsi="Book Antiqua"/>
                <w:sz w:val="20"/>
                <w:szCs w:val="20"/>
              </w:rPr>
            </w:pPr>
            <w:r>
              <w:rPr>
                <w:rFonts w:ascii="Book Antiqua" w:hAnsi="Book Antiqua"/>
                <w:sz w:val="20"/>
                <w:szCs w:val="20"/>
              </w:rPr>
              <w:t xml:space="preserve">June 2015 </w:t>
            </w:r>
          </w:p>
        </w:tc>
      </w:tr>
      <w:tr w:rsidR="00322CBA" w:rsidRPr="00300A12" w14:paraId="0A5EE183" w14:textId="77777777" w:rsidTr="0005702C">
        <w:tc>
          <w:tcPr>
            <w:tcW w:w="6658" w:type="dxa"/>
            <w:gridSpan w:val="2"/>
            <w:shd w:val="clear" w:color="auto" w:fill="auto"/>
          </w:tcPr>
          <w:p w14:paraId="75857EEE" w14:textId="77777777" w:rsidR="00322CBA" w:rsidRPr="00DB2486" w:rsidRDefault="00322CBA" w:rsidP="0005702C">
            <w:pPr>
              <w:spacing w:after="120" w:line="240" w:lineRule="auto"/>
              <w:rPr>
                <w:rFonts w:ascii="Comic Sans MS" w:hAnsi="Comic Sans MS"/>
                <w:b w:val="0"/>
                <w:sz w:val="21"/>
                <w:szCs w:val="21"/>
              </w:rPr>
            </w:pPr>
            <w:r w:rsidRPr="00DB2486">
              <w:rPr>
                <w:rFonts w:ascii="Comic Sans MS" w:hAnsi="Comic Sans MS"/>
                <w:b w:val="0"/>
                <w:sz w:val="21"/>
                <w:szCs w:val="21"/>
              </w:rPr>
              <w:t>Awards that the school holds:</w:t>
            </w:r>
          </w:p>
        </w:tc>
        <w:tc>
          <w:tcPr>
            <w:tcW w:w="8051" w:type="dxa"/>
            <w:gridSpan w:val="3"/>
            <w:shd w:val="clear" w:color="auto" w:fill="auto"/>
          </w:tcPr>
          <w:p w14:paraId="1D636D25" w14:textId="24714431" w:rsidR="00322CBA" w:rsidRPr="00300A12" w:rsidRDefault="001A5F53" w:rsidP="007E674D">
            <w:pPr>
              <w:spacing w:after="120"/>
              <w:rPr>
                <w:rFonts w:ascii="Book Antiqua" w:hAnsi="Book Antiqua"/>
                <w:sz w:val="20"/>
                <w:szCs w:val="20"/>
              </w:rPr>
            </w:pPr>
            <w:r>
              <w:rPr>
                <w:rFonts w:ascii="Book Antiqua" w:hAnsi="Book Antiqua"/>
                <w:sz w:val="20"/>
                <w:szCs w:val="20"/>
              </w:rPr>
              <w:t>Attachment friendly school</w:t>
            </w:r>
            <w:r w:rsidR="007E674D">
              <w:rPr>
                <w:rFonts w:ascii="Book Antiqua" w:hAnsi="Book Antiqua"/>
                <w:sz w:val="20"/>
                <w:szCs w:val="20"/>
              </w:rPr>
              <w:t xml:space="preserve">. </w:t>
            </w:r>
          </w:p>
        </w:tc>
      </w:tr>
      <w:tr w:rsidR="00322CBA" w:rsidRPr="00300A12" w14:paraId="43902538" w14:textId="77777777" w:rsidTr="0005702C">
        <w:trPr>
          <w:trHeight w:val="510"/>
        </w:trPr>
        <w:tc>
          <w:tcPr>
            <w:tcW w:w="6658" w:type="dxa"/>
            <w:gridSpan w:val="2"/>
            <w:shd w:val="clear" w:color="auto" w:fill="auto"/>
          </w:tcPr>
          <w:p w14:paraId="74FE137C" w14:textId="77777777" w:rsidR="00322CBA" w:rsidRPr="00DB2486" w:rsidRDefault="00322CBA" w:rsidP="0005702C">
            <w:pPr>
              <w:spacing w:after="120" w:line="240" w:lineRule="auto"/>
              <w:rPr>
                <w:rFonts w:ascii="Comic Sans MS" w:hAnsi="Comic Sans MS"/>
                <w:b w:val="0"/>
                <w:sz w:val="21"/>
                <w:szCs w:val="21"/>
              </w:rPr>
            </w:pPr>
            <w:r w:rsidRPr="00DB2486">
              <w:rPr>
                <w:rFonts w:ascii="Comic Sans MS" w:hAnsi="Comic Sans MS"/>
                <w:b w:val="0"/>
                <w:sz w:val="21"/>
                <w:szCs w:val="21"/>
              </w:rPr>
              <w:t>Accessibility information about the school:</w:t>
            </w:r>
          </w:p>
        </w:tc>
        <w:tc>
          <w:tcPr>
            <w:tcW w:w="8051" w:type="dxa"/>
            <w:gridSpan w:val="3"/>
            <w:shd w:val="clear" w:color="auto" w:fill="auto"/>
          </w:tcPr>
          <w:p w14:paraId="523E8564" w14:textId="77777777" w:rsidR="00322CBA" w:rsidRPr="00300A12" w:rsidRDefault="00322CBA" w:rsidP="007E674D">
            <w:pPr>
              <w:spacing w:after="120"/>
              <w:rPr>
                <w:rFonts w:ascii="Book Antiqua" w:hAnsi="Book Antiqua"/>
                <w:sz w:val="20"/>
                <w:szCs w:val="20"/>
              </w:rPr>
            </w:pPr>
            <w:r>
              <w:rPr>
                <w:rFonts w:ascii="Book Antiqua" w:hAnsi="Book Antiqua"/>
                <w:sz w:val="20"/>
                <w:szCs w:val="20"/>
              </w:rPr>
              <w:t>The school has accessibility for wheel chairs.</w:t>
            </w:r>
          </w:p>
        </w:tc>
      </w:tr>
      <w:tr w:rsidR="00322CBA" w:rsidRPr="00300A12" w14:paraId="766B003E" w14:textId="77777777" w:rsidTr="0005702C">
        <w:trPr>
          <w:trHeight w:val="312"/>
        </w:trPr>
        <w:tc>
          <w:tcPr>
            <w:tcW w:w="6658" w:type="dxa"/>
            <w:gridSpan w:val="2"/>
            <w:vMerge w:val="restart"/>
            <w:shd w:val="clear" w:color="auto" w:fill="auto"/>
          </w:tcPr>
          <w:p w14:paraId="0BF0B1A9" w14:textId="77777777" w:rsidR="007E674D" w:rsidRPr="00DB2486" w:rsidRDefault="0005702C" w:rsidP="0005702C">
            <w:pPr>
              <w:spacing w:after="120" w:line="240" w:lineRule="auto"/>
              <w:rPr>
                <w:rFonts w:ascii="Comic Sans MS" w:hAnsi="Comic Sans MS"/>
                <w:b w:val="0"/>
                <w:sz w:val="21"/>
                <w:szCs w:val="21"/>
              </w:rPr>
            </w:pPr>
            <w:r w:rsidRPr="00DB2486">
              <w:rPr>
                <w:rFonts w:ascii="Comic Sans MS" w:hAnsi="Comic Sans MS"/>
                <w:b w:val="0"/>
                <w:sz w:val="21"/>
                <w:szCs w:val="21"/>
              </w:rPr>
              <w:t>Documentation available on the schools website.</w:t>
            </w:r>
          </w:p>
        </w:tc>
        <w:tc>
          <w:tcPr>
            <w:tcW w:w="708" w:type="dxa"/>
            <w:vMerge w:val="restart"/>
            <w:shd w:val="clear" w:color="auto" w:fill="auto"/>
          </w:tcPr>
          <w:p w14:paraId="2BDC4B7B" w14:textId="77777777" w:rsidR="00322CBA" w:rsidRPr="00300A12" w:rsidRDefault="00322CBA" w:rsidP="0016789D">
            <w:pPr>
              <w:rPr>
                <w:rFonts w:ascii="Book Antiqua" w:hAnsi="Book Antiqua"/>
                <w:sz w:val="20"/>
                <w:szCs w:val="20"/>
              </w:rPr>
            </w:pPr>
          </w:p>
        </w:tc>
        <w:tc>
          <w:tcPr>
            <w:tcW w:w="4820" w:type="dxa"/>
            <w:shd w:val="clear" w:color="auto" w:fill="auto"/>
          </w:tcPr>
          <w:p w14:paraId="3D48722B" w14:textId="77777777" w:rsidR="00322CBA" w:rsidRPr="007E674D" w:rsidRDefault="00322CBA" w:rsidP="007E674D">
            <w:pPr>
              <w:spacing w:after="0"/>
              <w:rPr>
                <w:rFonts w:ascii="Book Antiqua" w:hAnsi="Book Antiqua"/>
                <w:sz w:val="18"/>
                <w:szCs w:val="20"/>
              </w:rPr>
            </w:pPr>
            <w:r w:rsidRPr="007E674D">
              <w:rPr>
                <w:rFonts w:ascii="Book Antiqua" w:hAnsi="Book Antiqua"/>
                <w:sz w:val="18"/>
                <w:szCs w:val="20"/>
              </w:rPr>
              <w:t>SEN policy</w:t>
            </w:r>
          </w:p>
        </w:tc>
        <w:tc>
          <w:tcPr>
            <w:tcW w:w="2523" w:type="dxa"/>
            <w:shd w:val="clear" w:color="auto" w:fill="auto"/>
          </w:tcPr>
          <w:p w14:paraId="1F50B636"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Yes </w:t>
            </w:r>
          </w:p>
        </w:tc>
      </w:tr>
      <w:tr w:rsidR="00322CBA" w:rsidRPr="00300A12" w14:paraId="7200EAD0" w14:textId="77777777" w:rsidTr="0005702C">
        <w:trPr>
          <w:trHeight w:val="274"/>
        </w:trPr>
        <w:tc>
          <w:tcPr>
            <w:tcW w:w="6658" w:type="dxa"/>
            <w:gridSpan w:val="2"/>
            <w:vMerge/>
            <w:shd w:val="clear" w:color="auto" w:fill="auto"/>
          </w:tcPr>
          <w:p w14:paraId="01F5476F" w14:textId="77777777" w:rsidR="00322CBA" w:rsidRPr="00300A12" w:rsidRDefault="00322CBA" w:rsidP="0016789D">
            <w:pPr>
              <w:rPr>
                <w:rFonts w:ascii="Book Antiqua" w:hAnsi="Book Antiqua"/>
                <w:sz w:val="20"/>
                <w:szCs w:val="20"/>
              </w:rPr>
            </w:pPr>
          </w:p>
        </w:tc>
        <w:tc>
          <w:tcPr>
            <w:tcW w:w="708" w:type="dxa"/>
            <w:vMerge/>
            <w:shd w:val="clear" w:color="auto" w:fill="auto"/>
          </w:tcPr>
          <w:p w14:paraId="39C21902" w14:textId="77777777" w:rsidR="00322CBA" w:rsidRPr="00300A12" w:rsidRDefault="00322CBA" w:rsidP="0016789D">
            <w:pPr>
              <w:rPr>
                <w:rFonts w:ascii="Book Antiqua" w:hAnsi="Book Antiqua"/>
                <w:sz w:val="20"/>
                <w:szCs w:val="20"/>
              </w:rPr>
            </w:pPr>
          </w:p>
        </w:tc>
        <w:tc>
          <w:tcPr>
            <w:tcW w:w="4820" w:type="dxa"/>
            <w:shd w:val="clear" w:color="auto" w:fill="auto"/>
          </w:tcPr>
          <w:p w14:paraId="66463798" w14:textId="77777777" w:rsidR="00322CBA" w:rsidRPr="007E674D" w:rsidRDefault="00322CBA" w:rsidP="007E674D">
            <w:pPr>
              <w:spacing w:after="0"/>
              <w:rPr>
                <w:rFonts w:ascii="Book Antiqua" w:hAnsi="Book Antiqua"/>
                <w:sz w:val="18"/>
                <w:szCs w:val="20"/>
              </w:rPr>
            </w:pPr>
            <w:r w:rsidRPr="007E674D">
              <w:rPr>
                <w:rFonts w:ascii="Book Antiqua" w:hAnsi="Book Antiqua"/>
                <w:sz w:val="18"/>
                <w:szCs w:val="20"/>
              </w:rPr>
              <w:t>Safeguarding Policy</w:t>
            </w:r>
          </w:p>
        </w:tc>
        <w:tc>
          <w:tcPr>
            <w:tcW w:w="2523" w:type="dxa"/>
            <w:shd w:val="clear" w:color="auto" w:fill="auto"/>
          </w:tcPr>
          <w:p w14:paraId="2ECFB935"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Yes </w:t>
            </w:r>
          </w:p>
        </w:tc>
      </w:tr>
      <w:tr w:rsidR="00322CBA" w:rsidRPr="00300A12" w14:paraId="01D11234" w14:textId="77777777" w:rsidTr="0005702C">
        <w:trPr>
          <w:trHeight w:val="312"/>
        </w:trPr>
        <w:tc>
          <w:tcPr>
            <w:tcW w:w="6658" w:type="dxa"/>
            <w:gridSpan w:val="2"/>
            <w:vMerge/>
            <w:shd w:val="clear" w:color="auto" w:fill="auto"/>
          </w:tcPr>
          <w:p w14:paraId="283D0F1F" w14:textId="77777777" w:rsidR="00322CBA" w:rsidRPr="00300A12" w:rsidRDefault="00322CBA" w:rsidP="0016789D">
            <w:pPr>
              <w:rPr>
                <w:rFonts w:ascii="Book Antiqua" w:hAnsi="Book Antiqua"/>
                <w:sz w:val="20"/>
                <w:szCs w:val="20"/>
              </w:rPr>
            </w:pPr>
          </w:p>
        </w:tc>
        <w:tc>
          <w:tcPr>
            <w:tcW w:w="708" w:type="dxa"/>
            <w:vMerge/>
            <w:shd w:val="clear" w:color="auto" w:fill="auto"/>
          </w:tcPr>
          <w:p w14:paraId="4979DEEB" w14:textId="77777777" w:rsidR="00322CBA" w:rsidRPr="00300A12" w:rsidRDefault="00322CBA" w:rsidP="0016789D">
            <w:pPr>
              <w:rPr>
                <w:rFonts w:ascii="Book Antiqua" w:hAnsi="Book Antiqua"/>
                <w:sz w:val="20"/>
                <w:szCs w:val="20"/>
              </w:rPr>
            </w:pPr>
          </w:p>
        </w:tc>
        <w:tc>
          <w:tcPr>
            <w:tcW w:w="4820" w:type="dxa"/>
            <w:shd w:val="clear" w:color="auto" w:fill="auto"/>
          </w:tcPr>
          <w:p w14:paraId="6369C239" w14:textId="77777777" w:rsidR="00322CBA" w:rsidRPr="007E674D" w:rsidRDefault="00322CBA" w:rsidP="007E674D">
            <w:pPr>
              <w:spacing w:after="0"/>
              <w:rPr>
                <w:rFonts w:ascii="Book Antiqua" w:hAnsi="Book Antiqua"/>
                <w:sz w:val="18"/>
                <w:szCs w:val="20"/>
              </w:rPr>
            </w:pPr>
            <w:r w:rsidRPr="007E674D">
              <w:rPr>
                <w:rFonts w:ascii="Book Antiqua" w:hAnsi="Book Antiqua"/>
                <w:sz w:val="18"/>
                <w:szCs w:val="20"/>
              </w:rPr>
              <w:t>Behaviour Policy</w:t>
            </w:r>
          </w:p>
        </w:tc>
        <w:tc>
          <w:tcPr>
            <w:tcW w:w="2523" w:type="dxa"/>
            <w:shd w:val="clear" w:color="auto" w:fill="auto"/>
          </w:tcPr>
          <w:p w14:paraId="6B4CF147"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Yes </w:t>
            </w:r>
          </w:p>
        </w:tc>
      </w:tr>
      <w:tr w:rsidR="00322CBA" w:rsidRPr="00300A12" w14:paraId="3A9726F7" w14:textId="77777777" w:rsidTr="0005702C">
        <w:trPr>
          <w:trHeight w:val="312"/>
        </w:trPr>
        <w:tc>
          <w:tcPr>
            <w:tcW w:w="6658" w:type="dxa"/>
            <w:gridSpan w:val="2"/>
            <w:vMerge/>
            <w:shd w:val="clear" w:color="auto" w:fill="auto"/>
          </w:tcPr>
          <w:p w14:paraId="4CB40D76" w14:textId="77777777" w:rsidR="00322CBA" w:rsidRPr="00300A12" w:rsidRDefault="00322CBA" w:rsidP="0016789D">
            <w:pPr>
              <w:rPr>
                <w:rFonts w:ascii="Book Antiqua" w:hAnsi="Book Antiqua"/>
                <w:sz w:val="20"/>
                <w:szCs w:val="20"/>
              </w:rPr>
            </w:pPr>
          </w:p>
        </w:tc>
        <w:tc>
          <w:tcPr>
            <w:tcW w:w="708" w:type="dxa"/>
            <w:vMerge/>
            <w:shd w:val="clear" w:color="auto" w:fill="auto"/>
          </w:tcPr>
          <w:p w14:paraId="32754708" w14:textId="77777777" w:rsidR="00322CBA" w:rsidRPr="00300A12" w:rsidRDefault="00322CBA" w:rsidP="0016789D">
            <w:pPr>
              <w:rPr>
                <w:rFonts w:ascii="Book Antiqua" w:hAnsi="Book Antiqua"/>
                <w:sz w:val="20"/>
                <w:szCs w:val="20"/>
              </w:rPr>
            </w:pPr>
          </w:p>
        </w:tc>
        <w:tc>
          <w:tcPr>
            <w:tcW w:w="4820" w:type="dxa"/>
            <w:shd w:val="clear" w:color="auto" w:fill="auto"/>
          </w:tcPr>
          <w:p w14:paraId="5832BC3F"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Accessibility Plan </w:t>
            </w:r>
          </w:p>
        </w:tc>
        <w:tc>
          <w:tcPr>
            <w:tcW w:w="2523" w:type="dxa"/>
            <w:shd w:val="clear" w:color="auto" w:fill="auto"/>
          </w:tcPr>
          <w:p w14:paraId="2D6C9B86"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Yes </w:t>
            </w:r>
          </w:p>
        </w:tc>
      </w:tr>
      <w:tr w:rsidR="00322CBA" w:rsidRPr="00300A12" w14:paraId="21B6EA4C" w14:textId="77777777" w:rsidTr="0005702C">
        <w:trPr>
          <w:trHeight w:val="312"/>
        </w:trPr>
        <w:tc>
          <w:tcPr>
            <w:tcW w:w="6658" w:type="dxa"/>
            <w:gridSpan w:val="2"/>
            <w:vMerge/>
            <w:shd w:val="clear" w:color="auto" w:fill="auto"/>
          </w:tcPr>
          <w:p w14:paraId="53BEAFEA" w14:textId="77777777" w:rsidR="00322CBA" w:rsidRPr="00300A12" w:rsidRDefault="00322CBA" w:rsidP="0016789D">
            <w:pPr>
              <w:rPr>
                <w:rFonts w:ascii="Book Antiqua" w:hAnsi="Book Antiqua"/>
                <w:sz w:val="20"/>
                <w:szCs w:val="20"/>
              </w:rPr>
            </w:pPr>
          </w:p>
        </w:tc>
        <w:tc>
          <w:tcPr>
            <w:tcW w:w="708" w:type="dxa"/>
            <w:vMerge/>
            <w:shd w:val="clear" w:color="auto" w:fill="auto"/>
          </w:tcPr>
          <w:p w14:paraId="556F8A36" w14:textId="77777777" w:rsidR="00322CBA" w:rsidRPr="00300A12" w:rsidRDefault="00322CBA" w:rsidP="0016789D">
            <w:pPr>
              <w:rPr>
                <w:rFonts w:ascii="Book Antiqua" w:hAnsi="Book Antiqua"/>
                <w:sz w:val="20"/>
                <w:szCs w:val="20"/>
              </w:rPr>
            </w:pPr>
          </w:p>
        </w:tc>
        <w:tc>
          <w:tcPr>
            <w:tcW w:w="4820" w:type="dxa"/>
            <w:shd w:val="clear" w:color="auto" w:fill="auto"/>
          </w:tcPr>
          <w:p w14:paraId="33160A2B" w14:textId="77777777" w:rsidR="00322CBA" w:rsidRPr="007E674D" w:rsidRDefault="00322CBA" w:rsidP="007E674D">
            <w:pPr>
              <w:spacing w:after="0"/>
              <w:rPr>
                <w:rFonts w:ascii="Book Antiqua" w:hAnsi="Book Antiqua"/>
                <w:sz w:val="18"/>
                <w:szCs w:val="20"/>
              </w:rPr>
            </w:pPr>
            <w:r w:rsidRPr="007E674D">
              <w:rPr>
                <w:rFonts w:ascii="Book Antiqua" w:hAnsi="Book Antiqua"/>
                <w:sz w:val="18"/>
                <w:szCs w:val="20"/>
              </w:rPr>
              <w:t>Pupil Premium Information</w:t>
            </w:r>
          </w:p>
        </w:tc>
        <w:tc>
          <w:tcPr>
            <w:tcW w:w="2523" w:type="dxa"/>
            <w:shd w:val="clear" w:color="auto" w:fill="auto"/>
          </w:tcPr>
          <w:p w14:paraId="6F90D136"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Yes </w:t>
            </w:r>
          </w:p>
        </w:tc>
      </w:tr>
      <w:tr w:rsidR="00322CBA" w:rsidRPr="00300A12" w14:paraId="7F03320D" w14:textId="77777777" w:rsidTr="0005702C">
        <w:trPr>
          <w:trHeight w:val="312"/>
        </w:trPr>
        <w:tc>
          <w:tcPr>
            <w:tcW w:w="6658" w:type="dxa"/>
            <w:gridSpan w:val="2"/>
            <w:vMerge/>
            <w:shd w:val="clear" w:color="auto" w:fill="auto"/>
          </w:tcPr>
          <w:p w14:paraId="01472BD2" w14:textId="77777777" w:rsidR="00322CBA" w:rsidRPr="00300A12" w:rsidRDefault="00322CBA" w:rsidP="0016789D">
            <w:pPr>
              <w:rPr>
                <w:rFonts w:ascii="Book Antiqua" w:hAnsi="Book Antiqua"/>
                <w:sz w:val="20"/>
                <w:szCs w:val="20"/>
              </w:rPr>
            </w:pPr>
          </w:p>
        </w:tc>
        <w:tc>
          <w:tcPr>
            <w:tcW w:w="708" w:type="dxa"/>
            <w:vMerge/>
            <w:shd w:val="clear" w:color="auto" w:fill="auto"/>
          </w:tcPr>
          <w:p w14:paraId="2268D256" w14:textId="77777777" w:rsidR="00322CBA" w:rsidRPr="00300A12" w:rsidRDefault="00322CBA" w:rsidP="0016789D">
            <w:pPr>
              <w:rPr>
                <w:rFonts w:ascii="Book Antiqua" w:hAnsi="Book Antiqua"/>
                <w:sz w:val="20"/>
                <w:szCs w:val="20"/>
              </w:rPr>
            </w:pPr>
          </w:p>
        </w:tc>
        <w:tc>
          <w:tcPr>
            <w:tcW w:w="4820" w:type="dxa"/>
            <w:shd w:val="clear" w:color="auto" w:fill="auto"/>
          </w:tcPr>
          <w:p w14:paraId="2A59E5D1" w14:textId="77777777" w:rsidR="00322CBA" w:rsidRPr="007E674D" w:rsidRDefault="00322CBA" w:rsidP="007E674D">
            <w:pPr>
              <w:spacing w:after="0"/>
              <w:rPr>
                <w:rFonts w:ascii="Book Antiqua" w:hAnsi="Book Antiqua"/>
                <w:sz w:val="18"/>
                <w:szCs w:val="20"/>
              </w:rPr>
            </w:pPr>
            <w:r w:rsidRPr="007E674D">
              <w:rPr>
                <w:rFonts w:ascii="Book Antiqua" w:hAnsi="Book Antiqua"/>
                <w:sz w:val="18"/>
                <w:szCs w:val="20"/>
              </w:rPr>
              <w:t>Complaints Procedure</w:t>
            </w:r>
          </w:p>
        </w:tc>
        <w:tc>
          <w:tcPr>
            <w:tcW w:w="2523" w:type="dxa"/>
            <w:shd w:val="clear" w:color="auto" w:fill="auto"/>
          </w:tcPr>
          <w:p w14:paraId="55D24739" w14:textId="77777777" w:rsidR="00322CBA" w:rsidRPr="007E674D" w:rsidRDefault="001A5F53" w:rsidP="007E674D">
            <w:pPr>
              <w:spacing w:after="0"/>
              <w:rPr>
                <w:rFonts w:ascii="Book Antiqua" w:hAnsi="Book Antiqua"/>
                <w:sz w:val="18"/>
                <w:szCs w:val="20"/>
              </w:rPr>
            </w:pPr>
            <w:r w:rsidRPr="007E674D">
              <w:rPr>
                <w:rFonts w:ascii="Book Antiqua" w:hAnsi="Book Antiqua"/>
                <w:sz w:val="18"/>
                <w:szCs w:val="20"/>
              </w:rPr>
              <w:t xml:space="preserve">Yes </w:t>
            </w:r>
          </w:p>
        </w:tc>
      </w:tr>
      <w:tr w:rsidR="00322CBA" w:rsidRPr="00300A12" w14:paraId="0D1B8939" w14:textId="77777777" w:rsidTr="007E674D">
        <w:trPr>
          <w:trHeight w:val="177"/>
        </w:trPr>
        <w:tc>
          <w:tcPr>
            <w:tcW w:w="14709" w:type="dxa"/>
            <w:gridSpan w:val="5"/>
            <w:shd w:val="clear" w:color="auto" w:fill="C0C0C0"/>
          </w:tcPr>
          <w:p w14:paraId="38A42B3D" w14:textId="77777777" w:rsidR="00322CBA" w:rsidRPr="00300A12" w:rsidRDefault="00322CBA" w:rsidP="0005702C">
            <w:pPr>
              <w:spacing w:line="240" w:lineRule="auto"/>
              <w:rPr>
                <w:rFonts w:ascii="Book Antiqua" w:hAnsi="Book Antiqua"/>
                <w:b w:val="0"/>
              </w:rPr>
            </w:pPr>
            <w:r w:rsidRPr="00300A12">
              <w:rPr>
                <w:rFonts w:ascii="Book Antiqua" w:hAnsi="Book Antiqua"/>
                <w:b w:val="0"/>
              </w:rPr>
              <w:t>Range of Provision and inclusion information:</w:t>
            </w:r>
          </w:p>
        </w:tc>
      </w:tr>
      <w:tr w:rsidR="00322CBA" w:rsidRPr="00300A12" w14:paraId="7841EE8F" w14:textId="77777777" w:rsidTr="00322CBA">
        <w:tc>
          <w:tcPr>
            <w:tcW w:w="3348" w:type="dxa"/>
            <w:shd w:val="clear" w:color="auto" w:fill="auto"/>
          </w:tcPr>
          <w:p w14:paraId="746BFCD0" w14:textId="77777777" w:rsidR="00322CBA" w:rsidRPr="00DB2486" w:rsidRDefault="00322CBA" w:rsidP="0016789D">
            <w:pPr>
              <w:rPr>
                <w:rFonts w:ascii="Comic Sans MS" w:hAnsi="Comic Sans MS"/>
                <w:b w:val="0"/>
                <w:sz w:val="21"/>
                <w:szCs w:val="21"/>
              </w:rPr>
            </w:pPr>
            <w:r w:rsidRPr="00DB2486">
              <w:rPr>
                <w:rFonts w:ascii="Comic Sans MS" w:hAnsi="Comic Sans MS"/>
                <w:b w:val="0"/>
                <w:sz w:val="21"/>
                <w:szCs w:val="21"/>
              </w:rPr>
              <w:t>How we identify special educational learning needs as a school and how we involve pupils and their parents in planning to meet them.</w:t>
            </w:r>
          </w:p>
        </w:tc>
        <w:tc>
          <w:tcPr>
            <w:tcW w:w="11361" w:type="dxa"/>
            <w:gridSpan w:val="4"/>
            <w:shd w:val="clear" w:color="auto" w:fill="auto"/>
          </w:tcPr>
          <w:p w14:paraId="6DCE9EBC" w14:textId="77777777" w:rsidR="00322CBA" w:rsidRPr="00DB2486" w:rsidRDefault="00322CBA" w:rsidP="00322CBA">
            <w:pPr>
              <w:numPr>
                <w:ilvl w:val="0"/>
                <w:numId w:val="30"/>
              </w:numPr>
              <w:spacing w:after="0" w:line="240" w:lineRule="auto"/>
              <w:rPr>
                <w:rFonts w:ascii="Comic Sans MS" w:hAnsi="Comic Sans MS"/>
                <w:b w:val="0"/>
                <w:sz w:val="21"/>
                <w:szCs w:val="21"/>
              </w:rPr>
            </w:pPr>
            <w:r w:rsidRPr="00DB2486">
              <w:rPr>
                <w:rFonts w:ascii="Comic Sans MS" w:hAnsi="Comic Sans MS"/>
                <w:b w:val="0"/>
                <w:sz w:val="21"/>
                <w:szCs w:val="21"/>
              </w:rPr>
              <w:t>When pupils have identified SEND before they start here, we work with the people who already know them and use the information they already have available to identify what their SEN will be in our school setting</w:t>
            </w:r>
          </w:p>
          <w:p w14:paraId="2AAC9725" w14:textId="77777777" w:rsidR="0005702C" w:rsidRPr="00DB2486" w:rsidRDefault="00322CBA" w:rsidP="0005702C">
            <w:pPr>
              <w:numPr>
                <w:ilvl w:val="0"/>
                <w:numId w:val="30"/>
              </w:numPr>
              <w:spacing w:after="0" w:line="240" w:lineRule="auto"/>
              <w:rPr>
                <w:rFonts w:ascii="Comic Sans MS" w:hAnsi="Comic Sans MS"/>
                <w:b w:val="0"/>
                <w:sz w:val="21"/>
                <w:szCs w:val="21"/>
              </w:rPr>
            </w:pPr>
            <w:r w:rsidRPr="00DB2486">
              <w:rPr>
                <w:rFonts w:ascii="Comic Sans MS" w:hAnsi="Comic Sans MS"/>
                <w:b w:val="0"/>
                <w:sz w:val="21"/>
                <w:szCs w:val="21"/>
              </w:rPr>
              <w:t>If you tell us you think your child has SEN we will discuss this with you and investigate. We will share with you what we find out and agree next steps with you as to how we can all help your child.</w:t>
            </w:r>
          </w:p>
          <w:p w14:paraId="3A2F423B" w14:textId="77777777" w:rsidR="00322CBA" w:rsidRPr="00DB2486" w:rsidRDefault="00322CBA" w:rsidP="0005702C">
            <w:pPr>
              <w:numPr>
                <w:ilvl w:val="0"/>
                <w:numId w:val="30"/>
              </w:numPr>
              <w:spacing w:after="0" w:line="240" w:lineRule="auto"/>
              <w:rPr>
                <w:rFonts w:ascii="Comic Sans MS" w:hAnsi="Comic Sans MS"/>
                <w:b w:val="0"/>
                <w:sz w:val="21"/>
                <w:szCs w:val="21"/>
              </w:rPr>
            </w:pPr>
            <w:r w:rsidRPr="00DB2486">
              <w:rPr>
                <w:rFonts w:ascii="Comic Sans MS" w:hAnsi="Comic Sans MS"/>
                <w:b w:val="0"/>
                <w:sz w:val="21"/>
                <w:szCs w:val="21"/>
              </w:rPr>
              <w:t>If your child does not appear to making the same level of progress as other children of their age we will undertake assessment in school and by using other professionals to identify possible barriers to their learning. Parents and carers will be involved at all stages.</w:t>
            </w:r>
          </w:p>
          <w:p w14:paraId="420C9877" w14:textId="77777777" w:rsidR="00322CBA" w:rsidRPr="00DB2486" w:rsidRDefault="00322CBA" w:rsidP="00647775">
            <w:pPr>
              <w:numPr>
                <w:ilvl w:val="0"/>
                <w:numId w:val="30"/>
              </w:numPr>
              <w:spacing w:after="0" w:line="240" w:lineRule="auto"/>
              <w:rPr>
                <w:rFonts w:ascii="Comic Sans MS" w:hAnsi="Comic Sans MS"/>
                <w:b w:val="0"/>
                <w:sz w:val="21"/>
                <w:szCs w:val="21"/>
              </w:rPr>
            </w:pPr>
            <w:r w:rsidRPr="00DB2486">
              <w:rPr>
                <w:rFonts w:ascii="Comic Sans MS" w:hAnsi="Comic Sans MS"/>
                <w:b w:val="0"/>
                <w:sz w:val="21"/>
                <w:szCs w:val="21"/>
              </w:rPr>
              <w:lastRenderedPageBreak/>
              <w:t>We are child and family centred so you will be involved in all decision making about your child’s support.</w:t>
            </w:r>
          </w:p>
        </w:tc>
      </w:tr>
    </w:tbl>
    <w:p w14:paraId="1469E248" w14:textId="77777777" w:rsidR="00DB2486" w:rsidRDefault="00DB2486"/>
    <w:p w14:paraId="3D1AA139" w14:textId="77777777" w:rsidR="00DB2486" w:rsidRDefault="00DB2486"/>
    <w:p w14:paraId="41A7E2F8" w14:textId="77777777" w:rsidR="00DB2486" w:rsidRDefault="00DB2486"/>
    <w:p w14:paraId="60BB2713" w14:textId="77777777" w:rsidR="00555D19" w:rsidRDefault="002C20EA">
      <w:r>
        <w:rPr>
          <w:noProof/>
          <w:lang w:eastAsia="en-GB"/>
        </w:rPr>
        <w:drawing>
          <wp:anchor distT="0" distB="0" distL="114300" distR="114300" simplePos="0" relativeHeight="251669500" behindDoc="1" locked="0" layoutInCell="1" allowOverlap="1" wp14:anchorId="65DFE721" wp14:editId="59B2D00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V relativeFrom="margin">
              <wp14:pctHeight>0</wp14:pctHeight>
            </wp14:sizeRelV>
          </wp:anchor>
        </w:drawing>
      </w:r>
      <w:bookmarkEnd w:id="0"/>
      <w:r w:rsidR="00972A2C">
        <w:rPr>
          <w:noProof/>
          <w:lang w:eastAsia="en-GB"/>
        </w:rPr>
        <mc:AlternateContent>
          <mc:Choice Requires="wps">
            <w:drawing>
              <wp:anchor distT="0" distB="0" distL="114300" distR="114300" simplePos="0" relativeHeight="251668475" behindDoc="1" locked="0" layoutInCell="1" allowOverlap="1" wp14:anchorId="3BE2893C" wp14:editId="7CB79896">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6304E3"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" fillcolor="#76923c [2406]" strokecolor="black [3213]" strokeweight="1.5pt"/>
            </w:pict>
          </mc:Fallback>
        </mc:AlternateContent>
      </w:r>
    </w:p>
    <w:p w14:paraId="06D6DBB9" w14:textId="3E789598" w:rsidR="00555D19" w:rsidRDefault="0005702C" w:rsidP="00555D19">
      <w:r>
        <w:rPr>
          <w:noProof/>
          <w:sz w:val="16"/>
          <w:lang w:eastAsia="en-GB"/>
        </w:rPr>
        <mc:AlternateContent>
          <mc:Choice Requires="wps">
            <w:drawing>
              <wp:anchor distT="0" distB="0" distL="114300" distR="114300" simplePos="0" relativeHeight="251681792" behindDoc="0" locked="0" layoutInCell="1" allowOverlap="1" wp14:anchorId="2A65B1DF" wp14:editId="1A6589C3">
                <wp:simplePos x="0" y="0"/>
                <wp:positionH relativeFrom="column">
                  <wp:posOffset>3380740</wp:posOffset>
                </wp:positionH>
                <wp:positionV relativeFrom="paragraph">
                  <wp:posOffset>116750</wp:posOffset>
                </wp:positionV>
                <wp:extent cx="2105660" cy="323850"/>
                <wp:effectExtent l="0" t="635"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F4F6" w14:textId="77777777" w:rsidR="005C161F" w:rsidRPr="000173EE" w:rsidRDefault="0042165B" w:rsidP="000173EE">
                            <w:pPr>
                              <w:pStyle w:val="NoSpacing"/>
                              <w:jc w:val="center"/>
                              <w:rPr>
                                <w:b/>
                                <w:color w:val="FFFFFF" w:themeColor="background1"/>
                              </w:rPr>
                            </w:pPr>
                            <w:hyperlink r:id="rId31" w:history="1">
                              <w:r w:rsidR="005C161F"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65B1DF" id="_x0000_t202" coordsize="21600,21600" o:spt="202" path="m,l,21600r21600,l21600,xe">
                <v:stroke joinstyle="miter"/>
                <v:path gradientshapeok="t" o:connecttype="rect"/>
              </v:shapetype>
              <v:shape id="Text Box 34" o:spid="_x0000_s1026" type="#_x0000_t202" style="position:absolute;margin-left:266.2pt;margin-top:9.2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" filled="f" stroked="f">
                <v:textbox>
                  <w:txbxContent>
                    <w:p w14:paraId="1272F4F6" w14:textId="77777777" w:rsidR="005C161F" w:rsidRPr="000173EE" w:rsidRDefault="004C2146" w:rsidP="000173EE">
                      <w:pPr>
                        <w:pStyle w:val="NoSpacing"/>
                        <w:jc w:val="center"/>
                        <w:rPr>
                          <w:b/>
                          <w:color w:val="FFFFFF" w:themeColor="background1"/>
                        </w:rPr>
                      </w:pPr>
                      <w:hyperlink r:id="rId32" w:history="1">
                        <w:r w:rsidR="005C161F" w:rsidRPr="000173EE">
                          <w:rPr>
                            <w:rStyle w:val="Hyperlink"/>
                            <w:color w:val="FFFFFF" w:themeColor="background1"/>
                            <w:sz w:val="30"/>
                            <w:szCs w:val="30"/>
                          </w:rPr>
                          <w:t>Area Wide Local Offer</w:t>
                        </w:r>
                      </w:hyperlink>
                    </w:p>
                  </w:txbxContent>
                </v:textbox>
              </v:shape>
            </w:pict>
          </mc:Fallback>
        </mc:AlternateContent>
      </w:r>
    </w:p>
    <w:p w14:paraId="7BB7F72F" w14:textId="77777777" w:rsidR="003A64BF" w:rsidRPr="00EC5803" w:rsidRDefault="00972A2C">
      <w:pPr>
        <w:spacing w:after="0" w:line="240" w:lineRule="auto"/>
      </w:pPr>
      <w:r>
        <w:rPr>
          <w:noProof/>
          <w:lang w:eastAsia="en-GB"/>
        </w:rPr>
        <mc:AlternateContent>
          <mc:Choice Requires="wps">
            <w:drawing>
              <wp:anchor distT="0" distB="0" distL="114300" distR="114300" simplePos="0" relativeHeight="251710464" behindDoc="0" locked="0" layoutInCell="1" allowOverlap="1" wp14:anchorId="3E978EF6" wp14:editId="57543BD2">
                <wp:simplePos x="0" y="0"/>
                <wp:positionH relativeFrom="column">
                  <wp:posOffset>-712470</wp:posOffset>
                </wp:positionH>
                <wp:positionV relativeFrom="paragraph">
                  <wp:posOffset>3408680</wp:posOffset>
                </wp:positionV>
                <wp:extent cx="2124710" cy="1080135"/>
                <wp:effectExtent l="20955" t="17780" r="16510" b="1651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EFA29" w14:textId="77777777" w:rsidR="005C161F" w:rsidRPr="001C2180" w:rsidRDefault="0042165B" w:rsidP="002E6E20">
                            <w:pPr>
                              <w:rPr>
                                <w:b w:val="0"/>
                                <w:sz w:val="28"/>
                              </w:rPr>
                            </w:pPr>
                            <w:hyperlink w:anchor="SettingInfo" w:history="1">
                              <w:r w:rsidR="005C161F" w:rsidRPr="001C2180">
                                <w:rPr>
                                  <w:rStyle w:val="Hyperlink"/>
                                  <w:b/>
                                  <w:sz w:val="28"/>
                                </w:rPr>
                                <w:t>Please see the following page for information on this setting’s age range and setting type</w:t>
                              </w:r>
                            </w:hyperlink>
                            <w:r w:rsidR="005C161F"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78EF6" id="Text Box 88" o:spid="_x0000_s1027"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" fillcolor="white [3201]" strokecolor="#76923c [2406]" strokeweight="2.5pt">
                <v:shadow color="#868686"/>
                <v:textbox>
                  <w:txbxContent>
                    <w:p w14:paraId="5D3EFA29" w14:textId="77777777" w:rsidR="005C161F" w:rsidRPr="001C2180" w:rsidRDefault="004C2146" w:rsidP="002E6E20">
                      <w:pPr>
                        <w:rPr>
                          <w:b w:val="0"/>
                          <w:sz w:val="28"/>
                        </w:rPr>
                      </w:pPr>
                      <w:hyperlink w:anchor="SettingInfo" w:history="1">
                        <w:r w:rsidR="005C161F" w:rsidRPr="001C2180">
                          <w:rPr>
                            <w:rStyle w:val="Hyperlink"/>
                            <w:b/>
                            <w:sz w:val="28"/>
                          </w:rPr>
                          <w:t>Please see the following page for information on this setting’s age range and setting type</w:t>
                        </w:r>
                      </w:hyperlink>
                      <w:r w:rsidR="005C161F"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587D9EE" wp14:editId="57C055DA">
                <wp:simplePos x="0" y="0"/>
                <wp:positionH relativeFrom="column">
                  <wp:posOffset>4994910</wp:posOffset>
                </wp:positionH>
                <wp:positionV relativeFrom="paragraph">
                  <wp:posOffset>3001645</wp:posOffset>
                </wp:positionV>
                <wp:extent cx="1296035" cy="972185"/>
                <wp:effectExtent l="3810" t="127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8BE5" w14:textId="77777777" w:rsidR="005C161F" w:rsidRPr="00FB578D" w:rsidRDefault="0042165B" w:rsidP="00FB578D">
                            <w:pPr>
                              <w:jc w:val="center"/>
                              <w:rPr>
                                <w:b w:val="0"/>
                                <w:sz w:val="30"/>
                                <w:szCs w:val="30"/>
                              </w:rPr>
                            </w:pPr>
                            <w:hyperlink w:anchor="Roles" w:history="1">
                              <w:r w:rsidR="005C161F"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87D9EE" id="Text Box 27" o:spid="_x0000_s1028"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" filled="f" stroked="f">
                <v:textbox>
                  <w:txbxContent>
                    <w:p w14:paraId="7DF58BE5" w14:textId="77777777" w:rsidR="005C161F" w:rsidRPr="00FB578D" w:rsidRDefault="004C2146" w:rsidP="00FB578D">
                      <w:pPr>
                        <w:jc w:val="center"/>
                        <w:rPr>
                          <w:b w:val="0"/>
                          <w:sz w:val="30"/>
                          <w:szCs w:val="30"/>
                        </w:rPr>
                      </w:pPr>
                      <w:hyperlink w:anchor="Roles" w:history="1">
                        <w:r w:rsidR="005C161F"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8AA7699" wp14:editId="0E947C5D">
                <wp:simplePos x="0" y="0"/>
                <wp:positionH relativeFrom="column">
                  <wp:posOffset>4543425</wp:posOffset>
                </wp:positionH>
                <wp:positionV relativeFrom="paragraph">
                  <wp:posOffset>525145</wp:posOffset>
                </wp:positionV>
                <wp:extent cx="1080135" cy="935990"/>
                <wp:effectExtent l="0" t="127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83297" w14:textId="77777777" w:rsidR="005C161F" w:rsidRPr="004716A7" w:rsidRDefault="0042165B" w:rsidP="005F3060">
                            <w:pPr>
                              <w:jc w:val="center"/>
                              <w:rPr>
                                <w:rStyle w:val="Hyperlink"/>
                                <w:b/>
                                <w:sz w:val="30"/>
                                <w:szCs w:val="30"/>
                              </w:rPr>
                            </w:pPr>
                            <w:hyperlink w:anchor="Teaching" w:history="1">
                              <w:r w:rsidR="005C161F"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A7699" id="Text Box 23" o:spid="_x0000_s1029"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" filled="f" stroked="f">
                <v:textbox>
                  <w:txbxContent>
                    <w:p w14:paraId="65483297" w14:textId="77777777" w:rsidR="005C161F" w:rsidRPr="004716A7" w:rsidRDefault="004C2146" w:rsidP="005F3060">
                      <w:pPr>
                        <w:jc w:val="center"/>
                        <w:rPr>
                          <w:rStyle w:val="Hyperlink"/>
                          <w:b/>
                          <w:sz w:val="30"/>
                          <w:szCs w:val="30"/>
                        </w:rPr>
                      </w:pPr>
                      <w:hyperlink w:anchor="Teaching" w:history="1">
                        <w:r w:rsidR="005C161F"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173B8C6" wp14:editId="7F847E95">
                <wp:simplePos x="0" y="0"/>
                <wp:positionH relativeFrom="column">
                  <wp:posOffset>2989580</wp:posOffset>
                </wp:positionH>
                <wp:positionV relativeFrom="paragraph">
                  <wp:posOffset>839470</wp:posOffset>
                </wp:positionV>
                <wp:extent cx="1296035" cy="360045"/>
                <wp:effectExtent l="0" t="1270" r="635" b="63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CDB72" w14:textId="77777777" w:rsidR="005C161F" w:rsidRPr="007246E9" w:rsidRDefault="0042165B" w:rsidP="00E27833">
                            <w:pPr>
                              <w:jc w:val="center"/>
                              <w:rPr>
                                <w:b w:val="0"/>
                                <w:color w:val="FFFFFF" w:themeColor="background1"/>
                                <w:sz w:val="30"/>
                                <w:szCs w:val="30"/>
                              </w:rPr>
                            </w:pPr>
                            <w:hyperlink w:anchor="Identification" w:history="1">
                              <w:r w:rsidR="005C161F"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3B8C6" id="Text Box 22" o:spid="_x0000_s1030"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" filled="f" stroked="f">
                <v:textbox>
                  <w:txbxContent>
                    <w:p w14:paraId="5DBCDB72" w14:textId="77777777" w:rsidR="005C161F" w:rsidRPr="007246E9" w:rsidRDefault="004C2146" w:rsidP="00E27833">
                      <w:pPr>
                        <w:jc w:val="center"/>
                        <w:rPr>
                          <w:b w:val="0"/>
                          <w:color w:val="FFFFFF" w:themeColor="background1"/>
                          <w:sz w:val="30"/>
                          <w:szCs w:val="30"/>
                        </w:rPr>
                      </w:pPr>
                      <w:hyperlink w:anchor="Identification" w:history="1">
                        <w:r w:rsidR="005C161F"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8F927AC" wp14:editId="2973A99B">
                <wp:simplePos x="0" y="0"/>
                <wp:positionH relativeFrom="column">
                  <wp:posOffset>2613025</wp:posOffset>
                </wp:positionH>
                <wp:positionV relativeFrom="paragraph">
                  <wp:posOffset>3255010</wp:posOffset>
                </wp:positionV>
                <wp:extent cx="1007745" cy="323850"/>
                <wp:effectExtent l="3175" t="0" r="0" b="254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F6F7" w14:textId="77777777" w:rsidR="005C161F" w:rsidRPr="00D0018B" w:rsidRDefault="0042165B" w:rsidP="00D0018B">
                            <w:pPr>
                              <w:rPr>
                                <w:b w:val="0"/>
                                <w:sz w:val="30"/>
                                <w:szCs w:val="30"/>
                              </w:rPr>
                            </w:pPr>
                            <w:hyperlink w:anchor="Transition" w:history="1">
                              <w:r w:rsidR="005C161F"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927AC" id="Text Box 30" o:spid="_x0000_s1031"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" filled="f" stroked="f">
                <v:textbox>
                  <w:txbxContent>
                    <w:p w14:paraId="5241F6F7" w14:textId="77777777" w:rsidR="005C161F" w:rsidRPr="00D0018B" w:rsidRDefault="004C2146" w:rsidP="00D0018B">
                      <w:pPr>
                        <w:rPr>
                          <w:b w:val="0"/>
                          <w:sz w:val="30"/>
                          <w:szCs w:val="30"/>
                        </w:rPr>
                      </w:pPr>
                      <w:hyperlink w:anchor="Transition" w:history="1">
                        <w:r w:rsidR="005C161F"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553E7B05" wp14:editId="5902553E">
                <wp:simplePos x="0" y="0"/>
                <wp:positionH relativeFrom="column">
                  <wp:posOffset>2228850</wp:posOffset>
                </wp:positionH>
                <wp:positionV relativeFrom="paragraph">
                  <wp:posOffset>1811020</wp:posOffset>
                </wp:positionV>
                <wp:extent cx="1151890" cy="720090"/>
                <wp:effectExtent l="0" t="1270" r="635" b="254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C683C" w14:textId="77777777" w:rsidR="005C161F" w:rsidRPr="00D0018B" w:rsidRDefault="0042165B" w:rsidP="00D0018B">
                            <w:pPr>
                              <w:jc w:val="center"/>
                              <w:rPr>
                                <w:b w:val="0"/>
                                <w:sz w:val="30"/>
                                <w:szCs w:val="30"/>
                              </w:rPr>
                            </w:pPr>
                            <w:hyperlink w:anchor="AdditionalInfo" w:history="1">
                              <w:r w:rsidR="005C161F"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E7B05" id="Text Box 31" o:spid="_x0000_s1032"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" filled="f" stroked="f">
                <v:textbox>
                  <w:txbxContent>
                    <w:p w14:paraId="37AC683C" w14:textId="77777777" w:rsidR="005C161F" w:rsidRPr="00D0018B" w:rsidRDefault="004C2146" w:rsidP="00D0018B">
                      <w:pPr>
                        <w:jc w:val="center"/>
                        <w:rPr>
                          <w:b w:val="0"/>
                          <w:sz w:val="30"/>
                          <w:szCs w:val="30"/>
                        </w:rPr>
                      </w:pPr>
                      <w:hyperlink w:anchor="AdditionalInfo" w:history="1">
                        <w:r w:rsidR="005C161F"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498D10FA" wp14:editId="43D11E69">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2D66" w14:textId="77777777" w:rsidR="005C161F" w:rsidRPr="00D0018B" w:rsidRDefault="0042165B" w:rsidP="00D86066">
                            <w:pPr>
                              <w:jc w:val="center"/>
                              <w:rPr>
                                <w:b w:val="0"/>
                                <w:sz w:val="30"/>
                                <w:szCs w:val="30"/>
                              </w:rPr>
                            </w:pPr>
                            <w:hyperlink w:anchor="Inclusion" w:history="1">
                              <w:r w:rsidR="005C161F"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D10FA" id="Text Box 29" o:spid="_x0000_s1033"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" filled="f" stroked="f">
                <v:textbox>
                  <w:txbxContent>
                    <w:p w14:paraId="46242D66" w14:textId="77777777" w:rsidR="005C161F" w:rsidRPr="00D0018B" w:rsidRDefault="004C2146" w:rsidP="00D86066">
                      <w:pPr>
                        <w:jc w:val="center"/>
                        <w:rPr>
                          <w:b w:val="0"/>
                          <w:sz w:val="30"/>
                          <w:szCs w:val="30"/>
                        </w:rPr>
                      </w:pPr>
                      <w:hyperlink w:anchor="Inclusion" w:history="1">
                        <w:r w:rsidR="005C161F"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88888F2" wp14:editId="38FA8DD9">
                <wp:simplePos x="0" y="0"/>
                <wp:positionH relativeFrom="column">
                  <wp:posOffset>5229225</wp:posOffset>
                </wp:positionH>
                <wp:positionV relativeFrom="paragraph">
                  <wp:posOffset>1534795</wp:posOffset>
                </wp:positionV>
                <wp:extent cx="1548130" cy="1151890"/>
                <wp:effectExtent l="0" t="1270" r="4445"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AF9B" w14:textId="77777777" w:rsidR="005C161F" w:rsidRPr="00D0018B" w:rsidRDefault="0042165B" w:rsidP="005F3060">
                            <w:pPr>
                              <w:jc w:val="center"/>
                              <w:rPr>
                                <w:b w:val="0"/>
                                <w:sz w:val="30"/>
                                <w:szCs w:val="30"/>
                              </w:rPr>
                            </w:pPr>
                            <w:hyperlink w:anchor="Wellbeing" w:history="1">
                              <w:r w:rsidR="005C161F" w:rsidRPr="00D0018B">
                                <w:rPr>
                                  <w:rStyle w:val="Hyperlink"/>
                                  <w:b/>
                                  <w:sz w:val="30"/>
                                  <w:szCs w:val="30"/>
                                </w:rPr>
                                <w:t>Keeping Students Safe &amp; Supporting Wellbeing</w:t>
                              </w:r>
                            </w:hyperlink>
                          </w:p>
                          <w:p w14:paraId="0C23C1D3" w14:textId="77777777" w:rsidR="005C161F" w:rsidRPr="005F3060" w:rsidRDefault="005C161F"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888F2" id="Text Box 25" o:spid="_x0000_s1034"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" filled="f" stroked="f">
                <v:textbox>
                  <w:txbxContent>
                    <w:p w14:paraId="797EAF9B" w14:textId="77777777" w:rsidR="005C161F" w:rsidRPr="00D0018B" w:rsidRDefault="004C2146" w:rsidP="005F3060">
                      <w:pPr>
                        <w:jc w:val="center"/>
                        <w:rPr>
                          <w:b w:val="0"/>
                          <w:sz w:val="30"/>
                          <w:szCs w:val="30"/>
                        </w:rPr>
                      </w:pPr>
                      <w:hyperlink w:anchor="Wellbeing" w:history="1">
                        <w:r w:rsidR="005C161F" w:rsidRPr="00D0018B">
                          <w:rPr>
                            <w:rStyle w:val="Hyperlink"/>
                            <w:b/>
                            <w:sz w:val="30"/>
                            <w:szCs w:val="30"/>
                          </w:rPr>
                          <w:t>Keeping Students Safe &amp; Supporting Wellbeing</w:t>
                        </w:r>
                      </w:hyperlink>
                    </w:p>
                    <w:p w14:paraId="0C23C1D3" w14:textId="77777777" w:rsidR="005C161F" w:rsidRPr="005F3060" w:rsidRDefault="005C161F"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14:anchorId="7F2080D0" wp14:editId="1CFABA9A">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33"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AD3DD6">
        <w:br w:type="page"/>
      </w:r>
    </w:p>
    <w:p w14:paraId="5B92C201" w14:textId="77777777" w:rsidR="003A64BF" w:rsidRPr="003B33FF" w:rsidRDefault="003B33FF" w:rsidP="003B33FF">
      <w:pPr>
        <w:pStyle w:val="NoSpacing"/>
        <w:rPr>
          <w:b/>
          <w:sz w:val="24"/>
        </w:rPr>
      </w:pPr>
      <w:r w:rsidRPr="00F336CD">
        <w:rPr>
          <w:b/>
          <w:sz w:val="24"/>
        </w:rPr>
        <w:t>Questions from the Parent/Carer’s Point of View:</w:t>
      </w:r>
    </w:p>
    <w:p w14:paraId="28298AFD" w14:textId="77777777" w:rsidR="00E534C6" w:rsidRDefault="00E534C6" w:rsidP="005464F5">
      <w:pPr>
        <w:pStyle w:val="Default"/>
        <w:rPr>
          <w:b/>
          <w:bCs/>
          <w:sz w:val="22"/>
          <w:szCs w:val="22"/>
        </w:rPr>
        <w:sectPr w:rsidR="00E534C6" w:rsidSect="0073738B">
          <w:headerReference w:type="even" r:id="rId34"/>
          <w:headerReference w:type="default" r:id="rId35"/>
          <w:headerReference w:type="first" r:id="rId36"/>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2C068B36" w14:textId="77777777" w:rsidTr="00342DEC">
        <w:trPr>
          <w:trHeight w:val="270"/>
          <w:tblHeader/>
        </w:trPr>
        <w:tc>
          <w:tcPr>
            <w:tcW w:w="14740" w:type="dxa"/>
            <w:tcBorders>
              <w:top w:val="single" w:sz="8" w:space="0" w:color="auto"/>
            </w:tcBorders>
            <w:shd w:val="clear" w:color="auto" w:fill="76923C" w:themeFill="accent3" w:themeFillShade="BF"/>
          </w:tcPr>
          <w:p w14:paraId="5CC5D198" w14:textId="77777777" w:rsidR="0017222B" w:rsidRPr="0073738B" w:rsidRDefault="0042165B"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279871CF" w14:textId="77777777" w:rsidTr="00EF39BF">
        <w:trPr>
          <w:trHeight w:val="270"/>
          <w:tblHeader/>
        </w:trPr>
        <w:tc>
          <w:tcPr>
            <w:tcW w:w="14740" w:type="dxa"/>
            <w:tcBorders>
              <w:top w:val="single" w:sz="8" w:space="0" w:color="auto"/>
            </w:tcBorders>
            <w:shd w:val="clear" w:color="auto" w:fill="F79646" w:themeFill="accent6"/>
          </w:tcPr>
          <w:p w14:paraId="12176C0A" w14:textId="77777777" w:rsidR="00F336CD" w:rsidRPr="001D4F81" w:rsidRDefault="00F336CD" w:rsidP="00F336CD">
            <w:pPr>
              <w:pStyle w:val="NoSpacing"/>
              <w:tabs>
                <w:tab w:val="left" w:pos="9986"/>
              </w:tabs>
              <w:rPr>
                <w:b/>
                <w:bCs/>
                <w:sz w:val="32"/>
                <w:szCs w:val="32"/>
              </w:rPr>
            </w:pPr>
            <w:bookmarkStart w:id="1" w:name="Identification"/>
            <w:r w:rsidRPr="001D4F81">
              <w:rPr>
                <w:b/>
                <w:sz w:val="32"/>
                <w:szCs w:val="32"/>
              </w:rPr>
              <w:t>Identification</w:t>
            </w:r>
            <w:bookmarkEnd w:id="1"/>
          </w:p>
        </w:tc>
      </w:tr>
      <w:tr w:rsidR="001D4F81" w:rsidRPr="004B08E8" w14:paraId="6A5659EB" w14:textId="77777777" w:rsidTr="00DB2486">
        <w:trPr>
          <w:trHeight w:val="270"/>
        </w:trPr>
        <w:tc>
          <w:tcPr>
            <w:tcW w:w="14740" w:type="dxa"/>
          </w:tcPr>
          <w:p w14:paraId="1E52D231" w14:textId="77777777" w:rsidR="001D4F81" w:rsidRPr="00F71C5A" w:rsidRDefault="001D4F81" w:rsidP="00DB2486">
            <w:pPr>
              <w:pStyle w:val="Default"/>
              <w:rPr>
                <w:b/>
                <w:sz w:val="32"/>
                <w:szCs w:val="22"/>
              </w:rPr>
            </w:pPr>
            <w:r w:rsidRPr="00F71C5A">
              <w:rPr>
                <w:b/>
                <w:sz w:val="32"/>
                <w:szCs w:val="22"/>
              </w:rPr>
              <w:t xml:space="preserve">What should I do if I think my child or young person needs extra help? </w:t>
            </w:r>
            <w:r w:rsidR="005A4EEB" w:rsidRPr="00F71C5A">
              <w:rPr>
                <w:b/>
                <w:sz w:val="32"/>
                <w:szCs w:val="22"/>
              </w:rPr>
              <w:t xml:space="preserve"> </w:t>
            </w:r>
          </w:p>
        </w:tc>
      </w:tr>
      <w:tr w:rsidR="001D4F81" w:rsidRPr="004B08E8" w14:paraId="4B78F58B" w14:textId="77777777" w:rsidTr="00DB2486">
        <w:trPr>
          <w:trHeight w:val="1345"/>
        </w:trPr>
        <w:tc>
          <w:tcPr>
            <w:tcW w:w="14740" w:type="dxa"/>
          </w:tcPr>
          <w:p w14:paraId="0DC48E73" w14:textId="77777777" w:rsidR="005A4EEB" w:rsidRDefault="001D4F81" w:rsidP="00DB2486">
            <w:pPr>
              <w:numPr>
                <w:ilvl w:val="0"/>
                <w:numId w:val="10"/>
              </w:numPr>
              <w:spacing w:after="0"/>
              <w:rPr>
                <w:rFonts w:ascii="Comic Sans MS" w:hAnsi="Comic Sans MS"/>
                <w:b w:val="0"/>
                <w:szCs w:val="18"/>
              </w:rPr>
            </w:pPr>
            <w:r w:rsidRPr="005733A6">
              <w:rPr>
                <w:rFonts w:ascii="Comic Sans MS" w:hAnsi="Comic Sans MS"/>
                <w:b w:val="0"/>
                <w:szCs w:val="18"/>
              </w:rPr>
              <w:t xml:space="preserve">If you tell us you think your child has SEN we will discuss this with you and investigate. </w:t>
            </w:r>
          </w:p>
          <w:p w14:paraId="489991D7" w14:textId="77777777" w:rsidR="001D4F81" w:rsidRDefault="00A051C9" w:rsidP="00DB2486">
            <w:pPr>
              <w:numPr>
                <w:ilvl w:val="0"/>
                <w:numId w:val="10"/>
              </w:numPr>
              <w:spacing w:after="0"/>
              <w:rPr>
                <w:rFonts w:ascii="Comic Sans MS" w:hAnsi="Comic Sans MS"/>
                <w:b w:val="0"/>
                <w:szCs w:val="18"/>
              </w:rPr>
            </w:pPr>
            <w:r>
              <w:rPr>
                <w:rFonts w:ascii="Comic Sans MS" w:hAnsi="Comic Sans MS"/>
                <w:b w:val="0"/>
                <w:szCs w:val="18"/>
              </w:rPr>
              <w:t xml:space="preserve">We will also share any concerns with you. </w:t>
            </w:r>
          </w:p>
          <w:p w14:paraId="467CCA8F" w14:textId="77777777" w:rsidR="00A051C9" w:rsidRPr="00A051C9" w:rsidRDefault="00A051C9" w:rsidP="00A051C9">
            <w:pPr>
              <w:numPr>
                <w:ilvl w:val="0"/>
                <w:numId w:val="10"/>
              </w:numPr>
              <w:spacing w:after="0"/>
              <w:rPr>
                <w:rFonts w:ascii="Comic Sans MS" w:hAnsi="Comic Sans MS"/>
                <w:b w:val="0"/>
                <w:szCs w:val="18"/>
              </w:rPr>
            </w:pPr>
            <w:r>
              <w:rPr>
                <w:rFonts w:ascii="Comic Sans MS" w:hAnsi="Comic Sans MS"/>
                <w:b w:val="0"/>
                <w:szCs w:val="18"/>
              </w:rPr>
              <w:t>Concerns can be raised with class teacher to arrange an Initi</w:t>
            </w:r>
            <w:r w:rsidR="005C161F">
              <w:rPr>
                <w:rFonts w:ascii="Comic Sans MS" w:hAnsi="Comic Sans MS"/>
                <w:b w:val="0"/>
                <w:szCs w:val="18"/>
              </w:rPr>
              <w:t xml:space="preserve">al Concerns/SEN Support meeting. </w:t>
            </w:r>
            <w:r>
              <w:rPr>
                <w:rFonts w:ascii="Comic Sans MS" w:hAnsi="Comic Sans MS"/>
                <w:b w:val="0"/>
                <w:szCs w:val="18"/>
              </w:rPr>
              <w:t xml:space="preserve"> </w:t>
            </w:r>
          </w:p>
          <w:p w14:paraId="3C73A78A" w14:textId="77777777" w:rsidR="005A4EEB" w:rsidRDefault="001D4F81" w:rsidP="00EC5803">
            <w:pPr>
              <w:numPr>
                <w:ilvl w:val="0"/>
                <w:numId w:val="10"/>
              </w:numPr>
              <w:spacing w:after="0"/>
              <w:rPr>
                <w:rFonts w:ascii="Comic Sans MS" w:hAnsi="Comic Sans MS"/>
                <w:b w:val="0"/>
                <w:szCs w:val="18"/>
              </w:rPr>
            </w:pPr>
            <w:r w:rsidRPr="005733A6">
              <w:rPr>
                <w:rFonts w:ascii="Comic Sans MS" w:hAnsi="Comic Sans MS"/>
                <w:b w:val="0"/>
                <w:szCs w:val="18"/>
              </w:rPr>
              <w:t xml:space="preserve">This will involve class teacher </w:t>
            </w:r>
            <w:r>
              <w:rPr>
                <w:rFonts w:ascii="Comic Sans MS" w:hAnsi="Comic Sans MS"/>
                <w:b w:val="0"/>
                <w:szCs w:val="18"/>
              </w:rPr>
              <w:t xml:space="preserve">initially and may also involve school SENCO.  </w:t>
            </w:r>
          </w:p>
          <w:p w14:paraId="3BEF3FEF" w14:textId="77777777" w:rsidR="001D4F81" w:rsidRDefault="001D4F81" w:rsidP="00EC5803">
            <w:pPr>
              <w:numPr>
                <w:ilvl w:val="0"/>
                <w:numId w:val="10"/>
              </w:numPr>
              <w:spacing w:after="0"/>
              <w:rPr>
                <w:rFonts w:ascii="Comic Sans MS" w:hAnsi="Comic Sans MS"/>
                <w:b w:val="0"/>
                <w:szCs w:val="18"/>
              </w:rPr>
            </w:pPr>
            <w:r>
              <w:rPr>
                <w:rFonts w:ascii="Comic Sans MS" w:hAnsi="Comic Sans MS"/>
                <w:b w:val="0"/>
                <w:szCs w:val="18"/>
              </w:rPr>
              <w:t>We</w:t>
            </w:r>
            <w:r w:rsidRPr="005733A6">
              <w:rPr>
                <w:rFonts w:ascii="Comic Sans MS" w:hAnsi="Comic Sans MS"/>
                <w:b w:val="0"/>
                <w:szCs w:val="18"/>
              </w:rPr>
              <w:t xml:space="preserve"> will meet together to complete </w:t>
            </w:r>
            <w:r w:rsidR="00EC5803">
              <w:rPr>
                <w:rFonts w:ascii="Comic Sans MS" w:hAnsi="Comic Sans MS"/>
                <w:b w:val="0"/>
                <w:szCs w:val="18"/>
              </w:rPr>
              <w:t>an</w:t>
            </w:r>
            <w:r w:rsidRPr="005733A6">
              <w:rPr>
                <w:rFonts w:ascii="Comic Sans MS" w:hAnsi="Comic Sans MS"/>
                <w:b w:val="0"/>
                <w:szCs w:val="18"/>
              </w:rPr>
              <w:t xml:space="preserve"> ‘Initial Concerns’ document which allows us to record concerns, identify next steps, agree planned support and outcomes for yo</w:t>
            </w:r>
            <w:r w:rsidR="005A4EEB">
              <w:rPr>
                <w:rFonts w:ascii="Comic Sans MS" w:hAnsi="Comic Sans MS"/>
                <w:b w:val="0"/>
                <w:szCs w:val="18"/>
              </w:rPr>
              <w:t xml:space="preserve">ur child and where need be, </w:t>
            </w:r>
            <w:r w:rsidRPr="005733A6">
              <w:rPr>
                <w:rFonts w:ascii="Comic Sans MS" w:hAnsi="Comic Sans MS"/>
                <w:b w:val="0"/>
                <w:szCs w:val="18"/>
              </w:rPr>
              <w:t xml:space="preserve">seek additional advice. </w:t>
            </w:r>
          </w:p>
          <w:p w14:paraId="647495C1" w14:textId="77777777" w:rsidR="005A4EEB" w:rsidRDefault="005A4EEB" w:rsidP="005A4EEB">
            <w:pPr>
              <w:numPr>
                <w:ilvl w:val="0"/>
                <w:numId w:val="10"/>
              </w:numPr>
              <w:spacing w:after="0"/>
              <w:rPr>
                <w:rFonts w:ascii="Comic Sans MS" w:hAnsi="Comic Sans MS"/>
                <w:b w:val="0"/>
                <w:szCs w:val="18"/>
              </w:rPr>
            </w:pPr>
            <w:r w:rsidRPr="005733A6">
              <w:rPr>
                <w:rFonts w:ascii="Comic Sans MS" w:hAnsi="Comic Sans MS"/>
                <w:b w:val="0"/>
                <w:szCs w:val="18"/>
              </w:rPr>
              <w:t>When pupils have identi</w:t>
            </w:r>
            <w:r>
              <w:rPr>
                <w:rFonts w:ascii="Comic Sans MS" w:hAnsi="Comic Sans MS"/>
                <w:b w:val="0"/>
                <w:szCs w:val="18"/>
              </w:rPr>
              <w:t>fied SEND</w:t>
            </w:r>
            <w:r w:rsidRPr="005733A6">
              <w:rPr>
                <w:rFonts w:ascii="Comic Sans MS" w:hAnsi="Comic Sans MS"/>
                <w:b w:val="0"/>
                <w:szCs w:val="18"/>
              </w:rPr>
              <w:t>, we work with the people who already know them and use the information they already have available to identify what their SEN will be in our school setting</w:t>
            </w:r>
            <w:r>
              <w:rPr>
                <w:rFonts w:ascii="Comic Sans MS" w:hAnsi="Comic Sans MS"/>
                <w:b w:val="0"/>
                <w:szCs w:val="18"/>
              </w:rPr>
              <w:t xml:space="preserve">. </w:t>
            </w:r>
          </w:p>
          <w:p w14:paraId="67A1F676" w14:textId="77777777" w:rsidR="005A4EEB" w:rsidRPr="00EC5803" w:rsidRDefault="005A4EEB" w:rsidP="00F71C5A">
            <w:pPr>
              <w:spacing w:after="0"/>
              <w:ind w:left="360"/>
              <w:rPr>
                <w:rFonts w:ascii="Comic Sans MS" w:hAnsi="Comic Sans MS"/>
                <w:b w:val="0"/>
                <w:szCs w:val="18"/>
              </w:rPr>
            </w:pPr>
            <w:r>
              <w:rPr>
                <w:rFonts w:ascii="Comic Sans MS" w:hAnsi="Comic Sans MS"/>
                <w:b w:val="0"/>
                <w:szCs w:val="18"/>
              </w:rPr>
              <w:t>We use the Cheshire East Toolkit and together with parents would complete an ‘</w:t>
            </w:r>
            <w:r w:rsidR="005C161F">
              <w:rPr>
                <w:rFonts w:ascii="Comic Sans MS" w:hAnsi="Comic Sans MS"/>
                <w:b w:val="0"/>
                <w:szCs w:val="18"/>
              </w:rPr>
              <w:t>or ‘Initial Concerns Form’ or SEN Support Plan’ or, for children with an EHCP an EHCP Implementation Plan, these proformas record your child’s needs,</w:t>
            </w:r>
            <w:r>
              <w:rPr>
                <w:rFonts w:ascii="Comic Sans MS" w:hAnsi="Comic Sans MS"/>
                <w:b w:val="0"/>
                <w:szCs w:val="18"/>
              </w:rPr>
              <w:t xml:space="preserve"> professio</w:t>
            </w:r>
            <w:r w:rsidR="005C161F">
              <w:rPr>
                <w:rFonts w:ascii="Comic Sans MS" w:hAnsi="Comic Sans MS"/>
                <w:b w:val="0"/>
                <w:szCs w:val="18"/>
              </w:rPr>
              <w:t xml:space="preserve">nals involved, targets set, support planned, </w:t>
            </w:r>
            <w:r>
              <w:rPr>
                <w:rFonts w:ascii="Comic Sans MS" w:hAnsi="Comic Sans MS"/>
                <w:b w:val="0"/>
                <w:szCs w:val="18"/>
              </w:rPr>
              <w:t xml:space="preserve">parent and child views. </w:t>
            </w:r>
            <w:r w:rsidR="00F71C5A">
              <w:rPr>
                <w:rFonts w:ascii="Comic Sans MS" w:hAnsi="Comic Sans MS"/>
                <w:b w:val="0"/>
                <w:szCs w:val="18"/>
              </w:rPr>
              <w:t xml:space="preserve">- </w:t>
            </w:r>
            <w:hyperlink r:id="rId37" w:history="1">
              <w:r w:rsidRPr="001D4F81">
                <w:rPr>
                  <w:rStyle w:val="Hyperlink"/>
                  <w:rFonts w:ascii="Comic Sans MS" w:hAnsi="Comic Sans MS"/>
                  <w:color w:val="FF0000"/>
                  <w:szCs w:val="18"/>
                </w:rPr>
                <w:t>https://www.cheshireeast.gov.uk/livewell/local-offer-for-children-with-sen-and-disabilities/education/supporting-send-in-education/send-toolkit.aspx</w:t>
              </w:r>
            </w:hyperlink>
          </w:p>
        </w:tc>
      </w:tr>
      <w:tr w:rsidR="005A4EEB" w:rsidRPr="004B08E8" w14:paraId="4E963856" w14:textId="77777777" w:rsidTr="00DB2486">
        <w:trPr>
          <w:trHeight w:val="270"/>
        </w:trPr>
        <w:tc>
          <w:tcPr>
            <w:tcW w:w="14740" w:type="dxa"/>
            <w:tcBorders>
              <w:top w:val="single" w:sz="8" w:space="0" w:color="auto"/>
            </w:tcBorders>
          </w:tcPr>
          <w:p w14:paraId="7A70A5D1" w14:textId="77777777" w:rsidR="005A4EEB" w:rsidRPr="00F71C5A" w:rsidRDefault="005A4EEB" w:rsidP="00DB2486">
            <w:pPr>
              <w:pStyle w:val="Default"/>
              <w:rPr>
                <w:b/>
                <w:sz w:val="32"/>
                <w:szCs w:val="22"/>
              </w:rPr>
            </w:pPr>
            <w:r w:rsidRPr="00F71C5A">
              <w:rPr>
                <w:b/>
                <w:sz w:val="32"/>
                <w:szCs w:val="22"/>
              </w:rPr>
              <w:t>How will I be able to raise any concerns I may have?</w:t>
            </w:r>
          </w:p>
        </w:tc>
      </w:tr>
      <w:tr w:rsidR="005A4EEB" w:rsidRPr="004B08E8" w14:paraId="2C64EE67" w14:textId="77777777" w:rsidTr="00F71C5A">
        <w:trPr>
          <w:trHeight w:val="301"/>
        </w:trPr>
        <w:tc>
          <w:tcPr>
            <w:tcW w:w="14740" w:type="dxa"/>
          </w:tcPr>
          <w:p w14:paraId="73FC2D5B" w14:textId="282C9C75" w:rsidR="005A4EEB" w:rsidRPr="005A4EEB" w:rsidRDefault="005A4EEB" w:rsidP="005A4EEB">
            <w:pPr>
              <w:numPr>
                <w:ilvl w:val="0"/>
                <w:numId w:val="10"/>
              </w:numPr>
              <w:spacing w:after="0"/>
              <w:rPr>
                <w:rFonts w:ascii="Comic Sans MS" w:hAnsi="Comic Sans MS"/>
                <w:b w:val="0"/>
                <w:szCs w:val="18"/>
              </w:rPr>
            </w:pPr>
            <w:r>
              <w:rPr>
                <w:rFonts w:ascii="Comic Sans MS" w:hAnsi="Comic Sans MS"/>
                <w:b w:val="0"/>
                <w:szCs w:val="18"/>
              </w:rPr>
              <w:t>Please contact class teacher to arrange an ‘</w:t>
            </w:r>
            <w:r w:rsidR="000D68F4">
              <w:rPr>
                <w:rFonts w:ascii="Comic Sans MS" w:hAnsi="Comic Sans MS"/>
                <w:b w:val="0"/>
                <w:szCs w:val="18"/>
              </w:rPr>
              <w:t>First</w:t>
            </w:r>
            <w:r>
              <w:rPr>
                <w:rFonts w:ascii="Comic Sans MS" w:hAnsi="Comic Sans MS"/>
                <w:b w:val="0"/>
                <w:szCs w:val="18"/>
              </w:rPr>
              <w:t xml:space="preserve"> Concern’ or ‘SEN Support’ meeting. This may also involve school Senco.</w:t>
            </w:r>
          </w:p>
        </w:tc>
      </w:tr>
      <w:tr w:rsidR="005464F5" w:rsidRPr="004B08E8" w14:paraId="137C4E73" w14:textId="77777777" w:rsidTr="00342DEC">
        <w:trPr>
          <w:trHeight w:val="270"/>
        </w:trPr>
        <w:tc>
          <w:tcPr>
            <w:tcW w:w="14740" w:type="dxa"/>
            <w:tcBorders>
              <w:top w:val="single" w:sz="8" w:space="0" w:color="auto"/>
            </w:tcBorders>
          </w:tcPr>
          <w:p w14:paraId="371AA016" w14:textId="77777777" w:rsidR="003A4C84" w:rsidRPr="00F71C5A" w:rsidRDefault="005464F5" w:rsidP="000A5B3B">
            <w:pPr>
              <w:pStyle w:val="Default"/>
              <w:rPr>
                <w:b/>
                <w:sz w:val="32"/>
                <w:szCs w:val="22"/>
              </w:rPr>
            </w:pPr>
            <w:r w:rsidRPr="00F71C5A">
              <w:rPr>
                <w:b/>
                <w:sz w:val="32"/>
                <w:szCs w:val="22"/>
              </w:rPr>
              <w:t xml:space="preserve">How will you know if my child or young person needs extra help? </w:t>
            </w:r>
            <w:r w:rsidR="00D143B0" w:rsidRPr="00F71C5A">
              <w:rPr>
                <w:b/>
                <w:sz w:val="32"/>
                <w:szCs w:val="22"/>
              </w:rPr>
              <w:t>(IRR</w:t>
            </w:r>
            <w:r w:rsidR="005A0844" w:rsidRPr="00F71C5A">
              <w:rPr>
                <w:b/>
                <w:sz w:val="32"/>
                <w:szCs w:val="22"/>
              </w:rPr>
              <w:t>)</w:t>
            </w:r>
            <w:r w:rsidR="001D4F81" w:rsidRPr="00F71C5A">
              <w:rPr>
                <w:b/>
                <w:sz w:val="32"/>
                <w:szCs w:val="22"/>
              </w:rPr>
              <w:t xml:space="preserve"> </w:t>
            </w:r>
          </w:p>
        </w:tc>
      </w:tr>
      <w:tr w:rsidR="005464F5" w:rsidRPr="004B08E8" w14:paraId="266E19E8" w14:textId="77777777" w:rsidTr="00342DEC">
        <w:trPr>
          <w:trHeight w:val="599"/>
        </w:trPr>
        <w:tc>
          <w:tcPr>
            <w:tcW w:w="14740" w:type="dxa"/>
          </w:tcPr>
          <w:p w14:paraId="22DA5F2E" w14:textId="77777777" w:rsidR="002E0D17" w:rsidRPr="00F71C5A" w:rsidRDefault="002E0D17" w:rsidP="00F71C5A">
            <w:pPr>
              <w:numPr>
                <w:ilvl w:val="0"/>
                <w:numId w:val="10"/>
              </w:numPr>
              <w:spacing w:after="0"/>
              <w:rPr>
                <w:rFonts w:ascii="Comic Sans MS" w:hAnsi="Comic Sans MS"/>
                <w:b w:val="0"/>
                <w:szCs w:val="18"/>
              </w:rPr>
            </w:pPr>
            <w:r w:rsidRPr="00F71C5A">
              <w:rPr>
                <w:rFonts w:ascii="Comic Sans MS" w:hAnsi="Comic Sans MS"/>
                <w:b w:val="0"/>
                <w:szCs w:val="18"/>
              </w:rPr>
              <w:t>T</w:t>
            </w:r>
            <w:r w:rsidR="00F71C5A">
              <w:rPr>
                <w:rFonts w:ascii="Comic Sans MS" w:hAnsi="Comic Sans MS"/>
                <w:b w:val="0"/>
                <w:szCs w:val="18"/>
              </w:rPr>
              <w:t>h</w:t>
            </w:r>
            <w:r w:rsidRPr="00F71C5A">
              <w:rPr>
                <w:rFonts w:ascii="Comic Sans MS" w:hAnsi="Comic Sans MS"/>
                <w:b w:val="0"/>
                <w:szCs w:val="18"/>
              </w:rPr>
              <w:t xml:space="preserve">rough teaching and learning observations, formative and summative assessments. </w:t>
            </w:r>
          </w:p>
          <w:p w14:paraId="2E82338A" w14:textId="77777777" w:rsidR="00A051C9" w:rsidRPr="00F71C5A" w:rsidRDefault="00A051C9" w:rsidP="00F71C5A">
            <w:pPr>
              <w:numPr>
                <w:ilvl w:val="0"/>
                <w:numId w:val="10"/>
              </w:numPr>
              <w:spacing w:after="0"/>
              <w:rPr>
                <w:rFonts w:ascii="Comic Sans MS" w:hAnsi="Comic Sans MS"/>
                <w:b w:val="0"/>
                <w:szCs w:val="18"/>
              </w:rPr>
            </w:pPr>
            <w:r w:rsidRPr="00F71C5A">
              <w:rPr>
                <w:rFonts w:ascii="Comic Sans MS" w:hAnsi="Comic Sans MS"/>
                <w:b w:val="0"/>
                <w:szCs w:val="18"/>
              </w:rPr>
              <w:t>If your child does not appear to making the same level of progress as other children of their age or has a specific area of need that may need additional support for, we will undertake assessments in school to identify areas of need, strengths and difficulties.</w:t>
            </w:r>
          </w:p>
          <w:p w14:paraId="54000814" w14:textId="77777777" w:rsidR="001C4E72" w:rsidRPr="00F71C5A" w:rsidRDefault="001C4E72" w:rsidP="00F71C5A">
            <w:pPr>
              <w:numPr>
                <w:ilvl w:val="0"/>
                <w:numId w:val="10"/>
              </w:numPr>
              <w:spacing w:after="0"/>
              <w:rPr>
                <w:rFonts w:ascii="Comic Sans MS" w:hAnsi="Comic Sans MS"/>
                <w:b w:val="0"/>
                <w:szCs w:val="18"/>
              </w:rPr>
            </w:pPr>
            <w:r w:rsidRPr="00F71C5A">
              <w:rPr>
                <w:rFonts w:ascii="Comic Sans MS" w:hAnsi="Comic Sans MS"/>
                <w:b w:val="0"/>
                <w:szCs w:val="18"/>
              </w:rPr>
              <w:t xml:space="preserve">We have a range of ‘early indicators for support </w:t>
            </w:r>
            <w:r w:rsidR="005A4EEB" w:rsidRPr="00F71C5A">
              <w:rPr>
                <w:rFonts w:ascii="Comic Sans MS" w:hAnsi="Comic Sans MS"/>
                <w:b w:val="0"/>
                <w:szCs w:val="18"/>
              </w:rPr>
              <w:t>guides’</w:t>
            </w:r>
            <w:r w:rsidRPr="00F71C5A">
              <w:rPr>
                <w:rFonts w:ascii="Comic Sans MS" w:hAnsi="Comic Sans MS"/>
                <w:b w:val="0"/>
                <w:szCs w:val="18"/>
              </w:rPr>
              <w:t xml:space="preserve"> that we use that covers all areas of need. The four areas of need are communication and interaction, cognition and learning, social and emotional and physical and sensory. </w:t>
            </w:r>
          </w:p>
          <w:p w14:paraId="2042C407" w14:textId="77777777" w:rsidR="005A4EEB" w:rsidRPr="00F71C5A" w:rsidRDefault="005A4EEB" w:rsidP="00F71C5A">
            <w:pPr>
              <w:numPr>
                <w:ilvl w:val="0"/>
                <w:numId w:val="10"/>
              </w:numPr>
              <w:spacing w:after="0"/>
              <w:rPr>
                <w:rFonts w:ascii="Comic Sans MS" w:hAnsi="Comic Sans MS"/>
                <w:b w:val="0"/>
                <w:szCs w:val="18"/>
              </w:rPr>
            </w:pPr>
            <w:r w:rsidRPr="00F71C5A">
              <w:rPr>
                <w:rFonts w:ascii="Comic Sans MS" w:hAnsi="Comic Sans MS"/>
                <w:b w:val="0"/>
                <w:szCs w:val="18"/>
              </w:rPr>
              <w:t>We also use sc</w:t>
            </w:r>
            <w:r w:rsidR="005C161F">
              <w:rPr>
                <w:rFonts w:ascii="Comic Sans MS" w:hAnsi="Comic Sans MS"/>
                <w:b w:val="0"/>
                <w:szCs w:val="18"/>
              </w:rPr>
              <w:t>reening tools covering Phonics and Communication and Language</w:t>
            </w:r>
            <w:r w:rsidR="002E0D17" w:rsidRPr="00F71C5A">
              <w:rPr>
                <w:rFonts w:ascii="Comic Sans MS" w:hAnsi="Comic Sans MS"/>
                <w:b w:val="0"/>
                <w:szCs w:val="18"/>
              </w:rPr>
              <w:t xml:space="preserve"> in Key Stage One. </w:t>
            </w:r>
          </w:p>
          <w:p w14:paraId="3C671570" w14:textId="77777777" w:rsidR="005A4EEB" w:rsidRPr="00F71C5A" w:rsidRDefault="005A4EEB" w:rsidP="00F71C5A">
            <w:pPr>
              <w:numPr>
                <w:ilvl w:val="0"/>
                <w:numId w:val="10"/>
              </w:numPr>
              <w:spacing w:after="0"/>
              <w:rPr>
                <w:rFonts w:ascii="Comic Sans MS" w:hAnsi="Comic Sans MS"/>
                <w:b w:val="0"/>
                <w:szCs w:val="18"/>
              </w:rPr>
            </w:pPr>
            <w:r w:rsidRPr="00F71C5A">
              <w:rPr>
                <w:rFonts w:ascii="Comic Sans MS" w:hAnsi="Comic Sans MS"/>
                <w:b w:val="0"/>
                <w:szCs w:val="18"/>
              </w:rPr>
              <w:t>Screening tools have also been shared with us from outside professionals which help up recognise additional ne</w:t>
            </w:r>
            <w:r w:rsidR="00117D1C" w:rsidRPr="00F71C5A">
              <w:rPr>
                <w:rFonts w:ascii="Comic Sans MS" w:hAnsi="Comic Sans MS"/>
                <w:b w:val="0"/>
                <w:szCs w:val="18"/>
              </w:rPr>
              <w:t>eds linked to Autis</w:t>
            </w:r>
            <w:r w:rsidR="006A0B9A" w:rsidRPr="00F71C5A">
              <w:rPr>
                <w:rFonts w:ascii="Comic Sans MS" w:hAnsi="Comic Sans MS"/>
                <w:b w:val="0"/>
                <w:szCs w:val="18"/>
              </w:rPr>
              <w:t>m</w:t>
            </w:r>
            <w:r w:rsidRPr="00F71C5A">
              <w:rPr>
                <w:rFonts w:ascii="Comic Sans MS" w:hAnsi="Comic Sans MS"/>
                <w:b w:val="0"/>
                <w:szCs w:val="18"/>
              </w:rPr>
              <w:t xml:space="preserve"> ADHD, Sensory Processing</w:t>
            </w:r>
            <w:r w:rsidR="005C161F">
              <w:rPr>
                <w:rFonts w:ascii="Comic Sans MS" w:hAnsi="Comic Sans MS"/>
                <w:b w:val="0"/>
                <w:szCs w:val="18"/>
              </w:rPr>
              <w:t xml:space="preserve"> and Dyslexia</w:t>
            </w:r>
            <w:r w:rsidRPr="00F71C5A">
              <w:rPr>
                <w:rFonts w:ascii="Comic Sans MS" w:hAnsi="Comic Sans MS"/>
                <w:b w:val="0"/>
                <w:szCs w:val="18"/>
              </w:rPr>
              <w:t xml:space="preserve">. </w:t>
            </w:r>
            <w:r w:rsidR="002E0D17" w:rsidRPr="00F71C5A">
              <w:rPr>
                <w:rFonts w:ascii="Comic Sans MS" w:hAnsi="Comic Sans MS"/>
                <w:b w:val="0"/>
                <w:szCs w:val="18"/>
              </w:rPr>
              <w:t xml:space="preserve">These include Strengths and Difficulties Questionnaires. </w:t>
            </w:r>
          </w:p>
          <w:p w14:paraId="59AE3BCF" w14:textId="29A9BBAF" w:rsidR="00A051C9" w:rsidRPr="00F71C5A" w:rsidRDefault="00A051C9" w:rsidP="00F71C5A">
            <w:pPr>
              <w:numPr>
                <w:ilvl w:val="0"/>
                <w:numId w:val="10"/>
              </w:numPr>
              <w:spacing w:after="0"/>
              <w:rPr>
                <w:rFonts w:ascii="Comic Sans MS" w:hAnsi="Comic Sans MS"/>
                <w:b w:val="0"/>
                <w:szCs w:val="18"/>
              </w:rPr>
            </w:pPr>
            <w:r w:rsidRPr="00F71C5A">
              <w:rPr>
                <w:rFonts w:ascii="Comic Sans MS" w:hAnsi="Comic Sans MS"/>
                <w:b w:val="0"/>
                <w:szCs w:val="18"/>
              </w:rPr>
              <w:t>Where a class teacher feels that despite First Quality Teaching, their concerns have not been addressed, there would be a discussion between the class teacher and SENCo.  Following discussion, it may be felt appropriate that targeted Quality First Teaching approaches and/or specific intervention programme might be of benefit, or small group work may be appropriate to address a specific learning objective</w:t>
            </w:r>
            <w:r w:rsidR="000D68F4">
              <w:rPr>
                <w:rFonts w:ascii="Comic Sans MS" w:hAnsi="Comic Sans MS"/>
                <w:b w:val="0"/>
                <w:szCs w:val="18"/>
              </w:rPr>
              <w:t xml:space="preserve">, using evidence based approaches. </w:t>
            </w:r>
            <w:r w:rsidRPr="00F71C5A">
              <w:rPr>
                <w:rFonts w:ascii="Comic Sans MS" w:hAnsi="Comic Sans MS"/>
                <w:b w:val="0"/>
                <w:szCs w:val="18"/>
              </w:rPr>
              <w:t>It may be appropriate for further assessments to be made, either by the SENCo or class teacher, before a decision as to next steps is made.</w:t>
            </w:r>
          </w:p>
          <w:p w14:paraId="0C39510A" w14:textId="77777777" w:rsidR="005A4EEB" w:rsidRPr="00F71C5A" w:rsidRDefault="005A4EEB" w:rsidP="00F71C5A">
            <w:pPr>
              <w:numPr>
                <w:ilvl w:val="0"/>
                <w:numId w:val="10"/>
              </w:numPr>
              <w:spacing w:after="0"/>
              <w:rPr>
                <w:b w:val="0"/>
                <w:sz w:val="28"/>
                <w:szCs w:val="26"/>
              </w:rPr>
            </w:pPr>
            <w:r w:rsidRPr="00F71C5A">
              <w:rPr>
                <w:rFonts w:ascii="Comic Sans MS" w:hAnsi="Comic Sans MS"/>
                <w:b w:val="0"/>
                <w:szCs w:val="18"/>
              </w:rPr>
              <w:t>We may also involve and refer</w:t>
            </w:r>
            <w:r w:rsidRPr="005C161F">
              <w:rPr>
                <w:rFonts w:ascii="Comic Sans MS" w:hAnsi="Comic Sans MS"/>
                <w:b w:val="0"/>
                <w:szCs w:val="18"/>
              </w:rPr>
              <w:t xml:space="preserve"> to other professionals to identify possible barriers to their learning</w:t>
            </w:r>
            <w:r w:rsidRPr="00F71C5A">
              <w:rPr>
                <w:b w:val="0"/>
                <w:sz w:val="28"/>
                <w:szCs w:val="26"/>
              </w:rPr>
              <w:t xml:space="preserve">. </w:t>
            </w:r>
          </w:p>
          <w:p w14:paraId="0DE6A223" w14:textId="77777777" w:rsidR="005A4EEB" w:rsidRPr="00F71C5A" w:rsidRDefault="005A4EEB" w:rsidP="00F71C5A">
            <w:pPr>
              <w:numPr>
                <w:ilvl w:val="0"/>
                <w:numId w:val="10"/>
              </w:numPr>
              <w:spacing w:after="0"/>
              <w:rPr>
                <w:rFonts w:ascii="Comic Sans MS" w:hAnsi="Comic Sans MS"/>
                <w:b w:val="0"/>
                <w:szCs w:val="18"/>
              </w:rPr>
            </w:pPr>
            <w:r w:rsidRPr="00F71C5A">
              <w:rPr>
                <w:rFonts w:ascii="Comic Sans MS" w:hAnsi="Comic Sans MS"/>
                <w:b w:val="0"/>
                <w:szCs w:val="18"/>
              </w:rPr>
              <w:t>Parents and carers will be involved at all stages.  We will share with you what we find out and agree next steps with you as to how we can all help your child.</w:t>
            </w:r>
          </w:p>
          <w:p w14:paraId="63E6C05A" w14:textId="77777777" w:rsidR="00EC5803" w:rsidRPr="00F71C5A" w:rsidRDefault="001D4F81" w:rsidP="00F71C5A">
            <w:pPr>
              <w:numPr>
                <w:ilvl w:val="0"/>
                <w:numId w:val="10"/>
              </w:numPr>
              <w:spacing w:after="0"/>
              <w:rPr>
                <w:b w:val="0"/>
                <w:color w:val="000000"/>
                <w:sz w:val="28"/>
                <w:szCs w:val="26"/>
              </w:rPr>
            </w:pPr>
            <w:r w:rsidRPr="00F71C5A">
              <w:rPr>
                <w:rFonts w:ascii="Comic Sans MS" w:hAnsi="Comic Sans MS"/>
                <w:b w:val="0"/>
                <w:szCs w:val="18"/>
              </w:rPr>
              <w:t>We are child and family centred so you</w:t>
            </w:r>
            <w:r w:rsidRPr="005C161F">
              <w:rPr>
                <w:rFonts w:ascii="Comic Sans MS" w:hAnsi="Comic Sans MS"/>
                <w:b w:val="0"/>
                <w:szCs w:val="18"/>
              </w:rPr>
              <w:t xml:space="preserve"> will be involved in all decision making about your child’s support.</w:t>
            </w:r>
          </w:p>
        </w:tc>
      </w:tr>
    </w:tbl>
    <w:p w14:paraId="68E4B19F" w14:textId="77777777" w:rsidR="00F71C5A" w:rsidRDefault="00F71C5A">
      <w:r>
        <w:rPr>
          <w:b w:val="0"/>
        </w:rPr>
        <w:br w:type="page"/>
      </w: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5C6558" w:rsidRPr="004B08E8" w14:paraId="2B43CD67" w14:textId="77777777" w:rsidTr="005C6558">
        <w:trPr>
          <w:trHeight w:val="270"/>
        </w:trPr>
        <w:tc>
          <w:tcPr>
            <w:tcW w:w="14740" w:type="dxa"/>
            <w:shd w:val="clear" w:color="auto" w:fill="F79646" w:themeFill="accent6"/>
          </w:tcPr>
          <w:p w14:paraId="287F0086" w14:textId="77777777" w:rsidR="005C6558" w:rsidRPr="00F71C5A" w:rsidRDefault="005C6558" w:rsidP="005C161F">
            <w:pPr>
              <w:pStyle w:val="Default"/>
              <w:rPr>
                <w:b/>
                <w:sz w:val="32"/>
                <w:szCs w:val="22"/>
              </w:rPr>
            </w:pPr>
            <w:r>
              <w:rPr>
                <w:b/>
                <w:sz w:val="32"/>
                <w:szCs w:val="22"/>
              </w:rPr>
              <w:t>Support (Plan/do)</w:t>
            </w:r>
          </w:p>
        </w:tc>
      </w:tr>
      <w:tr w:rsidR="003A4C84" w:rsidRPr="004B08E8" w14:paraId="1DEB30A1" w14:textId="77777777" w:rsidTr="00DB2486">
        <w:trPr>
          <w:trHeight w:val="270"/>
        </w:trPr>
        <w:tc>
          <w:tcPr>
            <w:tcW w:w="14740" w:type="dxa"/>
          </w:tcPr>
          <w:p w14:paraId="632BAF26" w14:textId="77777777" w:rsidR="003A4C84" w:rsidRPr="00F71C5A" w:rsidRDefault="003A4C84" w:rsidP="00DB2486">
            <w:pPr>
              <w:pStyle w:val="Default"/>
              <w:rPr>
                <w:b/>
                <w:sz w:val="32"/>
                <w:szCs w:val="22"/>
              </w:rPr>
            </w:pPr>
            <w:r w:rsidRPr="00F71C5A">
              <w:rPr>
                <w:b/>
                <w:sz w:val="32"/>
                <w:szCs w:val="22"/>
              </w:rPr>
              <w:t>After</w:t>
            </w:r>
            <w:r w:rsidRPr="00F71C5A">
              <w:rPr>
                <w:b/>
                <w:sz w:val="32"/>
              </w:rPr>
              <w:t xml:space="preserve"> identification, what would your setting’s first steps be</w:t>
            </w:r>
            <w:r w:rsidR="00EC5803" w:rsidRPr="00F71C5A">
              <w:rPr>
                <w:b/>
                <w:sz w:val="32"/>
              </w:rPr>
              <w:t>?</w:t>
            </w:r>
          </w:p>
        </w:tc>
      </w:tr>
      <w:tr w:rsidR="001D4F81" w:rsidRPr="004B08E8" w14:paraId="05E4A708" w14:textId="77777777" w:rsidTr="00DB2486">
        <w:trPr>
          <w:trHeight w:val="4904"/>
        </w:trPr>
        <w:tc>
          <w:tcPr>
            <w:tcW w:w="14740" w:type="dxa"/>
          </w:tcPr>
          <w:p w14:paraId="62B55293" w14:textId="77777777" w:rsidR="00F71C5A" w:rsidRDefault="00EC5803" w:rsidP="00F71C5A">
            <w:pPr>
              <w:numPr>
                <w:ilvl w:val="0"/>
                <w:numId w:val="10"/>
              </w:numPr>
              <w:spacing w:after="0" w:line="240" w:lineRule="auto"/>
              <w:rPr>
                <w:rFonts w:ascii="Comic Sans MS" w:hAnsi="Comic Sans MS"/>
                <w:b w:val="0"/>
                <w:szCs w:val="18"/>
              </w:rPr>
            </w:pPr>
            <w:r>
              <w:rPr>
                <w:rFonts w:ascii="Comic Sans MS" w:hAnsi="Comic Sans MS"/>
                <w:b w:val="0"/>
                <w:szCs w:val="18"/>
              </w:rPr>
              <w:t>We would</w:t>
            </w:r>
            <w:r w:rsidR="00F71C5A">
              <w:rPr>
                <w:rFonts w:ascii="Comic Sans MS" w:hAnsi="Comic Sans MS"/>
                <w:b w:val="0"/>
                <w:szCs w:val="18"/>
              </w:rPr>
              <w:t xml:space="preserve"> follow the graduated approach.  This includes the ‘plan/do/review model. </w:t>
            </w:r>
          </w:p>
          <w:p w14:paraId="612DB32F" w14:textId="77777777" w:rsidR="0005702C" w:rsidRDefault="0005702C" w:rsidP="005C6558">
            <w:pPr>
              <w:spacing w:after="0" w:line="240" w:lineRule="auto"/>
              <w:ind w:left="360"/>
              <w:rPr>
                <w:rFonts w:ascii="Comic Sans MS" w:hAnsi="Comic Sans MS"/>
                <w:b w:val="0"/>
                <w:szCs w:val="18"/>
              </w:rPr>
            </w:pPr>
          </w:p>
          <w:p w14:paraId="313FED7D" w14:textId="77777777" w:rsidR="0005702C" w:rsidRPr="00DB2486" w:rsidRDefault="00F71C5A" w:rsidP="0005702C">
            <w:pPr>
              <w:numPr>
                <w:ilvl w:val="0"/>
                <w:numId w:val="10"/>
              </w:numPr>
              <w:spacing w:after="0" w:line="240" w:lineRule="auto"/>
              <w:rPr>
                <w:rFonts w:ascii="Comic Sans MS" w:hAnsi="Comic Sans MS"/>
                <w:b w:val="0"/>
                <w:szCs w:val="18"/>
              </w:rPr>
            </w:pPr>
            <w:r>
              <w:rPr>
                <w:rFonts w:ascii="Comic Sans MS" w:hAnsi="Comic Sans MS"/>
                <w:b w:val="0"/>
                <w:szCs w:val="18"/>
              </w:rPr>
              <w:t>We would</w:t>
            </w:r>
            <w:r w:rsidR="00EC5803">
              <w:rPr>
                <w:rFonts w:ascii="Comic Sans MS" w:hAnsi="Comic Sans MS"/>
                <w:b w:val="0"/>
                <w:szCs w:val="18"/>
              </w:rPr>
              <w:t xml:space="preserve"> plan next steps by </w:t>
            </w:r>
            <w:r w:rsidR="006A0B9A">
              <w:rPr>
                <w:rFonts w:ascii="Comic Sans MS" w:hAnsi="Comic Sans MS"/>
                <w:b w:val="0"/>
                <w:szCs w:val="18"/>
              </w:rPr>
              <w:t xml:space="preserve">planning and setting targets and support, </w:t>
            </w:r>
            <w:r w:rsidR="00EC5803">
              <w:rPr>
                <w:rFonts w:ascii="Comic Sans MS" w:hAnsi="Comic Sans MS"/>
                <w:b w:val="0"/>
                <w:szCs w:val="18"/>
              </w:rPr>
              <w:t xml:space="preserve">using </w:t>
            </w:r>
            <w:r>
              <w:rPr>
                <w:rFonts w:ascii="Comic Sans MS" w:hAnsi="Comic Sans MS"/>
                <w:b w:val="0"/>
                <w:szCs w:val="18"/>
              </w:rPr>
              <w:t xml:space="preserve">(as needed) </w:t>
            </w:r>
            <w:r w:rsidR="00EC5803">
              <w:rPr>
                <w:rFonts w:ascii="Comic Sans MS" w:hAnsi="Comic Sans MS"/>
                <w:b w:val="0"/>
                <w:szCs w:val="18"/>
              </w:rPr>
              <w:t>quality first teaching strategies, specific interventions</w:t>
            </w:r>
            <w:r w:rsidR="006A0B9A">
              <w:rPr>
                <w:rFonts w:ascii="Comic Sans MS" w:hAnsi="Comic Sans MS"/>
                <w:b w:val="0"/>
                <w:szCs w:val="18"/>
              </w:rPr>
              <w:t xml:space="preserve">, precision teaching, and any support </w:t>
            </w:r>
            <w:r w:rsidR="00EC5803">
              <w:rPr>
                <w:rFonts w:ascii="Comic Sans MS" w:hAnsi="Comic Sans MS"/>
                <w:b w:val="0"/>
                <w:szCs w:val="18"/>
              </w:rPr>
              <w:t xml:space="preserve">identified </w:t>
            </w:r>
            <w:r w:rsidR="006A0B9A">
              <w:rPr>
                <w:rFonts w:ascii="Comic Sans MS" w:hAnsi="Comic Sans MS"/>
                <w:b w:val="0"/>
                <w:szCs w:val="18"/>
              </w:rPr>
              <w:t xml:space="preserve">by other </w:t>
            </w:r>
            <w:r w:rsidR="00EC5803">
              <w:rPr>
                <w:rFonts w:ascii="Comic Sans MS" w:hAnsi="Comic Sans MS"/>
                <w:b w:val="0"/>
                <w:szCs w:val="18"/>
              </w:rPr>
              <w:t xml:space="preserve">professionals. </w:t>
            </w:r>
            <w:r w:rsidR="005C6558">
              <w:rPr>
                <w:rFonts w:ascii="Comic Sans MS" w:hAnsi="Comic Sans MS"/>
                <w:b w:val="0"/>
                <w:szCs w:val="18"/>
              </w:rPr>
              <w:t xml:space="preserve"> We review progress and impact </w:t>
            </w:r>
            <w:r w:rsidR="00EC5803">
              <w:rPr>
                <w:rFonts w:ascii="Comic Sans MS" w:hAnsi="Comic Sans MS"/>
                <w:b w:val="0"/>
                <w:szCs w:val="18"/>
              </w:rPr>
              <w:t xml:space="preserve">each term, together </w:t>
            </w:r>
            <w:r w:rsidR="005C161F">
              <w:rPr>
                <w:rFonts w:ascii="Comic Sans MS" w:hAnsi="Comic Sans MS"/>
                <w:b w:val="0"/>
                <w:szCs w:val="18"/>
              </w:rPr>
              <w:t>with</w:t>
            </w:r>
            <w:r w:rsidR="006A0B9A" w:rsidRPr="00DB2486">
              <w:rPr>
                <w:rFonts w:ascii="Comic Sans MS" w:hAnsi="Comic Sans MS"/>
                <w:b w:val="0"/>
                <w:szCs w:val="18"/>
              </w:rPr>
              <w:t xml:space="preserve"> </w:t>
            </w:r>
            <w:r w:rsidR="005C161F">
              <w:rPr>
                <w:rFonts w:ascii="Comic Sans MS" w:hAnsi="Comic Sans MS"/>
                <w:b w:val="0"/>
                <w:szCs w:val="18"/>
              </w:rPr>
              <w:t xml:space="preserve">parents/carers. </w:t>
            </w:r>
            <w:r w:rsidR="00EC5803" w:rsidRPr="00DB2486">
              <w:rPr>
                <w:rFonts w:ascii="Comic Sans MS" w:hAnsi="Comic Sans MS"/>
                <w:b w:val="0"/>
                <w:szCs w:val="18"/>
              </w:rPr>
              <w:t xml:space="preserve"> </w:t>
            </w:r>
          </w:p>
          <w:p w14:paraId="7C869EF6" w14:textId="77777777" w:rsidR="0005702C" w:rsidRPr="00F71C5A" w:rsidRDefault="0005702C" w:rsidP="0005702C">
            <w:pPr>
              <w:spacing w:after="0" w:line="240" w:lineRule="auto"/>
              <w:ind w:left="360"/>
              <w:rPr>
                <w:rFonts w:ascii="Comic Sans MS" w:hAnsi="Comic Sans MS"/>
                <w:b w:val="0"/>
                <w:szCs w:val="18"/>
              </w:rPr>
            </w:pPr>
          </w:p>
          <w:tbl>
            <w:tblPr>
              <w:tblStyle w:val="TableGrid"/>
              <w:tblpPr w:leftFromText="180" w:rightFromText="180" w:vertAnchor="page" w:horzAnchor="margin" w:tblpX="846" w:tblpY="1785"/>
              <w:tblOverlap w:val="never"/>
              <w:tblW w:w="0" w:type="auto"/>
              <w:tblLook w:val="04A0" w:firstRow="1" w:lastRow="0" w:firstColumn="1" w:lastColumn="0" w:noHBand="0" w:noVBand="1"/>
            </w:tblPr>
            <w:tblGrid>
              <w:gridCol w:w="1243"/>
              <w:gridCol w:w="1991"/>
              <w:gridCol w:w="2412"/>
              <w:gridCol w:w="2571"/>
              <w:gridCol w:w="3962"/>
              <w:gridCol w:w="2146"/>
            </w:tblGrid>
            <w:tr w:rsidR="001D4F81" w:rsidRPr="00FF2749" w14:paraId="6BDC3B93" w14:textId="77777777" w:rsidTr="0005702C">
              <w:trPr>
                <w:trHeight w:val="197"/>
              </w:trPr>
              <w:tc>
                <w:tcPr>
                  <w:tcW w:w="13556" w:type="dxa"/>
                  <w:gridSpan w:val="6"/>
                  <w:shd w:val="clear" w:color="auto" w:fill="D9D9D9" w:themeFill="background1" w:themeFillShade="D9"/>
                  <w:vAlign w:val="center"/>
                </w:tcPr>
                <w:p w14:paraId="538D394E" w14:textId="77777777" w:rsidR="001D4F81" w:rsidRPr="001D4F81" w:rsidRDefault="001D4F81" w:rsidP="00EC5803">
                  <w:pPr>
                    <w:spacing w:after="0" w:line="240" w:lineRule="auto"/>
                    <w:jc w:val="center"/>
                    <w:rPr>
                      <w:rFonts w:ascii="Arial" w:hAnsi="Arial" w:cs="Arial"/>
                      <w:b w:val="0"/>
                      <w:sz w:val="24"/>
                      <w:szCs w:val="24"/>
                    </w:rPr>
                  </w:pPr>
                  <w:r w:rsidRPr="001D4F81">
                    <w:rPr>
                      <w:rFonts w:ascii="Arial" w:hAnsi="Arial" w:cs="Arial"/>
                      <w:sz w:val="24"/>
                      <w:szCs w:val="24"/>
                    </w:rPr>
                    <w:t>Plan Do Review 1</w:t>
                  </w:r>
                </w:p>
              </w:tc>
            </w:tr>
            <w:tr w:rsidR="001D4F81" w:rsidRPr="00FF2749" w14:paraId="35F2DC53" w14:textId="77777777" w:rsidTr="00DB2486">
              <w:trPr>
                <w:trHeight w:val="422"/>
              </w:trPr>
              <w:tc>
                <w:tcPr>
                  <w:tcW w:w="1243" w:type="dxa"/>
                  <w:vAlign w:val="center"/>
                </w:tcPr>
                <w:p w14:paraId="7AE67939" w14:textId="77777777" w:rsidR="001D4F81" w:rsidRPr="001D4F81" w:rsidRDefault="001D4F81" w:rsidP="001D4F81">
                  <w:pPr>
                    <w:spacing w:line="240" w:lineRule="auto"/>
                    <w:rPr>
                      <w:rFonts w:ascii="Arial" w:hAnsi="Arial" w:cs="Arial"/>
                      <w:sz w:val="21"/>
                      <w:szCs w:val="24"/>
                    </w:rPr>
                  </w:pPr>
                  <w:r w:rsidRPr="001D4F81">
                    <w:rPr>
                      <w:rFonts w:ascii="Arial" w:hAnsi="Arial" w:cs="Arial"/>
                      <w:sz w:val="21"/>
                      <w:szCs w:val="24"/>
                    </w:rPr>
                    <w:t xml:space="preserve">Start Date </w:t>
                  </w:r>
                </w:p>
              </w:tc>
              <w:tc>
                <w:tcPr>
                  <w:tcW w:w="6974" w:type="dxa"/>
                  <w:gridSpan w:val="3"/>
                  <w:vAlign w:val="center"/>
                </w:tcPr>
                <w:p w14:paraId="76C5859A" w14:textId="77777777" w:rsidR="001D4F81" w:rsidRPr="001D4F81" w:rsidRDefault="001D4F81" w:rsidP="001D4F81">
                  <w:pPr>
                    <w:spacing w:line="240" w:lineRule="auto"/>
                    <w:rPr>
                      <w:rFonts w:ascii="Arial" w:hAnsi="Arial" w:cs="Arial"/>
                      <w:sz w:val="21"/>
                      <w:szCs w:val="24"/>
                    </w:rPr>
                  </w:pPr>
                </w:p>
              </w:tc>
              <w:tc>
                <w:tcPr>
                  <w:tcW w:w="3193" w:type="dxa"/>
                  <w:vAlign w:val="center"/>
                </w:tcPr>
                <w:p w14:paraId="12A35591" w14:textId="77777777" w:rsidR="001D4F81" w:rsidRPr="001D4F81" w:rsidRDefault="001D4F81" w:rsidP="001D4F81">
                  <w:pPr>
                    <w:spacing w:line="240" w:lineRule="auto"/>
                    <w:rPr>
                      <w:rFonts w:ascii="Arial" w:hAnsi="Arial" w:cs="Arial"/>
                      <w:sz w:val="21"/>
                      <w:szCs w:val="24"/>
                    </w:rPr>
                  </w:pPr>
                  <w:r w:rsidRPr="001D4F81">
                    <w:rPr>
                      <w:rFonts w:ascii="Arial" w:hAnsi="Arial" w:cs="Arial"/>
                      <w:sz w:val="21"/>
                      <w:szCs w:val="24"/>
                    </w:rPr>
                    <w:t xml:space="preserve">Review Date </w:t>
                  </w:r>
                </w:p>
              </w:tc>
              <w:tc>
                <w:tcPr>
                  <w:tcW w:w="2146" w:type="dxa"/>
                  <w:vAlign w:val="center"/>
                </w:tcPr>
                <w:p w14:paraId="1F164F74" w14:textId="77777777" w:rsidR="001D4F81" w:rsidRPr="001D4F81" w:rsidRDefault="001D4F81" w:rsidP="001D4F81">
                  <w:pPr>
                    <w:spacing w:line="240" w:lineRule="auto"/>
                    <w:rPr>
                      <w:rFonts w:ascii="Arial" w:hAnsi="Arial" w:cs="Arial"/>
                      <w:sz w:val="21"/>
                      <w:szCs w:val="24"/>
                    </w:rPr>
                  </w:pPr>
                </w:p>
              </w:tc>
            </w:tr>
            <w:tr w:rsidR="001D4F81" w:rsidRPr="00FF2749" w14:paraId="3646FC04" w14:textId="77777777" w:rsidTr="0005702C">
              <w:trPr>
                <w:trHeight w:val="349"/>
              </w:trPr>
              <w:tc>
                <w:tcPr>
                  <w:tcW w:w="1243" w:type="dxa"/>
                </w:tcPr>
                <w:p w14:paraId="40FB250F" w14:textId="77777777" w:rsidR="001D4F81" w:rsidRPr="001D4F81" w:rsidRDefault="001D4F81" w:rsidP="001D4F81">
                  <w:pPr>
                    <w:spacing w:line="240" w:lineRule="auto"/>
                    <w:rPr>
                      <w:rFonts w:ascii="Arial" w:hAnsi="Arial" w:cs="Arial"/>
                      <w:sz w:val="21"/>
                      <w:szCs w:val="24"/>
                    </w:rPr>
                  </w:pPr>
                  <w:r w:rsidRPr="001D4F81">
                    <w:rPr>
                      <w:rFonts w:ascii="Arial" w:hAnsi="Arial" w:cs="Arial"/>
                      <w:sz w:val="21"/>
                      <w:szCs w:val="24"/>
                    </w:rPr>
                    <w:t xml:space="preserve">Outcomes </w:t>
                  </w:r>
                </w:p>
              </w:tc>
              <w:tc>
                <w:tcPr>
                  <w:tcW w:w="12313" w:type="dxa"/>
                  <w:gridSpan w:val="5"/>
                </w:tcPr>
                <w:p w14:paraId="7DC9802B" w14:textId="77777777" w:rsidR="001D4F81" w:rsidRPr="001D4F81" w:rsidRDefault="001D4F81" w:rsidP="001D4F81">
                  <w:pPr>
                    <w:spacing w:line="240" w:lineRule="auto"/>
                    <w:rPr>
                      <w:rFonts w:ascii="Arial" w:hAnsi="Arial" w:cs="Arial"/>
                      <w:sz w:val="21"/>
                      <w:szCs w:val="24"/>
                    </w:rPr>
                  </w:pPr>
                </w:p>
              </w:tc>
            </w:tr>
            <w:tr w:rsidR="0005702C" w:rsidRPr="00FF2749" w14:paraId="7D8DD7A7" w14:textId="77777777" w:rsidTr="00DB2486">
              <w:tc>
                <w:tcPr>
                  <w:tcW w:w="1243" w:type="dxa"/>
                  <w:shd w:val="clear" w:color="auto" w:fill="F2F2F2" w:themeFill="background1" w:themeFillShade="F2"/>
                </w:tcPr>
                <w:p w14:paraId="5C3EEBCF" w14:textId="77777777" w:rsidR="001D4F81" w:rsidRPr="001D4F81" w:rsidRDefault="001D4F81" w:rsidP="001D4F81">
                  <w:pPr>
                    <w:spacing w:line="240" w:lineRule="auto"/>
                    <w:jc w:val="center"/>
                    <w:rPr>
                      <w:rFonts w:ascii="Arial" w:hAnsi="Arial" w:cs="Arial"/>
                      <w:b w:val="0"/>
                      <w:sz w:val="21"/>
                      <w:szCs w:val="24"/>
                    </w:rPr>
                  </w:pPr>
                  <w:r w:rsidRPr="001D4F81">
                    <w:rPr>
                      <w:rFonts w:ascii="Arial" w:hAnsi="Arial" w:cs="Arial"/>
                      <w:sz w:val="21"/>
                      <w:szCs w:val="24"/>
                    </w:rPr>
                    <w:t>Assess</w:t>
                  </w:r>
                </w:p>
              </w:tc>
              <w:tc>
                <w:tcPr>
                  <w:tcW w:w="6974" w:type="dxa"/>
                  <w:gridSpan w:val="3"/>
                  <w:shd w:val="clear" w:color="auto" w:fill="F2F2F2" w:themeFill="background1" w:themeFillShade="F2"/>
                </w:tcPr>
                <w:p w14:paraId="74E9538A" w14:textId="77777777" w:rsidR="001D4F81" w:rsidRPr="001D4F81" w:rsidRDefault="001D4F81" w:rsidP="001D4F81">
                  <w:pPr>
                    <w:spacing w:line="240" w:lineRule="auto"/>
                    <w:jc w:val="center"/>
                    <w:rPr>
                      <w:rFonts w:ascii="Arial" w:hAnsi="Arial" w:cs="Arial"/>
                      <w:b w:val="0"/>
                      <w:sz w:val="21"/>
                      <w:szCs w:val="24"/>
                    </w:rPr>
                  </w:pPr>
                  <w:r w:rsidRPr="001D4F81">
                    <w:rPr>
                      <w:rFonts w:ascii="Arial" w:hAnsi="Arial" w:cs="Arial"/>
                      <w:sz w:val="21"/>
                      <w:szCs w:val="24"/>
                    </w:rPr>
                    <w:t>Plan</w:t>
                  </w:r>
                </w:p>
              </w:tc>
              <w:tc>
                <w:tcPr>
                  <w:tcW w:w="3193" w:type="dxa"/>
                  <w:vMerge w:val="restart"/>
                  <w:shd w:val="clear" w:color="auto" w:fill="F2F2F2" w:themeFill="background1" w:themeFillShade="F2"/>
                </w:tcPr>
                <w:p w14:paraId="3636D230" w14:textId="77777777" w:rsidR="001D4F81" w:rsidRPr="00EC5803" w:rsidRDefault="001D4F81" w:rsidP="00DB2486">
                  <w:pPr>
                    <w:spacing w:line="240" w:lineRule="auto"/>
                    <w:jc w:val="center"/>
                    <w:rPr>
                      <w:rFonts w:ascii="Arial" w:hAnsi="Arial" w:cs="Arial"/>
                      <w:b w:val="0"/>
                      <w:sz w:val="21"/>
                      <w:szCs w:val="24"/>
                    </w:rPr>
                  </w:pPr>
                  <w:r w:rsidRPr="001D4F81">
                    <w:rPr>
                      <w:rFonts w:ascii="Arial" w:hAnsi="Arial" w:cs="Arial"/>
                      <w:sz w:val="21"/>
                      <w:szCs w:val="24"/>
                    </w:rPr>
                    <w:t>Do</w:t>
                  </w:r>
                  <w:r w:rsidR="00DB2486">
                    <w:rPr>
                      <w:rFonts w:ascii="Arial" w:hAnsi="Arial" w:cs="Arial"/>
                      <w:b w:val="0"/>
                      <w:sz w:val="21"/>
                      <w:szCs w:val="24"/>
                    </w:rPr>
                    <w:t xml:space="preserve"> - </w:t>
                  </w:r>
                  <w:r w:rsidRPr="001D4F81">
                    <w:rPr>
                      <w:rFonts w:ascii="Arial" w:hAnsi="Arial" w:cs="Arial"/>
                      <w:sz w:val="21"/>
                      <w:szCs w:val="24"/>
                    </w:rPr>
                    <w:t>Interventions / Strategies</w:t>
                  </w:r>
                  <w:r w:rsidRPr="001D4F81">
                    <w:rPr>
                      <w:rFonts w:ascii="Arial" w:eastAsia="Times New Roman" w:hAnsi="Arial" w:cs="Arial"/>
                      <w:sz w:val="21"/>
                      <w:szCs w:val="24"/>
                    </w:rPr>
                    <w:t>What/who/where/when/how often?</w:t>
                  </w:r>
                </w:p>
              </w:tc>
              <w:tc>
                <w:tcPr>
                  <w:tcW w:w="2146" w:type="dxa"/>
                  <w:vMerge w:val="restart"/>
                  <w:shd w:val="clear" w:color="auto" w:fill="F2F2F2" w:themeFill="background1" w:themeFillShade="F2"/>
                </w:tcPr>
                <w:p w14:paraId="702A5B6B" w14:textId="77777777" w:rsidR="001D4F81" w:rsidRPr="001D4F81" w:rsidRDefault="001D4F81" w:rsidP="001D4F81">
                  <w:pPr>
                    <w:spacing w:line="240" w:lineRule="auto"/>
                    <w:jc w:val="center"/>
                    <w:rPr>
                      <w:rFonts w:ascii="Arial" w:hAnsi="Arial" w:cs="Arial"/>
                      <w:b w:val="0"/>
                      <w:sz w:val="21"/>
                      <w:szCs w:val="24"/>
                    </w:rPr>
                  </w:pPr>
                  <w:r w:rsidRPr="001D4F81">
                    <w:rPr>
                      <w:rFonts w:ascii="Arial" w:hAnsi="Arial" w:cs="Arial"/>
                      <w:sz w:val="21"/>
                      <w:szCs w:val="24"/>
                    </w:rPr>
                    <w:t>Review</w:t>
                  </w:r>
                </w:p>
                <w:p w14:paraId="24020BDD" w14:textId="77777777" w:rsidR="001D4F81" w:rsidRPr="001D4F81" w:rsidRDefault="001D4F81" w:rsidP="001D4F81">
                  <w:pPr>
                    <w:spacing w:line="240" w:lineRule="auto"/>
                    <w:jc w:val="center"/>
                    <w:rPr>
                      <w:rFonts w:ascii="Arial" w:hAnsi="Arial" w:cs="Arial"/>
                      <w:sz w:val="21"/>
                      <w:szCs w:val="24"/>
                    </w:rPr>
                  </w:pPr>
                  <w:r w:rsidRPr="001D4F81">
                    <w:rPr>
                      <w:rFonts w:ascii="Arial" w:hAnsi="Arial" w:cs="Arial"/>
                      <w:sz w:val="21"/>
                      <w:szCs w:val="24"/>
                    </w:rPr>
                    <w:t>Impact / progress</w:t>
                  </w:r>
                </w:p>
              </w:tc>
            </w:tr>
            <w:tr w:rsidR="00EC5803" w:rsidRPr="00FF2749" w14:paraId="7F338F07" w14:textId="77777777" w:rsidTr="00DB2486">
              <w:trPr>
                <w:trHeight w:val="330"/>
              </w:trPr>
              <w:tc>
                <w:tcPr>
                  <w:tcW w:w="1243" w:type="dxa"/>
                  <w:shd w:val="clear" w:color="auto" w:fill="F2F2F2" w:themeFill="background1" w:themeFillShade="F2"/>
                </w:tcPr>
                <w:p w14:paraId="45970E9D" w14:textId="77777777" w:rsidR="001D4F81" w:rsidRPr="00DB2486" w:rsidRDefault="001D4F81" w:rsidP="00DB2486">
                  <w:pPr>
                    <w:jc w:val="center"/>
                    <w:rPr>
                      <w:rFonts w:ascii="Arial" w:hAnsi="Arial" w:cs="Arial"/>
                      <w:b w:val="0"/>
                      <w:sz w:val="18"/>
                      <w:szCs w:val="24"/>
                    </w:rPr>
                  </w:pPr>
                  <w:r w:rsidRPr="00EC5803">
                    <w:rPr>
                      <w:rFonts w:ascii="Arial" w:hAnsi="Arial" w:cs="Arial"/>
                      <w:sz w:val="18"/>
                      <w:szCs w:val="24"/>
                    </w:rPr>
                    <w:t>Area of Need</w:t>
                  </w:r>
                </w:p>
              </w:tc>
              <w:tc>
                <w:tcPr>
                  <w:tcW w:w="1991" w:type="dxa"/>
                  <w:shd w:val="clear" w:color="auto" w:fill="F2F2F2" w:themeFill="background1" w:themeFillShade="F2"/>
                </w:tcPr>
                <w:p w14:paraId="4F187B12" w14:textId="77777777" w:rsidR="001D4F81" w:rsidRPr="00EC5803" w:rsidRDefault="001D4F81" w:rsidP="001D4F81">
                  <w:pPr>
                    <w:jc w:val="center"/>
                    <w:rPr>
                      <w:rFonts w:ascii="Arial" w:hAnsi="Arial" w:cs="Arial"/>
                      <w:b w:val="0"/>
                      <w:sz w:val="18"/>
                      <w:szCs w:val="24"/>
                    </w:rPr>
                  </w:pPr>
                  <w:r w:rsidRPr="00EC5803">
                    <w:rPr>
                      <w:rFonts w:ascii="Arial" w:hAnsi="Arial" w:cs="Arial"/>
                      <w:sz w:val="18"/>
                      <w:szCs w:val="24"/>
                    </w:rPr>
                    <w:t>Current Baseline</w:t>
                  </w:r>
                </w:p>
              </w:tc>
              <w:tc>
                <w:tcPr>
                  <w:tcW w:w="2412" w:type="dxa"/>
                  <w:shd w:val="clear" w:color="auto" w:fill="F2F2F2" w:themeFill="background1" w:themeFillShade="F2"/>
                </w:tcPr>
                <w:p w14:paraId="793639CD" w14:textId="77777777" w:rsidR="001D4F81" w:rsidRPr="00EC5803" w:rsidRDefault="001D4F81" w:rsidP="001D4F81">
                  <w:pPr>
                    <w:jc w:val="center"/>
                    <w:rPr>
                      <w:rFonts w:ascii="Arial" w:hAnsi="Arial" w:cs="Arial"/>
                      <w:b w:val="0"/>
                      <w:sz w:val="18"/>
                      <w:szCs w:val="24"/>
                    </w:rPr>
                  </w:pPr>
                  <w:r w:rsidRPr="00EC5803">
                    <w:rPr>
                      <w:rFonts w:ascii="Arial" w:hAnsi="Arial" w:cs="Arial"/>
                      <w:sz w:val="18"/>
                      <w:szCs w:val="24"/>
                    </w:rPr>
                    <w:t>SMART Targets</w:t>
                  </w:r>
                </w:p>
              </w:tc>
              <w:tc>
                <w:tcPr>
                  <w:tcW w:w="2571" w:type="dxa"/>
                  <w:shd w:val="clear" w:color="auto" w:fill="F2F2F2" w:themeFill="background1" w:themeFillShade="F2"/>
                </w:tcPr>
                <w:p w14:paraId="30546CA1" w14:textId="77777777" w:rsidR="001D4F81" w:rsidRPr="00EC5803" w:rsidRDefault="001D4F81" w:rsidP="00EC5803">
                  <w:pPr>
                    <w:jc w:val="center"/>
                    <w:rPr>
                      <w:rFonts w:ascii="Arial" w:hAnsi="Arial" w:cs="Arial"/>
                      <w:b w:val="0"/>
                      <w:sz w:val="18"/>
                      <w:szCs w:val="24"/>
                    </w:rPr>
                  </w:pPr>
                  <w:r w:rsidRPr="00EC5803">
                    <w:rPr>
                      <w:rFonts w:ascii="Arial" w:hAnsi="Arial" w:cs="Arial"/>
                      <w:sz w:val="18"/>
                      <w:szCs w:val="24"/>
                    </w:rPr>
                    <w:t xml:space="preserve">Advised by … </w:t>
                  </w:r>
                  <w:r w:rsidRPr="00EC5803">
                    <w:rPr>
                      <w:rFonts w:ascii="Arial" w:hAnsi="Arial" w:cs="Arial"/>
                      <w:i/>
                      <w:sz w:val="18"/>
                      <w:szCs w:val="24"/>
                    </w:rPr>
                    <w:t>e.g. SALT, CEAT, EY&amp;C Team</w:t>
                  </w:r>
                </w:p>
              </w:tc>
              <w:tc>
                <w:tcPr>
                  <w:tcW w:w="3193" w:type="dxa"/>
                  <w:vMerge/>
                  <w:shd w:val="clear" w:color="auto" w:fill="F2F2F2" w:themeFill="background1" w:themeFillShade="F2"/>
                </w:tcPr>
                <w:p w14:paraId="31D81968" w14:textId="77777777" w:rsidR="001D4F81" w:rsidRPr="00FF2749" w:rsidRDefault="001D4F81" w:rsidP="001D4F81">
                  <w:pPr>
                    <w:jc w:val="center"/>
                    <w:rPr>
                      <w:rFonts w:ascii="Arial" w:hAnsi="Arial" w:cs="Arial"/>
                      <w:b w:val="0"/>
                      <w:sz w:val="24"/>
                      <w:szCs w:val="24"/>
                    </w:rPr>
                  </w:pPr>
                </w:p>
              </w:tc>
              <w:tc>
                <w:tcPr>
                  <w:tcW w:w="2146" w:type="dxa"/>
                  <w:vMerge/>
                  <w:shd w:val="clear" w:color="auto" w:fill="F2F2F2" w:themeFill="background1" w:themeFillShade="F2"/>
                </w:tcPr>
                <w:p w14:paraId="4A53781B" w14:textId="77777777" w:rsidR="001D4F81" w:rsidRPr="00FF2749" w:rsidRDefault="001D4F81" w:rsidP="001D4F81">
                  <w:pPr>
                    <w:jc w:val="center"/>
                    <w:rPr>
                      <w:rFonts w:ascii="Arial" w:hAnsi="Arial" w:cs="Arial"/>
                      <w:b w:val="0"/>
                      <w:sz w:val="24"/>
                      <w:szCs w:val="24"/>
                    </w:rPr>
                  </w:pPr>
                </w:p>
              </w:tc>
            </w:tr>
            <w:tr w:rsidR="0005702C" w:rsidRPr="00FF2749" w14:paraId="3391C95E" w14:textId="77777777" w:rsidTr="00DB2486">
              <w:trPr>
                <w:trHeight w:val="272"/>
              </w:trPr>
              <w:tc>
                <w:tcPr>
                  <w:tcW w:w="1243" w:type="dxa"/>
                </w:tcPr>
                <w:p w14:paraId="7802FCF8" w14:textId="77777777" w:rsidR="001D4F81" w:rsidRPr="00FF2749" w:rsidRDefault="001D4F81" w:rsidP="001D4F81">
                  <w:pPr>
                    <w:rPr>
                      <w:rFonts w:ascii="Arial" w:hAnsi="Arial" w:cs="Arial"/>
                      <w:i/>
                      <w:sz w:val="24"/>
                      <w:szCs w:val="24"/>
                    </w:rPr>
                  </w:pPr>
                </w:p>
              </w:tc>
              <w:tc>
                <w:tcPr>
                  <w:tcW w:w="1991" w:type="dxa"/>
                </w:tcPr>
                <w:p w14:paraId="25AFB8FF" w14:textId="77777777" w:rsidR="001D4F81" w:rsidRPr="00FF2749" w:rsidRDefault="001D4F81" w:rsidP="001D4F81">
                  <w:pPr>
                    <w:rPr>
                      <w:rFonts w:ascii="Arial" w:hAnsi="Arial" w:cs="Arial"/>
                      <w:sz w:val="24"/>
                      <w:szCs w:val="24"/>
                    </w:rPr>
                  </w:pPr>
                </w:p>
              </w:tc>
              <w:tc>
                <w:tcPr>
                  <w:tcW w:w="2412" w:type="dxa"/>
                </w:tcPr>
                <w:p w14:paraId="6158CEB3" w14:textId="77777777" w:rsidR="001D4F81" w:rsidRPr="00FF2749" w:rsidRDefault="001D4F81" w:rsidP="001D4F81">
                  <w:pPr>
                    <w:rPr>
                      <w:rFonts w:ascii="Arial" w:hAnsi="Arial" w:cs="Arial"/>
                      <w:sz w:val="24"/>
                      <w:szCs w:val="24"/>
                    </w:rPr>
                  </w:pPr>
                </w:p>
              </w:tc>
              <w:tc>
                <w:tcPr>
                  <w:tcW w:w="2571" w:type="dxa"/>
                </w:tcPr>
                <w:p w14:paraId="26FE8E7B" w14:textId="77777777" w:rsidR="001D4F81" w:rsidRPr="00FF2749" w:rsidRDefault="001D4F81" w:rsidP="001D4F81">
                  <w:pPr>
                    <w:rPr>
                      <w:rFonts w:ascii="Arial" w:hAnsi="Arial" w:cs="Arial"/>
                      <w:sz w:val="24"/>
                      <w:szCs w:val="24"/>
                    </w:rPr>
                  </w:pPr>
                </w:p>
              </w:tc>
              <w:tc>
                <w:tcPr>
                  <w:tcW w:w="3193" w:type="dxa"/>
                </w:tcPr>
                <w:p w14:paraId="0EACDC47" w14:textId="77777777" w:rsidR="001D4F81" w:rsidRPr="00FF2749" w:rsidRDefault="001D4F81" w:rsidP="001D4F81">
                  <w:pPr>
                    <w:rPr>
                      <w:rFonts w:ascii="Arial" w:hAnsi="Arial" w:cs="Arial"/>
                      <w:sz w:val="24"/>
                      <w:szCs w:val="24"/>
                    </w:rPr>
                  </w:pPr>
                </w:p>
              </w:tc>
              <w:tc>
                <w:tcPr>
                  <w:tcW w:w="2146" w:type="dxa"/>
                </w:tcPr>
                <w:p w14:paraId="188B503C" w14:textId="77777777" w:rsidR="001D4F81" w:rsidRPr="00FF2749" w:rsidRDefault="001D4F81" w:rsidP="001D4F81">
                  <w:pPr>
                    <w:rPr>
                      <w:rFonts w:ascii="Arial" w:hAnsi="Arial" w:cs="Arial"/>
                      <w:sz w:val="24"/>
                      <w:szCs w:val="24"/>
                    </w:rPr>
                  </w:pPr>
                </w:p>
              </w:tc>
            </w:tr>
          </w:tbl>
          <w:p w14:paraId="7AE6DE22" w14:textId="77777777" w:rsidR="001D4F81" w:rsidRPr="00D97596" w:rsidRDefault="001D4F81" w:rsidP="00DB2486">
            <w:pPr>
              <w:pStyle w:val="Default"/>
              <w:rPr>
                <w:i/>
                <w:color w:val="808080"/>
                <w:sz w:val="22"/>
                <w:szCs w:val="22"/>
              </w:rPr>
            </w:pPr>
          </w:p>
        </w:tc>
      </w:tr>
      <w:tr w:rsidR="001275C1" w:rsidRPr="001275C1" w14:paraId="06B3FE93" w14:textId="77777777" w:rsidTr="001275C1">
        <w:trPr>
          <w:trHeight w:val="542"/>
        </w:trPr>
        <w:tc>
          <w:tcPr>
            <w:tcW w:w="14740" w:type="dxa"/>
            <w:tcBorders>
              <w:top w:val="single" w:sz="4" w:space="0" w:color="auto"/>
              <w:left w:val="single" w:sz="4" w:space="0" w:color="auto"/>
              <w:bottom w:val="single" w:sz="4" w:space="0" w:color="auto"/>
              <w:right w:val="single" w:sz="4" w:space="0" w:color="auto"/>
            </w:tcBorders>
          </w:tcPr>
          <w:p w14:paraId="2FE887F1" w14:textId="79D0C05D" w:rsidR="001275C1" w:rsidRPr="001275C1" w:rsidRDefault="001275C1" w:rsidP="001275C1">
            <w:pPr>
              <w:pStyle w:val="Default"/>
              <w:rPr>
                <w:rFonts w:ascii="Comic Sans MS" w:hAnsi="Comic Sans MS"/>
                <w:b/>
                <w:sz w:val="22"/>
                <w:szCs w:val="18"/>
              </w:rPr>
            </w:pPr>
            <w:r w:rsidRPr="001275C1">
              <w:rPr>
                <w:b/>
                <w:sz w:val="32"/>
                <w:szCs w:val="22"/>
              </w:rPr>
              <w:t xml:space="preserve">Where can I find the setting/school’s SEND policy and other related documents? </w:t>
            </w:r>
          </w:p>
        </w:tc>
      </w:tr>
      <w:tr w:rsidR="001275C1" w:rsidRPr="001275C1" w14:paraId="5B5C475A" w14:textId="77777777" w:rsidTr="001275C1">
        <w:trPr>
          <w:trHeight w:val="1056"/>
        </w:trPr>
        <w:tc>
          <w:tcPr>
            <w:tcW w:w="14740" w:type="dxa"/>
            <w:tcBorders>
              <w:top w:val="single" w:sz="4" w:space="0" w:color="auto"/>
              <w:left w:val="single" w:sz="4" w:space="0" w:color="auto"/>
              <w:bottom w:val="single" w:sz="4" w:space="0" w:color="auto"/>
              <w:right w:val="single" w:sz="4" w:space="0" w:color="auto"/>
            </w:tcBorders>
          </w:tcPr>
          <w:p w14:paraId="4239EE99" w14:textId="77777777" w:rsidR="001275C1" w:rsidRPr="001275C1" w:rsidRDefault="001275C1" w:rsidP="001275C1">
            <w:pPr>
              <w:ind w:left="360" w:hanging="360"/>
              <w:rPr>
                <w:rFonts w:ascii="Comic Sans MS" w:hAnsi="Comic Sans MS"/>
                <w:b w:val="0"/>
                <w:szCs w:val="18"/>
              </w:rPr>
            </w:pPr>
            <w:r w:rsidRPr="001275C1">
              <w:rPr>
                <w:rFonts w:ascii="Comic Sans MS" w:hAnsi="Comic Sans MS"/>
                <w:b w:val="0"/>
                <w:szCs w:val="18"/>
              </w:rPr>
              <w:t xml:space="preserve">The SEND Policy is available on the website. </w:t>
            </w:r>
          </w:p>
          <w:p w14:paraId="438328F7" w14:textId="77777777" w:rsidR="00F71B9E" w:rsidRDefault="001275C1" w:rsidP="00F71B9E">
            <w:pPr>
              <w:ind w:left="360" w:hanging="360"/>
              <w:rPr>
                <w:rFonts w:ascii="Comic Sans MS" w:hAnsi="Comic Sans MS"/>
                <w:b w:val="0"/>
                <w:szCs w:val="18"/>
              </w:rPr>
            </w:pPr>
            <w:r w:rsidRPr="001275C1">
              <w:rPr>
                <w:rFonts w:ascii="Comic Sans MS" w:hAnsi="Comic Sans MS"/>
                <w:b w:val="0"/>
                <w:szCs w:val="18"/>
              </w:rPr>
              <w:t>We use the Cheshire East Toolkit</w:t>
            </w:r>
            <w:r w:rsidR="00F71B9E">
              <w:rPr>
                <w:rFonts w:ascii="Comic Sans MS" w:hAnsi="Comic Sans MS"/>
                <w:b w:val="0"/>
                <w:szCs w:val="18"/>
              </w:rPr>
              <w:t>: link:</w:t>
            </w:r>
          </w:p>
          <w:p w14:paraId="19C76D37" w14:textId="77777777" w:rsidR="00F71B9E" w:rsidRDefault="001275C1" w:rsidP="00F71B9E">
            <w:pPr>
              <w:rPr>
                <w:rFonts w:ascii="Comic Sans MS" w:hAnsi="Comic Sans MS"/>
                <w:b w:val="0"/>
                <w:szCs w:val="18"/>
              </w:rPr>
            </w:pPr>
            <w:r w:rsidRPr="001275C1">
              <w:rPr>
                <w:rFonts w:ascii="Comic Sans MS" w:hAnsi="Comic Sans MS"/>
                <w:b w:val="0"/>
                <w:szCs w:val="18"/>
              </w:rPr>
              <w:t xml:space="preserve"> </w:t>
            </w:r>
            <w:hyperlink r:id="rId38" w:history="1">
              <w:r w:rsidRPr="001275C1">
                <w:rPr>
                  <w:rStyle w:val="Hyperlink"/>
                  <w:rFonts w:ascii="Comic Sans MS" w:hAnsi="Comic Sans MS"/>
                  <w:szCs w:val="18"/>
                </w:rPr>
                <w:t>https://www.cheshireeast.gov.uk/pdf/children-and-families/send/ce-toolkit-for-sendv1.pdf</w:t>
              </w:r>
            </w:hyperlink>
          </w:p>
          <w:p w14:paraId="12B59686" w14:textId="77777777" w:rsidR="00F71B9E" w:rsidRPr="001275C1" w:rsidRDefault="00F71B9E" w:rsidP="00F71B9E">
            <w:pPr>
              <w:rPr>
                <w:rFonts w:ascii="Comic Sans MS" w:hAnsi="Comic Sans MS"/>
                <w:b w:val="0"/>
                <w:szCs w:val="18"/>
              </w:rPr>
            </w:pPr>
          </w:p>
        </w:tc>
      </w:tr>
    </w:tbl>
    <w:p w14:paraId="7E2A3C21" w14:textId="77777777" w:rsidR="005C6558" w:rsidRDefault="005C6558">
      <w:r>
        <w:rPr>
          <w:b w:val="0"/>
        </w:rPr>
        <w:br w:type="page"/>
      </w: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1392"/>
      </w:tblGrid>
      <w:tr w:rsidR="003A4C84" w:rsidRPr="004B08E8" w14:paraId="1D86DDB4" w14:textId="77777777" w:rsidTr="00DB2486">
        <w:trPr>
          <w:trHeight w:val="270"/>
        </w:trPr>
        <w:tc>
          <w:tcPr>
            <w:tcW w:w="14740" w:type="dxa"/>
            <w:gridSpan w:val="2"/>
          </w:tcPr>
          <w:p w14:paraId="3551C888" w14:textId="77777777" w:rsidR="003A4C84" w:rsidRPr="00DB2486" w:rsidRDefault="003A4C84" w:rsidP="003A4C84">
            <w:pPr>
              <w:pStyle w:val="Default"/>
              <w:rPr>
                <w:b/>
                <w:sz w:val="32"/>
                <w:szCs w:val="22"/>
              </w:rPr>
            </w:pPr>
            <w:r w:rsidRPr="00F71C5A">
              <w:rPr>
                <w:b/>
                <w:sz w:val="32"/>
                <w:szCs w:val="22"/>
              </w:rPr>
              <w:t xml:space="preserve">Does the setting/school/college have any programmes for early intervention? </w:t>
            </w:r>
          </w:p>
        </w:tc>
      </w:tr>
      <w:tr w:rsidR="005464F5" w:rsidRPr="004B08E8" w14:paraId="0128E06F" w14:textId="77777777" w:rsidTr="00342DEC">
        <w:trPr>
          <w:trHeight w:val="568"/>
        </w:trPr>
        <w:tc>
          <w:tcPr>
            <w:tcW w:w="14740" w:type="dxa"/>
            <w:gridSpan w:val="2"/>
          </w:tcPr>
          <w:p w14:paraId="59F40321" w14:textId="2C87BDD9" w:rsidR="005C6558" w:rsidRPr="009A3E59" w:rsidRDefault="001275C1" w:rsidP="009A3E59">
            <w:pPr>
              <w:numPr>
                <w:ilvl w:val="0"/>
                <w:numId w:val="10"/>
              </w:numPr>
              <w:spacing w:after="0" w:line="240" w:lineRule="auto"/>
              <w:rPr>
                <w:rFonts w:ascii="Comic Sans MS" w:hAnsi="Comic Sans MS"/>
                <w:b w:val="0"/>
                <w:szCs w:val="18"/>
              </w:rPr>
            </w:pPr>
            <w:r>
              <w:rPr>
                <w:rFonts w:ascii="Comic Sans MS" w:hAnsi="Comic Sans MS"/>
                <w:b w:val="0"/>
                <w:szCs w:val="18"/>
              </w:rPr>
              <w:t xml:space="preserve">Early identification and support is critical. </w:t>
            </w:r>
            <w:r w:rsidR="00EC5803" w:rsidRPr="00DB2486">
              <w:rPr>
                <w:rFonts w:ascii="Comic Sans MS" w:hAnsi="Comic Sans MS"/>
                <w:b w:val="0"/>
                <w:szCs w:val="18"/>
              </w:rPr>
              <w:t xml:space="preserve">High quality teaching is key to children’s learning and development and forms the basis for any additional variations to provision for children with Special Educational Needs (SEN). </w:t>
            </w:r>
            <w:r w:rsidR="00EC5803" w:rsidRPr="009A3E59">
              <w:rPr>
                <w:rFonts w:ascii="Comic Sans MS" w:hAnsi="Comic Sans MS"/>
                <w:b w:val="0"/>
                <w:szCs w:val="18"/>
              </w:rPr>
              <w:t>Staff have the highest expectations for all children, drawing on what they know about children’s learning and development, ensuring that their provision is differentiated for individual children when appropriate and inclusive of everyone’s needs</w:t>
            </w:r>
            <w:r w:rsidR="009A3E59">
              <w:rPr>
                <w:rFonts w:ascii="Comic Sans MS" w:hAnsi="Comic Sans MS"/>
                <w:b w:val="0"/>
                <w:szCs w:val="18"/>
              </w:rPr>
              <w:t xml:space="preserve">. </w:t>
            </w:r>
            <w:r w:rsidR="00DB2486" w:rsidRPr="009A3E59">
              <w:rPr>
                <w:rFonts w:ascii="Comic Sans MS" w:hAnsi="Comic Sans MS"/>
                <w:b w:val="0"/>
                <w:szCs w:val="18"/>
              </w:rPr>
              <w:t xml:space="preserve">We use a range of multisensory resources and equipment in class to provide both visual and concrete support. </w:t>
            </w:r>
            <w:r w:rsidR="00BF0FFD">
              <w:rPr>
                <w:rFonts w:ascii="Comic Sans MS" w:hAnsi="Comic Sans MS"/>
                <w:b w:val="0"/>
                <w:szCs w:val="18"/>
              </w:rPr>
              <w:t>We follow an adaptive approach – ensuring support to meet outcomes. Using the 5 A Day SEND Principle Approach. In addition,</w:t>
            </w:r>
            <w:r w:rsidR="009A3E59">
              <w:rPr>
                <w:rFonts w:ascii="Comic Sans MS" w:hAnsi="Comic Sans MS"/>
                <w:b w:val="0"/>
                <w:szCs w:val="18"/>
              </w:rPr>
              <w:t xml:space="preserve"> we also have available: </w:t>
            </w:r>
          </w:p>
        </w:tc>
      </w:tr>
      <w:tr w:rsidR="005C6558" w:rsidRPr="00E32718" w14:paraId="20ECF111" w14:textId="77777777" w:rsidTr="009A3E59">
        <w:tblPrEx>
          <w:tblLook w:val="01E0" w:firstRow="1" w:lastRow="1" w:firstColumn="1" w:lastColumn="1" w:noHBand="0" w:noVBand="0"/>
        </w:tblPrEx>
        <w:trPr>
          <w:trHeight w:val="956"/>
        </w:trPr>
        <w:tc>
          <w:tcPr>
            <w:tcW w:w="3348" w:type="dxa"/>
            <w:shd w:val="clear" w:color="auto" w:fill="auto"/>
          </w:tcPr>
          <w:p w14:paraId="1836B4D4" w14:textId="77777777" w:rsidR="005C6558" w:rsidRPr="00F71B9E" w:rsidRDefault="001275C1" w:rsidP="005C161F">
            <w:pPr>
              <w:ind w:left="360" w:hanging="360"/>
              <w:rPr>
                <w:rFonts w:ascii="Comic Sans MS" w:hAnsi="Comic Sans MS"/>
                <w:sz w:val="21"/>
                <w:szCs w:val="18"/>
              </w:rPr>
            </w:pPr>
            <w:r w:rsidRPr="00F71B9E">
              <w:rPr>
                <w:rFonts w:ascii="Comic Sans MS" w:hAnsi="Comic Sans MS"/>
                <w:sz w:val="21"/>
                <w:szCs w:val="18"/>
              </w:rPr>
              <w:t>P</w:t>
            </w:r>
            <w:r w:rsidR="005C6558" w:rsidRPr="00F71B9E">
              <w:rPr>
                <w:rFonts w:ascii="Comic Sans MS" w:hAnsi="Comic Sans MS"/>
                <w:sz w:val="21"/>
                <w:szCs w:val="18"/>
              </w:rPr>
              <w:t>rogrammes /resources to support speech &amp; language and communication including social skills?</w:t>
            </w:r>
          </w:p>
        </w:tc>
        <w:tc>
          <w:tcPr>
            <w:tcW w:w="11392" w:type="dxa"/>
            <w:shd w:val="clear" w:color="auto" w:fill="auto"/>
          </w:tcPr>
          <w:p w14:paraId="05C3ECD5" w14:textId="77777777" w:rsidR="005C6558" w:rsidRPr="00F71B9E" w:rsidRDefault="005C6558" w:rsidP="00F71B9E">
            <w:pPr>
              <w:numPr>
                <w:ilvl w:val="0"/>
                <w:numId w:val="10"/>
              </w:numPr>
              <w:spacing w:after="0" w:line="240" w:lineRule="auto"/>
              <w:rPr>
                <w:rFonts w:ascii="Comic Sans MS" w:hAnsi="Comic Sans MS"/>
                <w:b w:val="0"/>
                <w:szCs w:val="18"/>
              </w:rPr>
            </w:pPr>
            <w:r w:rsidRPr="001275C1">
              <w:rPr>
                <w:rFonts w:ascii="Comic Sans MS" w:hAnsi="Comic Sans MS"/>
                <w:b w:val="0"/>
                <w:szCs w:val="18"/>
              </w:rPr>
              <w:t>Intervention from speech and language therapist</w:t>
            </w:r>
            <w:r w:rsidR="00F71B9E">
              <w:rPr>
                <w:rFonts w:ascii="Comic Sans MS" w:hAnsi="Comic Sans MS"/>
                <w:b w:val="0"/>
                <w:szCs w:val="18"/>
              </w:rPr>
              <w:t xml:space="preserve">. </w:t>
            </w:r>
            <w:r w:rsidRPr="00F71B9E">
              <w:rPr>
                <w:rFonts w:ascii="Comic Sans MS" w:hAnsi="Comic Sans MS"/>
                <w:b w:val="0"/>
                <w:szCs w:val="18"/>
              </w:rPr>
              <w:t>Delivery of personal speech and language programme</w:t>
            </w:r>
          </w:p>
          <w:p w14:paraId="48614EC1" w14:textId="459C140C" w:rsidR="009A3E59" w:rsidRDefault="005C6558" w:rsidP="009A3E59">
            <w:pPr>
              <w:numPr>
                <w:ilvl w:val="0"/>
                <w:numId w:val="10"/>
              </w:numPr>
              <w:spacing w:after="0" w:line="240" w:lineRule="auto"/>
              <w:rPr>
                <w:rFonts w:ascii="Comic Sans MS" w:hAnsi="Comic Sans MS"/>
                <w:b w:val="0"/>
                <w:szCs w:val="18"/>
              </w:rPr>
            </w:pPr>
            <w:r w:rsidRPr="00F71B9E">
              <w:rPr>
                <w:rFonts w:ascii="Comic Sans MS" w:hAnsi="Comic Sans MS"/>
                <w:b w:val="0"/>
                <w:szCs w:val="18"/>
              </w:rPr>
              <w:t>Support from classroom assistant within class</w:t>
            </w:r>
            <w:r w:rsidR="000D68F4">
              <w:rPr>
                <w:rFonts w:ascii="Comic Sans MS" w:hAnsi="Comic Sans MS"/>
                <w:b w:val="0"/>
                <w:szCs w:val="18"/>
              </w:rPr>
              <w:t xml:space="preserve">. Team are trained by Cheshire East Speech and Language Therapist. </w:t>
            </w:r>
          </w:p>
          <w:p w14:paraId="58171A1E" w14:textId="77777777" w:rsidR="005C6558" w:rsidRPr="009A3E59" w:rsidRDefault="005C6558" w:rsidP="009A3E59">
            <w:pPr>
              <w:numPr>
                <w:ilvl w:val="0"/>
                <w:numId w:val="10"/>
              </w:numPr>
              <w:spacing w:after="0" w:line="240" w:lineRule="auto"/>
              <w:rPr>
                <w:rFonts w:ascii="Comic Sans MS" w:hAnsi="Comic Sans MS"/>
                <w:b w:val="0"/>
                <w:szCs w:val="18"/>
              </w:rPr>
            </w:pPr>
            <w:r w:rsidRPr="009A3E59">
              <w:rPr>
                <w:rFonts w:ascii="Comic Sans MS" w:hAnsi="Comic Sans MS"/>
                <w:b w:val="0"/>
                <w:szCs w:val="18"/>
              </w:rPr>
              <w:t>Support from SENCO/specialist TA for small group or individual</w:t>
            </w:r>
            <w:r w:rsidR="005C161F">
              <w:rPr>
                <w:rFonts w:ascii="Comic Sans MS" w:hAnsi="Comic Sans MS"/>
                <w:b w:val="0"/>
                <w:szCs w:val="18"/>
              </w:rPr>
              <w:t xml:space="preserve"> support. </w:t>
            </w:r>
          </w:p>
          <w:p w14:paraId="1F4C4D07" w14:textId="77777777" w:rsidR="001275C1" w:rsidRDefault="001275C1" w:rsidP="009A3E59">
            <w:pPr>
              <w:numPr>
                <w:ilvl w:val="0"/>
                <w:numId w:val="10"/>
              </w:numPr>
              <w:spacing w:after="0" w:line="240" w:lineRule="auto"/>
              <w:rPr>
                <w:rFonts w:ascii="Comic Sans MS" w:hAnsi="Comic Sans MS"/>
                <w:b w:val="0"/>
                <w:szCs w:val="18"/>
              </w:rPr>
            </w:pPr>
            <w:r w:rsidRPr="00F71B9E">
              <w:rPr>
                <w:rFonts w:ascii="Comic Sans MS" w:hAnsi="Comic Sans MS"/>
                <w:b w:val="0"/>
                <w:szCs w:val="18"/>
              </w:rPr>
              <w:t>Wellcomm Early Years Communication</w:t>
            </w:r>
            <w:r w:rsidRPr="001275C1">
              <w:rPr>
                <w:rFonts w:ascii="Comic Sans MS" w:hAnsi="Comic Sans MS"/>
                <w:b w:val="0"/>
                <w:szCs w:val="18"/>
              </w:rPr>
              <w:t xml:space="preserve"> Intervention</w:t>
            </w:r>
            <w:r w:rsidRPr="00F71B9E">
              <w:rPr>
                <w:rFonts w:ascii="Comic Sans MS" w:hAnsi="Comic Sans MS"/>
                <w:b w:val="0"/>
                <w:szCs w:val="18"/>
              </w:rPr>
              <w:t xml:space="preserve">. </w:t>
            </w:r>
            <w:r w:rsidR="009A3E59">
              <w:rPr>
                <w:rFonts w:ascii="Comic Sans MS" w:hAnsi="Comic Sans MS"/>
                <w:b w:val="0"/>
                <w:szCs w:val="18"/>
              </w:rPr>
              <w:t>T</w:t>
            </w:r>
            <w:r w:rsidRPr="009A3E59">
              <w:rPr>
                <w:rFonts w:ascii="Comic Sans MS" w:hAnsi="Comic Sans MS"/>
                <w:b w:val="0"/>
                <w:szCs w:val="18"/>
              </w:rPr>
              <w:t>ime to Talk Intervention</w:t>
            </w:r>
            <w:r w:rsidR="000D68F4">
              <w:rPr>
                <w:rFonts w:ascii="Comic Sans MS" w:hAnsi="Comic Sans MS"/>
                <w:b w:val="0"/>
                <w:szCs w:val="18"/>
              </w:rPr>
              <w:t xml:space="preserve">, Nuffield Early Language Skills Intervention. </w:t>
            </w:r>
          </w:p>
          <w:p w14:paraId="4D29A73D" w14:textId="77777777" w:rsidR="00BF0FFD" w:rsidRDefault="00BF0FFD" w:rsidP="009A3E59">
            <w:pPr>
              <w:numPr>
                <w:ilvl w:val="0"/>
                <w:numId w:val="10"/>
              </w:numPr>
              <w:spacing w:after="0" w:line="240" w:lineRule="auto"/>
              <w:rPr>
                <w:rFonts w:ascii="Comic Sans MS" w:hAnsi="Comic Sans MS"/>
                <w:b w:val="0"/>
                <w:szCs w:val="18"/>
              </w:rPr>
            </w:pPr>
            <w:r>
              <w:rPr>
                <w:rFonts w:ascii="Comic Sans MS" w:hAnsi="Comic Sans MS"/>
                <w:b w:val="0"/>
                <w:szCs w:val="18"/>
              </w:rPr>
              <w:t xml:space="preserve">Shrec Approach </w:t>
            </w:r>
          </w:p>
          <w:p w14:paraId="0951C486" w14:textId="1C032B41" w:rsidR="00BF0FFD" w:rsidRPr="009A3E59" w:rsidRDefault="00BF0FFD" w:rsidP="009A3E59">
            <w:pPr>
              <w:numPr>
                <w:ilvl w:val="0"/>
                <w:numId w:val="10"/>
              </w:numPr>
              <w:spacing w:after="0" w:line="240" w:lineRule="auto"/>
              <w:rPr>
                <w:rFonts w:ascii="Comic Sans MS" w:hAnsi="Comic Sans MS"/>
                <w:b w:val="0"/>
                <w:szCs w:val="18"/>
              </w:rPr>
            </w:pPr>
            <w:r>
              <w:rPr>
                <w:rFonts w:ascii="Comic Sans MS" w:hAnsi="Comic Sans MS"/>
                <w:b w:val="0"/>
                <w:szCs w:val="18"/>
              </w:rPr>
              <w:t xml:space="preserve">Vocabulary tiers of language </w:t>
            </w:r>
          </w:p>
        </w:tc>
      </w:tr>
      <w:tr w:rsidR="005C6558" w:rsidRPr="00E32718" w14:paraId="07568FB5" w14:textId="77777777" w:rsidTr="005C6558">
        <w:tblPrEx>
          <w:tblLook w:val="01E0" w:firstRow="1" w:lastRow="1" w:firstColumn="1" w:lastColumn="1" w:noHBand="0" w:noVBand="0"/>
        </w:tblPrEx>
        <w:tc>
          <w:tcPr>
            <w:tcW w:w="3348" w:type="dxa"/>
            <w:shd w:val="clear" w:color="auto" w:fill="auto"/>
          </w:tcPr>
          <w:p w14:paraId="3CE8EF58" w14:textId="77777777" w:rsidR="005C6558" w:rsidRPr="00F71B9E" w:rsidRDefault="009A3E59" w:rsidP="009A3E59">
            <w:pPr>
              <w:rPr>
                <w:rFonts w:ascii="Comic Sans MS" w:hAnsi="Comic Sans MS"/>
                <w:sz w:val="21"/>
                <w:szCs w:val="18"/>
              </w:rPr>
            </w:pPr>
            <w:r>
              <w:rPr>
                <w:rFonts w:ascii="Comic Sans MS" w:hAnsi="Comic Sans MS"/>
                <w:sz w:val="21"/>
                <w:szCs w:val="18"/>
              </w:rPr>
              <w:t>Su</w:t>
            </w:r>
            <w:r w:rsidR="005C6558" w:rsidRPr="00F71B9E">
              <w:rPr>
                <w:rFonts w:ascii="Comic Sans MS" w:hAnsi="Comic Sans MS"/>
                <w:sz w:val="21"/>
                <w:szCs w:val="18"/>
              </w:rPr>
              <w:t>pport the development of literacy (reading / writing)</w:t>
            </w:r>
          </w:p>
        </w:tc>
        <w:tc>
          <w:tcPr>
            <w:tcW w:w="11392" w:type="dxa"/>
            <w:shd w:val="clear" w:color="auto" w:fill="auto"/>
          </w:tcPr>
          <w:p w14:paraId="69F5DCB9" w14:textId="7406DE77" w:rsidR="000D68F4" w:rsidRDefault="000D68F4" w:rsidP="001275C1">
            <w:pPr>
              <w:numPr>
                <w:ilvl w:val="0"/>
                <w:numId w:val="10"/>
              </w:numPr>
              <w:spacing w:after="0" w:line="240" w:lineRule="auto"/>
              <w:rPr>
                <w:rFonts w:ascii="Comic Sans MS" w:hAnsi="Comic Sans MS"/>
                <w:b w:val="0"/>
                <w:szCs w:val="18"/>
              </w:rPr>
            </w:pPr>
            <w:r>
              <w:rPr>
                <w:rFonts w:ascii="Comic Sans MS" w:hAnsi="Comic Sans MS"/>
                <w:b w:val="0"/>
                <w:szCs w:val="18"/>
              </w:rPr>
              <w:t xml:space="preserve">Little Wandle Phonics/Reading – For all and targeted ‘keep up’ with aim of moving to ‘on track’. </w:t>
            </w:r>
          </w:p>
          <w:p w14:paraId="6CA70A5F" w14:textId="77777777" w:rsidR="005C6558" w:rsidRPr="001275C1" w:rsidRDefault="001275C1" w:rsidP="001275C1">
            <w:pPr>
              <w:numPr>
                <w:ilvl w:val="0"/>
                <w:numId w:val="10"/>
              </w:numPr>
              <w:spacing w:after="0" w:line="240" w:lineRule="auto"/>
              <w:rPr>
                <w:rFonts w:ascii="Comic Sans MS" w:hAnsi="Comic Sans MS"/>
                <w:b w:val="0"/>
                <w:szCs w:val="18"/>
              </w:rPr>
            </w:pPr>
            <w:r>
              <w:rPr>
                <w:rFonts w:ascii="Comic Sans MS" w:hAnsi="Comic Sans MS"/>
                <w:b w:val="0"/>
                <w:szCs w:val="18"/>
              </w:rPr>
              <w:t>T</w:t>
            </w:r>
            <w:r w:rsidR="005C6558" w:rsidRPr="001275C1">
              <w:rPr>
                <w:rFonts w:ascii="Comic Sans MS" w:hAnsi="Comic Sans MS"/>
                <w:b w:val="0"/>
                <w:szCs w:val="18"/>
              </w:rPr>
              <w:t>arget groups for intervention programmes aimed at developing reading / writing skills</w:t>
            </w:r>
            <w:r>
              <w:rPr>
                <w:rFonts w:ascii="Comic Sans MS" w:hAnsi="Comic Sans MS"/>
                <w:b w:val="0"/>
                <w:szCs w:val="18"/>
              </w:rPr>
              <w:t xml:space="preserve">, including phonics. </w:t>
            </w:r>
          </w:p>
          <w:p w14:paraId="07000424" w14:textId="099BE0FE" w:rsidR="000D68F4" w:rsidRDefault="000D68F4" w:rsidP="000D68F4">
            <w:pPr>
              <w:numPr>
                <w:ilvl w:val="0"/>
                <w:numId w:val="10"/>
              </w:numPr>
              <w:spacing w:after="0" w:line="240" w:lineRule="auto"/>
              <w:rPr>
                <w:rFonts w:ascii="Comic Sans MS" w:hAnsi="Comic Sans MS"/>
                <w:b w:val="0"/>
                <w:szCs w:val="18"/>
              </w:rPr>
            </w:pPr>
            <w:r w:rsidRPr="001275C1">
              <w:rPr>
                <w:rFonts w:ascii="Comic Sans MS" w:hAnsi="Comic Sans MS"/>
                <w:b w:val="0"/>
                <w:szCs w:val="18"/>
              </w:rPr>
              <w:t>Small group support in class for guided reading / writing. Individual reading with to teaching assistant / teacher</w:t>
            </w:r>
            <w:r>
              <w:rPr>
                <w:rFonts w:ascii="Comic Sans MS" w:hAnsi="Comic Sans MS"/>
                <w:b w:val="0"/>
                <w:szCs w:val="18"/>
              </w:rPr>
              <w:t xml:space="preserve"> using our quality first teaching approaches, including modelling, scaffolding, multisensory approaches and metacognition (the teaching of what, why, how</w:t>
            </w:r>
            <w:r w:rsidR="008D598C">
              <w:rPr>
                <w:rFonts w:ascii="Comic Sans MS" w:hAnsi="Comic Sans MS"/>
                <w:b w:val="0"/>
                <w:szCs w:val="18"/>
              </w:rPr>
              <w:t xml:space="preserve">, and process of reading, writing). </w:t>
            </w:r>
          </w:p>
          <w:p w14:paraId="5F45C0BE" w14:textId="77777777" w:rsidR="001275C1" w:rsidRDefault="001275C1" w:rsidP="001275C1">
            <w:pPr>
              <w:numPr>
                <w:ilvl w:val="0"/>
                <w:numId w:val="10"/>
              </w:numPr>
              <w:spacing w:after="0" w:line="240" w:lineRule="auto"/>
              <w:rPr>
                <w:rFonts w:ascii="Comic Sans MS" w:hAnsi="Comic Sans MS"/>
                <w:b w:val="0"/>
                <w:szCs w:val="18"/>
              </w:rPr>
            </w:pPr>
            <w:r>
              <w:rPr>
                <w:rFonts w:ascii="Comic Sans MS" w:hAnsi="Comic Sans MS"/>
                <w:b w:val="0"/>
                <w:szCs w:val="18"/>
              </w:rPr>
              <w:t xml:space="preserve">Precision Teaching of key words/sounds/graphemes. </w:t>
            </w:r>
          </w:p>
          <w:p w14:paraId="120017F6" w14:textId="77777777" w:rsidR="001275C1" w:rsidRDefault="001275C1" w:rsidP="001275C1">
            <w:pPr>
              <w:numPr>
                <w:ilvl w:val="0"/>
                <w:numId w:val="10"/>
              </w:numPr>
              <w:spacing w:after="0" w:line="240" w:lineRule="auto"/>
              <w:rPr>
                <w:rFonts w:ascii="Comic Sans MS" w:hAnsi="Comic Sans MS"/>
                <w:b w:val="0"/>
                <w:szCs w:val="18"/>
              </w:rPr>
            </w:pPr>
            <w:r>
              <w:rPr>
                <w:rFonts w:ascii="Comic Sans MS" w:hAnsi="Comic Sans MS"/>
                <w:b w:val="0"/>
                <w:szCs w:val="18"/>
              </w:rPr>
              <w:t xml:space="preserve">Lucid. LASS screen to identify strengths and weakness in phonological decoding and processing, working memory, visual and spatial and verbal reasoning. </w:t>
            </w:r>
          </w:p>
          <w:p w14:paraId="28A3F12A" w14:textId="77777777" w:rsidR="001275C1" w:rsidRDefault="001275C1" w:rsidP="001275C1">
            <w:pPr>
              <w:numPr>
                <w:ilvl w:val="0"/>
                <w:numId w:val="10"/>
              </w:numPr>
              <w:spacing w:after="0" w:line="240" w:lineRule="auto"/>
              <w:rPr>
                <w:rFonts w:ascii="Comic Sans MS" w:hAnsi="Comic Sans MS"/>
                <w:b w:val="0"/>
                <w:szCs w:val="18"/>
              </w:rPr>
            </w:pPr>
            <w:r>
              <w:rPr>
                <w:rFonts w:ascii="Comic Sans MS" w:hAnsi="Comic Sans MS"/>
                <w:b w:val="0"/>
                <w:szCs w:val="18"/>
              </w:rPr>
              <w:t xml:space="preserve">IDL multisensory software program to develop key spelling/reading skills. Nessy Phonics. </w:t>
            </w:r>
          </w:p>
          <w:p w14:paraId="4626E4B9" w14:textId="77777777" w:rsidR="00F71B9E" w:rsidRDefault="008D598C" w:rsidP="001275C1">
            <w:pPr>
              <w:numPr>
                <w:ilvl w:val="0"/>
                <w:numId w:val="10"/>
              </w:numPr>
              <w:spacing w:after="0" w:line="240" w:lineRule="auto"/>
              <w:rPr>
                <w:rFonts w:ascii="Comic Sans MS" w:hAnsi="Comic Sans MS"/>
                <w:b w:val="0"/>
                <w:szCs w:val="18"/>
              </w:rPr>
            </w:pPr>
            <w:r>
              <w:rPr>
                <w:rFonts w:ascii="Comic Sans MS" w:hAnsi="Comic Sans MS"/>
                <w:b w:val="0"/>
                <w:szCs w:val="18"/>
              </w:rPr>
              <w:t>Reading Vipers/Targeted sessions</w:t>
            </w:r>
            <w:r w:rsidR="00F71B9E">
              <w:rPr>
                <w:rFonts w:ascii="Comic Sans MS" w:hAnsi="Comic Sans MS"/>
                <w:b w:val="0"/>
                <w:szCs w:val="18"/>
              </w:rPr>
              <w:t xml:space="preserve"> to develop comprehension. </w:t>
            </w:r>
          </w:p>
          <w:p w14:paraId="3467A5F6" w14:textId="23776F71" w:rsidR="008D598C" w:rsidRPr="001275C1" w:rsidRDefault="008D598C" w:rsidP="001275C1">
            <w:pPr>
              <w:numPr>
                <w:ilvl w:val="0"/>
                <w:numId w:val="10"/>
              </w:numPr>
              <w:spacing w:after="0" w:line="240" w:lineRule="auto"/>
              <w:rPr>
                <w:rFonts w:ascii="Comic Sans MS" w:hAnsi="Comic Sans MS"/>
                <w:b w:val="0"/>
                <w:szCs w:val="18"/>
              </w:rPr>
            </w:pPr>
            <w:r>
              <w:rPr>
                <w:rFonts w:ascii="Comic Sans MS" w:hAnsi="Comic Sans MS"/>
                <w:b w:val="0"/>
                <w:szCs w:val="18"/>
              </w:rPr>
              <w:t xml:space="preserve">Spelling Shed interactive online programme. </w:t>
            </w:r>
          </w:p>
        </w:tc>
      </w:tr>
      <w:tr w:rsidR="00F71B9E" w:rsidRPr="00E32718" w14:paraId="1A8323AB" w14:textId="77777777" w:rsidTr="005C161F">
        <w:tblPrEx>
          <w:tblLook w:val="01E0" w:firstRow="1" w:lastRow="1" w:firstColumn="1" w:lastColumn="1" w:noHBand="0" w:noVBand="0"/>
        </w:tblPrEx>
        <w:tc>
          <w:tcPr>
            <w:tcW w:w="3348" w:type="dxa"/>
            <w:shd w:val="clear" w:color="auto" w:fill="auto"/>
          </w:tcPr>
          <w:p w14:paraId="1ED3D538" w14:textId="77777777" w:rsidR="00F71B9E" w:rsidRPr="00F71B9E" w:rsidRDefault="009A3E59" w:rsidP="005C161F">
            <w:pPr>
              <w:ind w:left="360" w:hanging="360"/>
              <w:rPr>
                <w:rFonts w:ascii="Comic Sans MS" w:hAnsi="Comic Sans MS"/>
                <w:sz w:val="21"/>
                <w:szCs w:val="18"/>
              </w:rPr>
            </w:pPr>
            <w:r>
              <w:rPr>
                <w:rFonts w:ascii="Comic Sans MS" w:hAnsi="Comic Sans MS"/>
                <w:sz w:val="21"/>
                <w:szCs w:val="18"/>
              </w:rPr>
              <w:t>S</w:t>
            </w:r>
            <w:r w:rsidR="00F71B9E" w:rsidRPr="00F71B9E">
              <w:rPr>
                <w:rFonts w:ascii="Comic Sans MS" w:hAnsi="Comic Sans MS"/>
                <w:sz w:val="21"/>
                <w:szCs w:val="18"/>
              </w:rPr>
              <w:t>upport the development of numeracy</w:t>
            </w:r>
          </w:p>
        </w:tc>
        <w:tc>
          <w:tcPr>
            <w:tcW w:w="11392" w:type="dxa"/>
            <w:shd w:val="clear" w:color="auto" w:fill="auto"/>
          </w:tcPr>
          <w:p w14:paraId="3FA77D3E" w14:textId="77777777" w:rsidR="00F71B9E" w:rsidRDefault="00F71B9E" w:rsidP="005C161F">
            <w:pPr>
              <w:numPr>
                <w:ilvl w:val="0"/>
                <w:numId w:val="10"/>
              </w:numPr>
              <w:spacing w:after="0" w:line="240" w:lineRule="auto"/>
              <w:rPr>
                <w:rFonts w:ascii="Comic Sans MS" w:hAnsi="Comic Sans MS"/>
                <w:b w:val="0"/>
                <w:szCs w:val="18"/>
              </w:rPr>
            </w:pPr>
            <w:r w:rsidRPr="001275C1">
              <w:rPr>
                <w:rFonts w:ascii="Comic Sans MS" w:hAnsi="Comic Sans MS"/>
                <w:b w:val="0"/>
                <w:szCs w:val="18"/>
              </w:rPr>
              <w:t xml:space="preserve">Small group support in class through guided teaching. </w:t>
            </w:r>
          </w:p>
          <w:p w14:paraId="1168D636" w14:textId="77777777" w:rsidR="00F71B9E" w:rsidRDefault="00F71B9E" w:rsidP="008D598C">
            <w:pPr>
              <w:numPr>
                <w:ilvl w:val="0"/>
                <w:numId w:val="10"/>
              </w:numPr>
              <w:spacing w:after="0" w:line="240" w:lineRule="auto"/>
              <w:rPr>
                <w:rFonts w:ascii="Comic Sans MS" w:hAnsi="Comic Sans MS"/>
                <w:b w:val="0"/>
                <w:szCs w:val="18"/>
              </w:rPr>
            </w:pPr>
            <w:r>
              <w:rPr>
                <w:rFonts w:ascii="Comic Sans MS" w:hAnsi="Comic Sans MS"/>
                <w:b w:val="0"/>
                <w:szCs w:val="18"/>
              </w:rPr>
              <w:t>S</w:t>
            </w:r>
            <w:r w:rsidRPr="001275C1">
              <w:rPr>
                <w:rFonts w:ascii="Comic Sans MS" w:hAnsi="Comic Sans MS"/>
                <w:b w:val="0"/>
                <w:szCs w:val="18"/>
              </w:rPr>
              <w:t xml:space="preserve">mall group for ‘catch up’ maths activities </w:t>
            </w:r>
            <w:r w:rsidR="008D598C">
              <w:rPr>
                <w:rFonts w:ascii="Comic Sans MS" w:hAnsi="Comic Sans MS"/>
                <w:b w:val="0"/>
                <w:szCs w:val="18"/>
              </w:rPr>
              <w:t xml:space="preserve">linked to Maths No Problem. </w:t>
            </w:r>
            <w:r w:rsidRPr="001275C1">
              <w:rPr>
                <w:rFonts w:ascii="Comic Sans MS" w:hAnsi="Comic Sans MS"/>
                <w:b w:val="0"/>
                <w:szCs w:val="18"/>
              </w:rPr>
              <w:t xml:space="preserve">We are a ‘Maths No Problem’ school. Which is highly multisensory. </w:t>
            </w:r>
          </w:p>
          <w:p w14:paraId="1D6DDB4F" w14:textId="36290C0F" w:rsidR="008D598C" w:rsidRPr="001275C1" w:rsidRDefault="008D598C" w:rsidP="008D598C">
            <w:pPr>
              <w:numPr>
                <w:ilvl w:val="0"/>
                <w:numId w:val="10"/>
              </w:numPr>
              <w:spacing w:after="0" w:line="240" w:lineRule="auto"/>
              <w:rPr>
                <w:rFonts w:ascii="Comic Sans MS" w:hAnsi="Comic Sans MS"/>
                <w:b w:val="0"/>
                <w:szCs w:val="18"/>
              </w:rPr>
            </w:pPr>
            <w:r>
              <w:rPr>
                <w:rFonts w:ascii="Comic Sans MS" w:hAnsi="Comic Sans MS"/>
                <w:b w:val="0"/>
                <w:szCs w:val="18"/>
              </w:rPr>
              <w:t xml:space="preserve">Times Tables Rockstars to develop fluency and recall </w:t>
            </w:r>
          </w:p>
        </w:tc>
      </w:tr>
      <w:tr w:rsidR="005C6558" w:rsidRPr="00E32718" w14:paraId="1892BF19" w14:textId="77777777" w:rsidTr="005C6558">
        <w:tblPrEx>
          <w:tblLook w:val="01E0" w:firstRow="1" w:lastRow="1" w:firstColumn="1" w:lastColumn="1" w:noHBand="0" w:noVBand="0"/>
        </w:tblPrEx>
        <w:tc>
          <w:tcPr>
            <w:tcW w:w="3348" w:type="dxa"/>
            <w:shd w:val="clear" w:color="auto" w:fill="auto"/>
          </w:tcPr>
          <w:p w14:paraId="33FC12EA" w14:textId="77777777" w:rsidR="005C6558" w:rsidRPr="00F71B9E" w:rsidRDefault="009A3E59" w:rsidP="005C161F">
            <w:pPr>
              <w:ind w:left="360" w:hanging="360"/>
              <w:rPr>
                <w:rFonts w:ascii="Comic Sans MS" w:hAnsi="Comic Sans MS"/>
                <w:sz w:val="21"/>
                <w:szCs w:val="18"/>
              </w:rPr>
            </w:pPr>
            <w:r>
              <w:rPr>
                <w:rFonts w:ascii="Comic Sans MS" w:hAnsi="Comic Sans MS"/>
                <w:sz w:val="21"/>
                <w:szCs w:val="18"/>
              </w:rPr>
              <w:t>Support</w:t>
            </w:r>
            <w:r w:rsidR="005C6558" w:rsidRPr="00F71B9E">
              <w:rPr>
                <w:rFonts w:ascii="Comic Sans MS" w:hAnsi="Comic Sans MS"/>
                <w:sz w:val="21"/>
                <w:szCs w:val="18"/>
              </w:rPr>
              <w:t xml:space="preserve"> </w:t>
            </w:r>
            <w:r w:rsidR="00F71B9E" w:rsidRPr="00F71B9E">
              <w:rPr>
                <w:rFonts w:ascii="Comic Sans MS" w:hAnsi="Comic Sans MS"/>
                <w:sz w:val="21"/>
                <w:szCs w:val="18"/>
              </w:rPr>
              <w:t xml:space="preserve">social and emotional needs/ </w:t>
            </w:r>
            <w:r>
              <w:rPr>
                <w:rFonts w:ascii="Comic Sans MS" w:hAnsi="Comic Sans MS"/>
                <w:sz w:val="21"/>
                <w:szCs w:val="18"/>
              </w:rPr>
              <w:t xml:space="preserve">reduce anxiety and promote </w:t>
            </w:r>
            <w:r w:rsidR="00F71B9E" w:rsidRPr="00F71B9E">
              <w:rPr>
                <w:rFonts w:ascii="Comic Sans MS" w:hAnsi="Comic Sans MS"/>
                <w:sz w:val="21"/>
                <w:szCs w:val="18"/>
              </w:rPr>
              <w:t>wellbeing</w:t>
            </w:r>
            <w:r>
              <w:rPr>
                <w:rFonts w:ascii="Comic Sans MS" w:hAnsi="Comic Sans MS"/>
                <w:sz w:val="21"/>
                <w:szCs w:val="18"/>
              </w:rPr>
              <w:t xml:space="preserve">/self-esteem. </w:t>
            </w:r>
          </w:p>
        </w:tc>
        <w:tc>
          <w:tcPr>
            <w:tcW w:w="11392" w:type="dxa"/>
            <w:shd w:val="clear" w:color="auto" w:fill="auto"/>
          </w:tcPr>
          <w:p w14:paraId="686E72E6" w14:textId="76FC30D3" w:rsidR="001275C1" w:rsidRDefault="008D598C" w:rsidP="00F71B9E">
            <w:pPr>
              <w:numPr>
                <w:ilvl w:val="0"/>
                <w:numId w:val="10"/>
              </w:numPr>
              <w:spacing w:after="0" w:line="240" w:lineRule="auto"/>
              <w:rPr>
                <w:rFonts w:ascii="Comic Sans MS" w:hAnsi="Comic Sans MS"/>
                <w:b w:val="0"/>
                <w:szCs w:val="18"/>
              </w:rPr>
            </w:pPr>
            <w:r>
              <w:rPr>
                <w:rFonts w:ascii="Comic Sans MS" w:hAnsi="Comic Sans MS"/>
                <w:b w:val="0"/>
                <w:szCs w:val="18"/>
              </w:rPr>
              <w:t xml:space="preserve">ELSA Social and Emotional </w:t>
            </w:r>
            <w:r w:rsidR="00F71B9E">
              <w:rPr>
                <w:rFonts w:ascii="Comic Sans MS" w:hAnsi="Comic Sans MS"/>
                <w:b w:val="0"/>
                <w:szCs w:val="18"/>
              </w:rPr>
              <w:t>sessions. Time To Talk. Socially Speaking. Anxiety Gremlin. Anger Gremlin. Worry Monst</w:t>
            </w:r>
            <w:r w:rsidR="009A3E59">
              <w:rPr>
                <w:rFonts w:ascii="Comic Sans MS" w:hAnsi="Comic Sans MS"/>
                <w:b w:val="0"/>
                <w:szCs w:val="18"/>
              </w:rPr>
              <w:t>er. Wellbeing Plans. Art Therap</w:t>
            </w:r>
            <w:r w:rsidR="00F71B9E">
              <w:rPr>
                <w:rFonts w:ascii="Comic Sans MS" w:hAnsi="Comic Sans MS"/>
                <w:b w:val="0"/>
                <w:szCs w:val="18"/>
              </w:rPr>
              <w:t xml:space="preserve">y. Social Groups. Guinea Pigs. </w:t>
            </w:r>
            <w:r w:rsidR="009A3E59">
              <w:rPr>
                <w:rFonts w:ascii="Comic Sans MS" w:hAnsi="Comic Sans MS"/>
                <w:b w:val="0"/>
                <w:szCs w:val="18"/>
              </w:rPr>
              <w:t xml:space="preserve">Winston’s Wish. Relax Kids. </w:t>
            </w:r>
            <w:r w:rsidR="001275C1" w:rsidRPr="00F71B9E">
              <w:rPr>
                <w:rFonts w:ascii="Comic Sans MS" w:hAnsi="Comic Sans MS"/>
                <w:b w:val="0"/>
                <w:szCs w:val="18"/>
              </w:rPr>
              <w:t xml:space="preserve"> </w:t>
            </w:r>
            <w:r w:rsidR="009A3E59">
              <w:rPr>
                <w:rFonts w:ascii="Comic Sans MS" w:hAnsi="Comic Sans MS"/>
                <w:b w:val="0"/>
                <w:szCs w:val="18"/>
              </w:rPr>
              <w:t xml:space="preserve">Helping Hands. Regulation Thermometers. Sensory and Visual aids. Planned transitions. </w:t>
            </w:r>
            <w:r w:rsidR="005C161F">
              <w:rPr>
                <w:rFonts w:ascii="Comic Sans MS" w:hAnsi="Comic Sans MS"/>
                <w:b w:val="0"/>
                <w:szCs w:val="18"/>
              </w:rPr>
              <w:t xml:space="preserve">Support from specialist TA/pastoral mentor. </w:t>
            </w:r>
          </w:p>
          <w:p w14:paraId="703ABDDD" w14:textId="77777777" w:rsidR="005C161F" w:rsidRPr="00F71B9E" w:rsidRDefault="005C161F" w:rsidP="005C161F">
            <w:pPr>
              <w:spacing w:after="0" w:line="240" w:lineRule="auto"/>
              <w:rPr>
                <w:rFonts w:ascii="Comic Sans MS" w:hAnsi="Comic Sans MS"/>
                <w:b w:val="0"/>
                <w:szCs w:val="18"/>
              </w:rPr>
            </w:pPr>
          </w:p>
        </w:tc>
      </w:tr>
      <w:tr w:rsidR="005C6558" w:rsidRPr="004B08E8" w14:paraId="06D20323" w14:textId="77777777" w:rsidTr="005C161F">
        <w:trPr>
          <w:trHeight w:val="270"/>
        </w:trPr>
        <w:tc>
          <w:tcPr>
            <w:tcW w:w="14740" w:type="dxa"/>
            <w:gridSpan w:val="2"/>
          </w:tcPr>
          <w:p w14:paraId="50B9E6A4" w14:textId="77777777" w:rsidR="005C6558" w:rsidRPr="00F71C5A" w:rsidRDefault="005C6558" w:rsidP="005C161F">
            <w:pPr>
              <w:pStyle w:val="Default"/>
              <w:rPr>
                <w:b/>
                <w:sz w:val="32"/>
                <w:szCs w:val="22"/>
              </w:rPr>
            </w:pPr>
            <w:r w:rsidRPr="005C6558">
              <w:rPr>
                <w:b/>
                <w:sz w:val="32"/>
                <w:szCs w:val="22"/>
              </w:rPr>
              <w:t>How do you  provide access to a supportive environment; ICT facilities / equipment/resources/ facilities etc.</w:t>
            </w:r>
          </w:p>
        </w:tc>
      </w:tr>
      <w:tr w:rsidR="005C6558" w:rsidRPr="004B08E8" w14:paraId="1143366E" w14:textId="77777777" w:rsidTr="005C161F">
        <w:trPr>
          <w:trHeight w:val="525"/>
        </w:trPr>
        <w:tc>
          <w:tcPr>
            <w:tcW w:w="14740" w:type="dxa"/>
            <w:gridSpan w:val="2"/>
          </w:tcPr>
          <w:p w14:paraId="41CF1C39" w14:textId="77777777" w:rsidR="005C6558" w:rsidRPr="005C6558" w:rsidRDefault="005C6558" w:rsidP="005C6558">
            <w:pPr>
              <w:numPr>
                <w:ilvl w:val="0"/>
                <w:numId w:val="10"/>
              </w:numPr>
              <w:spacing w:after="0" w:line="240" w:lineRule="auto"/>
              <w:rPr>
                <w:rFonts w:ascii="Comic Sans MS" w:hAnsi="Comic Sans MS"/>
                <w:b w:val="0"/>
                <w:szCs w:val="18"/>
              </w:rPr>
            </w:pPr>
            <w:r w:rsidRPr="005C6558">
              <w:rPr>
                <w:rFonts w:ascii="Comic Sans MS" w:hAnsi="Comic Sans MS"/>
                <w:b w:val="0"/>
                <w:szCs w:val="18"/>
              </w:rPr>
              <w:t>Access to ICT resour</w:t>
            </w:r>
            <w:r w:rsidR="00F71B9E">
              <w:rPr>
                <w:rFonts w:ascii="Comic Sans MS" w:hAnsi="Comic Sans MS"/>
                <w:b w:val="0"/>
                <w:szCs w:val="18"/>
              </w:rPr>
              <w:t xml:space="preserve">ces such as IPad, Talking Postcards, Interactive Interventions such as Nessy, IDL, Numbershark. </w:t>
            </w:r>
          </w:p>
          <w:p w14:paraId="417A8DA0" w14:textId="77777777" w:rsidR="005C161F" w:rsidRPr="005C161F" w:rsidRDefault="005C6558" w:rsidP="005C161F">
            <w:pPr>
              <w:numPr>
                <w:ilvl w:val="0"/>
                <w:numId w:val="10"/>
              </w:numPr>
              <w:spacing w:after="0" w:line="240" w:lineRule="auto"/>
              <w:rPr>
                <w:rFonts w:ascii="Comic Sans MS" w:hAnsi="Comic Sans MS"/>
                <w:b w:val="0"/>
                <w:szCs w:val="18"/>
              </w:rPr>
            </w:pPr>
            <w:r w:rsidRPr="005C6558">
              <w:rPr>
                <w:rFonts w:ascii="Comic Sans MS" w:hAnsi="Comic Sans MS"/>
                <w:b w:val="0"/>
                <w:szCs w:val="18"/>
              </w:rPr>
              <w:t>Prompt and reminder cards for organisation</w:t>
            </w:r>
            <w:r w:rsidR="005C161F">
              <w:rPr>
                <w:rFonts w:ascii="Comic Sans MS" w:hAnsi="Comic Sans MS"/>
                <w:b w:val="0"/>
                <w:szCs w:val="18"/>
              </w:rPr>
              <w:t>.</w:t>
            </w:r>
          </w:p>
          <w:p w14:paraId="15980194" w14:textId="77777777" w:rsidR="005C6558" w:rsidRDefault="005C6558" w:rsidP="005C6558">
            <w:pPr>
              <w:numPr>
                <w:ilvl w:val="0"/>
                <w:numId w:val="10"/>
              </w:numPr>
              <w:spacing w:after="0" w:line="240" w:lineRule="auto"/>
              <w:rPr>
                <w:i/>
                <w:color w:val="808080"/>
              </w:rPr>
            </w:pPr>
            <w:r w:rsidRPr="005C6558">
              <w:rPr>
                <w:rFonts w:ascii="Comic Sans MS" w:hAnsi="Comic Sans MS"/>
                <w:b w:val="0"/>
                <w:szCs w:val="18"/>
              </w:rPr>
              <w:t>Symbols and visual prompts</w:t>
            </w:r>
            <w:r w:rsidR="005C161F">
              <w:rPr>
                <w:i/>
                <w:color w:val="808080"/>
              </w:rPr>
              <w:t>.</w:t>
            </w:r>
          </w:p>
          <w:p w14:paraId="655932AC" w14:textId="77777777" w:rsidR="005C161F" w:rsidRDefault="005C161F" w:rsidP="005C6558">
            <w:pPr>
              <w:numPr>
                <w:ilvl w:val="0"/>
                <w:numId w:val="10"/>
              </w:numPr>
              <w:spacing w:after="0" w:line="240" w:lineRule="auto"/>
              <w:rPr>
                <w:i/>
                <w:color w:val="808080"/>
              </w:rPr>
            </w:pPr>
            <w:r>
              <w:rPr>
                <w:rFonts w:ascii="Comic Sans MS" w:hAnsi="Comic Sans MS"/>
                <w:b w:val="0"/>
                <w:szCs w:val="18"/>
              </w:rPr>
              <w:t>Pencil and pen grips</w:t>
            </w:r>
            <w:r w:rsidRPr="005C161F">
              <w:rPr>
                <w:i/>
                <w:color w:val="808080"/>
              </w:rPr>
              <w:t>.</w:t>
            </w:r>
            <w:r>
              <w:rPr>
                <w:i/>
                <w:color w:val="808080"/>
              </w:rPr>
              <w:t xml:space="preserve"> </w:t>
            </w:r>
          </w:p>
          <w:p w14:paraId="2F494DCC" w14:textId="77777777" w:rsidR="00BF0FFD" w:rsidRDefault="00BF0FFD" w:rsidP="005C6558">
            <w:pPr>
              <w:numPr>
                <w:ilvl w:val="0"/>
                <w:numId w:val="10"/>
              </w:numPr>
              <w:spacing w:after="0" w:line="240" w:lineRule="auto"/>
              <w:rPr>
                <w:i/>
                <w:color w:val="808080"/>
              </w:rPr>
            </w:pPr>
            <w:r>
              <w:rPr>
                <w:rFonts w:ascii="Comic Sans MS" w:hAnsi="Comic Sans MS"/>
                <w:b w:val="0"/>
                <w:szCs w:val="18"/>
              </w:rPr>
              <w:t>Use of ICT to augment, motivate, be adaptive</w:t>
            </w:r>
            <w:r w:rsidRPr="00BF0FFD">
              <w:rPr>
                <w:i/>
                <w:color w:val="808080"/>
              </w:rPr>
              <w:t>.</w:t>
            </w:r>
            <w:r>
              <w:rPr>
                <w:i/>
                <w:color w:val="808080"/>
              </w:rPr>
              <w:t xml:space="preserve"> </w:t>
            </w:r>
          </w:p>
          <w:p w14:paraId="0F9EE9AC" w14:textId="77777777" w:rsidR="00BF0FFD" w:rsidRPr="00BF0FFD" w:rsidRDefault="00BF0FFD" w:rsidP="005C6558">
            <w:pPr>
              <w:numPr>
                <w:ilvl w:val="0"/>
                <w:numId w:val="10"/>
              </w:numPr>
              <w:spacing w:after="0" w:line="240" w:lineRule="auto"/>
              <w:rPr>
                <w:i/>
                <w:color w:val="808080"/>
              </w:rPr>
            </w:pPr>
            <w:r>
              <w:rPr>
                <w:rFonts w:ascii="Comic Sans MS" w:hAnsi="Comic Sans MS"/>
                <w:b w:val="0"/>
                <w:szCs w:val="18"/>
              </w:rPr>
              <w:t>Sound buttons, text to speech, read aloud, immersive functions</w:t>
            </w:r>
          </w:p>
          <w:p w14:paraId="03814510" w14:textId="4BEFC526" w:rsidR="00BF0FFD" w:rsidRPr="00D97596" w:rsidRDefault="00BF0FFD" w:rsidP="005C6558">
            <w:pPr>
              <w:numPr>
                <w:ilvl w:val="0"/>
                <w:numId w:val="10"/>
              </w:numPr>
              <w:spacing w:after="0" w:line="240" w:lineRule="auto"/>
              <w:rPr>
                <w:i/>
                <w:color w:val="808080"/>
              </w:rPr>
            </w:pPr>
            <w:r>
              <w:rPr>
                <w:rFonts w:ascii="Comic Sans MS" w:hAnsi="Comic Sans MS"/>
                <w:b w:val="0"/>
                <w:szCs w:val="18"/>
              </w:rPr>
              <w:t xml:space="preserve">Widget writing </w:t>
            </w:r>
          </w:p>
        </w:tc>
      </w:tr>
      <w:tr w:rsidR="00DB2486" w:rsidRPr="004B08E8" w14:paraId="418E6543" w14:textId="77777777" w:rsidTr="00342DEC">
        <w:trPr>
          <w:trHeight w:val="525"/>
        </w:trPr>
        <w:tc>
          <w:tcPr>
            <w:tcW w:w="14740" w:type="dxa"/>
            <w:gridSpan w:val="2"/>
          </w:tcPr>
          <w:p w14:paraId="5A8BD59A" w14:textId="77777777" w:rsidR="00DB2486" w:rsidRDefault="00DB2486" w:rsidP="00DC28DC">
            <w:pPr>
              <w:pStyle w:val="Default"/>
              <w:rPr>
                <w:i/>
                <w:color w:val="808080"/>
                <w:sz w:val="22"/>
                <w:szCs w:val="22"/>
              </w:rPr>
            </w:pPr>
            <w:r w:rsidRPr="001275C1">
              <w:rPr>
                <w:b/>
                <w:sz w:val="32"/>
                <w:szCs w:val="22"/>
              </w:rPr>
              <w:t>What extra support can you access  to help us meet SEN: specialist services, external expertise &amp; how we work together.</w:t>
            </w:r>
          </w:p>
        </w:tc>
      </w:tr>
      <w:tr w:rsidR="00DB2486" w:rsidRPr="004B08E8" w14:paraId="30CB4FE7" w14:textId="77777777" w:rsidTr="00342DEC">
        <w:trPr>
          <w:trHeight w:val="525"/>
        </w:trPr>
        <w:tc>
          <w:tcPr>
            <w:tcW w:w="14740" w:type="dxa"/>
            <w:gridSpan w:val="2"/>
          </w:tcPr>
          <w:p w14:paraId="0ECF9FE6" w14:textId="77777777" w:rsidR="005C6558" w:rsidRDefault="005C6558" w:rsidP="005C6558">
            <w:pPr>
              <w:numPr>
                <w:ilvl w:val="0"/>
                <w:numId w:val="10"/>
              </w:numPr>
              <w:spacing w:after="0" w:line="240" w:lineRule="auto"/>
              <w:rPr>
                <w:rFonts w:ascii="Comic Sans MS" w:hAnsi="Comic Sans MS"/>
                <w:b w:val="0"/>
                <w:szCs w:val="18"/>
              </w:rPr>
            </w:pPr>
            <w:r w:rsidRPr="005C6558">
              <w:rPr>
                <w:rFonts w:ascii="Comic Sans MS" w:hAnsi="Comic Sans MS"/>
                <w:b w:val="0"/>
                <w:szCs w:val="18"/>
              </w:rPr>
              <w:t>We get support from local authority services and local special schools who provide outreach.</w:t>
            </w:r>
          </w:p>
          <w:p w14:paraId="4E35E4E3" w14:textId="77777777" w:rsidR="006D19F5" w:rsidRPr="005C6558" w:rsidRDefault="006D19F5" w:rsidP="005C6558">
            <w:pPr>
              <w:numPr>
                <w:ilvl w:val="0"/>
                <w:numId w:val="10"/>
              </w:numPr>
              <w:spacing w:after="0" w:line="240" w:lineRule="auto"/>
              <w:rPr>
                <w:rFonts w:ascii="Comic Sans MS" w:hAnsi="Comic Sans MS"/>
                <w:b w:val="0"/>
                <w:szCs w:val="18"/>
              </w:rPr>
            </w:pPr>
            <w:r>
              <w:rPr>
                <w:rFonts w:ascii="Comic Sans MS" w:hAnsi="Comic Sans MS"/>
                <w:b w:val="0"/>
                <w:szCs w:val="18"/>
              </w:rPr>
              <w:t xml:space="preserve">We receive care plans for Speech and Language therapy for pupils who require this input. </w:t>
            </w:r>
          </w:p>
          <w:p w14:paraId="049ACA5C" w14:textId="77777777" w:rsidR="005C6558" w:rsidRPr="005C6558" w:rsidRDefault="005C6558" w:rsidP="005C6558">
            <w:pPr>
              <w:numPr>
                <w:ilvl w:val="0"/>
                <w:numId w:val="10"/>
              </w:numPr>
              <w:spacing w:after="0" w:line="240" w:lineRule="auto"/>
              <w:rPr>
                <w:rFonts w:ascii="Comic Sans MS" w:hAnsi="Comic Sans MS"/>
                <w:b w:val="0"/>
                <w:szCs w:val="18"/>
              </w:rPr>
            </w:pPr>
            <w:r w:rsidRPr="005C6558">
              <w:rPr>
                <w:rFonts w:ascii="Comic Sans MS" w:hAnsi="Comic Sans MS"/>
                <w:b w:val="0"/>
                <w:szCs w:val="18"/>
              </w:rPr>
              <w:t>We get support from occupational therapy and physiotherapy for pupils who require this input and specific resources.</w:t>
            </w:r>
          </w:p>
          <w:p w14:paraId="4151E27F" w14:textId="77777777" w:rsidR="005C6558" w:rsidRDefault="005C6558" w:rsidP="005C6558">
            <w:pPr>
              <w:numPr>
                <w:ilvl w:val="0"/>
                <w:numId w:val="10"/>
              </w:numPr>
              <w:spacing w:after="0" w:line="240" w:lineRule="auto"/>
              <w:rPr>
                <w:rFonts w:ascii="Comic Sans MS" w:hAnsi="Comic Sans MS"/>
                <w:b w:val="0"/>
                <w:szCs w:val="18"/>
              </w:rPr>
            </w:pPr>
            <w:r w:rsidRPr="005C6558">
              <w:rPr>
                <w:rFonts w:ascii="Comic Sans MS" w:hAnsi="Comic Sans MS"/>
                <w:b w:val="0"/>
                <w:szCs w:val="18"/>
              </w:rPr>
              <w:t>We get support from specialist and professional agencies to train our staff; advise on strategies and programmes and we will make referrals for assessment if we believe they need a period of therapy.</w:t>
            </w:r>
          </w:p>
          <w:p w14:paraId="7D6AE904" w14:textId="77777777" w:rsidR="006D19F5" w:rsidRPr="005C6558" w:rsidRDefault="006D19F5" w:rsidP="005C6558">
            <w:pPr>
              <w:numPr>
                <w:ilvl w:val="0"/>
                <w:numId w:val="10"/>
              </w:numPr>
              <w:spacing w:after="0" w:line="240" w:lineRule="auto"/>
              <w:rPr>
                <w:rFonts w:ascii="Comic Sans MS" w:hAnsi="Comic Sans MS"/>
                <w:b w:val="0"/>
                <w:szCs w:val="18"/>
              </w:rPr>
            </w:pPr>
            <w:r>
              <w:rPr>
                <w:rFonts w:ascii="Comic Sans MS" w:hAnsi="Comic Sans MS"/>
                <w:b w:val="0"/>
                <w:szCs w:val="18"/>
              </w:rPr>
              <w:t xml:space="preserve">We can refer, attend and receive support from CEAT (Cheshire East Autism Team) and Educational Psychology team each term. </w:t>
            </w:r>
          </w:p>
          <w:p w14:paraId="097A3837" w14:textId="77777777" w:rsidR="00DB2486" w:rsidRDefault="005C6558" w:rsidP="006D19F5">
            <w:pPr>
              <w:numPr>
                <w:ilvl w:val="0"/>
                <w:numId w:val="10"/>
              </w:numPr>
              <w:spacing w:after="0" w:line="240" w:lineRule="auto"/>
              <w:rPr>
                <w:rFonts w:ascii="Book Antiqua" w:hAnsi="Book Antiqua"/>
                <w:sz w:val="20"/>
                <w:szCs w:val="20"/>
              </w:rPr>
            </w:pPr>
            <w:r w:rsidRPr="005C6558">
              <w:rPr>
                <w:rFonts w:ascii="Comic Sans MS" w:hAnsi="Comic Sans MS"/>
                <w:b w:val="0"/>
                <w:szCs w:val="18"/>
              </w:rPr>
              <w:t>We will hold multi</w:t>
            </w:r>
            <w:r w:rsidR="006D19F5">
              <w:rPr>
                <w:rFonts w:ascii="Comic Sans MS" w:hAnsi="Comic Sans MS"/>
                <w:b w:val="0"/>
                <w:szCs w:val="18"/>
              </w:rPr>
              <w:t>-</w:t>
            </w:r>
            <w:r w:rsidRPr="005C6558">
              <w:rPr>
                <w:rFonts w:ascii="Comic Sans MS" w:hAnsi="Comic Sans MS"/>
                <w:b w:val="0"/>
                <w:szCs w:val="18"/>
              </w:rPr>
              <w:t>professional meetings with parents and the pupil where necessary to review the child’s progress. At these meetings the following types of discussions will take place; what will be</w:t>
            </w:r>
            <w:r w:rsidRPr="006D19F5">
              <w:rPr>
                <w:rFonts w:ascii="Comic Sans MS" w:hAnsi="Comic Sans MS"/>
                <w:b w:val="0"/>
                <w:szCs w:val="18"/>
              </w:rPr>
              <w:t xml:space="preserve"> put into place in school to make teaching and learning more effective, agree targets for pupils achievement, agree how we will work together and what we each will do, agree a review date to explore how well the pupil is doing and whether we are making a difference and what we will do next. This information is recorded </w:t>
            </w:r>
            <w:r w:rsidR="006D19F5">
              <w:rPr>
                <w:rFonts w:ascii="Comic Sans MS" w:hAnsi="Comic Sans MS"/>
                <w:b w:val="0"/>
                <w:szCs w:val="18"/>
              </w:rPr>
              <w:t>within a child’s SEN Initial Concern or SEN Support Pla</w:t>
            </w:r>
            <w:r w:rsidR="005C161F">
              <w:rPr>
                <w:rFonts w:ascii="Comic Sans MS" w:hAnsi="Comic Sans MS"/>
                <w:b w:val="0"/>
                <w:szCs w:val="18"/>
              </w:rPr>
              <w:t xml:space="preserve">n or EHC Implementation Plan. </w:t>
            </w:r>
          </w:p>
        </w:tc>
      </w:tr>
    </w:tbl>
    <w:p w14:paraId="02C5140F" w14:textId="77777777" w:rsidR="004D0A05" w:rsidRDefault="004D0A05" w:rsidP="00404F34">
      <w:pPr>
        <w:spacing w:after="0" w:line="240" w:lineRule="auto"/>
      </w:pPr>
    </w:p>
    <w:p w14:paraId="5D9F2D55" w14:textId="77777777" w:rsidR="002B63BE" w:rsidRDefault="002B63BE" w:rsidP="00404F34">
      <w:pPr>
        <w:spacing w:after="0" w:line="240" w:lineRule="auto"/>
      </w:pPr>
    </w:p>
    <w:p w14:paraId="3E9B0453" w14:textId="77777777" w:rsidR="002B63BE" w:rsidRDefault="002B63BE" w:rsidP="00404F34">
      <w:pPr>
        <w:spacing w:after="0" w:line="240" w:lineRule="auto"/>
      </w:pPr>
    </w:p>
    <w:p w14:paraId="5C01CAF4" w14:textId="77777777" w:rsidR="002B63BE" w:rsidRDefault="002B63BE" w:rsidP="00404F34">
      <w:pPr>
        <w:spacing w:after="0" w:line="240" w:lineRule="auto"/>
      </w:pPr>
    </w:p>
    <w:p w14:paraId="4BD3D492" w14:textId="77777777" w:rsidR="002B63BE" w:rsidRDefault="002B63BE" w:rsidP="00404F34">
      <w:pPr>
        <w:spacing w:after="0" w:line="240" w:lineRule="auto"/>
      </w:pPr>
    </w:p>
    <w:p w14:paraId="188ECE64" w14:textId="77777777" w:rsidR="002B63BE" w:rsidRDefault="002B63BE" w:rsidP="00404F34">
      <w:pPr>
        <w:spacing w:after="0" w:line="240" w:lineRule="auto"/>
      </w:pPr>
    </w:p>
    <w:p w14:paraId="399094A4" w14:textId="77777777" w:rsidR="002B63BE" w:rsidRDefault="002B63BE" w:rsidP="00404F34">
      <w:pPr>
        <w:spacing w:after="0" w:line="240" w:lineRule="auto"/>
      </w:pPr>
    </w:p>
    <w:p w14:paraId="7AA327E6" w14:textId="77777777" w:rsidR="002B63BE" w:rsidRDefault="002B63BE" w:rsidP="00404F34">
      <w:pPr>
        <w:spacing w:after="0" w:line="240" w:lineRule="auto"/>
      </w:pPr>
    </w:p>
    <w:p w14:paraId="603E97F7" w14:textId="77777777" w:rsidR="002B63BE" w:rsidRDefault="002B63BE" w:rsidP="00404F34">
      <w:pPr>
        <w:spacing w:after="0" w:line="240" w:lineRule="auto"/>
      </w:pPr>
    </w:p>
    <w:p w14:paraId="5C58D0D8" w14:textId="77777777" w:rsidR="002B63BE" w:rsidRDefault="002B63BE" w:rsidP="00404F34">
      <w:pPr>
        <w:spacing w:after="0" w:line="240" w:lineRule="auto"/>
      </w:pPr>
    </w:p>
    <w:tbl>
      <w:tblPr>
        <w:tblW w:w="149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6"/>
      </w:tblGrid>
      <w:tr w:rsidR="00A41D15" w:rsidRPr="004B08E8" w14:paraId="77CD4614" w14:textId="77777777" w:rsidTr="006D19F5">
        <w:trPr>
          <w:trHeight w:val="300"/>
          <w:tblHeader/>
        </w:trPr>
        <w:tc>
          <w:tcPr>
            <w:tcW w:w="14966" w:type="dxa"/>
            <w:shd w:val="clear" w:color="auto" w:fill="76923C" w:themeFill="accent3" w:themeFillShade="BF"/>
          </w:tcPr>
          <w:p w14:paraId="5650E0CF" w14:textId="77777777" w:rsidR="00A41D15" w:rsidRPr="002D4FBD" w:rsidRDefault="00E06504" w:rsidP="00A41D15">
            <w:pPr>
              <w:pStyle w:val="NoSpacing"/>
              <w:jc w:val="center"/>
              <w:rPr>
                <w:sz w:val="24"/>
                <w:szCs w:val="24"/>
              </w:rPr>
            </w:pPr>
            <w:r>
              <w:rPr>
                <w:sz w:val="24"/>
                <w:szCs w:val="24"/>
              </w:rPr>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25D64F73" w14:textId="77777777" w:rsidTr="006D19F5">
        <w:trPr>
          <w:trHeight w:val="300"/>
          <w:tblHeader/>
        </w:trPr>
        <w:tc>
          <w:tcPr>
            <w:tcW w:w="14966" w:type="dxa"/>
            <w:shd w:val="clear" w:color="auto" w:fill="FFB64B"/>
          </w:tcPr>
          <w:p w14:paraId="19066827" w14:textId="77777777"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D0A05" w14:paraId="4890E08C" w14:textId="77777777" w:rsidTr="006D19F5">
        <w:trPr>
          <w:trHeight w:val="270"/>
        </w:trPr>
        <w:tc>
          <w:tcPr>
            <w:tcW w:w="14966" w:type="dxa"/>
          </w:tcPr>
          <w:p w14:paraId="29B2B9DB" w14:textId="77777777" w:rsidR="00D54E77" w:rsidRPr="004D0A05" w:rsidRDefault="009065C8" w:rsidP="00DC44D7">
            <w:pPr>
              <w:pStyle w:val="Default"/>
              <w:rPr>
                <w:b/>
                <w:bCs/>
                <w:sz w:val="26"/>
                <w:szCs w:val="26"/>
              </w:rPr>
            </w:pPr>
            <w:r w:rsidRPr="004D0A05">
              <w:rPr>
                <w:b/>
                <w:bCs/>
                <w:sz w:val="26"/>
                <w:szCs w:val="26"/>
              </w:rPr>
              <w:t xml:space="preserve">How will you teach </w:t>
            </w:r>
            <w:r w:rsidR="00DC44D7" w:rsidRPr="004D0A05">
              <w:rPr>
                <w:b/>
                <w:bCs/>
                <w:sz w:val="26"/>
                <w:szCs w:val="26"/>
              </w:rPr>
              <w:t xml:space="preserve">and </w:t>
            </w:r>
            <w:r w:rsidRPr="004D0A05">
              <w:rPr>
                <w:b/>
                <w:bCs/>
                <w:sz w:val="26"/>
                <w:szCs w:val="26"/>
              </w:rPr>
              <w:t xml:space="preserve">support my child </w:t>
            </w:r>
            <w:r w:rsidR="00FE0F1C" w:rsidRPr="004D0A05">
              <w:rPr>
                <w:b/>
                <w:bCs/>
                <w:sz w:val="26"/>
                <w:szCs w:val="26"/>
              </w:rPr>
              <w:t xml:space="preserve">or young person </w:t>
            </w:r>
            <w:r w:rsidRPr="004D0A05">
              <w:rPr>
                <w:b/>
                <w:bCs/>
                <w:sz w:val="26"/>
                <w:szCs w:val="26"/>
              </w:rPr>
              <w:t>with SEND?</w:t>
            </w:r>
            <w:r w:rsidR="009847D5" w:rsidRPr="004D0A05">
              <w:rPr>
                <w:b/>
                <w:bCs/>
                <w:sz w:val="26"/>
                <w:szCs w:val="26"/>
              </w:rPr>
              <w:t xml:space="preserve"> (IRR)</w:t>
            </w:r>
          </w:p>
        </w:tc>
      </w:tr>
      <w:tr w:rsidR="009A3E59" w:rsidRPr="004D0A05" w14:paraId="0BE6DEBF" w14:textId="77777777" w:rsidTr="005C161F">
        <w:trPr>
          <w:trHeight w:val="144"/>
        </w:trPr>
        <w:tc>
          <w:tcPr>
            <w:tcW w:w="14966" w:type="dxa"/>
          </w:tcPr>
          <w:p w14:paraId="79033A77" w14:textId="3068C169" w:rsidR="009A3E59" w:rsidRPr="004D0A05" w:rsidRDefault="009A3E59" w:rsidP="005C161F">
            <w:pPr>
              <w:pStyle w:val="Default"/>
              <w:rPr>
                <w:sz w:val="26"/>
                <w:szCs w:val="26"/>
              </w:rPr>
            </w:pPr>
            <w:r w:rsidRPr="004D0A05">
              <w:rPr>
                <w:b/>
                <w:bCs/>
                <w:sz w:val="26"/>
                <w:szCs w:val="26"/>
              </w:rPr>
              <w:t xml:space="preserve"> How will the curriculum and learning environment be matched to my child or young person’s needs? </w:t>
            </w:r>
          </w:p>
        </w:tc>
      </w:tr>
      <w:tr w:rsidR="00D82564" w:rsidRPr="00F71B9E" w14:paraId="05E91A95" w14:textId="77777777" w:rsidTr="005C161F">
        <w:trPr>
          <w:trHeight w:val="270"/>
        </w:trPr>
        <w:tc>
          <w:tcPr>
            <w:tcW w:w="14966" w:type="dxa"/>
          </w:tcPr>
          <w:p w14:paraId="1CD64523" w14:textId="48B1F8F7" w:rsidR="00BF0FFD" w:rsidRDefault="00D82564" w:rsidP="00F71B9E">
            <w:pPr>
              <w:pStyle w:val="ListParagraph"/>
              <w:numPr>
                <w:ilvl w:val="0"/>
                <w:numId w:val="35"/>
              </w:numPr>
              <w:spacing w:after="0" w:line="240" w:lineRule="auto"/>
              <w:rPr>
                <w:b w:val="0"/>
                <w:sz w:val="24"/>
                <w:szCs w:val="24"/>
              </w:rPr>
            </w:pPr>
            <w:r w:rsidRPr="00F71B9E">
              <w:rPr>
                <w:b w:val="0"/>
                <w:sz w:val="24"/>
                <w:szCs w:val="24"/>
              </w:rPr>
              <w:t xml:space="preserve">Using planned Quality First Teaching, Quality. </w:t>
            </w:r>
            <w:r w:rsidR="00BF0FFD">
              <w:rPr>
                <w:b w:val="0"/>
                <w:sz w:val="24"/>
                <w:szCs w:val="24"/>
              </w:rPr>
              <w:t xml:space="preserve">(5 A Day for SEND – Supporting: Direct Instruction, Metacognition, Scaffolding, Flexible Grouping, Use of Technology. </w:t>
            </w:r>
          </w:p>
          <w:p w14:paraId="32FBEE13" w14:textId="6DC9514E" w:rsidR="00D82564" w:rsidRPr="00F71B9E" w:rsidRDefault="00BF0FFD" w:rsidP="00BF0FFD">
            <w:pPr>
              <w:pStyle w:val="ListParagraph"/>
              <w:numPr>
                <w:ilvl w:val="0"/>
                <w:numId w:val="35"/>
              </w:numPr>
              <w:spacing w:after="0" w:line="240" w:lineRule="auto"/>
              <w:rPr>
                <w:b w:val="0"/>
                <w:sz w:val="24"/>
                <w:szCs w:val="24"/>
              </w:rPr>
            </w:pPr>
            <w:r>
              <w:rPr>
                <w:b w:val="0"/>
                <w:sz w:val="24"/>
                <w:szCs w:val="24"/>
              </w:rPr>
              <w:t xml:space="preserve">We use the </w:t>
            </w:r>
            <w:r w:rsidR="00D82564" w:rsidRPr="00F71B9E">
              <w:rPr>
                <w:b w:val="0"/>
                <w:sz w:val="24"/>
                <w:szCs w:val="24"/>
              </w:rPr>
              <w:t xml:space="preserve">Cheshire East Toolkit Appendix 2 Quality First Teaching </w:t>
            </w:r>
            <w:r w:rsidR="009A3E59">
              <w:rPr>
                <w:b w:val="0"/>
                <w:sz w:val="24"/>
                <w:szCs w:val="24"/>
              </w:rPr>
              <w:t xml:space="preserve">and extra supported as needed </w:t>
            </w:r>
            <w:r w:rsidR="00D82564" w:rsidRPr="00F71B9E">
              <w:rPr>
                <w:b w:val="0"/>
                <w:sz w:val="24"/>
                <w:szCs w:val="24"/>
              </w:rPr>
              <w:t>for the 4 broad areas of SEN</w:t>
            </w:r>
            <w:r w:rsidR="009A3E59">
              <w:rPr>
                <w:b w:val="0"/>
                <w:sz w:val="24"/>
                <w:szCs w:val="24"/>
              </w:rPr>
              <w:t xml:space="preserve"> as appropriate to your child.</w:t>
            </w:r>
            <w:r w:rsidR="00D82564" w:rsidRPr="00F71B9E">
              <w:rPr>
                <w:b w:val="0"/>
                <w:sz w:val="24"/>
                <w:szCs w:val="24"/>
              </w:rPr>
              <w:t xml:space="preserve"> Early intervention programmes,</w:t>
            </w:r>
            <w:r w:rsidR="00847017" w:rsidRPr="00F71B9E">
              <w:rPr>
                <w:b w:val="0"/>
                <w:sz w:val="24"/>
                <w:szCs w:val="24"/>
              </w:rPr>
              <w:t xml:space="preserve"> as required, </w:t>
            </w:r>
            <w:r w:rsidR="009A3E59">
              <w:rPr>
                <w:b w:val="0"/>
                <w:sz w:val="24"/>
                <w:szCs w:val="24"/>
              </w:rPr>
              <w:t>within a s</w:t>
            </w:r>
            <w:r w:rsidR="00D82564" w:rsidRPr="00F71B9E">
              <w:rPr>
                <w:b w:val="0"/>
                <w:sz w:val="24"/>
                <w:szCs w:val="24"/>
              </w:rPr>
              <w:t>upportiv</w:t>
            </w:r>
            <w:r w:rsidR="009A3E59">
              <w:rPr>
                <w:b w:val="0"/>
                <w:sz w:val="24"/>
                <w:szCs w:val="24"/>
              </w:rPr>
              <w:t>e environment. We will use</w:t>
            </w:r>
            <w:r w:rsidR="00F71B9E" w:rsidRPr="00F71B9E">
              <w:rPr>
                <w:b w:val="0"/>
                <w:sz w:val="24"/>
                <w:szCs w:val="24"/>
              </w:rPr>
              <w:t xml:space="preserve"> advice from professionals involved with your child. </w:t>
            </w:r>
            <w:r w:rsidR="00847017" w:rsidRPr="00F71B9E">
              <w:rPr>
                <w:b w:val="0"/>
                <w:sz w:val="24"/>
                <w:szCs w:val="24"/>
              </w:rPr>
              <w:t xml:space="preserve">Initial Concern Support Plan or SEN Support </w:t>
            </w:r>
            <w:r w:rsidR="004B4B5D" w:rsidRPr="00F71B9E">
              <w:rPr>
                <w:b w:val="0"/>
                <w:sz w:val="24"/>
                <w:szCs w:val="24"/>
              </w:rPr>
              <w:t>Plan</w:t>
            </w:r>
            <w:r w:rsidR="009A3E59">
              <w:rPr>
                <w:b w:val="0"/>
                <w:sz w:val="24"/>
                <w:szCs w:val="24"/>
              </w:rPr>
              <w:t xml:space="preserve">, SEN EHC </w:t>
            </w:r>
            <w:r w:rsidR="005C161F">
              <w:rPr>
                <w:b w:val="0"/>
                <w:sz w:val="24"/>
                <w:szCs w:val="24"/>
              </w:rPr>
              <w:t xml:space="preserve">Implementation </w:t>
            </w:r>
            <w:r w:rsidR="009A3E59">
              <w:rPr>
                <w:b w:val="0"/>
                <w:sz w:val="24"/>
                <w:szCs w:val="24"/>
              </w:rPr>
              <w:t xml:space="preserve">Plan will show support in place. </w:t>
            </w:r>
          </w:p>
        </w:tc>
      </w:tr>
      <w:tr w:rsidR="006D19F5" w:rsidRPr="004D0A05" w14:paraId="4EBFA2B8" w14:textId="77777777" w:rsidTr="006D19F5">
        <w:trPr>
          <w:trHeight w:val="270"/>
        </w:trPr>
        <w:tc>
          <w:tcPr>
            <w:tcW w:w="14966" w:type="dxa"/>
          </w:tcPr>
          <w:p w14:paraId="5AAD8B23" w14:textId="01DAC0DA" w:rsidR="006D19F5" w:rsidRPr="004D0A05" w:rsidRDefault="006D19F5" w:rsidP="006D19F5">
            <w:pPr>
              <w:pStyle w:val="Default"/>
              <w:rPr>
                <w:b/>
                <w:bCs/>
                <w:sz w:val="26"/>
                <w:szCs w:val="26"/>
              </w:rPr>
            </w:pPr>
            <w:r w:rsidRPr="004D0A05">
              <w:rPr>
                <w:b/>
                <w:bCs/>
                <w:sz w:val="26"/>
                <w:szCs w:val="26"/>
              </w:rPr>
              <w:t xml:space="preserve">How will you support </w:t>
            </w:r>
            <w:r w:rsidR="004B4B5D" w:rsidRPr="004D0A05">
              <w:rPr>
                <w:b/>
                <w:bCs/>
                <w:sz w:val="26"/>
                <w:szCs w:val="26"/>
              </w:rPr>
              <w:t xml:space="preserve">young </w:t>
            </w:r>
            <w:r w:rsidRPr="004D0A05">
              <w:rPr>
                <w:b/>
                <w:bCs/>
                <w:sz w:val="26"/>
                <w:szCs w:val="26"/>
              </w:rPr>
              <w:t>children and people with SEND with or without an EHC plan?</w:t>
            </w:r>
          </w:p>
        </w:tc>
      </w:tr>
      <w:tr w:rsidR="006D19F5" w:rsidRPr="00F71B9E" w14:paraId="25140314" w14:textId="77777777" w:rsidTr="005C161F">
        <w:trPr>
          <w:trHeight w:val="270"/>
        </w:trPr>
        <w:tc>
          <w:tcPr>
            <w:tcW w:w="14966" w:type="dxa"/>
          </w:tcPr>
          <w:p w14:paraId="28D240FD" w14:textId="77777777" w:rsidR="006D19F5" w:rsidRPr="00F71B9E" w:rsidRDefault="004B4B5D" w:rsidP="00F71B9E">
            <w:pPr>
              <w:pStyle w:val="ListParagraph"/>
              <w:numPr>
                <w:ilvl w:val="0"/>
                <w:numId w:val="35"/>
              </w:numPr>
              <w:spacing w:after="0" w:line="240" w:lineRule="auto"/>
              <w:rPr>
                <w:b w:val="0"/>
                <w:sz w:val="24"/>
                <w:szCs w:val="24"/>
              </w:rPr>
            </w:pPr>
            <w:r w:rsidRPr="00F71B9E">
              <w:rPr>
                <w:b w:val="0"/>
                <w:sz w:val="24"/>
                <w:szCs w:val="24"/>
              </w:rPr>
              <w:t xml:space="preserve">Children will have an SEN Support Plan.  This are used at Initial Concern level, SEN support level and EHC SEN </w:t>
            </w:r>
            <w:r w:rsidR="005C161F">
              <w:rPr>
                <w:b w:val="0"/>
                <w:sz w:val="24"/>
                <w:szCs w:val="24"/>
              </w:rPr>
              <w:t>Implementation Plan</w:t>
            </w:r>
            <w:r w:rsidRPr="00F71B9E">
              <w:rPr>
                <w:b w:val="0"/>
                <w:sz w:val="24"/>
                <w:szCs w:val="24"/>
              </w:rPr>
              <w:t xml:space="preserve"> level. </w:t>
            </w:r>
            <w:r w:rsidR="00D82564" w:rsidRPr="00F71B9E">
              <w:rPr>
                <w:b w:val="0"/>
                <w:sz w:val="24"/>
                <w:szCs w:val="24"/>
              </w:rPr>
              <w:t xml:space="preserve">  </w:t>
            </w:r>
            <w:r w:rsidR="005C161F">
              <w:rPr>
                <w:b w:val="0"/>
                <w:sz w:val="24"/>
                <w:szCs w:val="24"/>
              </w:rPr>
              <w:t>These</w:t>
            </w:r>
            <w:r w:rsidRPr="00F71B9E">
              <w:rPr>
                <w:b w:val="0"/>
                <w:sz w:val="24"/>
                <w:szCs w:val="24"/>
              </w:rPr>
              <w:t xml:space="preserve"> </w:t>
            </w:r>
            <w:r w:rsidR="005C161F">
              <w:rPr>
                <w:b w:val="0"/>
                <w:sz w:val="24"/>
                <w:szCs w:val="24"/>
              </w:rPr>
              <w:t>plans include</w:t>
            </w:r>
            <w:r w:rsidR="001E4A07">
              <w:rPr>
                <w:b w:val="0"/>
                <w:sz w:val="24"/>
                <w:szCs w:val="24"/>
              </w:rPr>
              <w:t xml:space="preserve"> parent and child views.</w:t>
            </w:r>
            <w:r w:rsidR="00D82564" w:rsidRPr="00F71B9E">
              <w:rPr>
                <w:b w:val="0"/>
                <w:sz w:val="24"/>
                <w:szCs w:val="24"/>
              </w:rPr>
              <w:t xml:space="preserve">  </w:t>
            </w:r>
            <w:r w:rsidRPr="00F71B9E">
              <w:rPr>
                <w:b w:val="0"/>
                <w:sz w:val="24"/>
                <w:szCs w:val="24"/>
              </w:rPr>
              <w:t xml:space="preserve">The plans record </w:t>
            </w:r>
            <w:r w:rsidR="00D82564" w:rsidRPr="00F71B9E">
              <w:rPr>
                <w:b w:val="0"/>
                <w:sz w:val="24"/>
                <w:szCs w:val="24"/>
              </w:rPr>
              <w:t xml:space="preserve">strengths </w:t>
            </w:r>
            <w:r w:rsidRPr="00F71B9E">
              <w:rPr>
                <w:b w:val="0"/>
                <w:sz w:val="24"/>
                <w:szCs w:val="24"/>
              </w:rPr>
              <w:t xml:space="preserve"> and needs </w:t>
            </w:r>
            <w:r w:rsidR="00D82564" w:rsidRPr="00F71B9E">
              <w:rPr>
                <w:b w:val="0"/>
                <w:sz w:val="24"/>
                <w:szCs w:val="24"/>
              </w:rPr>
              <w:t xml:space="preserve">and key areas for support and development linked to short term targets.  </w:t>
            </w:r>
            <w:r w:rsidRPr="00F71B9E">
              <w:rPr>
                <w:b w:val="0"/>
                <w:sz w:val="24"/>
                <w:szCs w:val="24"/>
              </w:rPr>
              <w:t xml:space="preserve">Where external specialists /professionals have been involved, their recommendations will be included. </w:t>
            </w:r>
            <w:r w:rsidR="00D82564" w:rsidRPr="00F71B9E">
              <w:rPr>
                <w:b w:val="0"/>
                <w:sz w:val="24"/>
                <w:szCs w:val="24"/>
              </w:rPr>
              <w:t xml:space="preserve">These are shared formally with parents when support is put in place and reviewed termly just prior to Parents Evening. </w:t>
            </w:r>
          </w:p>
        </w:tc>
      </w:tr>
      <w:tr w:rsidR="006D19F5" w:rsidRPr="004D0A05" w14:paraId="6516859B" w14:textId="77777777" w:rsidTr="006D19F5">
        <w:trPr>
          <w:trHeight w:val="270"/>
        </w:trPr>
        <w:tc>
          <w:tcPr>
            <w:tcW w:w="14966" w:type="dxa"/>
          </w:tcPr>
          <w:p w14:paraId="0BC6CF97" w14:textId="77777777" w:rsidR="006D19F5" w:rsidRPr="004D0A05" w:rsidRDefault="006D19F5" w:rsidP="004D0A05">
            <w:pPr>
              <w:pStyle w:val="Default"/>
              <w:rPr>
                <w:b/>
                <w:bCs/>
                <w:sz w:val="26"/>
                <w:szCs w:val="26"/>
              </w:rPr>
            </w:pPr>
            <w:r w:rsidRPr="004D0A05">
              <w:rPr>
                <w:b/>
                <w:bCs/>
                <w:sz w:val="26"/>
                <w:szCs w:val="26"/>
              </w:rPr>
              <w:t>How does the setting/school/college plan the support?</w:t>
            </w:r>
          </w:p>
        </w:tc>
      </w:tr>
      <w:tr w:rsidR="006D19F5" w:rsidRPr="00F71B9E" w14:paraId="0F860C21" w14:textId="77777777" w:rsidTr="006D19F5">
        <w:trPr>
          <w:trHeight w:val="270"/>
        </w:trPr>
        <w:tc>
          <w:tcPr>
            <w:tcW w:w="14966" w:type="dxa"/>
          </w:tcPr>
          <w:p w14:paraId="2C107C87" w14:textId="7CEA2D53" w:rsidR="006D19F5" w:rsidRPr="00F71B9E" w:rsidRDefault="00D82564" w:rsidP="00F71B9E">
            <w:pPr>
              <w:pStyle w:val="ListParagraph"/>
              <w:numPr>
                <w:ilvl w:val="0"/>
                <w:numId w:val="35"/>
              </w:numPr>
              <w:spacing w:after="0" w:line="240" w:lineRule="auto"/>
              <w:rPr>
                <w:b w:val="0"/>
                <w:sz w:val="24"/>
                <w:szCs w:val="24"/>
              </w:rPr>
            </w:pPr>
            <w:r w:rsidRPr="00F71B9E">
              <w:rPr>
                <w:b w:val="0"/>
                <w:sz w:val="24"/>
                <w:szCs w:val="24"/>
              </w:rPr>
              <w:t>Support is planned with the Class Teacher</w:t>
            </w:r>
            <w:r w:rsidR="008D598C">
              <w:rPr>
                <w:b w:val="0"/>
                <w:sz w:val="24"/>
                <w:szCs w:val="24"/>
              </w:rPr>
              <w:t xml:space="preserve"> </w:t>
            </w:r>
            <w:r w:rsidRPr="00F71B9E">
              <w:rPr>
                <w:b w:val="0"/>
                <w:sz w:val="24"/>
                <w:szCs w:val="24"/>
              </w:rPr>
              <w:t>and the SENCo, following termly stand</w:t>
            </w:r>
            <w:r w:rsidR="004B4B5D" w:rsidRPr="00F71B9E">
              <w:rPr>
                <w:b w:val="0"/>
                <w:sz w:val="24"/>
                <w:szCs w:val="24"/>
              </w:rPr>
              <w:t xml:space="preserve">ards meetings with Deputy Head Teacher.  This planned support is reviewed to ensure that progress/impact takes place each term. </w:t>
            </w:r>
          </w:p>
        </w:tc>
      </w:tr>
      <w:tr w:rsidR="006D19F5" w:rsidRPr="004D0A05" w14:paraId="2CD8A49B" w14:textId="77777777" w:rsidTr="006D19F5">
        <w:trPr>
          <w:trHeight w:val="270"/>
        </w:trPr>
        <w:tc>
          <w:tcPr>
            <w:tcW w:w="14966" w:type="dxa"/>
          </w:tcPr>
          <w:p w14:paraId="248C1399" w14:textId="0E4E1B5B" w:rsidR="006D19F5" w:rsidRPr="004D0A05" w:rsidRDefault="006D19F5" w:rsidP="004D0A05">
            <w:pPr>
              <w:pStyle w:val="Default"/>
              <w:rPr>
                <w:b/>
                <w:bCs/>
                <w:sz w:val="26"/>
                <w:szCs w:val="26"/>
              </w:rPr>
            </w:pPr>
            <w:r w:rsidRPr="004D0A05">
              <w:rPr>
                <w:b/>
                <w:bCs/>
                <w:sz w:val="26"/>
                <w:szCs w:val="26"/>
              </w:rPr>
              <w:t>How and when will I be involved in planning my child or young person’s education?</w:t>
            </w:r>
            <w:r w:rsidRPr="004D0A05">
              <w:rPr>
                <w:b/>
                <w:i/>
                <w:color w:val="FF0000"/>
                <w:sz w:val="26"/>
                <w:szCs w:val="26"/>
              </w:rPr>
              <w:t xml:space="preserve"> </w:t>
            </w:r>
          </w:p>
        </w:tc>
      </w:tr>
      <w:tr w:rsidR="006D19F5" w:rsidRPr="00F71B9E" w14:paraId="55470BFE" w14:textId="77777777" w:rsidTr="005C161F">
        <w:trPr>
          <w:trHeight w:val="270"/>
        </w:trPr>
        <w:tc>
          <w:tcPr>
            <w:tcW w:w="14966" w:type="dxa"/>
          </w:tcPr>
          <w:p w14:paraId="0E2FA7DA" w14:textId="49DB6D25" w:rsidR="006D19F5" w:rsidRPr="00F71B9E" w:rsidRDefault="00D82564" w:rsidP="00F71B9E">
            <w:pPr>
              <w:pStyle w:val="ListParagraph"/>
              <w:numPr>
                <w:ilvl w:val="0"/>
                <w:numId w:val="35"/>
              </w:numPr>
              <w:spacing w:after="0" w:line="240" w:lineRule="auto"/>
              <w:rPr>
                <w:b w:val="0"/>
                <w:sz w:val="24"/>
                <w:szCs w:val="24"/>
              </w:rPr>
            </w:pPr>
            <w:r w:rsidRPr="00F71B9E">
              <w:rPr>
                <w:b w:val="0"/>
                <w:sz w:val="24"/>
                <w:szCs w:val="24"/>
              </w:rPr>
              <w:t xml:space="preserve">You can raise a concern with the class teacher.  Arrange an </w:t>
            </w:r>
            <w:r w:rsidR="008D598C">
              <w:rPr>
                <w:b w:val="0"/>
                <w:sz w:val="24"/>
                <w:szCs w:val="24"/>
              </w:rPr>
              <w:t>First</w:t>
            </w:r>
            <w:r w:rsidRPr="00F71B9E">
              <w:rPr>
                <w:b w:val="0"/>
                <w:sz w:val="24"/>
                <w:szCs w:val="24"/>
              </w:rPr>
              <w:t xml:space="preserve"> concern meeting. Ask for a referral to a spec</w:t>
            </w:r>
            <w:r w:rsidR="00F71B9E" w:rsidRPr="00F71B9E">
              <w:rPr>
                <w:b w:val="0"/>
                <w:sz w:val="24"/>
                <w:szCs w:val="24"/>
              </w:rPr>
              <w:t xml:space="preserve">ialist professional. Parents of children </w:t>
            </w:r>
            <w:r w:rsidRPr="00F71B9E">
              <w:rPr>
                <w:b w:val="0"/>
                <w:sz w:val="24"/>
                <w:szCs w:val="24"/>
              </w:rPr>
              <w:t xml:space="preserve">will be invited each term </w:t>
            </w:r>
            <w:r w:rsidR="004B4B5D" w:rsidRPr="00F71B9E">
              <w:rPr>
                <w:b w:val="0"/>
                <w:sz w:val="24"/>
                <w:szCs w:val="24"/>
              </w:rPr>
              <w:t xml:space="preserve">by the class teacher </w:t>
            </w:r>
            <w:r w:rsidRPr="00F71B9E">
              <w:rPr>
                <w:b w:val="0"/>
                <w:sz w:val="24"/>
                <w:szCs w:val="24"/>
              </w:rPr>
              <w:t xml:space="preserve">to </w:t>
            </w:r>
            <w:r w:rsidR="008D598C">
              <w:rPr>
                <w:b w:val="0"/>
                <w:sz w:val="24"/>
                <w:szCs w:val="24"/>
              </w:rPr>
              <w:t>discuss/</w:t>
            </w:r>
            <w:r w:rsidRPr="00F71B9E">
              <w:rPr>
                <w:b w:val="0"/>
                <w:sz w:val="24"/>
                <w:szCs w:val="24"/>
              </w:rPr>
              <w:t xml:space="preserve">agree planned support and review targets/impact and progress. </w:t>
            </w:r>
          </w:p>
        </w:tc>
      </w:tr>
      <w:tr w:rsidR="006D19F5" w:rsidRPr="004D0A05" w14:paraId="2A99F388" w14:textId="77777777" w:rsidTr="006D19F5">
        <w:trPr>
          <w:trHeight w:val="270"/>
        </w:trPr>
        <w:tc>
          <w:tcPr>
            <w:tcW w:w="14966" w:type="dxa"/>
          </w:tcPr>
          <w:p w14:paraId="21A3F926" w14:textId="416E23B4" w:rsidR="006D19F5" w:rsidRPr="004D0A05" w:rsidRDefault="006D19F5" w:rsidP="004D0A05">
            <w:pPr>
              <w:pStyle w:val="Default"/>
              <w:rPr>
                <w:b/>
                <w:bCs/>
                <w:sz w:val="26"/>
                <w:szCs w:val="26"/>
              </w:rPr>
            </w:pPr>
            <w:r w:rsidRPr="004D0A05">
              <w:rPr>
                <w:b/>
                <w:bCs/>
                <w:sz w:val="26"/>
                <w:szCs w:val="26"/>
              </w:rPr>
              <w:t xml:space="preserve">What additional learning support is available?  </w:t>
            </w:r>
          </w:p>
        </w:tc>
      </w:tr>
      <w:tr w:rsidR="006D19F5" w:rsidRPr="00F71B9E" w14:paraId="4D317C8F" w14:textId="77777777" w:rsidTr="005C161F">
        <w:trPr>
          <w:trHeight w:val="270"/>
        </w:trPr>
        <w:tc>
          <w:tcPr>
            <w:tcW w:w="14966" w:type="dxa"/>
          </w:tcPr>
          <w:p w14:paraId="6F20823E" w14:textId="08BE043F" w:rsidR="006D19F5" w:rsidRPr="00F71B9E" w:rsidRDefault="004B4B5D" w:rsidP="00F71B9E">
            <w:pPr>
              <w:pStyle w:val="ListParagraph"/>
              <w:numPr>
                <w:ilvl w:val="0"/>
                <w:numId w:val="35"/>
              </w:numPr>
              <w:spacing w:after="0" w:line="240" w:lineRule="auto"/>
              <w:rPr>
                <w:b w:val="0"/>
                <w:sz w:val="24"/>
                <w:szCs w:val="24"/>
              </w:rPr>
            </w:pPr>
            <w:r w:rsidRPr="00F71B9E">
              <w:rPr>
                <w:b w:val="0"/>
                <w:sz w:val="24"/>
                <w:szCs w:val="24"/>
              </w:rPr>
              <w:t>Teaching Assistants are deployed to provide additional learning support,  This may involve small group or 1:1 intervention work</w:t>
            </w:r>
            <w:r w:rsidR="008D598C">
              <w:rPr>
                <w:b w:val="0"/>
                <w:sz w:val="24"/>
                <w:szCs w:val="24"/>
              </w:rPr>
              <w:t xml:space="preserve"> or supporting in class using metacognition, proximity approaches (Modelling process, use of resources, mirroring of teaching, proximity to support)</w:t>
            </w:r>
          </w:p>
        </w:tc>
      </w:tr>
      <w:tr w:rsidR="006D19F5" w:rsidRPr="004D0A05" w14:paraId="3583BE93" w14:textId="77777777" w:rsidTr="006D19F5">
        <w:trPr>
          <w:trHeight w:val="270"/>
        </w:trPr>
        <w:tc>
          <w:tcPr>
            <w:tcW w:w="14966" w:type="dxa"/>
          </w:tcPr>
          <w:p w14:paraId="7E84537C" w14:textId="5C80A684" w:rsidR="006D19F5" w:rsidRPr="004D0A05" w:rsidRDefault="004B4B5D" w:rsidP="004D0A05">
            <w:pPr>
              <w:pStyle w:val="Default"/>
              <w:rPr>
                <w:b/>
                <w:bCs/>
                <w:sz w:val="26"/>
                <w:szCs w:val="26"/>
              </w:rPr>
            </w:pPr>
            <w:r w:rsidRPr="004D0A05">
              <w:rPr>
                <w:b/>
                <w:bCs/>
                <w:sz w:val="26"/>
                <w:szCs w:val="26"/>
              </w:rPr>
              <w:t xml:space="preserve">How will the setting/school/college modify teaching approaches to meet my child or young person’s </w:t>
            </w:r>
            <w:r w:rsidRPr="004D0A05">
              <w:rPr>
                <w:b/>
                <w:bCs/>
                <w:color w:val="000000" w:themeColor="text1"/>
                <w:sz w:val="26"/>
                <w:szCs w:val="26"/>
              </w:rPr>
              <w:t>needs</w:t>
            </w:r>
            <w:r w:rsidRPr="004D0A05">
              <w:rPr>
                <w:b/>
                <w:i/>
                <w:color w:val="000000" w:themeColor="text1"/>
                <w:sz w:val="26"/>
                <w:szCs w:val="26"/>
              </w:rPr>
              <w:t xml:space="preserve">? </w:t>
            </w:r>
          </w:p>
        </w:tc>
      </w:tr>
      <w:tr w:rsidR="00D82564" w:rsidRPr="00F71B9E" w14:paraId="2A8B2D7A" w14:textId="77777777" w:rsidTr="005C161F">
        <w:trPr>
          <w:trHeight w:val="270"/>
        </w:trPr>
        <w:tc>
          <w:tcPr>
            <w:tcW w:w="14966" w:type="dxa"/>
          </w:tcPr>
          <w:p w14:paraId="1A32D111" w14:textId="0389771F" w:rsidR="00D82564" w:rsidRPr="00F71B9E" w:rsidRDefault="004B4B5D" w:rsidP="00BF0FFD">
            <w:pPr>
              <w:pStyle w:val="ListParagraph"/>
              <w:numPr>
                <w:ilvl w:val="0"/>
                <w:numId w:val="35"/>
              </w:numPr>
              <w:spacing w:after="0" w:line="240" w:lineRule="auto"/>
              <w:rPr>
                <w:b w:val="0"/>
                <w:sz w:val="24"/>
                <w:szCs w:val="24"/>
              </w:rPr>
            </w:pPr>
            <w:r w:rsidRPr="00F71B9E">
              <w:rPr>
                <w:b w:val="0"/>
                <w:sz w:val="24"/>
                <w:szCs w:val="24"/>
              </w:rPr>
              <w:t>We would plan teaching tailored t</w:t>
            </w:r>
            <w:r w:rsidR="00F71B9E" w:rsidRPr="00F71B9E">
              <w:rPr>
                <w:b w:val="0"/>
                <w:sz w:val="24"/>
                <w:szCs w:val="24"/>
              </w:rPr>
              <w:t xml:space="preserve">o your child with clear targets. As required: </w:t>
            </w:r>
            <w:r w:rsidRPr="00F71B9E">
              <w:rPr>
                <w:b w:val="0"/>
                <w:sz w:val="24"/>
                <w:szCs w:val="24"/>
              </w:rPr>
              <w:t xml:space="preserve">Using planned Quality First Teaching, </w:t>
            </w:r>
            <w:r w:rsidR="00BF0FFD">
              <w:rPr>
                <w:b w:val="0"/>
                <w:sz w:val="24"/>
                <w:szCs w:val="24"/>
              </w:rPr>
              <w:t xml:space="preserve">Adaptive Inclusive Teaching </w:t>
            </w:r>
            <w:r w:rsidRPr="00F71B9E">
              <w:rPr>
                <w:b w:val="0"/>
                <w:sz w:val="24"/>
                <w:szCs w:val="24"/>
              </w:rPr>
              <w:t>. Cheshire East Toolkit Appendix 2 Quality First Teaching for the 4 broad areas of SEN. Early interve</w:t>
            </w:r>
            <w:r w:rsidR="00BF0FFD">
              <w:rPr>
                <w:b w:val="0"/>
                <w:sz w:val="24"/>
                <w:szCs w:val="24"/>
              </w:rPr>
              <w:t xml:space="preserve">ntion programmes, as required, </w:t>
            </w:r>
            <w:bookmarkStart w:id="3" w:name="_GoBack"/>
            <w:bookmarkEnd w:id="3"/>
            <w:r w:rsidRPr="00F71B9E">
              <w:rPr>
                <w:b w:val="0"/>
                <w:sz w:val="24"/>
                <w:szCs w:val="24"/>
              </w:rPr>
              <w:t xml:space="preserve">supportive environment and extra support </w:t>
            </w:r>
            <w:r w:rsidR="00F71B9E" w:rsidRPr="00F71B9E">
              <w:rPr>
                <w:b w:val="0"/>
                <w:sz w:val="24"/>
                <w:szCs w:val="24"/>
              </w:rPr>
              <w:t>as</w:t>
            </w:r>
            <w:r w:rsidRPr="00F71B9E">
              <w:rPr>
                <w:b w:val="0"/>
                <w:sz w:val="24"/>
                <w:szCs w:val="24"/>
              </w:rPr>
              <w:t xml:space="preserve"> needed. </w:t>
            </w:r>
            <w:r w:rsidR="00F71B9E" w:rsidRPr="00F71B9E">
              <w:rPr>
                <w:b w:val="0"/>
                <w:sz w:val="24"/>
                <w:szCs w:val="24"/>
              </w:rPr>
              <w:t>Implementing</w:t>
            </w:r>
            <w:r w:rsidRPr="00F71B9E">
              <w:rPr>
                <w:b w:val="0"/>
                <w:sz w:val="24"/>
                <w:szCs w:val="24"/>
              </w:rPr>
              <w:t xml:space="preserve"> advice/recommendations and care plans from external professionals. </w:t>
            </w:r>
          </w:p>
        </w:tc>
      </w:tr>
      <w:tr w:rsidR="00F71B9E" w:rsidRPr="004D0A05" w14:paraId="4DB173CB" w14:textId="77777777" w:rsidTr="005C161F">
        <w:trPr>
          <w:trHeight w:val="144"/>
        </w:trPr>
        <w:tc>
          <w:tcPr>
            <w:tcW w:w="14966" w:type="dxa"/>
          </w:tcPr>
          <w:p w14:paraId="385C72EB" w14:textId="2E91257D" w:rsidR="00F71B9E" w:rsidRPr="004D0A05" w:rsidRDefault="00F71B9E" w:rsidP="004D0A05">
            <w:pPr>
              <w:pStyle w:val="Default"/>
              <w:rPr>
                <w:b/>
                <w:bCs/>
                <w:sz w:val="26"/>
                <w:szCs w:val="26"/>
              </w:rPr>
            </w:pPr>
            <w:r w:rsidRPr="004D0A05">
              <w:rPr>
                <w:b/>
                <w:bCs/>
                <w:sz w:val="26"/>
                <w:szCs w:val="26"/>
              </w:rPr>
              <w:t xml:space="preserve"> Do you provide a range of published and personalised intervention programmes to support high quality classroom teaching, and could you provide one or two examples. </w:t>
            </w:r>
          </w:p>
        </w:tc>
      </w:tr>
      <w:tr w:rsidR="007F5657" w:rsidRPr="00F71B9E" w14:paraId="34343519" w14:textId="77777777" w:rsidTr="00C843F7">
        <w:trPr>
          <w:trHeight w:val="1575"/>
        </w:trPr>
        <w:tc>
          <w:tcPr>
            <w:tcW w:w="14966" w:type="dxa"/>
          </w:tcPr>
          <w:p w14:paraId="68669B59" w14:textId="77777777" w:rsidR="0082726E" w:rsidRDefault="009A3E59" w:rsidP="00C843F7">
            <w:pPr>
              <w:pStyle w:val="ListParagraph"/>
              <w:numPr>
                <w:ilvl w:val="0"/>
                <w:numId w:val="35"/>
              </w:numPr>
              <w:spacing w:after="0" w:line="240" w:lineRule="auto"/>
              <w:rPr>
                <w:b w:val="0"/>
                <w:sz w:val="24"/>
                <w:szCs w:val="24"/>
              </w:rPr>
            </w:pPr>
            <w:r w:rsidRPr="00C843F7">
              <w:rPr>
                <w:b w:val="0"/>
                <w:sz w:val="24"/>
                <w:szCs w:val="24"/>
              </w:rPr>
              <w:t>IDL</w:t>
            </w:r>
            <w:r w:rsidR="00FD5405" w:rsidRPr="00C843F7">
              <w:rPr>
                <w:b w:val="0"/>
                <w:sz w:val="24"/>
                <w:szCs w:val="24"/>
              </w:rPr>
              <w:t xml:space="preserve"> is a computerised intervention programme that supports reading and spelling.  Activities are completed following an initial assessment activity each time the child logs on.  Following this assessment, the programme adapts the activities to meet the specific needs of the child.  This programme runs alongside high quality classroom teaching where the spelling and reading skills are reinforced and extended.</w:t>
            </w:r>
            <w:r w:rsidRPr="00C843F7">
              <w:rPr>
                <w:b w:val="0"/>
                <w:sz w:val="24"/>
                <w:szCs w:val="24"/>
              </w:rPr>
              <w:t xml:space="preserve"> </w:t>
            </w:r>
          </w:p>
          <w:p w14:paraId="39DCF14C" w14:textId="01820910" w:rsidR="0082726E" w:rsidRDefault="0082726E" w:rsidP="00C843F7">
            <w:pPr>
              <w:pStyle w:val="ListParagraph"/>
              <w:numPr>
                <w:ilvl w:val="0"/>
                <w:numId w:val="35"/>
              </w:numPr>
              <w:spacing w:after="0" w:line="240" w:lineRule="auto"/>
              <w:rPr>
                <w:b w:val="0"/>
                <w:sz w:val="24"/>
                <w:szCs w:val="24"/>
              </w:rPr>
            </w:pPr>
            <w:r>
              <w:rPr>
                <w:b w:val="0"/>
                <w:sz w:val="24"/>
                <w:szCs w:val="24"/>
              </w:rPr>
              <w:t xml:space="preserve">ELSA Support is an emotional literacy intervention that provides targeted support for children across all areas of wellbeing including bereavement, separation, anger, anxiety, understanding social situations, understanding our emotions. </w:t>
            </w:r>
          </w:p>
          <w:p w14:paraId="2BB40518" w14:textId="50424536" w:rsidR="00FD5405" w:rsidRPr="00C843F7" w:rsidRDefault="0082726E" w:rsidP="00C843F7">
            <w:pPr>
              <w:pStyle w:val="ListParagraph"/>
              <w:numPr>
                <w:ilvl w:val="0"/>
                <w:numId w:val="35"/>
              </w:numPr>
              <w:spacing w:after="0" w:line="240" w:lineRule="auto"/>
              <w:rPr>
                <w:b w:val="0"/>
                <w:sz w:val="24"/>
                <w:szCs w:val="24"/>
              </w:rPr>
            </w:pPr>
            <w:r>
              <w:rPr>
                <w:b w:val="0"/>
                <w:sz w:val="24"/>
                <w:szCs w:val="24"/>
              </w:rPr>
              <w:t xml:space="preserve">Little Wandle Keep up is our Phonics Programme that enables children off track to have targeted ‘keep up’ sessions. </w:t>
            </w:r>
            <w:r w:rsidR="005C161F">
              <w:rPr>
                <w:b w:val="0"/>
                <w:sz w:val="24"/>
                <w:szCs w:val="24"/>
              </w:rPr>
              <w:t xml:space="preserve"> </w:t>
            </w:r>
          </w:p>
        </w:tc>
      </w:tr>
      <w:tr w:rsidR="007F5657" w:rsidRPr="004B08E8" w14:paraId="78595640" w14:textId="77777777" w:rsidTr="006D19F5">
        <w:trPr>
          <w:trHeight w:val="144"/>
        </w:trPr>
        <w:tc>
          <w:tcPr>
            <w:tcW w:w="14966" w:type="dxa"/>
          </w:tcPr>
          <w:p w14:paraId="51E5CF95" w14:textId="13BFC08E" w:rsidR="007F5657" w:rsidRPr="004D0A05" w:rsidRDefault="007F5657" w:rsidP="0051799D">
            <w:pPr>
              <w:pStyle w:val="Default"/>
              <w:rPr>
                <w:sz w:val="28"/>
                <w:szCs w:val="22"/>
              </w:rPr>
            </w:pPr>
            <w:r w:rsidRPr="004D0A05">
              <w:rPr>
                <w:b/>
                <w:bCs/>
                <w:sz w:val="28"/>
                <w:szCs w:val="22"/>
              </w:rPr>
              <w:t>How will the curriculum</w:t>
            </w:r>
            <w:r w:rsidR="00A74C02" w:rsidRPr="004D0A05">
              <w:rPr>
                <w:b/>
                <w:bCs/>
                <w:sz w:val="28"/>
                <w:szCs w:val="22"/>
              </w:rPr>
              <w:t xml:space="preserve"> and learning environment </w:t>
            </w:r>
            <w:r w:rsidRPr="004D0A05">
              <w:rPr>
                <w:b/>
                <w:bCs/>
                <w:sz w:val="28"/>
                <w:szCs w:val="22"/>
              </w:rPr>
              <w:t xml:space="preserve">be matched to my child or young person’s needs? </w:t>
            </w:r>
          </w:p>
        </w:tc>
      </w:tr>
      <w:tr w:rsidR="007F5657" w:rsidRPr="004B08E8" w14:paraId="5CD654A7" w14:textId="77777777" w:rsidTr="006D19F5">
        <w:trPr>
          <w:trHeight w:val="144"/>
        </w:trPr>
        <w:tc>
          <w:tcPr>
            <w:tcW w:w="14966" w:type="dxa"/>
          </w:tcPr>
          <w:p w14:paraId="164ECE43" w14:textId="657B9DF2" w:rsidR="007F5657" w:rsidRPr="00DD4B6B" w:rsidRDefault="00A22295" w:rsidP="00DD4B6B">
            <w:pPr>
              <w:pStyle w:val="Default"/>
              <w:numPr>
                <w:ilvl w:val="0"/>
                <w:numId w:val="35"/>
              </w:numPr>
              <w:rPr>
                <w:rFonts w:cs="Times New Roman"/>
                <w:color w:val="auto"/>
              </w:rPr>
            </w:pPr>
            <w:r w:rsidRPr="00DD4B6B">
              <w:rPr>
                <w:rFonts w:cs="Times New Roman"/>
                <w:color w:val="auto"/>
              </w:rPr>
              <w:t xml:space="preserve">Quality First Strategies will be used to match to the four areas of need specific to your child. These include adapting </w:t>
            </w:r>
            <w:r w:rsidR="005C161F">
              <w:rPr>
                <w:rFonts w:cs="Times New Roman"/>
                <w:color w:val="auto"/>
              </w:rPr>
              <w:t xml:space="preserve">the </w:t>
            </w:r>
            <w:r w:rsidRPr="00DD4B6B">
              <w:rPr>
                <w:rFonts w:cs="Times New Roman"/>
                <w:color w:val="auto"/>
              </w:rPr>
              <w:t xml:space="preserve">curriculum and environment. </w:t>
            </w:r>
            <w:r w:rsidR="0082726E">
              <w:rPr>
                <w:rFonts w:cs="Times New Roman"/>
                <w:color w:val="auto"/>
              </w:rPr>
              <w:t xml:space="preserve"> We focus on evidence based ‘best practice’ using quality schemes such as Little Wandle Phonics and Maths No problem that provide a high quality curriculum – these are multisensory and include opportunities to revisit, learn, practise, apply. </w:t>
            </w:r>
          </w:p>
          <w:p w14:paraId="684BA14D" w14:textId="77777777" w:rsidR="00FD5405" w:rsidRPr="00DD4B6B" w:rsidRDefault="00FD5405" w:rsidP="00DD4B6B">
            <w:pPr>
              <w:pStyle w:val="Default"/>
              <w:numPr>
                <w:ilvl w:val="0"/>
                <w:numId w:val="35"/>
              </w:numPr>
              <w:rPr>
                <w:rFonts w:cs="Times New Roman"/>
                <w:color w:val="auto"/>
              </w:rPr>
            </w:pPr>
            <w:r w:rsidRPr="00DD4B6B">
              <w:rPr>
                <w:rFonts w:cs="Times New Roman"/>
                <w:color w:val="auto"/>
              </w:rPr>
              <w:t>Differe</w:t>
            </w:r>
            <w:r w:rsidR="003B71FD" w:rsidRPr="00DD4B6B">
              <w:rPr>
                <w:rFonts w:cs="Times New Roman"/>
                <w:color w:val="auto"/>
              </w:rPr>
              <w:t>ntiation is embedded practice in all</w:t>
            </w:r>
            <w:r w:rsidRPr="00DD4B6B">
              <w:rPr>
                <w:rFonts w:cs="Times New Roman"/>
                <w:color w:val="auto"/>
              </w:rPr>
              <w:t xml:space="preserve"> lesson</w:t>
            </w:r>
            <w:r w:rsidR="003B71FD" w:rsidRPr="00DD4B6B">
              <w:rPr>
                <w:rFonts w:cs="Times New Roman"/>
                <w:color w:val="auto"/>
              </w:rPr>
              <w:t>s. T</w:t>
            </w:r>
            <w:r w:rsidRPr="00DD4B6B">
              <w:rPr>
                <w:rFonts w:cs="Times New Roman"/>
                <w:color w:val="auto"/>
              </w:rPr>
              <w:t xml:space="preserve">eachers plan to ensure that the curriculum is accessible for all children at an appropriate level.  </w:t>
            </w:r>
          </w:p>
          <w:p w14:paraId="3877F352" w14:textId="77777777" w:rsidR="00FD5405" w:rsidRPr="00DD4B6B" w:rsidRDefault="00FD5405" w:rsidP="00DD4B6B">
            <w:pPr>
              <w:pStyle w:val="Default"/>
              <w:numPr>
                <w:ilvl w:val="0"/>
                <w:numId w:val="35"/>
              </w:numPr>
              <w:rPr>
                <w:rFonts w:cs="Times New Roman"/>
                <w:color w:val="auto"/>
              </w:rPr>
            </w:pPr>
            <w:r w:rsidRPr="00DD4B6B">
              <w:rPr>
                <w:rFonts w:cs="Times New Roman"/>
                <w:color w:val="auto"/>
              </w:rPr>
              <w:t>Differentiation will help children access the lesson at a level that is appropriate for them.</w:t>
            </w:r>
          </w:p>
          <w:p w14:paraId="6CBE5D4A" w14:textId="3E4AC2EE" w:rsidR="00FD5405" w:rsidRPr="00DD4B6B" w:rsidRDefault="00BB234B" w:rsidP="00DD4B6B">
            <w:pPr>
              <w:pStyle w:val="ListParagraph"/>
              <w:numPr>
                <w:ilvl w:val="0"/>
                <w:numId w:val="35"/>
              </w:numPr>
              <w:spacing w:after="0" w:line="240" w:lineRule="auto"/>
              <w:rPr>
                <w:b w:val="0"/>
                <w:sz w:val="24"/>
                <w:szCs w:val="24"/>
              </w:rPr>
            </w:pPr>
            <w:r w:rsidRPr="00DD4B6B">
              <w:rPr>
                <w:b w:val="0"/>
                <w:sz w:val="24"/>
                <w:szCs w:val="24"/>
              </w:rPr>
              <w:t xml:space="preserve">All children are encouraged to work with increasing independence as they move through school.  Children experience working with a partner, in small groups, whole class or independently across all areas of the curriculum.  </w:t>
            </w:r>
          </w:p>
          <w:p w14:paraId="5E0DCB2E" w14:textId="77777777" w:rsidR="00BB234B" w:rsidRPr="00DD4B6B" w:rsidRDefault="00A22295" w:rsidP="00DD4B6B">
            <w:pPr>
              <w:pStyle w:val="ListParagraph"/>
              <w:numPr>
                <w:ilvl w:val="0"/>
                <w:numId w:val="35"/>
              </w:numPr>
              <w:spacing w:after="0" w:line="240" w:lineRule="auto"/>
              <w:rPr>
                <w:b w:val="0"/>
                <w:sz w:val="24"/>
                <w:szCs w:val="24"/>
              </w:rPr>
            </w:pPr>
            <w:r w:rsidRPr="00DD4B6B">
              <w:rPr>
                <w:b w:val="0"/>
                <w:sz w:val="24"/>
                <w:szCs w:val="24"/>
              </w:rPr>
              <w:t>The Plan Do Review section of the SEN Support pl</w:t>
            </w:r>
            <w:r w:rsidR="00D862D4">
              <w:rPr>
                <w:b w:val="0"/>
                <w:sz w:val="24"/>
                <w:szCs w:val="24"/>
              </w:rPr>
              <w:t>an will clearly show assessment</w:t>
            </w:r>
            <w:r w:rsidRPr="00DD4B6B">
              <w:rPr>
                <w:b w:val="0"/>
                <w:sz w:val="24"/>
                <w:szCs w:val="24"/>
              </w:rPr>
              <w:t xml:space="preserve"> levels, targets, matched to your child and the support in place to meet those targets. </w:t>
            </w:r>
          </w:p>
          <w:p w14:paraId="523881BF" w14:textId="77777777" w:rsidR="00C56360" w:rsidRPr="00A22295" w:rsidRDefault="00A22295" w:rsidP="00DD4B6B">
            <w:pPr>
              <w:numPr>
                <w:ilvl w:val="0"/>
                <w:numId w:val="35"/>
              </w:numPr>
              <w:spacing w:after="0" w:line="240" w:lineRule="auto"/>
              <w:rPr>
                <w:b w:val="0"/>
                <w:i/>
                <w:color w:val="808080"/>
              </w:rPr>
            </w:pPr>
            <w:r w:rsidRPr="00DD4B6B">
              <w:rPr>
                <w:b w:val="0"/>
                <w:sz w:val="24"/>
                <w:szCs w:val="24"/>
              </w:rPr>
              <w:t xml:space="preserve">For those children that require </w:t>
            </w:r>
            <w:r w:rsidR="0051799D" w:rsidRPr="00DD4B6B">
              <w:rPr>
                <w:b w:val="0"/>
                <w:sz w:val="24"/>
                <w:szCs w:val="24"/>
              </w:rPr>
              <w:t xml:space="preserve">reasonable adjustments </w:t>
            </w:r>
            <w:r w:rsidRPr="00DD4B6B">
              <w:rPr>
                <w:b w:val="0"/>
                <w:sz w:val="24"/>
                <w:szCs w:val="24"/>
              </w:rPr>
              <w:t xml:space="preserve">and access </w:t>
            </w:r>
            <w:r w:rsidR="00DD4B6B">
              <w:rPr>
                <w:b w:val="0"/>
                <w:sz w:val="24"/>
                <w:szCs w:val="24"/>
              </w:rPr>
              <w:t>arrangements</w:t>
            </w:r>
            <w:r w:rsidRPr="00DD4B6B">
              <w:rPr>
                <w:b w:val="0"/>
                <w:sz w:val="24"/>
                <w:szCs w:val="24"/>
              </w:rPr>
              <w:t xml:space="preserve"> during exams, </w:t>
            </w:r>
            <w:r w:rsidR="00C843F7" w:rsidRPr="00DD4B6B">
              <w:rPr>
                <w:b w:val="0"/>
                <w:sz w:val="24"/>
                <w:szCs w:val="24"/>
              </w:rPr>
              <w:t xml:space="preserve">children will be given a reader/prompt </w:t>
            </w:r>
            <w:r w:rsidR="00BB234B" w:rsidRPr="00DD4B6B">
              <w:rPr>
                <w:b w:val="0"/>
                <w:sz w:val="24"/>
                <w:szCs w:val="24"/>
              </w:rPr>
              <w:t>and/</w:t>
            </w:r>
            <w:r w:rsidR="00DD4B6B" w:rsidRPr="00DD4B6B">
              <w:rPr>
                <w:b w:val="0"/>
                <w:sz w:val="24"/>
                <w:szCs w:val="24"/>
              </w:rPr>
              <w:t>additional time as necessary and/</w:t>
            </w:r>
            <w:r w:rsidR="00BB234B" w:rsidRPr="00DD4B6B">
              <w:rPr>
                <w:b w:val="0"/>
                <w:sz w:val="24"/>
                <w:szCs w:val="24"/>
              </w:rPr>
              <w:t>or a quiet area where they can complete exams</w:t>
            </w:r>
            <w:r w:rsidR="00DD4B6B" w:rsidRPr="00DD4B6B">
              <w:rPr>
                <w:b w:val="0"/>
                <w:sz w:val="24"/>
                <w:szCs w:val="24"/>
              </w:rPr>
              <w:t>.</w:t>
            </w:r>
            <w:r w:rsidR="00DD4B6B">
              <w:rPr>
                <w:color w:val="808080"/>
              </w:rPr>
              <w:t xml:space="preserve"> </w:t>
            </w:r>
          </w:p>
        </w:tc>
      </w:tr>
      <w:tr w:rsidR="0008040B" w:rsidRPr="004B08E8" w14:paraId="634662B5" w14:textId="77777777" w:rsidTr="006D19F5">
        <w:trPr>
          <w:trHeight w:val="317"/>
        </w:trPr>
        <w:tc>
          <w:tcPr>
            <w:tcW w:w="14966" w:type="dxa"/>
          </w:tcPr>
          <w:p w14:paraId="257A6376" w14:textId="77777777" w:rsidR="0008040B" w:rsidRPr="004D0A05" w:rsidRDefault="000F7117" w:rsidP="000F7117">
            <w:pPr>
              <w:pStyle w:val="Default"/>
              <w:rPr>
                <w:b/>
                <w:bCs/>
                <w:sz w:val="28"/>
                <w:szCs w:val="22"/>
              </w:rPr>
            </w:pPr>
            <w:r w:rsidRPr="004D0A05">
              <w:rPr>
                <w:b/>
                <w:bCs/>
                <w:sz w:val="28"/>
                <w:szCs w:val="22"/>
              </w:rPr>
              <w:t xml:space="preserve">How are the setting, school, or college’s resources allocated and matched to children or young people’s needs? </w:t>
            </w:r>
          </w:p>
        </w:tc>
      </w:tr>
      <w:tr w:rsidR="00D6014C" w:rsidRPr="004B08E8" w14:paraId="71105F4C" w14:textId="77777777" w:rsidTr="005C161F">
        <w:trPr>
          <w:trHeight w:val="317"/>
        </w:trPr>
        <w:tc>
          <w:tcPr>
            <w:tcW w:w="14966" w:type="dxa"/>
          </w:tcPr>
          <w:p w14:paraId="1E45A67A" w14:textId="262BF106" w:rsidR="00D6014C" w:rsidRPr="00D862D4" w:rsidRDefault="00D6014C" w:rsidP="00D862D4">
            <w:pPr>
              <w:pStyle w:val="Default"/>
              <w:rPr>
                <w:b/>
                <w:bCs/>
                <w:sz w:val="28"/>
                <w:szCs w:val="22"/>
              </w:rPr>
            </w:pPr>
            <w:r w:rsidRPr="004D0A05">
              <w:rPr>
                <w:b/>
                <w:bCs/>
                <w:sz w:val="28"/>
                <w:szCs w:val="22"/>
              </w:rPr>
              <w:t>How is the decision made about what type and how much support my child or young person will receive? Who will make the decision and on what basis?(IRR)</w:t>
            </w:r>
            <w:r w:rsidRPr="004D0A05">
              <w:rPr>
                <w:b/>
                <w:bCs/>
                <w:sz w:val="28"/>
              </w:rPr>
              <w:t>Describe the decision making process.  How will I be involved</w:t>
            </w:r>
            <w:r w:rsidR="003C39EE">
              <w:rPr>
                <w:b/>
                <w:bCs/>
                <w:sz w:val="28"/>
              </w:rPr>
              <w:t>?</w:t>
            </w:r>
          </w:p>
        </w:tc>
      </w:tr>
      <w:tr w:rsidR="0008040B" w:rsidRPr="004B08E8" w14:paraId="18697F0A" w14:textId="77777777" w:rsidTr="006D19F5">
        <w:trPr>
          <w:trHeight w:val="317"/>
        </w:trPr>
        <w:tc>
          <w:tcPr>
            <w:tcW w:w="14966" w:type="dxa"/>
          </w:tcPr>
          <w:p w14:paraId="1C24E3AB" w14:textId="77777777" w:rsidR="00BB234B" w:rsidRPr="00C843F7" w:rsidRDefault="00D6014C" w:rsidP="002B63BE">
            <w:pPr>
              <w:pStyle w:val="Default"/>
              <w:numPr>
                <w:ilvl w:val="0"/>
                <w:numId w:val="40"/>
              </w:numPr>
              <w:rPr>
                <w:rFonts w:cs="Times New Roman"/>
                <w:color w:val="auto"/>
              </w:rPr>
            </w:pPr>
            <w:r>
              <w:rPr>
                <w:rFonts w:cs="Times New Roman"/>
                <w:color w:val="auto"/>
              </w:rPr>
              <w:t>The</w:t>
            </w:r>
            <w:r w:rsidR="00BB234B" w:rsidRPr="00C843F7">
              <w:rPr>
                <w:rFonts w:cs="Times New Roman"/>
                <w:color w:val="auto"/>
              </w:rPr>
              <w:t xml:space="preserve"> budget is allocated and managed by the Head Teacher</w:t>
            </w:r>
            <w:r w:rsidR="0014384E" w:rsidRPr="00C843F7">
              <w:rPr>
                <w:rFonts w:cs="Times New Roman"/>
                <w:color w:val="auto"/>
              </w:rPr>
              <w:t xml:space="preserve">, School Business Manager and </w:t>
            </w:r>
            <w:r w:rsidR="00BB234B" w:rsidRPr="00C843F7">
              <w:rPr>
                <w:rFonts w:cs="Times New Roman"/>
                <w:color w:val="auto"/>
              </w:rPr>
              <w:t>the SENCo</w:t>
            </w:r>
            <w:r w:rsidR="0014384E" w:rsidRPr="00C843F7">
              <w:rPr>
                <w:rFonts w:cs="Times New Roman"/>
                <w:color w:val="auto"/>
              </w:rPr>
              <w:t>.</w:t>
            </w:r>
          </w:p>
          <w:p w14:paraId="4E3ED0BE" w14:textId="0695EF0D" w:rsidR="00D6014C" w:rsidRDefault="00D6014C" w:rsidP="00D6014C">
            <w:pPr>
              <w:pStyle w:val="Default"/>
              <w:numPr>
                <w:ilvl w:val="0"/>
                <w:numId w:val="12"/>
              </w:numPr>
              <w:rPr>
                <w:rFonts w:cs="Times New Roman"/>
                <w:color w:val="auto"/>
              </w:rPr>
            </w:pPr>
            <w:r>
              <w:rPr>
                <w:rFonts w:cs="Times New Roman"/>
                <w:color w:val="auto"/>
              </w:rPr>
              <w:t xml:space="preserve">Support is planned and funded relative to level of need, targets set and support and resources planned at each level.  </w:t>
            </w:r>
            <w:r w:rsidR="003C39EE">
              <w:rPr>
                <w:rFonts w:cs="Times New Roman"/>
                <w:color w:val="auto"/>
              </w:rPr>
              <w:t>First</w:t>
            </w:r>
            <w:r>
              <w:rPr>
                <w:rFonts w:cs="Times New Roman"/>
                <w:color w:val="auto"/>
              </w:rPr>
              <w:t xml:space="preserve"> Concern. SEN Support. SEN EHC Implementation</w:t>
            </w:r>
            <w:r w:rsidR="000B6742">
              <w:rPr>
                <w:rFonts w:cs="Times New Roman"/>
                <w:color w:val="auto"/>
              </w:rPr>
              <w:t xml:space="preserve"> Plan</w:t>
            </w:r>
            <w:r>
              <w:rPr>
                <w:rFonts w:cs="Times New Roman"/>
                <w:color w:val="auto"/>
              </w:rPr>
              <w:t>.</w:t>
            </w:r>
          </w:p>
          <w:p w14:paraId="5ADAD6A6" w14:textId="77777777" w:rsidR="00D6014C" w:rsidRPr="004D0A05" w:rsidRDefault="00D6014C" w:rsidP="00D6014C">
            <w:pPr>
              <w:pStyle w:val="Default"/>
              <w:numPr>
                <w:ilvl w:val="0"/>
                <w:numId w:val="12"/>
              </w:numPr>
              <w:rPr>
                <w:rFonts w:cs="Times New Roman"/>
                <w:color w:val="auto"/>
              </w:rPr>
            </w:pPr>
            <w:r>
              <w:rPr>
                <w:rFonts w:cs="Times New Roman"/>
                <w:color w:val="auto"/>
              </w:rPr>
              <w:t>You would be involved in planning support and reviewing progress as part of the assess, plan, do, review, process.</w:t>
            </w:r>
          </w:p>
        </w:tc>
      </w:tr>
    </w:tbl>
    <w:p w14:paraId="223B6938" w14:textId="77777777" w:rsidR="002B63BE" w:rsidRDefault="002B63BE">
      <w:r>
        <w:rPr>
          <w:b w:val="0"/>
        </w:rPr>
        <w:br w:type="page"/>
      </w:r>
    </w:p>
    <w:tbl>
      <w:tblPr>
        <w:tblW w:w="149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6"/>
      </w:tblGrid>
      <w:tr w:rsidR="00D6014C" w:rsidRPr="00D6014C" w14:paraId="28054EFB" w14:textId="77777777" w:rsidTr="005C161F">
        <w:trPr>
          <w:trHeight w:val="317"/>
        </w:trPr>
        <w:tc>
          <w:tcPr>
            <w:tcW w:w="14966" w:type="dxa"/>
          </w:tcPr>
          <w:p w14:paraId="5C4040DD" w14:textId="77777777" w:rsidR="00D6014C" w:rsidRPr="004D0A05" w:rsidRDefault="00D6014C" w:rsidP="00D6014C">
            <w:pPr>
              <w:pStyle w:val="Default"/>
              <w:rPr>
                <w:b/>
                <w:sz w:val="28"/>
                <w:szCs w:val="22"/>
              </w:rPr>
            </w:pPr>
            <w:r w:rsidRPr="004D0A05">
              <w:rPr>
                <w:b/>
                <w:sz w:val="28"/>
                <w:szCs w:val="22"/>
              </w:rPr>
              <w:t>How would you secure additional funding for a pupil?</w:t>
            </w:r>
          </w:p>
        </w:tc>
      </w:tr>
      <w:tr w:rsidR="00D6014C" w:rsidRPr="00D6014C" w14:paraId="626BE238" w14:textId="77777777" w:rsidTr="005C161F">
        <w:trPr>
          <w:trHeight w:val="317"/>
        </w:trPr>
        <w:tc>
          <w:tcPr>
            <w:tcW w:w="14966" w:type="dxa"/>
          </w:tcPr>
          <w:p w14:paraId="6EB3ADDA" w14:textId="77777777" w:rsidR="00D6014C" w:rsidRPr="00D6014C" w:rsidRDefault="00D6014C" w:rsidP="000B6742">
            <w:pPr>
              <w:pStyle w:val="Default"/>
              <w:numPr>
                <w:ilvl w:val="0"/>
                <w:numId w:val="12"/>
              </w:numPr>
              <w:rPr>
                <w:rFonts w:cs="Times New Roman"/>
                <w:color w:val="auto"/>
              </w:rPr>
            </w:pPr>
            <w:r w:rsidRPr="00D6014C">
              <w:rPr>
                <w:rFonts w:cs="Times New Roman"/>
                <w:color w:val="auto"/>
              </w:rPr>
              <w:t xml:space="preserve">Where it was felt that additional funding for a pupil was required, the SENCo would </w:t>
            </w:r>
            <w:r w:rsidR="000B6742">
              <w:rPr>
                <w:rFonts w:cs="Times New Roman"/>
                <w:color w:val="auto"/>
              </w:rPr>
              <w:t xml:space="preserve">follow the ‘assess, plan, do’ process. </w:t>
            </w:r>
            <w:r w:rsidR="00933B5F">
              <w:rPr>
                <w:rFonts w:cs="Times New Roman"/>
                <w:color w:val="auto"/>
              </w:rPr>
              <w:t xml:space="preserve">SENCo </w:t>
            </w:r>
            <w:r w:rsidR="001243C8">
              <w:rPr>
                <w:rFonts w:cs="Times New Roman"/>
                <w:color w:val="auto"/>
              </w:rPr>
              <w:t>will</w:t>
            </w:r>
            <w:r w:rsidR="00933B5F">
              <w:rPr>
                <w:rFonts w:cs="Times New Roman"/>
                <w:color w:val="auto"/>
              </w:rPr>
              <w:t xml:space="preserve"> l</w:t>
            </w:r>
            <w:r w:rsidRPr="00D6014C">
              <w:rPr>
                <w:rFonts w:cs="Times New Roman"/>
                <w:color w:val="auto"/>
              </w:rPr>
              <w:t>iaise with speci</w:t>
            </w:r>
            <w:r w:rsidR="004D0A05">
              <w:rPr>
                <w:rFonts w:cs="Times New Roman"/>
                <w:color w:val="auto"/>
              </w:rPr>
              <w:t xml:space="preserve">fic external agencies, </w:t>
            </w:r>
            <w:r w:rsidRPr="00D6014C">
              <w:rPr>
                <w:rFonts w:cs="Times New Roman"/>
                <w:color w:val="auto"/>
              </w:rPr>
              <w:t>appropriate to gain advice and support for next steps.  With the agreement of parents/carers, such children would be presented at the Knutsford  SENCos’ Cluster Meeting with the Educational Psychologist /CEAT where further advice and support would be given in order to secure additional funding.</w:t>
            </w:r>
            <w:r w:rsidR="000B6742">
              <w:rPr>
                <w:rFonts w:cs="Times New Roman"/>
                <w:color w:val="auto"/>
              </w:rPr>
              <w:t xml:space="preserve"> </w:t>
            </w:r>
          </w:p>
          <w:p w14:paraId="7E2166A6" w14:textId="77777777" w:rsidR="00D6014C" w:rsidRPr="000F7117" w:rsidRDefault="00D6014C" w:rsidP="000B6742">
            <w:pPr>
              <w:pStyle w:val="Default"/>
              <w:numPr>
                <w:ilvl w:val="0"/>
                <w:numId w:val="12"/>
              </w:numPr>
              <w:rPr>
                <w:b/>
                <w:sz w:val="22"/>
                <w:szCs w:val="22"/>
              </w:rPr>
            </w:pPr>
            <w:r w:rsidRPr="00D6014C">
              <w:rPr>
                <w:rFonts w:cs="Times New Roman"/>
                <w:color w:val="auto"/>
              </w:rPr>
              <w:t>In mainstream schools, ‘Top up’ funding is provided for children and young people with an Education, Health and Care (EHC) Plan from the Local Authority’s High Needs budget. This funding relates to an individual pupil and the amount allocated is defined by the individual pupil’s needs and agreed provision, as described in their EHC Plan. This top-up funding is used along with universal funding (AWPU plus lump sum) and £6,000 from the school’s SEN funding to provide the provision described with the pupil’s EHC Plan. Top-up funding is provided to the school for the time a pupil attends that particular school (part-time places are funded accordingly). If a Cheshire East school has a child from another local authority attending their school, the school will have to claim ‘Top up’ funding directly from the other Local Authority</w:t>
            </w:r>
          </w:p>
        </w:tc>
      </w:tr>
      <w:tr w:rsidR="0072785C" w:rsidRPr="004B08E8" w14:paraId="238DD4C0" w14:textId="77777777" w:rsidTr="006D19F5">
        <w:trPr>
          <w:trHeight w:val="303"/>
        </w:trPr>
        <w:tc>
          <w:tcPr>
            <w:tcW w:w="14966" w:type="dxa"/>
          </w:tcPr>
          <w:p w14:paraId="5FD2582E" w14:textId="4458E7E1" w:rsidR="0072785C" w:rsidRPr="00290309" w:rsidRDefault="0072785C" w:rsidP="00856CF5">
            <w:pPr>
              <w:pStyle w:val="Default"/>
              <w:rPr>
                <w:b/>
                <w:sz w:val="22"/>
                <w:szCs w:val="22"/>
              </w:rPr>
            </w:pPr>
            <w:r w:rsidRPr="004D0A05">
              <w:rPr>
                <w:b/>
                <w:sz w:val="28"/>
                <w:szCs w:val="22"/>
              </w:rPr>
              <w:t>How will equipment and facilities to support children and young people with SEND be secured</w:t>
            </w:r>
            <w:r w:rsidRPr="00290309">
              <w:rPr>
                <w:b/>
                <w:sz w:val="22"/>
                <w:szCs w:val="22"/>
              </w:rPr>
              <w:t xml:space="preserve">? </w:t>
            </w:r>
          </w:p>
        </w:tc>
      </w:tr>
      <w:tr w:rsidR="0072785C" w:rsidRPr="004B08E8" w14:paraId="6ACC1C97" w14:textId="77777777" w:rsidTr="006D19F5">
        <w:trPr>
          <w:trHeight w:val="303"/>
        </w:trPr>
        <w:tc>
          <w:tcPr>
            <w:tcW w:w="14966" w:type="dxa"/>
          </w:tcPr>
          <w:p w14:paraId="13277CC7" w14:textId="77777777" w:rsidR="005132F3" w:rsidRPr="004D0A05" w:rsidRDefault="00B860D0" w:rsidP="004D0A05">
            <w:pPr>
              <w:pStyle w:val="Default"/>
              <w:numPr>
                <w:ilvl w:val="0"/>
                <w:numId w:val="12"/>
              </w:numPr>
              <w:rPr>
                <w:rFonts w:cs="Times New Roman"/>
                <w:color w:val="auto"/>
              </w:rPr>
            </w:pPr>
            <w:r w:rsidRPr="000B6742">
              <w:rPr>
                <w:rFonts w:cs="Times New Roman"/>
                <w:color w:val="auto"/>
              </w:rPr>
              <w:t>Where it is felt that specific equipment and facilities are needed, the SENCo will liaise with th</w:t>
            </w:r>
            <w:r w:rsidR="005132F3">
              <w:rPr>
                <w:rFonts w:cs="Times New Roman"/>
                <w:color w:val="auto"/>
              </w:rPr>
              <w:t xml:space="preserve">e Head Teacher. </w:t>
            </w:r>
          </w:p>
          <w:p w14:paraId="6CEAAC84" w14:textId="77777777" w:rsidR="005132F3" w:rsidRPr="004D0A05" w:rsidRDefault="005132F3" w:rsidP="004D0A05">
            <w:pPr>
              <w:pStyle w:val="Default"/>
              <w:numPr>
                <w:ilvl w:val="0"/>
                <w:numId w:val="12"/>
              </w:numPr>
              <w:rPr>
                <w:rFonts w:cs="Times New Roman"/>
                <w:color w:val="auto"/>
              </w:rPr>
            </w:pPr>
            <w:r w:rsidRPr="004D0A05">
              <w:rPr>
                <w:rFonts w:cs="Times New Roman"/>
                <w:color w:val="auto"/>
              </w:rPr>
              <w:t xml:space="preserve">We are committed to providing an accessible environment which values and includes all pupils, staff, parents and visitors regardless of their education, physical, sensory, social, spiritual, emotional and cultural needs. </w:t>
            </w:r>
          </w:p>
          <w:p w14:paraId="01E93613" w14:textId="77777777" w:rsidR="00767031" w:rsidRPr="005132F3" w:rsidRDefault="005132F3" w:rsidP="004D0A05">
            <w:pPr>
              <w:pStyle w:val="Default"/>
              <w:numPr>
                <w:ilvl w:val="0"/>
                <w:numId w:val="12"/>
              </w:numPr>
              <w:rPr>
                <w:rFonts w:asciiTheme="minorHAnsi" w:hAnsiTheme="minorHAnsi"/>
              </w:rPr>
            </w:pPr>
            <w:r w:rsidRPr="004D0A05">
              <w:rPr>
                <w:rFonts w:cs="Times New Roman"/>
                <w:color w:val="auto"/>
              </w:rPr>
              <w:t xml:space="preserve">Our </w:t>
            </w:r>
            <w:r w:rsidR="000B6742">
              <w:rPr>
                <w:rFonts w:cs="Times New Roman"/>
                <w:color w:val="auto"/>
              </w:rPr>
              <w:t>Accessibility Plan</w:t>
            </w:r>
            <w:r>
              <w:rPr>
                <w:rFonts w:cs="Times New Roman"/>
                <w:color w:val="auto"/>
              </w:rPr>
              <w:t xml:space="preserve"> is available via the school website</w:t>
            </w:r>
            <w:r w:rsidR="000B6742">
              <w:rPr>
                <w:rFonts w:cs="Times New Roman"/>
                <w:color w:val="auto"/>
              </w:rPr>
              <w:t xml:space="preserve">. </w:t>
            </w:r>
            <w:r w:rsidRPr="004D0A05">
              <w:rPr>
                <w:rFonts w:cs="Times New Roman"/>
                <w:color w:val="auto"/>
              </w:rPr>
              <w:t>This includes planning access to the curriculum for pupils with a disability, expanding and making reasonable adjustments to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r w:rsidRPr="004B1DFC">
              <w:rPr>
                <w:rFonts w:asciiTheme="minorHAnsi" w:hAnsiTheme="minorHAnsi"/>
              </w:rPr>
              <w:t xml:space="preserve"> </w:t>
            </w:r>
          </w:p>
        </w:tc>
      </w:tr>
      <w:tr w:rsidR="0072785C" w:rsidRPr="004B08E8" w14:paraId="0BD48A5B" w14:textId="77777777" w:rsidTr="006D19F5">
        <w:trPr>
          <w:trHeight w:val="303"/>
        </w:trPr>
        <w:tc>
          <w:tcPr>
            <w:tcW w:w="14966" w:type="dxa"/>
          </w:tcPr>
          <w:p w14:paraId="3371B4B6" w14:textId="77777777" w:rsidR="007044BA" w:rsidRPr="004D0A05" w:rsidRDefault="0072785C" w:rsidP="004D0A05">
            <w:pPr>
              <w:pStyle w:val="Default"/>
              <w:rPr>
                <w:b/>
                <w:sz w:val="28"/>
                <w:szCs w:val="22"/>
              </w:rPr>
            </w:pPr>
            <w:r w:rsidRPr="004D0A05">
              <w:rPr>
                <w:b/>
                <w:sz w:val="28"/>
                <w:szCs w:val="22"/>
              </w:rPr>
              <w:t xml:space="preserve">How will you and I know how my child or young person is doing and how will you help me to support their learning? </w:t>
            </w:r>
            <w:r w:rsidR="009847D5" w:rsidRPr="00D862D4">
              <w:rPr>
                <w:i/>
                <w:color w:val="FF0000"/>
              </w:rPr>
              <w:t>(IRR)</w:t>
            </w:r>
            <w:r w:rsidR="000B6742" w:rsidRPr="00D862D4">
              <w:rPr>
                <w:i/>
                <w:color w:val="FF0000"/>
              </w:rPr>
              <w:t xml:space="preserve"> </w:t>
            </w:r>
          </w:p>
          <w:p w14:paraId="2C2E6B3B" w14:textId="6350249D" w:rsidR="0072785C" w:rsidRPr="009D212F" w:rsidRDefault="000B6742" w:rsidP="004D0A05">
            <w:pPr>
              <w:pStyle w:val="Default"/>
              <w:rPr>
                <w:i/>
                <w:color w:val="808080"/>
                <w:sz w:val="22"/>
                <w:szCs w:val="22"/>
              </w:rPr>
            </w:pPr>
            <w:r w:rsidRPr="004D0A05">
              <w:rPr>
                <w:b/>
                <w:sz w:val="28"/>
                <w:szCs w:val="22"/>
              </w:rPr>
              <w:t>How will you know how my child or young person is doing</w:t>
            </w:r>
            <w:r w:rsidRPr="000B6742">
              <w:t>?</w:t>
            </w:r>
            <w:r w:rsidRPr="009847D5">
              <w:rPr>
                <w:b/>
                <w:i/>
                <w:color w:val="FF0000"/>
              </w:rPr>
              <w:t xml:space="preserve"> </w:t>
            </w:r>
            <w:r w:rsidRPr="009847D5">
              <w:rPr>
                <w:i/>
                <w:color w:val="FF0000"/>
              </w:rPr>
              <w:t>(</w:t>
            </w:r>
            <w:r w:rsidR="009D212F">
              <w:rPr>
                <w:i/>
                <w:color w:val="FF0000"/>
              </w:rPr>
              <w:t xml:space="preserve"> </w:t>
            </w:r>
          </w:p>
        </w:tc>
      </w:tr>
      <w:tr w:rsidR="0072785C" w:rsidRPr="004B08E8" w14:paraId="7F0D8B6F" w14:textId="77777777" w:rsidTr="006D19F5">
        <w:trPr>
          <w:trHeight w:val="1025"/>
        </w:trPr>
        <w:tc>
          <w:tcPr>
            <w:tcW w:w="14966" w:type="dxa"/>
          </w:tcPr>
          <w:p w14:paraId="73CC8951" w14:textId="77777777" w:rsidR="00933B5F" w:rsidRPr="00933B5F" w:rsidRDefault="009D212F" w:rsidP="00933B5F">
            <w:pPr>
              <w:pStyle w:val="Default"/>
              <w:numPr>
                <w:ilvl w:val="0"/>
                <w:numId w:val="12"/>
              </w:numPr>
              <w:rPr>
                <w:rFonts w:cs="Times New Roman"/>
                <w:color w:val="auto"/>
              </w:rPr>
            </w:pPr>
            <w:r>
              <w:rPr>
                <w:rFonts w:cs="Times New Roman"/>
                <w:color w:val="auto"/>
              </w:rPr>
              <w:t>Through the</w:t>
            </w:r>
            <w:r w:rsidR="000B6742" w:rsidRPr="000B6742">
              <w:rPr>
                <w:rFonts w:cs="Times New Roman"/>
                <w:color w:val="auto"/>
              </w:rPr>
              <w:t xml:space="preserve"> graduated </w:t>
            </w:r>
            <w:r>
              <w:rPr>
                <w:rFonts w:cs="Times New Roman"/>
                <w:color w:val="auto"/>
              </w:rPr>
              <w:t>approach</w:t>
            </w:r>
            <w:r w:rsidR="004D0A05">
              <w:rPr>
                <w:rFonts w:cs="Times New Roman"/>
                <w:color w:val="auto"/>
              </w:rPr>
              <w:t xml:space="preserve"> (assess, plan, do, review) – evaluating success and impact of</w:t>
            </w:r>
            <w:r w:rsidR="00D862D4">
              <w:rPr>
                <w:rFonts w:cs="Times New Roman"/>
                <w:color w:val="auto"/>
              </w:rPr>
              <w:t xml:space="preserve"> planned</w:t>
            </w:r>
            <w:r w:rsidR="004D0A05">
              <w:rPr>
                <w:rFonts w:cs="Times New Roman"/>
                <w:color w:val="auto"/>
              </w:rPr>
              <w:t xml:space="preserve"> pe</w:t>
            </w:r>
            <w:r w:rsidR="00D862D4">
              <w:rPr>
                <w:rFonts w:cs="Times New Roman"/>
                <w:color w:val="auto"/>
              </w:rPr>
              <w:t xml:space="preserve">rsonalised targets and support. </w:t>
            </w:r>
          </w:p>
          <w:p w14:paraId="08BCD47A" w14:textId="77777777" w:rsidR="009D212F" w:rsidRDefault="00D862D4" w:rsidP="000B6742">
            <w:pPr>
              <w:pStyle w:val="Default"/>
              <w:numPr>
                <w:ilvl w:val="0"/>
                <w:numId w:val="12"/>
              </w:numPr>
              <w:rPr>
                <w:rFonts w:cs="Times New Roman"/>
                <w:color w:val="auto"/>
              </w:rPr>
            </w:pPr>
            <w:r>
              <w:rPr>
                <w:rFonts w:cs="Times New Roman"/>
                <w:color w:val="auto"/>
              </w:rPr>
              <w:t>Progress and attainment – through form</w:t>
            </w:r>
            <w:r w:rsidR="009D212F">
              <w:rPr>
                <w:rFonts w:cs="Times New Roman"/>
                <w:color w:val="auto"/>
              </w:rPr>
              <w:t>ative</w:t>
            </w:r>
            <w:r>
              <w:rPr>
                <w:rFonts w:cs="Times New Roman"/>
                <w:color w:val="auto"/>
              </w:rPr>
              <w:t xml:space="preserve"> (daily)</w:t>
            </w:r>
            <w:r w:rsidR="009D212F">
              <w:rPr>
                <w:rFonts w:cs="Times New Roman"/>
                <w:color w:val="auto"/>
              </w:rPr>
              <w:t xml:space="preserve"> and summative </w:t>
            </w:r>
            <w:r w:rsidR="004D0A05">
              <w:rPr>
                <w:rFonts w:cs="Times New Roman"/>
                <w:color w:val="auto"/>
              </w:rPr>
              <w:t>assessment gained t</w:t>
            </w:r>
            <w:r w:rsidR="009D212F">
              <w:rPr>
                <w:rFonts w:cs="Times New Roman"/>
                <w:color w:val="auto"/>
              </w:rPr>
              <w:t>hrough daily teaching and learning and</w:t>
            </w:r>
            <w:r w:rsidR="004D0A05">
              <w:rPr>
                <w:rFonts w:cs="Times New Roman"/>
                <w:color w:val="auto"/>
              </w:rPr>
              <w:t xml:space="preserve"> also at</w:t>
            </w:r>
            <w:r w:rsidR="009D212F">
              <w:rPr>
                <w:rFonts w:cs="Times New Roman"/>
                <w:color w:val="auto"/>
              </w:rPr>
              <w:t xml:space="preserve"> key assessment points. </w:t>
            </w:r>
          </w:p>
          <w:p w14:paraId="4F2FFD19" w14:textId="77777777" w:rsidR="00B2516C" w:rsidRPr="004D0A05" w:rsidRDefault="007044BA" w:rsidP="004D0A05">
            <w:pPr>
              <w:pStyle w:val="Default"/>
              <w:numPr>
                <w:ilvl w:val="0"/>
                <w:numId w:val="12"/>
              </w:numPr>
              <w:rPr>
                <w:rFonts w:cs="Times New Roman"/>
                <w:color w:val="auto"/>
              </w:rPr>
            </w:pPr>
            <w:r>
              <w:rPr>
                <w:rFonts w:cs="Times New Roman"/>
                <w:color w:val="auto"/>
              </w:rPr>
              <w:t xml:space="preserve">Closely monitoring children’s learning matched to standards and their progress through the standards. </w:t>
            </w:r>
          </w:p>
        </w:tc>
      </w:tr>
    </w:tbl>
    <w:p w14:paraId="45AB1BFB" w14:textId="77777777" w:rsidR="00D862D4" w:rsidRDefault="00D862D4">
      <w:r>
        <w:br w:type="page"/>
      </w:r>
    </w:p>
    <w:tbl>
      <w:tblPr>
        <w:tblW w:w="149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6"/>
      </w:tblGrid>
      <w:tr w:rsidR="007044BA" w:rsidRPr="004B08E8" w14:paraId="2753CED5" w14:textId="77777777" w:rsidTr="005C161F">
        <w:trPr>
          <w:trHeight w:val="303"/>
        </w:trPr>
        <w:tc>
          <w:tcPr>
            <w:tcW w:w="14966" w:type="dxa"/>
          </w:tcPr>
          <w:p w14:paraId="505D535C" w14:textId="7C6FFFB1" w:rsidR="007044BA" w:rsidRPr="00D862D4" w:rsidRDefault="007044BA" w:rsidP="00D862D4">
            <w:pPr>
              <w:spacing w:after="0" w:line="240" w:lineRule="auto"/>
              <w:rPr>
                <w:rFonts w:cs="Calibri"/>
                <w:color w:val="000000"/>
                <w:sz w:val="28"/>
              </w:rPr>
            </w:pPr>
            <w:r w:rsidRPr="00D862D4">
              <w:rPr>
                <w:rFonts w:cs="Calibri"/>
                <w:color w:val="000000"/>
                <w:sz w:val="28"/>
              </w:rPr>
              <w:t xml:space="preserve">What opportunities will there be for me to discuss his or her progress with the staff, or to be involved in review processes? </w:t>
            </w:r>
          </w:p>
        </w:tc>
      </w:tr>
      <w:tr w:rsidR="007044BA" w:rsidRPr="004B08E8" w14:paraId="5B030EB1" w14:textId="77777777" w:rsidTr="005C161F">
        <w:trPr>
          <w:trHeight w:val="303"/>
        </w:trPr>
        <w:tc>
          <w:tcPr>
            <w:tcW w:w="14966" w:type="dxa"/>
          </w:tcPr>
          <w:p w14:paraId="5532961F" w14:textId="77777777" w:rsidR="00933B5F" w:rsidRDefault="004D0A05" w:rsidP="004D0A05">
            <w:pPr>
              <w:pStyle w:val="Default"/>
              <w:numPr>
                <w:ilvl w:val="0"/>
                <w:numId w:val="12"/>
              </w:numPr>
              <w:rPr>
                <w:rFonts w:cs="Times New Roman"/>
                <w:color w:val="auto"/>
              </w:rPr>
            </w:pPr>
            <w:r>
              <w:rPr>
                <w:rFonts w:cs="Times New Roman"/>
                <w:color w:val="auto"/>
              </w:rPr>
              <w:t xml:space="preserve">An </w:t>
            </w:r>
            <w:r w:rsidR="00933B5F" w:rsidRPr="004D0A05">
              <w:rPr>
                <w:rFonts w:cs="Times New Roman"/>
                <w:color w:val="auto"/>
              </w:rPr>
              <w:t xml:space="preserve">Initial meeting with the Class Teacher  </w:t>
            </w:r>
            <w:r w:rsidRPr="004D0A05">
              <w:rPr>
                <w:rFonts w:cs="Times New Roman"/>
                <w:color w:val="auto"/>
              </w:rPr>
              <w:t xml:space="preserve">to </w:t>
            </w:r>
            <w:r w:rsidR="00933B5F" w:rsidRPr="004D0A05">
              <w:rPr>
                <w:rFonts w:cs="Times New Roman"/>
                <w:color w:val="auto"/>
              </w:rPr>
              <w:t xml:space="preserve">discuss </w:t>
            </w:r>
            <w:r w:rsidRPr="004D0A05">
              <w:rPr>
                <w:rFonts w:cs="Times New Roman"/>
                <w:color w:val="auto"/>
              </w:rPr>
              <w:t xml:space="preserve">concerns, support, attainment and progress. </w:t>
            </w:r>
          </w:p>
          <w:p w14:paraId="10B60DD0" w14:textId="111C0F8A" w:rsidR="002B63BE" w:rsidRPr="002B63BE" w:rsidRDefault="002B63BE" w:rsidP="002B63BE">
            <w:pPr>
              <w:pStyle w:val="Default"/>
              <w:numPr>
                <w:ilvl w:val="0"/>
                <w:numId w:val="12"/>
              </w:numPr>
              <w:rPr>
                <w:rFonts w:cs="Times New Roman"/>
                <w:color w:val="auto"/>
              </w:rPr>
            </w:pPr>
            <w:r>
              <w:rPr>
                <w:rFonts w:cs="Times New Roman"/>
                <w:color w:val="auto"/>
              </w:rPr>
              <w:t>Involvement in  creating and reviewing</w:t>
            </w:r>
            <w:r w:rsidR="003C39EE">
              <w:rPr>
                <w:rFonts w:cs="Times New Roman"/>
                <w:color w:val="auto"/>
              </w:rPr>
              <w:t>, First Concern/</w:t>
            </w:r>
            <w:r>
              <w:rPr>
                <w:rFonts w:cs="Times New Roman"/>
                <w:color w:val="auto"/>
              </w:rPr>
              <w:t xml:space="preserve"> SEN Support Plan/EHC Implementation Plan  in place (resources and strategies/</w:t>
            </w:r>
            <w:r w:rsidRPr="00933B5F">
              <w:rPr>
                <w:rFonts w:cs="Times New Roman"/>
                <w:color w:val="auto"/>
              </w:rPr>
              <w:t xml:space="preserve"> impact and progress</w:t>
            </w:r>
            <w:r>
              <w:rPr>
                <w:rFonts w:cs="Times New Roman"/>
                <w:color w:val="auto"/>
              </w:rPr>
              <w:t xml:space="preserve"> (plan, do, review).</w:t>
            </w:r>
          </w:p>
          <w:p w14:paraId="333CA347" w14:textId="68093285" w:rsidR="007044BA" w:rsidRPr="004D0A05" w:rsidRDefault="007044BA" w:rsidP="004D0A05">
            <w:pPr>
              <w:pStyle w:val="Default"/>
              <w:numPr>
                <w:ilvl w:val="0"/>
                <w:numId w:val="12"/>
              </w:numPr>
              <w:rPr>
                <w:rFonts w:cs="Times New Roman"/>
                <w:color w:val="auto"/>
              </w:rPr>
            </w:pPr>
            <w:r>
              <w:rPr>
                <w:rFonts w:cs="Times New Roman"/>
                <w:color w:val="auto"/>
              </w:rPr>
              <w:t xml:space="preserve">Termly </w:t>
            </w:r>
            <w:r w:rsidR="003C39EE">
              <w:rPr>
                <w:rFonts w:cs="Times New Roman"/>
                <w:color w:val="auto"/>
              </w:rPr>
              <w:t>discussions</w:t>
            </w:r>
            <w:r>
              <w:rPr>
                <w:rFonts w:cs="Times New Roman"/>
                <w:color w:val="auto"/>
              </w:rPr>
              <w:t xml:space="preserve"> with the </w:t>
            </w:r>
            <w:r w:rsidRPr="000B6742">
              <w:rPr>
                <w:rFonts w:cs="Times New Roman"/>
                <w:color w:val="auto"/>
              </w:rPr>
              <w:t xml:space="preserve"> class teacher termly to plan and review the </w:t>
            </w:r>
            <w:r w:rsidR="003C39EE">
              <w:rPr>
                <w:rFonts w:cs="Times New Roman"/>
                <w:color w:val="auto"/>
              </w:rPr>
              <w:t>First</w:t>
            </w:r>
            <w:r w:rsidRPr="000B6742">
              <w:rPr>
                <w:rFonts w:cs="Times New Roman"/>
                <w:color w:val="auto"/>
              </w:rPr>
              <w:t xml:space="preserve"> Concern/SEN Support/EHC Implementation Plan. </w:t>
            </w:r>
            <w:r w:rsidR="00933B5F" w:rsidRPr="004D0A05">
              <w:rPr>
                <w:rFonts w:cs="Times New Roman"/>
                <w:color w:val="auto"/>
              </w:rPr>
              <w:t xml:space="preserve">This will plan support in school and how parents/carers can support their child at home. </w:t>
            </w:r>
          </w:p>
          <w:p w14:paraId="3850B5E8" w14:textId="77777777" w:rsidR="007044BA" w:rsidRPr="000B6742" w:rsidRDefault="007044BA" w:rsidP="004D0A05">
            <w:pPr>
              <w:pStyle w:val="Default"/>
              <w:numPr>
                <w:ilvl w:val="0"/>
                <w:numId w:val="12"/>
              </w:numPr>
              <w:rPr>
                <w:rFonts w:cs="Times New Roman"/>
                <w:color w:val="auto"/>
              </w:rPr>
            </w:pPr>
            <w:r>
              <w:rPr>
                <w:rFonts w:cs="Times New Roman"/>
                <w:color w:val="auto"/>
              </w:rPr>
              <w:t xml:space="preserve">Home/School communication book, as needed. </w:t>
            </w:r>
          </w:p>
          <w:p w14:paraId="0B5F5A54" w14:textId="77777777" w:rsidR="007044BA" w:rsidRPr="000B6742" w:rsidRDefault="00933B5F" w:rsidP="004D0A05">
            <w:pPr>
              <w:pStyle w:val="Default"/>
              <w:numPr>
                <w:ilvl w:val="0"/>
                <w:numId w:val="12"/>
              </w:numPr>
              <w:rPr>
                <w:rFonts w:cs="Times New Roman"/>
                <w:color w:val="auto"/>
              </w:rPr>
            </w:pPr>
            <w:r>
              <w:rPr>
                <w:rFonts w:cs="Times New Roman"/>
                <w:color w:val="auto"/>
              </w:rPr>
              <w:t xml:space="preserve">Meetings with and consent to </w:t>
            </w:r>
            <w:r w:rsidR="007044BA" w:rsidRPr="000B6742">
              <w:rPr>
                <w:rFonts w:cs="Times New Roman"/>
                <w:color w:val="auto"/>
              </w:rPr>
              <w:t xml:space="preserve"> external agencies </w:t>
            </w:r>
            <w:r>
              <w:rPr>
                <w:rFonts w:cs="Times New Roman"/>
                <w:color w:val="auto"/>
              </w:rPr>
              <w:t xml:space="preserve">being </w:t>
            </w:r>
            <w:r w:rsidR="007044BA" w:rsidRPr="000B6742">
              <w:rPr>
                <w:rFonts w:cs="Times New Roman"/>
                <w:color w:val="auto"/>
              </w:rPr>
              <w:t>inv</w:t>
            </w:r>
            <w:r>
              <w:rPr>
                <w:rFonts w:cs="Times New Roman"/>
                <w:color w:val="auto"/>
              </w:rPr>
              <w:t xml:space="preserve">olved in supporting your child. </w:t>
            </w:r>
          </w:p>
          <w:p w14:paraId="64190235" w14:textId="77777777" w:rsidR="007044BA" w:rsidRPr="002B63BE" w:rsidRDefault="007044BA" w:rsidP="004D0A05">
            <w:pPr>
              <w:pStyle w:val="Default"/>
              <w:numPr>
                <w:ilvl w:val="0"/>
                <w:numId w:val="12"/>
              </w:numPr>
              <w:rPr>
                <w:i/>
                <w:color w:val="808080"/>
                <w:sz w:val="22"/>
                <w:szCs w:val="22"/>
              </w:rPr>
            </w:pPr>
            <w:r w:rsidRPr="004D0A05">
              <w:rPr>
                <w:rFonts w:cs="Times New Roman"/>
                <w:color w:val="auto"/>
              </w:rPr>
              <w:t>End of Year Report</w:t>
            </w:r>
            <w:r>
              <w:rPr>
                <w:rFonts w:cs="Times New Roman"/>
                <w:color w:val="auto"/>
              </w:rPr>
              <w:t>.</w:t>
            </w:r>
          </w:p>
          <w:p w14:paraId="2E76A636" w14:textId="77777777" w:rsidR="002B63BE" w:rsidRPr="002B63BE" w:rsidRDefault="002B63BE" w:rsidP="002B63BE">
            <w:pPr>
              <w:pStyle w:val="Default"/>
              <w:numPr>
                <w:ilvl w:val="0"/>
                <w:numId w:val="12"/>
              </w:numPr>
              <w:rPr>
                <w:rFonts w:cs="Times New Roman"/>
                <w:color w:val="auto"/>
              </w:rPr>
            </w:pPr>
            <w:r w:rsidRPr="002B63BE">
              <w:rPr>
                <w:rFonts w:cs="Times New Roman"/>
                <w:color w:val="auto"/>
              </w:rPr>
              <w:t xml:space="preserve">Egerton Primary offers an open door policy and parents/carers are welcome to contact the school at any time to discuss any issues that might be of concern and to meet with class teacher and SENCo. </w:t>
            </w:r>
          </w:p>
          <w:p w14:paraId="18D3423B" w14:textId="77777777" w:rsidR="002B63BE" w:rsidRPr="002B63BE" w:rsidRDefault="002B63BE" w:rsidP="002B63BE">
            <w:pPr>
              <w:pStyle w:val="Default"/>
              <w:numPr>
                <w:ilvl w:val="0"/>
                <w:numId w:val="12"/>
              </w:numPr>
              <w:rPr>
                <w:rFonts w:cs="Times New Roman"/>
                <w:color w:val="auto"/>
              </w:rPr>
            </w:pPr>
            <w:r w:rsidRPr="002B63BE">
              <w:rPr>
                <w:rFonts w:cs="Times New Roman"/>
                <w:color w:val="auto"/>
              </w:rPr>
              <w:t xml:space="preserve">There is also a wealth of information available via Cheshire East Livewell site and the SENCo can also signpost parents to gain additional information, advice and support.  This contains a section dedicated to SEND </w:t>
            </w:r>
          </w:p>
          <w:p w14:paraId="7BA09863" w14:textId="77777777" w:rsidR="002B63BE" w:rsidRPr="002B63BE" w:rsidRDefault="0042165B" w:rsidP="002B63BE">
            <w:pPr>
              <w:pStyle w:val="Default"/>
              <w:numPr>
                <w:ilvl w:val="0"/>
                <w:numId w:val="12"/>
              </w:numPr>
              <w:rPr>
                <w:rFonts w:cs="Times New Roman"/>
                <w:color w:val="auto"/>
              </w:rPr>
            </w:pPr>
            <w:hyperlink r:id="rId39" w:history="1">
              <w:r w:rsidR="002B63BE" w:rsidRPr="00134420">
                <w:rPr>
                  <w:rStyle w:val="Hyperlink"/>
                  <w:rFonts w:cs="Times New Roman"/>
                </w:rPr>
                <w:t>www.cheshireeast.gov.uk/livewell/livewell.aspx</w:t>
              </w:r>
            </w:hyperlink>
          </w:p>
        </w:tc>
      </w:tr>
      <w:tr w:rsidR="0072785C" w:rsidRPr="004B08E8" w14:paraId="79B8109C" w14:textId="77777777" w:rsidTr="006D19F5">
        <w:trPr>
          <w:trHeight w:val="343"/>
        </w:trPr>
        <w:tc>
          <w:tcPr>
            <w:tcW w:w="14966" w:type="dxa"/>
          </w:tcPr>
          <w:p w14:paraId="1F57788A" w14:textId="5390913B" w:rsidR="009D212F" w:rsidRPr="00EF39BF" w:rsidRDefault="00F26214" w:rsidP="00EF39BF">
            <w:pPr>
              <w:pStyle w:val="Default"/>
              <w:rPr>
                <w:b/>
                <w:sz w:val="28"/>
                <w:szCs w:val="22"/>
              </w:rPr>
            </w:pPr>
            <w:r w:rsidRPr="002B63BE">
              <w:rPr>
                <w:b/>
                <w:sz w:val="28"/>
                <w:szCs w:val="22"/>
              </w:rPr>
              <w:t>How does the setting, school or college consult with and involve</w:t>
            </w:r>
            <w:r w:rsidR="0072785C" w:rsidRPr="002B63BE">
              <w:rPr>
                <w:b/>
                <w:sz w:val="28"/>
                <w:szCs w:val="22"/>
              </w:rPr>
              <w:t xml:space="preserve"> </w:t>
            </w:r>
            <w:r w:rsidR="00C2241E" w:rsidRPr="002B63BE">
              <w:rPr>
                <w:b/>
                <w:sz w:val="28"/>
                <w:szCs w:val="22"/>
              </w:rPr>
              <w:t>children and young people</w:t>
            </w:r>
            <w:r w:rsidRPr="002B63BE">
              <w:rPr>
                <w:b/>
                <w:sz w:val="28"/>
                <w:szCs w:val="22"/>
              </w:rPr>
              <w:t xml:space="preserve"> with SEND in planning and reviewing their education?</w:t>
            </w:r>
            <w:r w:rsidR="009847D5" w:rsidRPr="002B63BE">
              <w:rPr>
                <w:b/>
                <w:sz w:val="28"/>
                <w:szCs w:val="22"/>
              </w:rPr>
              <w:t xml:space="preserve"> (IRR)</w:t>
            </w:r>
            <w:r w:rsidR="002B63BE">
              <w:rPr>
                <w:b/>
                <w:sz w:val="28"/>
                <w:szCs w:val="22"/>
              </w:rPr>
              <w:t xml:space="preserve"> </w:t>
            </w:r>
            <w:r w:rsidR="009D212F" w:rsidRPr="002B63BE">
              <w:rPr>
                <w:b/>
                <w:sz w:val="28"/>
                <w:szCs w:val="22"/>
              </w:rPr>
              <w:t>How will my child be kept up-to-date on their progress, and involved in review processes</w:t>
            </w:r>
            <w:r w:rsidR="009D212F" w:rsidRPr="009D212F">
              <w:rPr>
                <w:color w:val="auto"/>
              </w:rPr>
              <w:t>?</w:t>
            </w:r>
            <w:r w:rsidR="009D212F" w:rsidRPr="009847D5">
              <w:rPr>
                <w:b/>
                <w:i/>
                <w:color w:val="FF0000"/>
              </w:rPr>
              <w:t xml:space="preserve"> </w:t>
            </w:r>
          </w:p>
        </w:tc>
      </w:tr>
      <w:tr w:rsidR="0072785C" w:rsidRPr="004B08E8" w14:paraId="079D8B3C" w14:textId="77777777" w:rsidTr="006D19F5">
        <w:trPr>
          <w:trHeight w:val="301"/>
        </w:trPr>
        <w:tc>
          <w:tcPr>
            <w:tcW w:w="14966" w:type="dxa"/>
          </w:tcPr>
          <w:p w14:paraId="25621FA5" w14:textId="77777777" w:rsidR="00A41D15" w:rsidRDefault="005132F3" w:rsidP="00EF39BF">
            <w:pPr>
              <w:pStyle w:val="Default"/>
              <w:numPr>
                <w:ilvl w:val="0"/>
                <w:numId w:val="12"/>
              </w:numPr>
              <w:rPr>
                <w:rFonts w:cs="Times New Roman"/>
                <w:color w:val="auto"/>
              </w:rPr>
            </w:pPr>
            <w:r w:rsidRPr="00EF39BF">
              <w:rPr>
                <w:rFonts w:cs="Times New Roman"/>
                <w:color w:val="auto"/>
              </w:rPr>
              <w:t xml:space="preserve">Children’s views will also be recorded in the SEN support plan.  Targets set </w:t>
            </w:r>
            <w:r w:rsidR="009D212F" w:rsidRPr="00EF39BF">
              <w:rPr>
                <w:rFonts w:cs="Times New Roman"/>
                <w:color w:val="auto"/>
              </w:rPr>
              <w:t xml:space="preserve">and planned support </w:t>
            </w:r>
            <w:r w:rsidRPr="00EF39BF">
              <w:rPr>
                <w:rFonts w:cs="Times New Roman"/>
                <w:color w:val="auto"/>
              </w:rPr>
              <w:t xml:space="preserve">will be agreed and shared with them. </w:t>
            </w:r>
          </w:p>
          <w:p w14:paraId="4064B0DE" w14:textId="77777777" w:rsidR="00EF39BF" w:rsidRPr="00EF39BF" w:rsidRDefault="00EF39BF" w:rsidP="00EF39BF">
            <w:pPr>
              <w:pStyle w:val="Default"/>
              <w:numPr>
                <w:ilvl w:val="0"/>
                <w:numId w:val="12"/>
              </w:numPr>
              <w:rPr>
                <w:rFonts w:cs="Times New Roman"/>
                <w:color w:val="auto"/>
              </w:rPr>
            </w:pPr>
            <w:r>
              <w:rPr>
                <w:rFonts w:cs="Times New Roman"/>
                <w:color w:val="auto"/>
              </w:rPr>
              <w:t xml:space="preserve">Children with an EHCP are invited to their Annual Reviews and their views are recorded and shared in the meeting. </w:t>
            </w:r>
          </w:p>
          <w:p w14:paraId="71E209C4" w14:textId="77777777" w:rsidR="005132F3" w:rsidRPr="009D212F" w:rsidRDefault="002B63BE" w:rsidP="00EF39BF">
            <w:pPr>
              <w:pStyle w:val="Default"/>
              <w:numPr>
                <w:ilvl w:val="0"/>
                <w:numId w:val="12"/>
              </w:numPr>
              <w:rPr>
                <w:color w:val="808080"/>
              </w:rPr>
            </w:pPr>
            <w:r w:rsidRPr="00EF39BF">
              <w:rPr>
                <w:rFonts w:cs="Times New Roman"/>
                <w:color w:val="auto"/>
              </w:rPr>
              <w:t xml:space="preserve">Cheshire East initiatives also involve </w:t>
            </w:r>
            <w:r w:rsidR="00EF39BF" w:rsidRPr="00EF39BF">
              <w:rPr>
                <w:rFonts w:cs="Times New Roman"/>
                <w:color w:val="auto"/>
              </w:rPr>
              <w:t>gaining the views of children and termly events are planned within the authority to gain and record children’s views.</w:t>
            </w:r>
            <w:r w:rsidR="00EF39BF">
              <w:rPr>
                <w:color w:val="808080"/>
              </w:rPr>
              <w:t xml:space="preserve"> </w:t>
            </w:r>
          </w:p>
        </w:tc>
      </w:tr>
      <w:tr w:rsidR="0072785C" w:rsidRPr="004B08E8" w14:paraId="282B4F24" w14:textId="77777777" w:rsidTr="006D19F5">
        <w:trPr>
          <w:trHeight w:val="401"/>
        </w:trPr>
        <w:tc>
          <w:tcPr>
            <w:tcW w:w="14966" w:type="dxa"/>
          </w:tcPr>
          <w:p w14:paraId="41F326FB" w14:textId="5EA9134F" w:rsidR="0072785C" w:rsidRPr="00863A84" w:rsidRDefault="0072785C" w:rsidP="00304540">
            <w:pPr>
              <w:spacing w:after="0" w:line="240" w:lineRule="auto"/>
            </w:pPr>
            <w:r w:rsidRPr="002B63BE">
              <w:rPr>
                <w:rFonts w:cs="Calibri"/>
                <w:color w:val="000000"/>
                <w:sz w:val="28"/>
              </w:rPr>
              <w:t>How does the setting/school/college assess</w:t>
            </w:r>
            <w:r w:rsidR="00304540" w:rsidRPr="002B63BE">
              <w:rPr>
                <w:rFonts w:cs="Calibri"/>
                <w:color w:val="000000"/>
                <w:sz w:val="28"/>
              </w:rPr>
              <w:t xml:space="preserve"> and evaluate the effectiveness and sufficiency </w:t>
            </w:r>
            <w:r w:rsidRPr="002B63BE">
              <w:rPr>
                <w:rFonts w:cs="Calibri"/>
                <w:color w:val="000000"/>
                <w:sz w:val="28"/>
              </w:rPr>
              <w:t xml:space="preserve">of </w:t>
            </w:r>
            <w:r w:rsidR="00304540" w:rsidRPr="002B63BE">
              <w:rPr>
                <w:rFonts w:cs="Calibri"/>
                <w:color w:val="000000"/>
                <w:sz w:val="28"/>
              </w:rPr>
              <w:t xml:space="preserve">its arrangements </w:t>
            </w:r>
            <w:r w:rsidR="00530BF6" w:rsidRPr="002B63BE">
              <w:rPr>
                <w:rFonts w:cs="Calibri"/>
                <w:color w:val="000000"/>
                <w:sz w:val="28"/>
              </w:rPr>
              <w:t xml:space="preserve">and </w:t>
            </w:r>
            <w:r w:rsidRPr="002B63BE">
              <w:rPr>
                <w:rFonts w:cs="Calibri"/>
                <w:color w:val="000000"/>
                <w:sz w:val="28"/>
              </w:rPr>
              <w:t>provision for children and young people with SEND</w:t>
            </w:r>
            <w:r w:rsidRPr="00863A84">
              <w:t>?</w:t>
            </w:r>
            <w:r w:rsidR="009847D5">
              <w:t xml:space="preserve"> </w:t>
            </w:r>
          </w:p>
        </w:tc>
      </w:tr>
      <w:tr w:rsidR="0072785C" w:rsidRPr="004B08E8" w14:paraId="721C8BED" w14:textId="77777777" w:rsidTr="006D19F5">
        <w:trPr>
          <w:trHeight w:val="401"/>
        </w:trPr>
        <w:tc>
          <w:tcPr>
            <w:tcW w:w="14966" w:type="dxa"/>
          </w:tcPr>
          <w:p w14:paraId="2087D765" w14:textId="5D794E6F" w:rsidR="00EF39BF" w:rsidRPr="00EF39BF" w:rsidRDefault="00B05658" w:rsidP="00EF39BF">
            <w:pPr>
              <w:pStyle w:val="Default"/>
              <w:numPr>
                <w:ilvl w:val="0"/>
                <w:numId w:val="12"/>
              </w:numPr>
              <w:rPr>
                <w:rFonts w:cs="Times New Roman"/>
                <w:color w:val="auto"/>
              </w:rPr>
            </w:pPr>
            <w:r w:rsidRPr="00EF39BF">
              <w:rPr>
                <w:rFonts w:cs="Times New Roman"/>
                <w:color w:val="auto"/>
              </w:rPr>
              <w:t xml:space="preserve">The </w:t>
            </w:r>
            <w:r w:rsidR="003C39EE">
              <w:rPr>
                <w:rFonts w:cs="Times New Roman"/>
                <w:color w:val="auto"/>
              </w:rPr>
              <w:t xml:space="preserve">Deputy Headteacher (Assessment Lead), </w:t>
            </w:r>
            <w:r w:rsidRPr="00EF39BF">
              <w:rPr>
                <w:rFonts w:cs="Times New Roman"/>
                <w:color w:val="auto"/>
              </w:rPr>
              <w:t xml:space="preserve"> works with the Head Teacher, SENCo and Class Teacher to </w:t>
            </w:r>
            <w:r w:rsidR="009D212F" w:rsidRPr="00EF39BF">
              <w:rPr>
                <w:rFonts w:cs="Times New Roman"/>
                <w:color w:val="auto"/>
              </w:rPr>
              <w:t xml:space="preserve">monitor progress of SEND children. They will </w:t>
            </w:r>
            <w:r w:rsidRPr="00EF39BF">
              <w:rPr>
                <w:rFonts w:cs="Times New Roman"/>
                <w:color w:val="auto"/>
              </w:rPr>
              <w:t>discuss the impact of the support provided to children of young people with SEND.  Following this meeting, support provided will be refined and adjusted accordingly.</w:t>
            </w:r>
          </w:p>
          <w:p w14:paraId="165F03D4" w14:textId="77777777" w:rsidR="00B05658" w:rsidRPr="00EF39BF" w:rsidRDefault="009D212F" w:rsidP="00EF39BF">
            <w:pPr>
              <w:pStyle w:val="Default"/>
              <w:numPr>
                <w:ilvl w:val="0"/>
                <w:numId w:val="12"/>
              </w:numPr>
              <w:rPr>
                <w:rFonts w:cs="Times New Roman"/>
                <w:color w:val="auto"/>
              </w:rPr>
            </w:pPr>
            <w:r w:rsidRPr="00EF39BF">
              <w:rPr>
                <w:rFonts w:cs="Times New Roman"/>
                <w:color w:val="auto"/>
              </w:rPr>
              <w:t>Children’s progress will be measured against their national curriculum standards and progress through them.   However not all progress is ‘hard data’ and small steps progress can be measured through the number of SMART targets met and also through pupil voice and their views and wellbeing.</w:t>
            </w:r>
          </w:p>
          <w:p w14:paraId="56229017" w14:textId="77777777" w:rsidR="00304540" w:rsidRPr="00EF39BF" w:rsidRDefault="00EF39BF" w:rsidP="00EF39BF">
            <w:pPr>
              <w:pStyle w:val="Default"/>
              <w:numPr>
                <w:ilvl w:val="0"/>
                <w:numId w:val="12"/>
              </w:numPr>
              <w:rPr>
                <w:rFonts w:cs="Times New Roman"/>
                <w:color w:val="auto"/>
              </w:rPr>
            </w:pPr>
            <w:r>
              <w:rPr>
                <w:rFonts w:cs="Times New Roman"/>
                <w:color w:val="auto"/>
              </w:rPr>
              <w:t xml:space="preserve">Parents and Carers can meet with teachers termly to review the effectiveness of the provision through the review of the Initial Concern/SEN Support Plan/EHC Implementation Plan. </w:t>
            </w:r>
          </w:p>
          <w:p w14:paraId="06FEA56A" w14:textId="77777777" w:rsidR="00660F2F" w:rsidRPr="00EF39BF" w:rsidRDefault="002A0950" w:rsidP="000D0AA2">
            <w:pPr>
              <w:pStyle w:val="Default"/>
              <w:numPr>
                <w:ilvl w:val="0"/>
                <w:numId w:val="12"/>
              </w:numPr>
              <w:rPr>
                <w:color w:val="808080"/>
              </w:rPr>
            </w:pPr>
            <w:r w:rsidRPr="00EF39BF">
              <w:rPr>
                <w:rFonts w:cs="Times New Roman"/>
                <w:color w:val="auto"/>
              </w:rPr>
              <w:t>All parents complete parent questionnaires at the end of the academic year.  The SLT consider all questionnaires that have been returned and address key issues raised</w:t>
            </w:r>
            <w:r>
              <w:rPr>
                <w:color w:val="808080"/>
              </w:rPr>
              <w:t xml:space="preserve">. </w:t>
            </w:r>
          </w:p>
        </w:tc>
      </w:tr>
    </w:tbl>
    <w:p w14:paraId="4C30FAAF" w14:textId="77777777"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72785C" w:rsidRPr="004B08E8" w14:paraId="5A8B3C20" w14:textId="77777777" w:rsidTr="00EF39BF">
        <w:trPr>
          <w:trHeight w:val="144"/>
          <w:tblHeader/>
        </w:trPr>
        <w:tc>
          <w:tcPr>
            <w:tcW w:w="14726" w:type="dxa"/>
            <w:shd w:val="clear" w:color="auto" w:fill="FFFF00"/>
          </w:tcPr>
          <w:p w14:paraId="76E56CC8" w14:textId="77777777"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D862D4" w14:paraId="37F99901" w14:textId="77777777" w:rsidTr="00DC6C98">
        <w:trPr>
          <w:trHeight w:val="144"/>
        </w:trPr>
        <w:tc>
          <w:tcPr>
            <w:tcW w:w="14726" w:type="dxa"/>
          </w:tcPr>
          <w:p w14:paraId="2A8E810D" w14:textId="77777777" w:rsidR="0072785C" w:rsidRPr="00D862D4" w:rsidRDefault="00C15F34" w:rsidP="004B08E8">
            <w:pPr>
              <w:spacing w:after="0" w:line="240" w:lineRule="auto"/>
              <w:rPr>
                <w:rFonts w:cs="Calibri"/>
                <w:color w:val="000000"/>
                <w:sz w:val="28"/>
              </w:rPr>
            </w:pPr>
            <w:r w:rsidRPr="00D862D4">
              <w:rPr>
                <w:rFonts w:cs="Calibri"/>
                <w:color w:val="000000"/>
                <w:sz w:val="28"/>
              </w:rPr>
              <w:t xml:space="preserve">How do you ensure that my child or young person stays safe outside of the classroom? </w:t>
            </w:r>
          </w:p>
        </w:tc>
      </w:tr>
      <w:tr w:rsidR="0072785C" w:rsidRPr="004B08E8" w14:paraId="50241AEC" w14:textId="77777777" w:rsidTr="00DC6C98">
        <w:trPr>
          <w:trHeight w:val="144"/>
        </w:trPr>
        <w:tc>
          <w:tcPr>
            <w:tcW w:w="14726" w:type="dxa"/>
          </w:tcPr>
          <w:p w14:paraId="7D6F8790" w14:textId="77777777" w:rsidR="0072785C" w:rsidRDefault="0072785C" w:rsidP="0008507D">
            <w:pPr>
              <w:pStyle w:val="NoSpacing"/>
              <w:rPr>
                <w:i/>
                <w:color w:val="808080"/>
              </w:rPr>
            </w:pPr>
            <w:r w:rsidRPr="00DB7B1A">
              <w:rPr>
                <w:i/>
                <w:color w:val="808080"/>
              </w:rPr>
              <w:t>What handove</w:t>
            </w:r>
            <w:r w:rsidR="00DB7B1A" w:rsidRPr="00DB7B1A">
              <w:rPr>
                <w:i/>
                <w:color w:val="808080"/>
              </w:rPr>
              <w:t xml:space="preserve">r arrangements are offered </w:t>
            </w:r>
            <w:r w:rsidRPr="00DB7B1A">
              <w:rPr>
                <w:i/>
                <w:color w:val="808080"/>
              </w:rPr>
              <w:t xml:space="preserve">at the start and end of the school day?  </w:t>
            </w:r>
          </w:p>
          <w:p w14:paraId="3AB0951A" w14:textId="77777777" w:rsidR="00EF1CCA" w:rsidRPr="00EF1CCA" w:rsidRDefault="00EF1CCA" w:rsidP="00EF1CCA">
            <w:pPr>
              <w:pStyle w:val="NoSpacing"/>
              <w:ind w:left="360"/>
              <w:rPr>
                <w:b/>
                <w:color w:val="808080"/>
              </w:rPr>
            </w:pPr>
            <w:r w:rsidRPr="00EF39BF">
              <w:rPr>
                <w:sz w:val="24"/>
                <w:szCs w:val="24"/>
              </w:rPr>
              <w:t>All children in Reception, Year 1 and Year 2 are handed over to parents/carers or known adults by their class teacher at the end of the day.  Older children leave the school building independently.  Where it is appropriate, support staff with escort a child to his/her parent/carer at the end of the day</w:t>
            </w:r>
            <w:r>
              <w:rPr>
                <w:b/>
                <w:color w:val="808080"/>
              </w:rPr>
              <w:t>.</w:t>
            </w:r>
          </w:p>
          <w:p w14:paraId="2354CE9A" w14:textId="77777777" w:rsidR="0072785C" w:rsidRDefault="0072785C" w:rsidP="0008507D">
            <w:pPr>
              <w:pStyle w:val="NoSpacing"/>
              <w:rPr>
                <w:i/>
                <w:color w:val="808080"/>
              </w:rPr>
            </w:pPr>
            <w:r w:rsidRPr="00DB7B1A">
              <w:rPr>
                <w:i/>
                <w:color w:val="808080"/>
              </w:rPr>
              <w:t xml:space="preserve">What support is offered during breaks and lunchtimes? </w:t>
            </w:r>
          </w:p>
          <w:p w14:paraId="0786C0B7" w14:textId="77777777" w:rsidR="00EF1CCA" w:rsidRPr="00EF1CCA" w:rsidRDefault="00EF1CCA" w:rsidP="00EF1CCA">
            <w:pPr>
              <w:pStyle w:val="NoSpacing"/>
              <w:ind w:left="360"/>
              <w:rPr>
                <w:b/>
                <w:color w:val="808080"/>
              </w:rPr>
            </w:pPr>
            <w:r w:rsidRPr="00EF39BF">
              <w:rPr>
                <w:sz w:val="24"/>
                <w:szCs w:val="24"/>
              </w:rPr>
              <w:t>Where appropr</w:t>
            </w:r>
            <w:r w:rsidR="00AF2349" w:rsidRPr="00EF39BF">
              <w:rPr>
                <w:sz w:val="24"/>
                <w:szCs w:val="24"/>
              </w:rPr>
              <w:t xml:space="preserve">iate, </w:t>
            </w:r>
            <w:r w:rsidRPr="00EF39BF">
              <w:rPr>
                <w:sz w:val="24"/>
                <w:szCs w:val="24"/>
              </w:rPr>
              <w:t>SEND</w:t>
            </w:r>
            <w:r w:rsidR="00776957" w:rsidRPr="00EF39BF">
              <w:rPr>
                <w:sz w:val="24"/>
                <w:szCs w:val="24"/>
              </w:rPr>
              <w:t xml:space="preserve"> </w:t>
            </w:r>
            <w:r w:rsidR="00AF2349" w:rsidRPr="00EF39BF">
              <w:rPr>
                <w:sz w:val="24"/>
                <w:szCs w:val="24"/>
              </w:rPr>
              <w:t xml:space="preserve">children would </w:t>
            </w:r>
            <w:r w:rsidR="00776957" w:rsidRPr="00EF39BF">
              <w:rPr>
                <w:sz w:val="24"/>
                <w:szCs w:val="24"/>
              </w:rPr>
              <w:t>have close supervision at play times and lunch breaks.   Staffing to accommodate this would be at the discretion of the Head Teacher and funding</w:t>
            </w:r>
            <w:r w:rsidR="00776957">
              <w:rPr>
                <w:b/>
                <w:color w:val="808080"/>
              </w:rPr>
              <w:t>.</w:t>
            </w:r>
          </w:p>
          <w:p w14:paraId="579BECFE" w14:textId="77777777" w:rsidR="0072785C" w:rsidRDefault="0072785C" w:rsidP="0008507D">
            <w:pPr>
              <w:pStyle w:val="NoSpacing"/>
              <w:rPr>
                <w:i/>
                <w:color w:val="808080"/>
              </w:rPr>
            </w:pPr>
            <w:r w:rsidRPr="00DB7B1A">
              <w:rPr>
                <w:i/>
                <w:color w:val="808080"/>
              </w:rPr>
              <w:t>How do you ensure my son/daughter stays safe outside the classroom? (e.g. during PE lessons</w:t>
            </w:r>
            <w:r w:rsidR="00D00E4C" w:rsidRPr="00DB7B1A">
              <w:rPr>
                <w:i/>
                <w:color w:val="808080"/>
              </w:rPr>
              <w:t>, moving between buildings</w:t>
            </w:r>
            <w:r w:rsidRPr="00DB7B1A">
              <w:rPr>
                <w:i/>
                <w:color w:val="808080"/>
              </w:rPr>
              <w:t xml:space="preserve"> and</w:t>
            </w:r>
            <w:r w:rsidR="00D00E4C" w:rsidRPr="00DB7B1A">
              <w:rPr>
                <w:i/>
                <w:color w:val="808080"/>
              </w:rPr>
              <w:t xml:space="preserve"> on</w:t>
            </w:r>
            <w:r w:rsidRPr="00DB7B1A">
              <w:rPr>
                <w:i/>
                <w:color w:val="808080"/>
              </w:rPr>
              <w:t xml:space="preserve"> school trips) </w:t>
            </w:r>
          </w:p>
          <w:p w14:paraId="13DFB52D" w14:textId="77777777" w:rsidR="00776957" w:rsidRPr="00776957" w:rsidRDefault="00437895" w:rsidP="00776957">
            <w:pPr>
              <w:pStyle w:val="NoSpacing"/>
              <w:ind w:left="360"/>
              <w:rPr>
                <w:b/>
                <w:color w:val="808080"/>
              </w:rPr>
            </w:pPr>
            <w:r w:rsidRPr="00EF39BF">
              <w:rPr>
                <w:sz w:val="24"/>
                <w:szCs w:val="24"/>
              </w:rPr>
              <w:t>If appropriate, a risk assessmen</w:t>
            </w:r>
            <w:r w:rsidR="00AF2349" w:rsidRPr="00EF39BF">
              <w:rPr>
                <w:sz w:val="24"/>
                <w:szCs w:val="24"/>
              </w:rPr>
              <w:t>t would be carried by a member o</w:t>
            </w:r>
            <w:r w:rsidRPr="00EF39BF">
              <w:rPr>
                <w:sz w:val="24"/>
                <w:szCs w:val="24"/>
              </w:rPr>
              <w:t>f staff, usually the Head Teacher.  Where risks were identified, appropriate action would be taken to minimise possible risks</w:t>
            </w:r>
            <w:r>
              <w:rPr>
                <w:b/>
                <w:color w:val="808080"/>
              </w:rPr>
              <w:t>.</w:t>
            </w:r>
          </w:p>
          <w:p w14:paraId="08363E37" w14:textId="77777777" w:rsidR="00437895" w:rsidRPr="00437895" w:rsidRDefault="0072785C" w:rsidP="0008507D">
            <w:pPr>
              <w:pStyle w:val="NoSpacing"/>
              <w:rPr>
                <w:color w:val="808080"/>
              </w:rPr>
            </w:pPr>
            <w:r w:rsidRPr="00DB7B1A">
              <w:rPr>
                <w:i/>
                <w:color w:val="808080"/>
              </w:rPr>
              <w:t xml:space="preserve">What are the </w:t>
            </w:r>
            <w:r w:rsidR="00C33805">
              <w:rPr>
                <w:i/>
                <w:color w:val="808080"/>
              </w:rPr>
              <w:t>setting/</w:t>
            </w:r>
            <w:r w:rsidRPr="00DB7B1A">
              <w:rPr>
                <w:i/>
                <w:color w:val="808080"/>
              </w:rPr>
              <w:t>schoo</w:t>
            </w:r>
            <w:r w:rsidR="00C33805">
              <w:rPr>
                <w:i/>
                <w:color w:val="808080"/>
              </w:rPr>
              <w:t>l/college</w:t>
            </w:r>
            <w:r w:rsidRPr="00DB7B1A">
              <w:rPr>
                <w:i/>
                <w:color w:val="808080"/>
              </w:rPr>
              <w:t xml:space="preserve"> arrangements for undertaking risk assessments?</w:t>
            </w:r>
            <w:r w:rsidR="00437895">
              <w:rPr>
                <w:i/>
                <w:color w:val="808080"/>
              </w:rPr>
              <w:t xml:space="preserve">  </w:t>
            </w:r>
          </w:p>
          <w:p w14:paraId="23FD86AB" w14:textId="77777777" w:rsidR="00767031" w:rsidRPr="00437895" w:rsidRDefault="00437895" w:rsidP="00437895">
            <w:pPr>
              <w:pStyle w:val="NoSpacing"/>
              <w:ind w:left="360"/>
              <w:rPr>
                <w:color w:val="808080"/>
              </w:rPr>
            </w:pPr>
            <w:r w:rsidRPr="00EF39BF">
              <w:rPr>
                <w:sz w:val="24"/>
                <w:szCs w:val="24"/>
              </w:rPr>
              <w:t>Prior to all school visits, the Class Teacher will complete an online risk assessment, Evolve, in accordance with Cheshire East policy. The assessment has to be approved by the Head Teacher before being forwarded to Cheshire East for approval</w:t>
            </w:r>
            <w:r>
              <w:rPr>
                <w:b/>
                <w:color w:val="808080"/>
              </w:rPr>
              <w:t xml:space="preserve">. </w:t>
            </w:r>
          </w:p>
        </w:tc>
      </w:tr>
      <w:tr w:rsidR="0072785C" w:rsidRPr="00D862D4" w14:paraId="1E66920D" w14:textId="77777777" w:rsidTr="00DC6C98">
        <w:trPr>
          <w:trHeight w:val="144"/>
        </w:trPr>
        <w:tc>
          <w:tcPr>
            <w:tcW w:w="14726" w:type="dxa"/>
          </w:tcPr>
          <w:p w14:paraId="1429B08B" w14:textId="77777777" w:rsidR="0072785C" w:rsidRPr="00D862D4" w:rsidRDefault="0072785C" w:rsidP="00D862D4">
            <w:pPr>
              <w:spacing w:after="0" w:line="240" w:lineRule="auto"/>
              <w:rPr>
                <w:rFonts w:cs="Calibri"/>
                <w:color w:val="000000"/>
                <w:sz w:val="28"/>
              </w:rPr>
            </w:pPr>
            <w:r w:rsidRPr="00D862D4">
              <w:rPr>
                <w:rFonts w:cs="Calibri"/>
                <w:color w:val="000000"/>
                <w:sz w:val="28"/>
              </w:rPr>
              <w:t xml:space="preserve">What pastoral support is available to support my child or young person’s overall well-being? </w:t>
            </w:r>
          </w:p>
        </w:tc>
      </w:tr>
      <w:tr w:rsidR="0072785C" w:rsidRPr="004B08E8" w14:paraId="739212F7" w14:textId="77777777" w:rsidTr="00DC6C98">
        <w:trPr>
          <w:trHeight w:val="144"/>
        </w:trPr>
        <w:tc>
          <w:tcPr>
            <w:tcW w:w="14726" w:type="dxa"/>
          </w:tcPr>
          <w:p w14:paraId="5FFDB01F" w14:textId="77777777" w:rsidR="0072785C" w:rsidRDefault="0072785C" w:rsidP="0008507D">
            <w:pPr>
              <w:pStyle w:val="Default"/>
              <w:rPr>
                <w:i/>
                <w:color w:val="808080"/>
                <w:sz w:val="22"/>
                <w:szCs w:val="22"/>
              </w:rPr>
            </w:pPr>
            <w:r>
              <w:rPr>
                <w:i/>
                <w:color w:val="808080"/>
                <w:sz w:val="22"/>
                <w:szCs w:val="22"/>
              </w:rPr>
              <w:t>What pastoral arrangements are in place to listen to pupils/students with SEN</w:t>
            </w:r>
            <w:r w:rsidR="005F749C">
              <w:rPr>
                <w:i/>
                <w:color w:val="808080"/>
                <w:sz w:val="22"/>
                <w:szCs w:val="22"/>
              </w:rPr>
              <w:t>D</w:t>
            </w:r>
            <w:r>
              <w:rPr>
                <w:i/>
                <w:color w:val="808080"/>
                <w:sz w:val="22"/>
                <w:szCs w:val="22"/>
              </w:rPr>
              <w:t>?</w:t>
            </w:r>
          </w:p>
          <w:p w14:paraId="225A8655" w14:textId="3A0B37CF" w:rsidR="00437895" w:rsidRPr="00437895" w:rsidRDefault="00437895" w:rsidP="00437895">
            <w:pPr>
              <w:pStyle w:val="Default"/>
              <w:ind w:left="360"/>
              <w:rPr>
                <w:b/>
                <w:color w:val="808080"/>
                <w:sz w:val="22"/>
                <w:szCs w:val="22"/>
              </w:rPr>
            </w:pPr>
            <w:r w:rsidRPr="00EF39BF">
              <w:rPr>
                <w:rFonts w:cs="Times New Roman"/>
                <w:color w:val="auto"/>
              </w:rPr>
              <w:t xml:space="preserve">All class teachers have a close working relationship with the children in their care.  If it is felt more appropriate, a child could be assigned another member of staff who they feel at ease with and confident to talk to in order share any concerns they might </w:t>
            </w:r>
            <w:r w:rsidR="003C39EE">
              <w:rPr>
                <w:rFonts w:cs="Times New Roman"/>
                <w:color w:val="auto"/>
              </w:rPr>
              <w:t xml:space="preserve">have. We have a tiered approach to wellbeing (please see Wellbeing Tab on main page).  Children are supported by teacher, teaching assistants, dedicated ELSA (Emotional Literacy Support).  We have wellbeing Curriculum – Jigsaw that is delivered within our PHSE Curriculum. </w:t>
            </w:r>
          </w:p>
          <w:p w14:paraId="05E02208" w14:textId="77777777" w:rsidR="0072785C" w:rsidRDefault="0072785C" w:rsidP="0008507D">
            <w:pPr>
              <w:pStyle w:val="Default"/>
              <w:rPr>
                <w:i/>
                <w:color w:val="808080"/>
                <w:sz w:val="22"/>
                <w:szCs w:val="22"/>
              </w:rPr>
            </w:pPr>
            <w:r w:rsidRPr="00535907">
              <w:rPr>
                <w:i/>
                <w:color w:val="808080"/>
                <w:sz w:val="22"/>
                <w:szCs w:val="22"/>
              </w:rPr>
              <w:t>What measures are in place to prevent bullying?</w:t>
            </w:r>
          </w:p>
          <w:p w14:paraId="02863466" w14:textId="77777777" w:rsidR="00437895" w:rsidRPr="00EF39BF" w:rsidRDefault="00437895" w:rsidP="00EF39BF">
            <w:pPr>
              <w:pStyle w:val="Default"/>
              <w:numPr>
                <w:ilvl w:val="0"/>
                <w:numId w:val="12"/>
              </w:numPr>
              <w:rPr>
                <w:rFonts w:cs="Times New Roman"/>
                <w:color w:val="auto"/>
              </w:rPr>
            </w:pPr>
            <w:r w:rsidRPr="00EF39BF">
              <w:rPr>
                <w:rFonts w:cs="Times New Roman"/>
                <w:color w:val="auto"/>
              </w:rPr>
              <w:t>Egerton has an Anti-Bullying policy which is followed by all staff at Egerton School.  Should any concerns arise, they are dealt with swiftly by the appropriate staff.</w:t>
            </w:r>
            <w:r w:rsidR="00AF2349" w:rsidRPr="00EF39BF">
              <w:rPr>
                <w:rFonts w:cs="Times New Roman"/>
                <w:color w:val="auto"/>
              </w:rPr>
              <w:t xml:space="preserve"> A safe culture is promoted at all times. All staff have strong relationships with all children and are vigilant regarding their happiness and well-being. Any issues are dealt with swiftly, shared with key staff and parents when appropriate.  </w:t>
            </w:r>
          </w:p>
          <w:p w14:paraId="7194D5F6" w14:textId="77777777" w:rsidR="0072785C" w:rsidRDefault="0072785C" w:rsidP="0008507D">
            <w:pPr>
              <w:pStyle w:val="Default"/>
              <w:rPr>
                <w:i/>
                <w:color w:val="808080"/>
                <w:sz w:val="22"/>
                <w:szCs w:val="22"/>
              </w:rPr>
            </w:pPr>
            <w:r w:rsidRPr="00535907">
              <w:rPr>
                <w:i/>
                <w:color w:val="808080"/>
                <w:sz w:val="22"/>
                <w:szCs w:val="22"/>
              </w:rPr>
              <w:t xml:space="preserve">Where can </w:t>
            </w:r>
            <w:r>
              <w:rPr>
                <w:i/>
                <w:color w:val="808080"/>
                <w:sz w:val="22"/>
                <w:szCs w:val="22"/>
              </w:rPr>
              <w:t xml:space="preserve">I </w:t>
            </w:r>
            <w:r w:rsidRPr="00535907">
              <w:rPr>
                <w:i/>
                <w:color w:val="808080"/>
                <w:sz w:val="22"/>
                <w:szCs w:val="22"/>
              </w:rPr>
              <w:t>fin</w:t>
            </w:r>
            <w:r>
              <w:rPr>
                <w:i/>
                <w:color w:val="808080"/>
                <w:sz w:val="22"/>
                <w:szCs w:val="22"/>
              </w:rPr>
              <w:t xml:space="preserve">d details of </w:t>
            </w:r>
            <w:r w:rsidRPr="00535907">
              <w:rPr>
                <w:i/>
                <w:color w:val="808080"/>
                <w:sz w:val="22"/>
                <w:szCs w:val="22"/>
              </w:rPr>
              <w:t>policies on bullying?</w:t>
            </w:r>
          </w:p>
          <w:p w14:paraId="75E14550" w14:textId="77777777" w:rsidR="00437895" w:rsidRPr="00EF39BF" w:rsidRDefault="00641596" w:rsidP="00EF39BF">
            <w:pPr>
              <w:pStyle w:val="Default"/>
              <w:numPr>
                <w:ilvl w:val="0"/>
                <w:numId w:val="12"/>
              </w:numPr>
              <w:rPr>
                <w:rFonts w:cs="Times New Roman"/>
                <w:color w:val="auto"/>
              </w:rPr>
            </w:pPr>
            <w:r w:rsidRPr="00EF39BF">
              <w:rPr>
                <w:rFonts w:cs="Times New Roman"/>
                <w:color w:val="auto"/>
              </w:rPr>
              <w:t>A copy the school’s Anti-Bullying Policy can be</w:t>
            </w:r>
            <w:r w:rsidR="00AF2349" w:rsidRPr="00EF39BF">
              <w:rPr>
                <w:rFonts w:cs="Times New Roman"/>
                <w:color w:val="auto"/>
              </w:rPr>
              <w:t xml:space="preserve"> found on the school web site or </w:t>
            </w:r>
            <w:r w:rsidRPr="00EF39BF">
              <w:rPr>
                <w:rFonts w:cs="Times New Roman"/>
                <w:color w:val="auto"/>
              </w:rPr>
              <w:t>obtained from the School Office.</w:t>
            </w:r>
          </w:p>
          <w:p w14:paraId="5E2D0413" w14:textId="77777777" w:rsidR="0072785C" w:rsidRDefault="0072785C" w:rsidP="0008507D">
            <w:pPr>
              <w:pStyle w:val="Default"/>
              <w:rPr>
                <w:i/>
                <w:color w:val="808080"/>
                <w:sz w:val="22"/>
                <w:szCs w:val="22"/>
              </w:rPr>
            </w:pPr>
            <w:r w:rsidRPr="00535907">
              <w:rPr>
                <w:i/>
                <w:color w:val="808080"/>
                <w:sz w:val="22"/>
                <w:szCs w:val="22"/>
              </w:rPr>
              <w:t>How do you help children and young people to ma</w:t>
            </w:r>
            <w:r>
              <w:rPr>
                <w:i/>
                <w:color w:val="808080"/>
                <w:sz w:val="22"/>
                <w:szCs w:val="22"/>
              </w:rPr>
              <w:t>ke friends?</w:t>
            </w:r>
          </w:p>
          <w:p w14:paraId="00022A0B" w14:textId="5C491993" w:rsidR="00641596" w:rsidRPr="00EF39BF" w:rsidRDefault="00641596" w:rsidP="00EF39BF">
            <w:pPr>
              <w:pStyle w:val="Default"/>
              <w:numPr>
                <w:ilvl w:val="0"/>
                <w:numId w:val="12"/>
              </w:numPr>
              <w:rPr>
                <w:rFonts w:cs="Times New Roman"/>
                <w:color w:val="auto"/>
              </w:rPr>
            </w:pPr>
            <w:r w:rsidRPr="00EF39BF">
              <w:rPr>
                <w:rFonts w:cs="Times New Roman"/>
                <w:color w:val="auto"/>
              </w:rPr>
              <w:t xml:space="preserve">All children are encouraged to work together and look after each other.  Egerton has embedded a strong culture </w:t>
            </w:r>
            <w:r w:rsidR="00AF2349" w:rsidRPr="00EF39BF">
              <w:rPr>
                <w:rFonts w:cs="Times New Roman"/>
                <w:color w:val="auto"/>
              </w:rPr>
              <w:t xml:space="preserve">across the school, which helps </w:t>
            </w:r>
            <w:r w:rsidRPr="00EF39BF">
              <w:rPr>
                <w:rFonts w:cs="Times New Roman"/>
                <w:color w:val="auto"/>
              </w:rPr>
              <w:t xml:space="preserve">children to work together </w:t>
            </w:r>
            <w:r w:rsidR="00EE32AF">
              <w:rPr>
                <w:rFonts w:cs="Times New Roman"/>
                <w:color w:val="auto"/>
              </w:rPr>
              <w:t xml:space="preserve"> and value each other– these values are displayed in our main hall. </w:t>
            </w:r>
            <w:r w:rsidR="00EF39BF">
              <w:rPr>
                <w:rFonts w:cs="Times New Roman"/>
                <w:color w:val="auto"/>
              </w:rPr>
              <w:t>Social and Emotional support is also planned</w:t>
            </w:r>
            <w:r w:rsidR="003C39EE">
              <w:rPr>
                <w:rFonts w:cs="Times New Roman"/>
                <w:color w:val="auto"/>
              </w:rPr>
              <w:t xml:space="preserve"> for those that need additional targeted support. </w:t>
            </w:r>
            <w:r w:rsidR="00EE32AF">
              <w:rPr>
                <w:rFonts w:cs="Times New Roman"/>
                <w:color w:val="auto"/>
              </w:rPr>
              <w:t xml:space="preserve">Our children also all belong to an Ambassadors Team – enabling them to mix with other children from different years groups and undertake a range of activities led by their own interests and areas that they would like to represent. </w:t>
            </w:r>
          </w:p>
          <w:p w14:paraId="6E139301" w14:textId="77777777" w:rsidR="00872982" w:rsidRDefault="00872982" w:rsidP="0008507D">
            <w:pPr>
              <w:pStyle w:val="Default"/>
              <w:rPr>
                <w:i/>
                <w:color w:val="808080"/>
                <w:sz w:val="22"/>
                <w:szCs w:val="22"/>
              </w:rPr>
            </w:pPr>
            <w:r>
              <w:rPr>
                <w:i/>
                <w:color w:val="808080"/>
                <w:sz w:val="22"/>
                <w:szCs w:val="22"/>
              </w:rPr>
              <w:t xml:space="preserve">Is a mentor or buddy scheme available for my child or young person? </w:t>
            </w:r>
          </w:p>
          <w:p w14:paraId="7FFB713E" w14:textId="77777777" w:rsidR="00641596" w:rsidRPr="00641596" w:rsidRDefault="00641596" w:rsidP="00641596">
            <w:pPr>
              <w:pStyle w:val="Default"/>
              <w:ind w:left="360"/>
              <w:rPr>
                <w:b/>
                <w:color w:val="808080"/>
                <w:sz w:val="22"/>
                <w:szCs w:val="22"/>
              </w:rPr>
            </w:pPr>
            <w:r w:rsidRPr="003C2AA8">
              <w:rPr>
                <w:rFonts w:cs="Times New Roman"/>
                <w:color w:val="auto"/>
              </w:rPr>
              <w:t>If it is appropriate, the Class Teacher will assign a mentor or buddy to support another child in the</w:t>
            </w:r>
            <w:r>
              <w:rPr>
                <w:b/>
                <w:color w:val="808080"/>
                <w:sz w:val="22"/>
                <w:szCs w:val="22"/>
              </w:rPr>
              <w:t xml:space="preserve"> school.</w:t>
            </w:r>
          </w:p>
          <w:p w14:paraId="6C344418" w14:textId="77777777" w:rsidR="00671BD8" w:rsidRDefault="00C2241E" w:rsidP="0008507D">
            <w:pPr>
              <w:pStyle w:val="Default"/>
              <w:rPr>
                <w:i/>
                <w:color w:val="808080"/>
                <w:sz w:val="22"/>
                <w:szCs w:val="22"/>
              </w:rPr>
            </w:pPr>
            <w:r>
              <w:rPr>
                <w:i/>
                <w:color w:val="808080"/>
                <w:sz w:val="22"/>
                <w:szCs w:val="22"/>
              </w:rPr>
              <w:t>How do you encourage</w:t>
            </w:r>
            <w:r w:rsidR="00DB7B1A">
              <w:rPr>
                <w:i/>
                <w:color w:val="808080"/>
                <w:sz w:val="22"/>
                <w:szCs w:val="22"/>
              </w:rPr>
              <w:t xml:space="preserve"> and measure</w:t>
            </w:r>
            <w:r w:rsidR="003C2AA8">
              <w:rPr>
                <w:i/>
                <w:color w:val="808080"/>
                <w:sz w:val="22"/>
                <w:szCs w:val="22"/>
              </w:rPr>
              <w:t xml:space="preserve"> the development of good self-</w:t>
            </w:r>
            <w:r>
              <w:rPr>
                <w:i/>
                <w:color w:val="808080"/>
                <w:sz w:val="22"/>
                <w:szCs w:val="22"/>
              </w:rPr>
              <w:t xml:space="preserve">esteem and confidence? </w:t>
            </w:r>
          </w:p>
          <w:p w14:paraId="2C252E34" w14:textId="72A27772" w:rsidR="00641596" w:rsidRPr="00641596" w:rsidRDefault="00EE32AF" w:rsidP="00641596">
            <w:pPr>
              <w:pStyle w:val="Default"/>
              <w:ind w:left="360"/>
              <w:rPr>
                <w:b/>
                <w:color w:val="808080"/>
                <w:sz w:val="22"/>
                <w:szCs w:val="22"/>
              </w:rPr>
            </w:pPr>
            <w:r>
              <w:rPr>
                <w:rFonts w:cs="Times New Roman"/>
                <w:color w:val="auto"/>
              </w:rPr>
              <w:t>Each teacher ensures positive re-inforcement and feedback. This taken many forms including verbal feedback, celebrations, stickers, points (such as Dojo’s). These are</w:t>
            </w:r>
            <w:r w:rsidR="00641596" w:rsidRPr="003C2AA8">
              <w:rPr>
                <w:rFonts w:cs="Times New Roman"/>
                <w:color w:val="auto"/>
              </w:rPr>
              <w:t xml:space="preserve"> awarded to children to promote </w:t>
            </w:r>
            <w:r>
              <w:rPr>
                <w:rFonts w:cs="Times New Roman"/>
                <w:color w:val="auto"/>
              </w:rPr>
              <w:t xml:space="preserve">self esteem and confidence. </w:t>
            </w:r>
            <w:r w:rsidR="00641596" w:rsidRPr="003C2AA8">
              <w:rPr>
                <w:rFonts w:cs="Times New Roman"/>
                <w:color w:val="auto"/>
              </w:rPr>
              <w:t xml:space="preserve">All children take part in weekly sharing assemblies where good work, behaviour and achievements both in and out of school are celebrated.  </w:t>
            </w:r>
            <w:r w:rsidR="00AF2349" w:rsidRPr="003C2AA8">
              <w:rPr>
                <w:rFonts w:cs="Times New Roman"/>
                <w:color w:val="auto"/>
              </w:rPr>
              <w:t xml:space="preserve">Assemblies are interactive and involve children from all year groups. </w:t>
            </w:r>
            <w:r w:rsidR="00641596" w:rsidRPr="003C2AA8">
              <w:rPr>
                <w:rFonts w:cs="Times New Roman"/>
                <w:color w:val="auto"/>
              </w:rPr>
              <w:t>All children take part in Infant and Junior Plays which help to develop their confidence when performing in front of an audience</w:t>
            </w:r>
            <w:r w:rsidR="00641596">
              <w:rPr>
                <w:b/>
                <w:color w:val="808080"/>
                <w:sz w:val="22"/>
                <w:szCs w:val="22"/>
              </w:rPr>
              <w:t>.</w:t>
            </w:r>
          </w:p>
          <w:p w14:paraId="296A4082" w14:textId="77777777" w:rsidR="00DB7B1A" w:rsidRDefault="00C72D99" w:rsidP="0008507D">
            <w:pPr>
              <w:pStyle w:val="Default"/>
              <w:rPr>
                <w:i/>
                <w:color w:val="808080"/>
                <w:sz w:val="22"/>
                <w:szCs w:val="22"/>
              </w:rPr>
            </w:pPr>
            <w:r>
              <w:rPr>
                <w:i/>
                <w:color w:val="808080"/>
                <w:sz w:val="22"/>
                <w:szCs w:val="22"/>
              </w:rPr>
              <w:t>Do you offer sibling support?</w:t>
            </w:r>
          </w:p>
          <w:p w14:paraId="6C3976DE" w14:textId="77777777" w:rsidR="00EF39BF" w:rsidRPr="003C2AA8" w:rsidRDefault="00641596" w:rsidP="003C2AA8">
            <w:pPr>
              <w:pStyle w:val="Default"/>
              <w:numPr>
                <w:ilvl w:val="0"/>
                <w:numId w:val="16"/>
              </w:numPr>
              <w:rPr>
                <w:rFonts w:cs="Times New Roman"/>
                <w:color w:val="auto"/>
              </w:rPr>
            </w:pPr>
            <w:r w:rsidRPr="003C2AA8">
              <w:rPr>
                <w:rFonts w:cs="Times New Roman"/>
                <w:color w:val="auto"/>
              </w:rPr>
              <w:t>Sibling support could be offered if it was felt appropriate to do so.</w:t>
            </w:r>
          </w:p>
        </w:tc>
      </w:tr>
      <w:tr w:rsidR="0072785C" w:rsidRPr="00D862D4" w14:paraId="67A60B29" w14:textId="77777777" w:rsidTr="00DC6C98">
        <w:trPr>
          <w:trHeight w:val="144"/>
        </w:trPr>
        <w:tc>
          <w:tcPr>
            <w:tcW w:w="14726" w:type="dxa"/>
          </w:tcPr>
          <w:p w14:paraId="45EE725C" w14:textId="77777777" w:rsidR="0072785C" w:rsidRPr="00D862D4" w:rsidRDefault="006F2071" w:rsidP="00D862D4">
            <w:pPr>
              <w:spacing w:after="0" w:line="240" w:lineRule="auto"/>
              <w:rPr>
                <w:rFonts w:cs="Calibri"/>
                <w:color w:val="000000"/>
                <w:sz w:val="28"/>
              </w:rPr>
            </w:pPr>
            <w:r w:rsidRPr="00D862D4">
              <w:rPr>
                <w:rFonts w:cs="Calibri"/>
                <w:color w:val="000000"/>
                <w:sz w:val="28"/>
              </w:rPr>
              <w:t>How will the setting, school or college manage my child or young person’s medicine or personal care needs?</w:t>
            </w:r>
          </w:p>
        </w:tc>
      </w:tr>
      <w:tr w:rsidR="0072785C" w:rsidRPr="004B08E8" w14:paraId="65293914" w14:textId="77777777" w:rsidTr="00DC6C98">
        <w:trPr>
          <w:trHeight w:val="144"/>
        </w:trPr>
        <w:tc>
          <w:tcPr>
            <w:tcW w:w="14726" w:type="dxa"/>
          </w:tcPr>
          <w:p w14:paraId="680718A1" w14:textId="77777777" w:rsidR="00641596" w:rsidRDefault="0072785C" w:rsidP="0008507D">
            <w:pPr>
              <w:spacing w:after="0" w:line="240" w:lineRule="auto"/>
              <w:rPr>
                <w:b w:val="0"/>
                <w:i/>
                <w:color w:val="808080"/>
              </w:rPr>
            </w:pPr>
            <w:r w:rsidRPr="00AF73FA">
              <w:rPr>
                <w:b w:val="0"/>
                <w:i/>
                <w:color w:val="808080"/>
              </w:rPr>
              <w:t xml:space="preserve">How does the setting / school / college manage the administration of medicines and providing personal care where necessary (e.g. toileting, eating etc.)? </w:t>
            </w:r>
          </w:p>
          <w:p w14:paraId="7348D88A" w14:textId="77777777" w:rsidR="0072785C" w:rsidRPr="00AF73FA" w:rsidRDefault="000760E1" w:rsidP="00641596">
            <w:pPr>
              <w:spacing w:after="0" w:line="240" w:lineRule="auto"/>
              <w:ind w:left="360"/>
              <w:rPr>
                <w:b w:val="0"/>
                <w:i/>
                <w:color w:val="808080"/>
              </w:rPr>
            </w:pPr>
            <w:r w:rsidRPr="003C2AA8">
              <w:rPr>
                <w:b w:val="0"/>
                <w:sz w:val="24"/>
                <w:szCs w:val="24"/>
              </w:rPr>
              <w:t>Parents/carers need to complete a form giving School permission to administer medication.  Medication is only administered if it is prescribed.  Where toileting needs assistant, appropriate staff are assigned to oversee this.  There is a disabled toilet but no specific changing area</w:t>
            </w:r>
            <w:r>
              <w:rPr>
                <w:color w:val="808080"/>
              </w:rPr>
              <w:t>.</w:t>
            </w:r>
            <w:r w:rsidR="0072785C" w:rsidRPr="00AF73FA">
              <w:rPr>
                <w:b w:val="0"/>
                <w:i/>
                <w:color w:val="808080"/>
              </w:rPr>
              <w:t xml:space="preserve"> </w:t>
            </w:r>
          </w:p>
          <w:p w14:paraId="4CA8103B" w14:textId="77777777" w:rsidR="0072785C" w:rsidRDefault="0072785C" w:rsidP="0008507D">
            <w:pPr>
              <w:spacing w:after="0" w:line="240" w:lineRule="auto"/>
              <w:rPr>
                <w:b w:val="0"/>
                <w:i/>
                <w:color w:val="808080"/>
              </w:rPr>
            </w:pPr>
            <w:r w:rsidRPr="00AF73FA">
              <w:rPr>
                <w:b w:val="0"/>
                <w:i/>
                <w:color w:val="808080"/>
              </w:rPr>
              <w:t>What would the setting/school/college do in the case of a medical emergency?</w:t>
            </w:r>
          </w:p>
          <w:p w14:paraId="66838910" w14:textId="77777777" w:rsidR="000760E1" w:rsidRPr="003C2AA8" w:rsidRDefault="000760E1" w:rsidP="003C2AA8">
            <w:pPr>
              <w:pStyle w:val="Default"/>
              <w:numPr>
                <w:ilvl w:val="0"/>
                <w:numId w:val="16"/>
              </w:numPr>
              <w:rPr>
                <w:rFonts w:cs="Times New Roman"/>
                <w:color w:val="auto"/>
              </w:rPr>
            </w:pPr>
            <w:r w:rsidRPr="003C2AA8">
              <w:rPr>
                <w:rFonts w:cs="Times New Roman"/>
                <w:color w:val="auto"/>
              </w:rPr>
              <w:t>Egerton has a number of staff who have completed First Aid training.  In an emergency, staff would call an ambulance and then contact Next of Kin to inform them of the incident.</w:t>
            </w:r>
          </w:p>
          <w:p w14:paraId="5F2E1EA6" w14:textId="77777777" w:rsidR="0072785C" w:rsidRDefault="0072785C" w:rsidP="0008507D">
            <w:pPr>
              <w:spacing w:after="0" w:line="240" w:lineRule="auto"/>
              <w:rPr>
                <w:b w:val="0"/>
                <w:i/>
                <w:color w:val="808080"/>
              </w:rPr>
            </w:pPr>
            <w:r w:rsidRPr="00AF73FA">
              <w:rPr>
                <w:b w:val="0"/>
                <w:i/>
                <w:color w:val="808080"/>
              </w:rPr>
              <w:t>How does the setting/school/college support young people who have to take time off for medical appointments?</w:t>
            </w:r>
          </w:p>
          <w:p w14:paraId="075ABF78" w14:textId="77777777" w:rsidR="000760E1" w:rsidRPr="000760E1" w:rsidRDefault="000760E1" w:rsidP="000760E1">
            <w:pPr>
              <w:spacing w:after="0" w:line="240" w:lineRule="auto"/>
              <w:ind w:left="360"/>
              <w:rPr>
                <w:color w:val="808080"/>
              </w:rPr>
            </w:pPr>
            <w:r w:rsidRPr="003C2AA8">
              <w:rPr>
                <w:b w:val="0"/>
                <w:sz w:val="24"/>
                <w:szCs w:val="24"/>
              </w:rPr>
              <w:t>Where children are required to take time off for medical appointments, the school office should be notified so that the class teacher can be informed.  The register will be marked with an appropriate code to signify that absence is due to a medical appointment</w:t>
            </w:r>
            <w:r>
              <w:rPr>
                <w:color w:val="808080"/>
              </w:rPr>
              <w:t>.</w:t>
            </w:r>
          </w:p>
          <w:p w14:paraId="3F70070E" w14:textId="77777777" w:rsidR="00671BD8" w:rsidRPr="0008507D" w:rsidRDefault="0072785C" w:rsidP="0008507D">
            <w:pPr>
              <w:spacing w:after="0" w:line="240" w:lineRule="auto"/>
              <w:rPr>
                <w:b w:val="0"/>
                <w:i/>
                <w:color w:val="808080"/>
              </w:rPr>
            </w:pPr>
            <w:r w:rsidRPr="0008507D">
              <w:rPr>
                <w:b w:val="0"/>
                <w:i/>
                <w:color w:val="808080"/>
              </w:rPr>
              <w:t>How do you work with the family to draw up a care plan and ensure that all relevant staff are aware of the plan?</w:t>
            </w:r>
          </w:p>
          <w:p w14:paraId="47CB8139" w14:textId="77777777" w:rsidR="000760E1" w:rsidRPr="000760E1" w:rsidRDefault="000760E1" w:rsidP="003C2AA8">
            <w:pPr>
              <w:pStyle w:val="Default"/>
              <w:numPr>
                <w:ilvl w:val="0"/>
                <w:numId w:val="16"/>
              </w:numPr>
              <w:rPr>
                <w:color w:val="808080"/>
              </w:rPr>
            </w:pPr>
            <w:r w:rsidRPr="003C2AA8">
              <w:rPr>
                <w:rFonts w:cs="Times New Roman"/>
                <w:color w:val="auto"/>
              </w:rPr>
              <w:t>The Care Plan will initially be completed by the appropri</w:t>
            </w:r>
            <w:r w:rsidR="00DD0589" w:rsidRPr="003C2AA8">
              <w:rPr>
                <w:rFonts w:cs="Times New Roman"/>
                <w:color w:val="auto"/>
              </w:rPr>
              <w:t xml:space="preserve">ate Class Teacher, </w:t>
            </w:r>
            <w:r w:rsidR="00FB55CA" w:rsidRPr="003C2AA8">
              <w:rPr>
                <w:rFonts w:cs="Times New Roman"/>
                <w:color w:val="auto"/>
              </w:rPr>
              <w:t>SENCo</w:t>
            </w:r>
            <w:r w:rsidR="00DD0589" w:rsidRPr="003C2AA8">
              <w:rPr>
                <w:rFonts w:cs="Times New Roman"/>
                <w:color w:val="auto"/>
              </w:rPr>
              <w:t xml:space="preserve"> and any other professionals involved with the child</w:t>
            </w:r>
            <w:r w:rsidR="00FB55CA" w:rsidRPr="003C2AA8">
              <w:rPr>
                <w:rFonts w:cs="Times New Roman"/>
                <w:color w:val="auto"/>
              </w:rPr>
              <w:t xml:space="preserve">.  It will </w:t>
            </w:r>
            <w:r w:rsidRPr="003C2AA8">
              <w:rPr>
                <w:rFonts w:cs="Times New Roman"/>
                <w:color w:val="auto"/>
              </w:rPr>
              <w:t>then</w:t>
            </w:r>
            <w:r w:rsidR="00DD0589" w:rsidRPr="003C2AA8">
              <w:rPr>
                <w:rFonts w:cs="Times New Roman"/>
                <w:color w:val="auto"/>
              </w:rPr>
              <w:t xml:space="preserve"> be</w:t>
            </w:r>
            <w:r w:rsidRPr="003C2AA8">
              <w:rPr>
                <w:rFonts w:cs="Times New Roman"/>
                <w:color w:val="auto"/>
              </w:rPr>
              <w:t xml:space="preserve"> shared with parents/carers so that there is an opportunity fo</w:t>
            </w:r>
            <w:r w:rsidR="00FB55CA" w:rsidRPr="003C2AA8">
              <w:rPr>
                <w:rFonts w:cs="Times New Roman"/>
                <w:color w:val="auto"/>
              </w:rPr>
              <w:t>r it to be discussed, amended and</w:t>
            </w:r>
            <w:r w:rsidRPr="003C2AA8">
              <w:rPr>
                <w:rFonts w:cs="Times New Roman"/>
                <w:color w:val="auto"/>
              </w:rPr>
              <w:t xml:space="preserve"> more detail added</w:t>
            </w:r>
            <w:r w:rsidR="00FB55CA" w:rsidRPr="003C2AA8">
              <w:rPr>
                <w:rFonts w:cs="Times New Roman"/>
                <w:color w:val="auto"/>
              </w:rPr>
              <w:t>, where appropriate</w:t>
            </w:r>
            <w:r w:rsidRPr="003C2AA8">
              <w:rPr>
                <w:rFonts w:cs="Times New Roman"/>
                <w:color w:val="auto"/>
              </w:rPr>
              <w:t>.</w:t>
            </w:r>
          </w:p>
        </w:tc>
      </w:tr>
      <w:tr w:rsidR="0072785C" w:rsidRPr="00D862D4" w14:paraId="2EFCA227" w14:textId="77777777" w:rsidTr="00DC6C98">
        <w:trPr>
          <w:trHeight w:val="144"/>
        </w:trPr>
        <w:tc>
          <w:tcPr>
            <w:tcW w:w="14726" w:type="dxa"/>
          </w:tcPr>
          <w:p w14:paraId="797F9824" w14:textId="42D435FF" w:rsidR="0072785C" w:rsidRPr="00D862D4" w:rsidRDefault="0072785C" w:rsidP="00D862D4">
            <w:pPr>
              <w:spacing w:after="0" w:line="240" w:lineRule="auto"/>
              <w:rPr>
                <w:rFonts w:cs="Calibri"/>
                <w:color w:val="000000"/>
                <w:sz w:val="28"/>
              </w:rPr>
            </w:pPr>
            <w:r w:rsidRPr="00D862D4">
              <w:rPr>
                <w:rFonts w:cs="Calibri"/>
                <w:color w:val="000000"/>
                <w:sz w:val="28"/>
              </w:rPr>
              <w:t xml:space="preserve">What support is available to assist with my child or young person’s emotional and social development? </w:t>
            </w:r>
          </w:p>
        </w:tc>
      </w:tr>
      <w:tr w:rsidR="0072785C" w:rsidRPr="004B08E8" w14:paraId="473EF814" w14:textId="77777777" w:rsidTr="00DC6C98">
        <w:trPr>
          <w:trHeight w:val="144"/>
        </w:trPr>
        <w:tc>
          <w:tcPr>
            <w:tcW w:w="14726" w:type="dxa"/>
          </w:tcPr>
          <w:p w14:paraId="2CE57C6C" w14:textId="77777777" w:rsidR="003C2AA8" w:rsidRDefault="003C2AA8" w:rsidP="003C2AA8">
            <w:pPr>
              <w:pStyle w:val="Default"/>
              <w:numPr>
                <w:ilvl w:val="0"/>
                <w:numId w:val="16"/>
              </w:numPr>
              <w:rPr>
                <w:rFonts w:cs="Times New Roman"/>
                <w:color w:val="auto"/>
              </w:rPr>
            </w:pPr>
            <w:r w:rsidRPr="003C2AA8">
              <w:rPr>
                <w:rFonts w:cs="Times New Roman"/>
                <w:color w:val="auto"/>
              </w:rPr>
              <w:t xml:space="preserve">Egerton </w:t>
            </w:r>
            <w:r>
              <w:rPr>
                <w:rFonts w:cs="Times New Roman"/>
                <w:color w:val="auto"/>
              </w:rPr>
              <w:t>is</w:t>
            </w:r>
            <w:r w:rsidRPr="003C2AA8">
              <w:rPr>
                <w:rFonts w:cs="Times New Roman"/>
                <w:color w:val="auto"/>
              </w:rPr>
              <w:t xml:space="preserve"> part of the ‘Emotionally Health Schools Project’ and </w:t>
            </w:r>
            <w:r>
              <w:rPr>
                <w:rFonts w:cs="Times New Roman"/>
                <w:color w:val="auto"/>
              </w:rPr>
              <w:t xml:space="preserve">we </w:t>
            </w:r>
            <w:r w:rsidRPr="003C2AA8">
              <w:rPr>
                <w:rFonts w:cs="Times New Roman"/>
                <w:color w:val="auto"/>
              </w:rPr>
              <w:t xml:space="preserve">have access to and use  a range of tools and services  to support </w:t>
            </w:r>
            <w:r>
              <w:rPr>
                <w:rFonts w:cs="Times New Roman"/>
                <w:color w:val="auto"/>
              </w:rPr>
              <w:t>wellbeing.</w:t>
            </w:r>
          </w:p>
          <w:p w14:paraId="74B4EB2F" w14:textId="41517607" w:rsidR="003C2AA8" w:rsidRDefault="003C2AA8" w:rsidP="003C2AA8">
            <w:pPr>
              <w:pStyle w:val="Default"/>
              <w:numPr>
                <w:ilvl w:val="0"/>
                <w:numId w:val="16"/>
              </w:numPr>
              <w:rPr>
                <w:rFonts w:cs="Times New Roman"/>
                <w:color w:val="auto"/>
              </w:rPr>
            </w:pPr>
            <w:r>
              <w:rPr>
                <w:rFonts w:cs="Times New Roman"/>
                <w:color w:val="auto"/>
              </w:rPr>
              <w:t xml:space="preserve">Pupil </w:t>
            </w:r>
            <w:r w:rsidRPr="003C2AA8">
              <w:rPr>
                <w:rFonts w:cs="Times New Roman"/>
                <w:color w:val="auto"/>
              </w:rPr>
              <w:t xml:space="preserve">wellbeing is at the heart of all we do. </w:t>
            </w:r>
            <w:r w:rsidR="00EE32AF">
              <w:rPr>
                <w:rFonts w:cs="Times New Roman"/>
                <w:color w:val="auto"/>
              </w:rPr>
              <w:t xml:space="preserve">Please see our main ‘Wellbeing’ tab on the main page. </w:t>
            </w:r>
          </w:p>
          <w:p w14:paraId="6D29CB20" w14:textId="6B0413F0" w:rsidR="00EE32AF" w:rsidRDefault="00EE32AF" w:rsidP="003C2AA8">
            <w:pPr>
              <w:pStyle w:val="Default"/>
              <w:numPr>
                <w:ilvl w:val="0"/>
                <w:numId w:val="16"/>
              </w:numPr>
              <w:rPr>
                <w:rFonts w:cs="Times New Roman"/>
                <w:color w:val="auto"/>
              </w:rPr>
            </w:pPr>
            <w:r>
              <w:rPr>
                <w:rFonts w:cs="Times New Roman"/>
                <w:color w:val="auto"/>
              </w:rPr>
              <w:t>All teacher</w:t>
            </w:r>
            <w:r w:rsidR="003D0EDF">
              <w:rPr>
                <w:rFonts w:cs="Times New Roman"/>
                <w:color w:val="auto"/>
              </w:rPr>
              <w:t xml:space="preserve">s provide a quality first wellbeing curriculum and we use the Jigsaw mindful approach to support this which enables children to be calm, connect with others, be open and learn about wellbeing. </w:t>
            </w:r>
          </w:p>
          <w:p w14:paraId="167DC751" w14:textId="288FF0A9" w:rsidR="003D0EDF" w:rsidRDefault="003D0EDF" w:rsidP="003C2AA8">
            <w:pPr>
              <w:pStyle w:val="Default"/>
              <w:numPr>
                <w:ilvl w:val="0"/>
                <w:numId w:val="16"/>
              </w:numPr>
              <w:rPr>
                <w:rFonts w:cs="Times New Roman"/>
                <w:color w:val="auto"/>
              </w:rPr>
            </w:pPr>
            <w:r>
              <w:rPr>
                <w:rFonts w:cs="Times New Roman"/>
                <w:color w:val="auto"/>
              </w:rPr>
              <w:t xml:space="preserve">We have a dedicated ELSA Learning Mentor who provides targeted wellbeing support. </w:t>
            </w:r>
          </w:p>
          <w:p w14:paraId="351038BF" w14:textId="74DA4883" w:rsidR="003D0EDF" w:rsidRPr="003C2AA8" w:rsidRDefault="003D0EDF" w:rsidP="003C2AA8">
            <w:pPr>
              <w:pStyle w:val="Default"/>
              <w:numPr>
                <w:ilvl w:val="0"/>
                <w:numId w:val="16"/>
              </w:numPr>
              <w:rPr>
                <w:rFonts w:cs="Times New Roman"/>
                <w:color w:val="auto"/>
              </w:rPr>
            </w:pPr>
            <w:r>
              <w:rPr>
                <w:rFonts w:cs="Times New Roman"/>
                <w:color w:val="auto"/>
              </w:rPr>
              <w:t xml:space="preserve">Our Senco is a trained Senior Mental Health need to plans curriculum, targeted support and also works with other professionals and services to gain further advice or guidance. </w:t>
            </w:r>
          </w:p>
          <w:p w14:paraId="5BAF5D8A" w14:textId="77777777" w:rsidR="003C2AA8" w:rsidRDefault="003C2AA8" w:rsidP="003C2AA8">
            <w:pPr>
              <w:pStyle w:val="Default"/>
              <w:numPr>
                <w:ilvl w:val="0"/>
                <w:numId w:val="16"/>
              </w:numPr>
              <w:rPr>
                <w:rFonts w:cs="Times New Roman"/>
                <w:color w:val="auto"/>
              </w:rPr>
            </w:pPr>
            <w:r>
              <w:rPr>
                <w:rFonts w:cs="Times New Roman"/>
                <w:color w:val="auto"/>
              </w:rPr>
              <w:t xml:space="preserve">We can refer children into the ‘Emotionally Healthy Schools Cluster’ to gain additional advice and support for children. </w:t>
            </w:r>
          </w:p>
          <w:p w14:paraId="71A44D86" w14:textId="77777777" w:rsidR="003E71F4" w:rsidRPr="003C2AA8" w:rsidRDefault="003C2AA8" w:rsidP="00FA236D">
            <w:pPr>
              <w:pStyle w:val="Default"/>
              <w:numPr>
                <w:ilvl w:val="0"/>
                <w:numId w:val="16"/>
              </w:numPr>
              <w:rPr>
                <w:rFonts w:cs="Times New Roman"/>
                <w:color w:val="auto"/>
              </w:rPr>
            </w:pPr>
            <w:r>
              <w:rPr>
                <w:rFonts w:cs="Times New Roman"/>
                <w:color w:val="auto"/>
              </w:rPr>
              <w:t>We can refer into Child and Adolescent Mental Health Service, as needed.</w:t>
            </w:r>
          </w:p>
        </w:tc>
      </w:tr>
      <w:tr w:rsidR="0072785C" w:rsidRPr="00D862D4" w14:paraId="3F29EF23" w14:textId="77777777" w:rsidTr="00DC6C98">
        <w:trPr>
          <w:trHeight w:val="144"/>
        </w:trPr>
        <w:tc>
          <w:tcPr>
            <w:tcW w:w="14726" w:type="dxa"/>
          </w:tcPr>
          <w:p w14:paraId="55BFEE68" w14:textId="77777777" w:rsidR="0072785C" w:rsidRPr="00D862D4" w:rsidRDefault="0072785C" w:rsidP="00D862D4">
            <w:pPr>
              <w:spacing w:after="0" w:line="240" w:lineRule="auto"/>
              <w:rPr>
                <w:rFonts w:cs="Calibri"/>
                <w:color w:val="000000"/>
                <w:sz w:val="28"/>
              </w:rPr>
            </w:pPr>
            <w:r w:rsidRPr="00D862D4">
              <w:rPr>
                <w:rFonts w:cs="Calibri"/>
                <w:color w:val="000000"/>
                <w:sz w:val="28"/>
              </w:rPr>
              <w:t>What support is there for behaviour, avoiding exclusions and increasing attendance?</w:t>
            </w:r>
          </w:p>
        </w:tc>
      </w:tr>
      <w:tr w:rsidR="0072785C" w:rsidRPr="004B08E8" w14:paraId="264BB975" w14:textId="77777777" w:rsidTr="00DC6C98">
        <w:trPr>
          <w:trHeight w:val="144"/>
        </w:trPr>
        <w:tc>
          <w:tcPr>
            <w:tcW w:w="14726" w:type="dxa"/>
          </w:tcPr>
          <w:p w14:paraId="46C7E602" w14:textId="77777777" w:rsidR="00D862D4" w:rsidRDefault="00FB55CA" w:rsidP="003C2AA8">
            <w:pPr>
              <w:pStyle w:val="Default"/>
              <w:rPr>
                <w:b/>
                <w:sz w:val="22"/>
                <w:szCs w:val="22"/>
              </w:rPr>
            </w:pPr>
            <w:r w:rsidRPr="003C2AA8">
              <w:rPr>
                <w:rFonts w:cs="Times New Roman"/>
                <w:color w:val="auto"/>
              </w:rPr>
              <w:t xml:space="preserve">Where a child is at risk of exclusion, parents would be invited to a meeting with the Head Teacher (or her Deputy), SENCo and Class Teacher to discuss strategies to promote increasing attendance and </w:t>
            </w:r>
            <w:r w:rsidR="00D862D4">
              <w:rPr>
                <w:rFonts w:cs="Times New Roman"/>
                <w:color w:val="auto"/>
              </w:rPr>
              <w:t xml:space="preserve">supporting behaviour. </w:t>
            </w:r>
          </w:p>
          <w:p w14:paraId="7DCFC1D3" w14:textId="77777777" w:rsidR="00CD6C70" w:rsidRPr="004B08E8" w:rsidRDefault="00CD6C70" w:rsidP="00FA236D">
            <w:pPr>
              <w:pStyle w:val="Default"/>
              <w:rPr>
                <w:b/>
                <w:sz w:val="22"/>
                <w:szCs w:val="22"/>
              </w:rPr>
            </w:pPr>
          </w:p>
        </w:tc>
      </w:tr>
    </w:tbl>
    <w:p w14:paraId="42169672" w14:textId="77777777" w:rsidR="00E06504" w:rsidRDefault="00E06504" w:rsidP="004716A7">
      <w:pPr>
        <w:pStyle w:val="NoSpacing"/>
      </w:pPr>
    </w:p>
    <w:p w14:paraId="77965E30"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7CCF2DF5" w14:textId="77777777" w:rsidTr="0017222B">
        <w:trPr>
          <w:trHeight w:val="144"/>
          <w:tblHeader/>
        </w:trPr>
        <w:tc>
          <w:tcPr>
            <w:tcW w:w="14726" w:type="dxa"/>
            <w:shd w:val="clear" w:color="auto" w:fill="76923C" w:themeFill="accent3" w:themeFillShade="BF"/>
          </w:tcPr>
          <w:p w14:paraId="5EA86247" w14:textId="77777777" w:rsidR="0017222B" w:rsidRDefault="0042165B"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14:paraId="62B5F87C" w14:textId="77777777" w:rsidTr="00071BED">
        <w:trPr>
          <w:trHeight w:val="144"/>
          <w:tblHeader/>
        </w:trPr>
        <w:tc>
          <w:tcPr>
            <w:tcW w:w="14726" w:type="dxa"/>
            <w:shd w:val="clear" w:color="auto" w:fill="FFFF99"/>
          </w:tcPr>
          <w:p w14:paraId="33230CFC" w14:textId="77777777"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D862D4" w14:paraId="04637BEC" w14:textId="77777777" w:rsidTr="00DC6C98">
        <w:trPr>
          <w:trHeight w:val="144"/>
        </w:trPr>
        <w:tc>
          <w:tcPr>
            <w:tcW w:w="14726" w:type="dxa"/>
            <w:shd w:val="clear" w:color="auto" w:fill="auto"/>
          </w:tcPr>
          <w:p w14:paraId="7A0A9E2F" w14:textId="77777777" w:rsidR="0072785C" w:rsidRPr="00D862D4" w:rsidRDefault="0072785C" w:rsidP="00D862D4">
            <w:pPr>
              <w:spacing w:after="0" w:line="240" w:lineRule="auto"/>
              <w:rPr>
                <w:rFonts w:cs="Calibri"/>
                <w:color w:val="000000"/>
                <w:sz w:val="28"/>
              </w:rPr>
            </w:pPr>
            <w:r w:rsidRPr="00D862D4">
              <w:rPr>
                <w:rFonts w:cs="Calibri"/>
                <w:color w:val="000000"/>
                <w:sz w:val="28"/>
              </w:rPr>
              <w:t>What is the role of my child or young person’s class teacher?</w:t>
            </w:r>
          </w:p>
        </w:tc>
      </w:tr>
      <w:tr w:rsidR="0072785C" w:rsidRPr="004B08E8" w14:paraId="449484F7" w14:textId="77777777" w:rsidTr="00DC6C98">
        <w:trPr>
          <w:trHeight w:val="144"/>
        </w:trPr>
        <w:tc>
          <w:tcPr>
            <w:tcW w:w="14726" w:type="dxa"/>
            <w:shd w:val="clear" w:color="auto" w:fill="auto"/>
          </w:tcPr>
          <w:p w14:paraId="7795B02C" w14:textId="77777777" w:rsidR="0072785C" w:rsidRPr="004B08E8" w:rsidRDefault="00FB55CA" w:rsidP="003C2AA8">
            <w:pPr>
              <w:pStyle w:val="Default"/>
              <w:numPr>
                <w:ilvl w:val="0"/>
                <w:numId w:val="40"/>
              </w:numPr>
              <w:rPr>
                <w:b/>
                <w:sz w:val="22"/>
                <w:szCs w:val="22"/>
              </w:rPr>
            </w:pPr>
            <w:r w:rsidRPr="003C2AA8">
              <w:rPr>
                <w:rFonts w:cs="Times New Roman"/>
                <w:color w:val="auto"/>
              </w:rPr>
              <w:t>The Class Teacher is responsible for planning and delivering the day to day education of the children in his/her class across all subjects  in the National Curriculum.  The Class Teacher is also responsible for the Personal and Social wellbeing of the children in the class and ensures that they are happy, safe and cared for appropriately throughout their time in school</w:t>
            </w:r>
            <w:r>
              <w:rPr>
                <w:b/>
                <w:sz w:val="22"/>
                <w:szCs w:val="22"/>
              </w:rPr>
              <w:t>.</w:t>
            </w:r>
          </w:p>
        </w:tc>
      </w:tr>
      <w:tr w:rsidR="0072785C" w:rsidRPr="00D862D4" w14:paraId="5CFB2143" w14:textId="77777777" w:rsidTr="00DC6C98">
        <w:trPr>
          <w:trHeight w:val="144"/>
        </w:trPr>
        <w:tc>
          <w:tcPr>
            <w:tcW w:w="14726" w:type="dxa"/>
            <w:shd w:val="clear" w:color="auto" w:fill="auto"/>
          </w:tcPr>
          <w:p w14:paraId="10BDD0AC" w14:textId="77777777" w:rsidR="0072785C" w:rsidRPr="00D862D4" w:rsidRDefault="0072785C" w:rsidP="00D862D4">
            <w:pPr>
              <w:spacing w:after="0" w:line="240" w:lineRule="auto"/>
              <w:rPr>
                <w:rFonts w:cs="Calibri"/>
                <w:color w:val="000000"/>
                <w:sz w:val="28"/>
              </w:rPr>
            </w:pPr>
            <w:r w:rsidRPr="00D862D4">
              <w:rPr>
                <w:rFonts w:cs="Calibri"/>
                <w:color w:val="000000"/>
                <w:sz w:val="28"/>
              </w:rPr>
              <w:t>W</w:t>
            </w:r>
            <w:r w:rsidR="00126973" w:rsidRPr="00D862D4">
              <w:rPr>
                <w:rFonts w:cs="Calibri"/>
                <w:color w:val="000000"/>
                <w:sz w:val="28"/>
              </w:rPr>
              <w:t>ho else has a role in my child</w:t>
            </w:r>
            <w:r w:rsidRPr="00D862D4">
              <w:rPr>
                <w:rFonts w:cs="Calibri"/>
                <w:color w:val="000000"/>
                <w:sz w:val="28"/>
              </w:rPr>
              <w:t xml:space="preserve"> or young person</w:t>
            </w:r>
            <w:r w:rsidR="00126973" w:rsidRPr="00D862D4">
              <w:rPr>
                <w:rFonts w:cs="Calibri"/>
                <w:color w:val="000000"/>
                <w:sz w:val="28"/>
              </w:rPr>
              <w:t>’s</w:t>
            </w:r>
            <w:r w:rsidRPr="00D862D4">
              <w:rPr>
                <w:rFonts w:cs="Calibri"/>
                <w:color w:val="000000"/>
                <w:sz w:val="28"/>
              </w:rPr>
              <w:t xml:space="preserve"> education?</w:t>
            </w:r>
          </w:p>
        </w:tc>
      </w:tr>
      <w:tr w:rsidR="0072785C" w:rsidRPr="004B08E8" w14:paraId="615EA104" w14:textId="77777777" w:rsidTr="00DC6C98">
        <w:trPr>
          <w:trHeight w:val="144"/>
        </w:trPr>
        <w:tc>
          <w:tcPr>
            <w:tcW w:w="14726" w:type="dxa"/>
            <w:shd w:val="clear" w:color="auto" w:fill="auto"/>
          </w:tcPr>
          <w:p w14:paraId="2937EBD2" w14:textId="77777777" w:rsidR="00CD6C70" w:rsidRPr="003C2AA8" w:rsidRDefault="00FB55CA" w:rsidP="003C2AA8">
            <w:pPr>
              <w:pStyle w:val="Default"/>
              <w:numPr>
                <w:ilvl w:val="0"/>
                <w:numId w:val="40"/>
              </w:numPr>
              <w:rPr>
                <w:b/>
                <w:color w:val="808080"/>
                <w:sz w:val="22"/>
                <w:szCs w:val="22"/>
              </w:rPr>
            </w:pPr>
            <w:r w:rsidRPr="003C2AA8">
              <w:rPr>
                <w:rFonts w:cs="Times New Roman"/>
                <w:color w:val="auto"/>
              </w:rPr>
              <w:t>All adults in school including the Head Teacher, Deputy Head Teacher, all Teachers and Support staff will have a role in the child’s</w:t>
            </w:r>
            <w:r>
              <w:rPr>
                <w:b/>
                <w:color w:val="808080"/>
                <w:sz w:val="22"/>
                <w:szCs w:val="22"/>
              </w:rPr>
              <w:t xml:space="preserve"> education.</w:t>
            </w:r>
          </w:p>
        </w:tc>
      </w:tr>
      <w:tr w:rsidR="0072785C" w:rsidRPr="00D862D4" w14:paraId="616F0E4A" w14:textId="77777777" w:rsidTr="00DC6C98">
        <w:trPr>
          <w:trHeight w:val="144"/>
        </w:trPr>
        <w:tc>
          <w:tcPr>
            <w:tcW w:w="14726" w:type="dxa"/>
            <w:shd w:val="clear" w:color="auto" w:fill="auto"/>
          </w:tcPr>
          <w:p w14:paraId="06540C78" w14:textId="77777777" w:rsidR="0072785C" w:rsidRPr="00D862D4" w:rsidRDefault="0072785C" w:rsidP="00D862D4">
            <w:pPr>
              <w:spacing w:after="0" w:line="240" w:lineRule="auto"/>
              <w:rPr>
                <w:rFonts w:cs="Calibri"/>
                <w:color w:val="000000"/>
                <w:sz w:val="28"/>
              </w:rPr>
            </w:pPr>
            <w:r w:rsidRPr="00D862D4">
              <w:rPr>
                <w:rFonts w:cs="Calibri"/>
                <w:color w:val="000000"/>
                <w:sz w:val="28"/>
              </w:rPr>
              <w:t xml:space="preserve">How does the </w:t>
            </w:r>
            <w:r w:rsidR="00F94A8F" w:rsidRPr="00D862D4">
              <w:rPr>
                <w:rFonts w:cs="Calibri"/>
                <w:color w:val="000000"/>
                <w:sz w:val="28"/>
              </w:rPr>
              <w:t xml:space="preserve">setting, </w:t>
            </w:r>
            <w:r w:rsidRPr="00D862D4">
              <w:rPr>
                <w:rFonts w:cs="Calibri"/>
                <w:color w:val="000000"/>
                <w:sz w:val="28"/>
              </w:rPr>
              <w:t>school</w:t>
            </w:r>
            <w:r w:rsidR="00F94A8F" w:rsidRPr="00D862D4">
              <w:rPr>
                <w:rFonts w:cs="Calibri"/>
                <w:color w:val="000000"/>
                <w:sz w:val="28"/>
              </w:rPr>
              <w:t xml:space="preserve"> or college</w:t>
            </w:r>
            <w:r w:rsidRPr="00D862D4">
              <w:rPr>
                <w:rFonts w:cs="Calibri"/>
                <w:color w:val="000000"/>
                <w:sz w:val="28"/>
              </w:rPr>
              <w:t xml:space="preserve"> ensure that information about a child’s SEND or EHC plan is shared and understood by teachers and all relevant staff who come into contact with that child?</w:t>
            </w:r>
          </w:p>
        </w:tc>
      </w:tr>
      <w:tr w:rsidR="0072785C" w:rsidRPr="004B08E8" w14:paraId="7372514D" w14:textId="77777777" w:rsidTr="00DC6C98">
        <w:trPr>
          <w:trHeight w:val="144"/>
        </w:trPr>
        <w:tc>
          <w:tcPr>
            <w:tcW w:w="14726" w:type="dxa"/>
            <w:shd w:val="clear" w:color="auto" w:fill="auto"/>
          </w:tcPr>
          <w:p w14:paraId="7C841DA6" w14:textId="6D994962" w:rsidR="0072785C" w:rsidRPr="003C2AA8" w:rsidRDefault="004B4F4C" w:rsidP="003C2AA8">
            <w:pPr>
              <w:pStyle w:val="Default"/>
              <w:numPr>
                <w:ilvl w:val="0"/>
                <w:numId w:val="40"/>
              </w:numPr>
              <w:rPr>
                <w:rFonts w:cs="Times New Roman"/>
                <w:color w:val="auto"/>
              </w:rPr>
            </w:pPr>
            <w:r w:rsidRPr="003C2AA8">
              <w:rPr>
                <w:rFonts w:cs="Times New Roman"/>
                <w:color w:val="auto"/>
              </w:rPr>
              <w:t>The SENCo will be responsible for ensuring that information about a child’s SEND or EHC plan is shared and understood by teachers and all relevant staf</w:t>
            </w:r>
            <w:r w:rsidR="00DD0589" w:rsidRPr="003C2AA8">
              <w:rPr>
                <w:rFonts w:cs="Times New Roman"/>
                <w:color w:val="auto"/>
              </w:rPr>
              <w:t>f</w:t>
            </w:r>
            <w:r w:rsidRPr="003C2AA8">
              <w:rPr>
                <w:rFonts w:cs="Times New Roman"/>
                <w:color w:val="auto"/>
              </w:rPr>
              <w:t xml:space="preserve"> who come into contact with that child.</w:t>
            </w:r>
            <w:r w:rsidR="003C2AA8">
              <w:rPr>
                <w:rFonts w:cs="Times New Roman"/>
                <w:color w:val="auto"/>
              </w:rPr>
              <w:t xml:space="preserve"> Staff training takes plac</w:t>
            </w:r>
            <w:r w:rsidR="003D0EDF">
              <w:rPr>
                <w:rFonts w:cs="Times New Roman"/>
                <w:color w:val="auto"/>
              </w:rPr>
              <w:t xml:space="preserve">e regularly linked to current cohort of children so that all staff can support. </w:t>
            </w:r>
          </w:p>
        </w:tc>
      </w:tr>
      <w:tr w:rsidR="0072785C" w:rsidRPr="00D862D4" w14:paraId="11B4C357" w14:textId="77777777" w:rsidTr="00DC6C98">
        <w:trPr>
          <w:trHeight w:val="144"/>
        </w:trPr>
        <w:tc>
          <w:tcPr>
            <w:tcW w:w="14726" w:type="dxa"/>
            <w:shd w:val="clear" w:color="auto" w:fill="auto"/>
          </w:tcPr>
          <w:p w14:paraId="03A5FBAD" w14:textId="546AF9A5" w:rsidR="0072785C" w:rsidRPr="00D862D4" w:rsidRDefault="0072785C" w:rsidP="00D862D4">
            <w:pPr>
              <w:spacing w:after="0" w:line="240" w:lineRule="auto"/>
              <w:rPr>
                <w:rFonts w:cs="Calibri"/>
                <w:color w:val="000000"/>
                <w:sz w:val="28"/>
              </w:rPr>
            </w:pPr>
            <w:r w:rsidRPr="00D862D4">
              <w:rPr>
                <w:rFonts w:cs="Calibri"/>
                <w:color w:val="000000"/>
                <w:sz w:val="28"/>
              </w:rPr>
              <w:t xml:space="preserve">What expertise is available in the </w:t>
            </w:r>
            <w:r w:rsidR="00126973" w:rsidRPr="00D862D4">
              <w:rPr>
                <w:rFonts w:cs="Calibri"/>
                <w:color w:val="000000"/>
                <w:sz w:val="28"/>
              </w:rPr>
              <w:t xml:space="preserve">setting, </w:t>
            </w:r>
            <w:r w:rsidRPr="00D862D4">
              <w:rPr>
                <w:rFonts w:cs="Calibri"/>
                <w:color w:val="000000"/>
                <w:sz w:val="28"/>
              </w:rPr>
              <w:t>school</w:t>
            </w:r>
            <w:r w:rsidR="00126973" w:rsidRPr="00D862D4">
              <w:rPr>
                <w:rFonts w:cs="Calibri"/>
                <w:color w:val="000000"/>
                <w:sz w:val="28"/>
              </w:rPr>
              <w:t xml:space="preserve"> or college</w:t>
            </w:r>
            <w:r w:rsidRPr="00D862D4">
              <w:rPr>
                <w:rFonts w:cs="Calibri"/>
                <w:color w:val="000000"/>
                <w:sz w:val="28"/>
              </w:rPr>
              <w:t xml:space="preserve"> in relation to SEND?</w:t>
            </w:r>
            <w:r w:rsidR="009847D5" w:rsidRPr="00D862D4">
              <w:rPr>
                <w:rFonts w:cs="Calibri"/>
                <w:color w:val="000000"/>
                <w:sz w:val="28"/>
              </w:rPr>
              <w:t xml:space="preserve"> </w:t>
            </w:r>
          </w:p>
        </w:tc>
      </w:tr>
      <w:tr w:rsidR="0072785C" w:rsidRPr="004B08E8" w14:paraId="067A8FFA" w14:textId="77777777" w:rsidTr="00DC6C98">
        <w:trPr>
          <w:trHeight w:val="144"/>
        </w:trPr>
        <w:tc>
          <w:tcPr>
            <w:tcW w:w="14726" w:type="dxa"/>
            <w:shd w:val="clear" w:color="auto" w:fill="auto"/>
          </w:tcPr>
          <w:p w14:paraId="5EB68984" w14:textId="1C1F35DD" w:rsidR="00D862D4" w:rsidRDefault="004B4F4C" w:rsidP="00D862D4">
            <w:pPr>
              <w:pStyle w:val="Default"/>
              <w:numPr>
                <w:ilvl w:val="0"/>
                <w:numId w:val="40"/>
              </w:numPr>
              <w:rPr>
                <w:rFonts w:cs="Times New Roman"/>
                <w:color w:val="auto"/>
              </w:rPr>
            </w:pPr>
            <w:r w:rsidRPr="00C443AF">
              <w:rPr>
                <w:rFonts w:cs="Times New Roman"/>
                <w:color w:val="auto"/>
              </w:rPr>
              <w:t xml:space="preserve">The SENCo has undertaken the required accredited training </w:t>
            </w:r>
            <w:r w:rsidR="003C2AA8" w:rsidRPr="00C443AF">
              <w:rPr>
                <w:rFonts w:cs="Times New Roman"/>
                <w:color w:val="auto"/>
              </w:rPr>
              <w:t xml:space="preserve">(PGCE SEND Award) </w:t>
            </w:r>
            <w:r w:rsidRPr="00C443AF">
              <w:rPr>
                <w:rFonts w:cs="Times New Roman"/>
                <w:color w:val="auto"/>
              </w:rPr>
              <w:t xml:space="preserve">and has completed </w:t>
            </w:r>
            <w:r w:rsidR="000849A5">
              <w:rPr>
                <w:rFonts w:cs="Times New Roman"/>
                <w:color w:val="auto"/>
              </w:rPr>
              <w:t xml:space="preserve">Designated Safeguarding Lead Training. She is a trained Senior Mental Health Lead. </w:t>
            </w:r>
          </w:p>
          <w:p w14:paraId="1BC66D8A" w14:textId="47E9ED78" w:rsidR="00D862D4" w:rsidRPr="00D862D4" w:rsidRDefault="00D862D4" w:rsidP="00D862D4">
            <w:pPr>
              <w:pStyle w:val="Default"/>
              <w:numPr>
                <w:ilvl w:val="0"/>
                <w:numId w:val="40"/>
              </w:numPr>
              <w:rPr>
                <w:rFonts w:cs="Times New Roman"/>
                <w:color w:val="auto"/>
              </w:rPr>
            </w:pPr>
            <w:r>
              <w:rPr>
                <w:rFonts w:cs="Times New Roman"/>
                <w:color w:val="auto"/>
              </w:rPr>
              <w:t>The SEN</w:t>
            </w:r>
            <w:r w:rsidR="000849A5">
              <w:rPr>
                <w:rFonts w:cs="Times New Roman"/>
                <w:color w:val="auto"/>
              </w:rPr>
              <w:t>C</w:t>
            </w:r>
            <w:r>
              <w:rPr>
                <w:rFonts w:cs="Times New Roman"/>
                <w:color w:val="auto"/>
              </w:rPr>
              <w:t xml:space="preserve">o regular attends Cluster Meetings led by CEAT and Educational Psychologist and SEND Inclusion Meetings led by SEND Inclusion and Quality Assurance Team. </w:t>
            </w:r>
          </w:p>
          <w:p w14:paraId="37C3E4FD" w14:textId="77777777" w:rsidR="000849A5" w:rsidRPr="000849A5" w:rsidRDefault="00DD0589" w:rsidP="00B74B29">
            <w:pPr>
              <w:pStyle w:val="Default"/>
              <w:numPr>
                <w:ilvl w:val="0"/>
                <w:numId w:val="40"/>
              </w:numPr>
              <w:rPr>
                <w:b/>
                <w:color w:val="808080"/>
                <w:sz w:val="22"/>
                <w:szCs w:val="22"/>
              </w:rPr>
            </w:pPr>
            <w:r w:rsidRPr="00A93D7C">
              <w:rPr>
                <w:rFonts w:cs="Times New Roman"/>
                <w:color w:val="000000" w:themeColor="text1"/>
              </w:rPr>
              <w:t>Teachers and Teaching Assistants have engaged with training for a range of i</w:t>
            </w:r>
            <w:r w:rsidR="003C2AA8" w:rsidRPr="00A93D7C">
              <w:rPr>
                <w:rFonts w:cs="Times New Roman"/>
                <w:color w:val="000000" w:themeColor="text1"/>
              </w:rPr>
              <w:t xml:space="preserve">ntervention strategies eg. </w:t>
            </w:r>
            <w:r w:rsidR="000849A5">
              <w:rPr>
                <w:rFonts w:cs="Times New Roman"/>
                <w:color w:val="000000" w:themeColor="text1"/>
              </w:rPr>
              <w:t xml:space="preserve">Maths No Problem, Little Wandle, </w:t>
            </w:r>
            <w:r w:rsidR="003C2AA8" w:rsidRPr="00A93D7C">
              <w:rPr>
                <w:rFonts w:cs="Times New Roman"/>
                <w:color w:val="000000" w:themeColor="text1"/>
              </w:rPr>
              <w:t>ID</w:t>
            </w:r>
            <w:r w:rsidR="000849A5">
              <w:rPr>
                <w:rFonts w:cs="Times New Roman"/>
                <w:color w:val="000000" w:themeColor="text1"/>
              </w:rPr>
              <w:t xml:space="preserve"> L Dyslexia, Wellcomm Language, Sensory 101, Targeted Speech and Language Training. </w:t>
            </w:r>
          </w:p>
          <w:p w14:paraId="2664FFC8" w14:textId="202474D4" w:rsidR="004B4F4C" w:rsidRPr="004B4F4C" w:rsidRDefault="000849A5" w:rsidP="00B74B29">
            <w:pPr>
              <w:pStyle w:val="Default"/>
              <w:numPr>
                <w:ilvl w:val="0"/>
                <w:numId w:val="40"/>
              </w:numPr>
              <w:rPr>
                <w:b/>
                <w:color w:val="808080"/>
                <w:sz w:val="22"/>
                <w:szCs w:val="22"/>
              </w:rPr>
            </w:pPr>
            <w:r>
              <w:rPr>
                <w:rFonts w:cs="Times New Roman"/>
                <w:color w:val="000000" w:themeColor="text1"/>
              </w:rPr>
              <w:t>All TA team have an overview of needs and recommended strategies to support: Dyslexia, Autism, ADHD, Communication, Early Reading</w:t>
            </w:r>
            <w:r w:rsidR="00C443AF">
              <w:rPr>
                <w:b/>
                <w:color w:val="808080"/>
                <w:sz w:val="22"/>
                <w:szCs w:val="22"/>
              </w:rPr>
              <w:t xml:space="preserve">. </w:t>
            </w:r>
          </w:p>
          <w:p w14:paraId="0BB55B6C" w14:textId="77777777" w:rsidR="0072785C" w:rsidRPr="0008507D" w:rsidRDefault="0072785C" w:rsidP="0008507D">
            <w:pPr>
              <w:spacing w:after="0" w:line="240" w:lineRule="auto"/>
              <w:rPr>
                <w:b w:val="0"/>
                <w:i/>
                <w:color w:val="808080"/>
              </w:rPr>
            </w:pPr>
            <w:r w:rsidRPr="0008507D">
              <w:rPr>
                <w:b w:val="0"/>
                <w:i/>
                <w:color w:val="808080"/>
                <w:lang w:val="en-US"/>
              </w:rPr>
              <w:t xml:space="preserve">What ongoing support and development is in place for staff </w:t>
            </w:r>
            <w:r w:rsidR="00126973" w:rsidRPr="0008507D">
              <w:rPr>
                <w:b w:val="0"/>
                <w:i/>
                <w:color w:val="808080"/>
                <w:lang w:val="en-US"/>
              </w:rPr>
              <w:t>with regard to</w:t>
            </w:r>
            <w:r w:rsidRPr="0008507D">
              <w:rPr>
                <w:b w:val="0"/>
                <w:i/>
                <w:color w:val="808080"/>
                <w:lang w:val="en-US"/>
              </w:rPr>
              <w:t xml:space="preserve"> supporting children and young people with SEN?</w:t>
            </w:r>
          </w:p>
          <w:p w14:paraId="478107D0" w14:textId="77777777" w:rsidR="004B4F4C" w:rsidRPr="00B74B29" w:rsidRDefault="004B4F4C" w:rsidP="00B74B29">
            <w:pPr>
              <w:pStyle w:val="ListParagraph"/>
              <w:numPr>
                <w:ilvl w:val="0"/>
                <w:numId w:val="40"/>
              </w:numPr>
              <w:spacing w:after="0" w:line="240" w:lineRule="auto"/>
              <w:rPr>
                <w:color w:val="808080"/>
              </w:rPr>
            </w:pPr>
            <w:r w:rsidRPr="00B74B29">
              <w:rPr>
                <w:b w:val="0"/>
                <w:sz w:val="24"/>
                <w:szCs w:val="24"/>
              </w:rPr>
              <w:t>All staff are supported to attend appropriate tra</w:t>
            </w:r>
            <w:r w:rsidR="00DD0589" w:rsidRPr="00B74B29">
              <w:rPr>
                <w:b w:val="0"/>
                <w:sz w:val="24"/>
                <w:szCs w:val="24"/>
              </w:rPr>
              <w:t xml:space="preserve">ining courses as part of their </w:t>
            </w:r>
            <w:r w:rsidRPr="00B74B29">
              <w:rPr>
                <w:b w:val="0"/>
                <w:sz w:val="24"/>
                <w:szCs w:val="24"/>
              </w:rPr>
              <w:t>Continued</w:t>
            </w:r>
            <w:r w:rsidR="00DD0589" w:rsidRPr="00B74B29">
              <w:rPr>
                <w:b w:val="0"/>
                <w:sz w:val="24"/>
                <w:szCs w:val="24"/>
              </w:rPr>
              <w:t xml:space="preserve"> Professional Development   (CPD</w:t>
            </w:r>
            <w:r w:rsidRPr="00B74B29">
              <w:rPr>
                <w:b w:val="0"/>
                <w:sz w:val="24"/>
                <w:szCs w:val="24"/>
              </w:rPr>
              <w:t>), as and when appropriate to meet the needs of individual, or groups of, children</w:t>
            </w:r>
            <w:r w:rsidRPr="00B74B29">
              <w:rPr>
                <w:color w:val="808080"/>
                <w:lang w:val="en-US"/>
              </w:rPr>
              <w:t>.</w:t>
            </w:r>
          </w:p>
          <w:p w14:paraId="3C159EA3" w14:textId="77777777" w:rsidR="0072785C" w:rsidRDefault="00DB7B1A" w:rsidP="0008507D">
            <w:pPr>
              <w:pStyle w:val="Default"/>
              <w:rPr>
                <w:i/>
                <w:color w:val="808080"/>
                <w:sz w:val="22"/>
                <w:szCs w:val="22"/>
              </w:rPr>
            </w:pPr>
            <w:r w:rsidRPr="00AF73FA">
              <w:rPr>
                <w:i/>
                <w:color w:val="808080"/>
                <w:sz w:val="22"/>
                <w:szCs w:val="22"/>
              </w:rPr>
              <w:t xml:space="preserve">Does the </w:t>
            </w:r>
            <w:r w:rsidR="00E56CE3" w:rsidRPr="00AF73FA">
              <w:rPr>
                <w:i/>
                <w:color w:val="808080"/>
                <w:sz w:val="22"/>
                <w:szCs w:val="22"/>
              </w:rPr>
              <w:t xml:space="preserve">setting, school or college </w:t>
            </w:r>
            <w:r w:rsidR="0072785C" w:rsidRPr="00AF73FA">
              <w:rPr>
                <w:i/>
                <w:color w:val="808080"/>
                <w:sz w:val="22"/>
                <w:szCs w:val="22"/>
              </w:rPr>
              <w:t>have any formal accreditations, charter marks or awards?</w:t>
            </w:r>
          </w:p>
          <w:p w14:paraId="2473B885" w14:textId="77777777" w:rsidR="00FE0F1C" w:rsidRPr="00AE5DAC" w:rsidRDefault="004B4F4C" w:rsidP="00B74B29">
            <w:pPr>
              <w:pStyle w:val="Default"/>
              <w:numPr>
                <w:ilvl w:val="0"/>
                <w:numId w:val="40"/>
              </w:numPr>
              <w:rPr>
                <w:b/>
                <w:color w:val="808080"/>
                <w:sz w:val="22"/>
                <w:szCs w:val="22"/>
              </w:rPr>
            </w:pPr>
            <w:r w:rsidRPr="00C443AF">
              <w:rPr>
                <w:rFonts w:cs="Times New Roman"/>
                <w:color w:val="auto"/>
              </w:rPr>
              <w:t>Inclusion Quality Mark,  International Schools Awar</w:t>
            </w:r>
            <w:r w:rsidR="00AE5DAC" w:rsidRPr="00C443AF">
              <w:rPr>
                <w:rFonts w:cs="Times New Roman"/>
                <w:color w:val="auto"/>
              </w:rPr>
              <w:t>d.</w:t>
            </w:r>
            <w:r w:rsidR="00AE5DAC">
              <w:rPr>
                <w:b/>
                <w:color w:val="808080"/>
                <w:sz w:val="22"/>
                <w:szCs w:val="22"/>
              </w:rPr>
              <w:t xml:space="preserve"> </w:t>
            </w:r>
          </w:p>
        </w:tc>
      </w:tr>
    </w:tbl>
    <w:p w14:paraId="26F20C24" w14:textId="77777777" w:rsidR="00B74B29" w:rsidRDefault="00B74B29" w:rsidP="000F7F9A">
      <w:r w:rsidRPr="000F7F9A">
        <w:rPr>
          <w:b w:val="0"/>
        </w:rP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B74B29" w:rsidRPr="00D862D4" w14:paraId="5C45F095" w14:textId="77777777" w:rsidTr="005C161F">
        <w:trPr>
          <w:trHeight w:val="144"/>
        </w:trPr>
        <w:tc>
          <w:tcPr>
            <w:tcW w:w="14726" w:type="dxa"/>
            <w:shd w:val="clear" w:color="auto" w:fill="auto"/>
          </w:tcPr>
          <w:p w14:paraId="2EC87BE6" w14:textId="77777777" w:rsidR="00B74B29" w:rsidRPr="00D862D4" w:rsidRDefault="00B74B29" w:rsidP="00D862D4">
            <w:pPr>
              <w:spacing w:after="0" w:line="240" w:lineRule="auto"/>
              <w:rPr>
                <w:rFonts w:cs="Calibri"/>
                <w:color w:val="000000"/>
                <w:sz w:val="28"/>
              </w:rPr>
            </w:pPr>
            <w:r w:rsidRPr="00D862D4">
              <w:rPr>
                <w:rFonts w:cs="Calibri"/>
                <w:color w:val="000000"/>
                <w:sz w:val="28"/>
              </w:rPr>
              <w:t>How does the setting and its governing body involve and work with other agencies in meeting the needs of my child or young person with SEND?</w:t>
            </w:r>
          </w:p>
        </w:tc>
      </w:tr>
      <w:tr w:rsidR="0072785C" w:rsidRPr="004B08E8" w14:paraId="0BCABDF5" w14:textId="77777777" w:rsidTr="00DC6C98">
        <w:trPr>
          <w:trHeight w:val="144"/>
        </w:trPr>
        <w:tc>
          <w:tcPr>
            <w:tcW w:w="14726" w:type="dxa"/>
            <w:shd w:val="clear" w:color="auto" w:fill="auto"/>
          </w:tcPr>
          <w:p w14:paraId="022B6FA8" w14:textId="77777777" w:rsidR="004B4F4C" w:rsidRPr="004B4F4C" w:rsidRDefault="004B4F4C" w:rsidP="00B74B29">
            <w:pPr>
              <w:pStyle w:val="Default"/>
              <w:numPr>
                <w:ilvl w:val="0"/>
                <w:numId w:val="40"/>
              </w:numPr>
              <w:rPr>
                <w:b/>
                <w:color w:val="808080"/>
                <w:sz w:val="22"/>
                <w:szCs w:val="22"/>
              </w:rPr>
            </w:pPr>
            <w:r w:rsidRPr="00B74B29">
              <w:rPr>
                <w:rFonts w:cs="Times New Roman"/>
                <w:color w:val="auto"/>
              </w:rPr>
              <w:t>The SENCo wor</w:t>
            </w:r>
            <w:r w:rsidR="001B4F92" w:rsidRPr="00B74B29">
              <w:rPr>
                <w:rFonts w:cs="Times New Roman"/>
                <w:color w:val="auto"/>
              </w:rPr>
              <w:t xml:space="preserve">ks closely with other agencies and </w:t>
            </w:r>
            <w:r w:rsidRPr="00B74B29">
              <w:rPr>
                <w:rFonts w:cs="Times New Roman"/>
                <w:color w:val="auto"/>
              </w:rPr>
              <w:t xml:space="preserve">the Educational Psychologist </w:t>
            </w:r>
            <w:r w:rsidR="001B4F92" w:rsidRPr="00B74B29">
              <w:rPr>
                <w:rFonts w:cs="Times New Roman"/>
                <w:color w:val="auto"/>
              </w:rPr>
              <w:t>as and when appropriate.  The SENCo provides an annual report to the Governing Body on her role and significant issues that have occurred during the Academic Year</w:t>
            </w:r>
            <w:r w:rsidR="001B4F92">
              <w:rPr>
                <w:b/>
                <w:color w:val="808080"/>
                <w:sz w:val="22"/>
                <w:szCs w:val="22"/>
              </w:rPr>
              <w:t>.</w:t>
            </w:r>
          </w:p>
          <w:p w14:paraId="5767263E" w14:textId="77777777" w:rsidR="0072785C" w:rsidRDefault="0072785C" w:rsidP="0008507D">
            <w:pPr>
              <w:pStyle w:val="Default"/>
              <w:rPr>
                <w:i/>
                <w:color w:val="808080"/>
                <w:sz w:val="22"/>
                <w:szCs w:val="22"/>
              </w:rPr>
            </w:pPr>
            <w:r w:rsidRPr="00AA3519">
              <w:rPr>
                <w:i/>
                <w:color w:val="808080"/>
                <w:sz w:val="22"/>
                <w:szCs w:val="22"/>
              </w:rPr>
              <w:t>Do any other services work closely with yours?</w:t>
            </w:r>
            <w:r w:rsidR="00FE0F1C" w:rsidRPr="00AA3519">
              <w:rPr>
                <w:i/>
                <w:color w:val="808080"/>
                <w:sz w:val="22"/>
                <w:szCs w:val="22"/>
              </w:rPr>
              <w:t xml:space="preserve"> This can include health, social services, local authority support se</w:t>
            </w:r>
            <w:r w:rsidR="00DB7B1A" w:rsidRPr="00AA3519">
              <w:rPr>
                <w:i/>
                <w:color w:val="808080"/>
                <w:sz w:val="22"/>
                <w:szCs w:val="22"/>
              </w:rPr>
              <w:t>rvices, voluntary organisations</w:t>
            </w:r>
            <w:r w:rsidR="00FE0F1C" w:rsidRPr="00AA3519">
              <w:rPr>
                <w:i/>
                <w:color w:val="808080"/>
                <w:sz w:val="22"/>
                <w:szCs w:val="22"/>
              </w:rPr>
              <w:t xml:space="preserve">.  </w:t>
            </w:r>
          </w:p>
          <w:p w14:paraId="2B330ACB" w14:textId="77777777" w:rsidR="001B4F92" w:rsidRPr="001B4F92" w:rsidRDefault="001B4F92" w:rsidP="00B74B29">
            <w:pPr>
              <w:pStyle w:val="Default"/>
              <w:numPr>
                <w:ilvl w:val="0"/>
                <w:numId w:val="40"/>
              </w:numPr>
              <w:rPr>
                <w:color w:val="808080"/>
                <w:sz w:val="22"/>
                <w:szCs w:val="22"/>
              </w:rPr>
            </w:pPr>
            <w:r w:rsidRPr="00B74B29">
              <w:rPr>
                <w:rFonts w:cs="Times New Roman"/>
                <w:color w:val="auto"/>
              </w:rPr>
              <w:t>The Head Teacher, Deputy Head Teacher and SENCo are primarily responsible for liaising and working closely with other services such as School Health, Speech and Language, CEAT,</w:t>
            </w:r>
            <w:r w:rsidR="00DD0589" w:rsidRPr="00B74B29">
              <w:rPr>
                <w:rFonts w:cs="Times New Roman"/>
                <w:color w:val="auto"/>
              </w:rPr>
              <w:t xml:space="preserve"> CDC,</w:t>
            </w:r>
            <w:r w:rsidRPr="00B74B29">
              <w:rPr>
                <w:rFonts w:cs="Times New Roman"/>
                <w:color w:val="auto"/>
              </w:rPr>
              <w:t xml:space="preserve"> CAMHs and Social Services, as and when appropriate</w:t>
            </w:r>
            <w:r w:rsidRPr="001B4F92">
              <w:rPr>
                <w:color w:val="808080"/>
                <w:sz w:val="22"/>
                <w:szCs w:val="22"/>
              </w:rPr>
              <w:t xml:space="preserve">.  </w:t>
            </w:r>
          </w:p>
          <w:p w14:paraId="6031D84C" w14:textId="77777777" w:rsidR="0072785C" w:rsidRDefault="0072785C" w:rsidP="00B74B29">
            <w:pPr>
              <w:pStyle w:val="Default"/>
              <w:rPr>
                <w:i/>
                <w:color w:val="808080"/>
                <w:sz w:val="22"/>
                <w:szCs w:val="22"/>
              </w:rPr>
            </w:pPr>
            <w:r w:rsidRPr="00AA3519">
              <w:rPr>
                <w:i/>
                <w:color w:val="808080"/>
                <w:sz w:val="22"/>
                <w:szCs w:val="22"/>
              </w:rPr>
              <w:t xml:space="preserve">Which health or therapy services can children/young people access on </w:t>
            </w:r>
            <w:r w:rsidR="005A57EC" w:rsidRPr="00AA3519">
              <w:rPr>
                <w:i/>
                <w:color w:val="808080"/>
                <w:sz w:val="22"/>
                <w:szCs w:val="22"/>
              </w:rPr>
              <w:t>the setting/</w:t>
            </w:r>
            <w:r w:rsidRPr="00AA3519">
              <w:rPr>
                <w:i/>
                <w:color w:val="808080"/>
                <w:sz w:val="22"/>
                <w:szCs w:val="22"/>
              </w:rPr>
              <w:t>school</w:t>
            </w:r>
            <w:r w:rsidR="005A57EC" w:rsidRPr="00AA3519">
              <w:rPr>
                <w:i/>
                <w:color w:val="808080"/>
                <w:sz w:val="22"/>
                <w:szCs w:val="22"/>
              </w:rPr>
              <w:t>/college</w:t>
            </w:r>
            <w:r w:rsidRPr="00AA3519">
              <w:rPr>
                <w:i/>
                <w:color w:val="808080"/>
                <w:sz w:val="22"/>
                <w:szCs w:val="22"/>
              </w:rPr>
              <w:t xml:space="preserve"> premises? </w:t>
            </w:r>
          </w:p>
          <w:p w14:paraId="7343D18B" w14:textId="77777777" w:rsidR="00571C66" w:rsidRPr="00E27AFD" w:rsidRDefault="001B4F92" w:rsidP="00B74B29">
            <w:pPr>
              <w:pStyle w:val="Default"/>
              <w:numPr>
                <w:ilvl w:val="0"/>
                <w:numId w:val="40"/>
              </w:numPr>
              <w:rPr>
                <w:b/>
                <w:color w:val="808080"/>
                <w:sz w:val="22"/>
                <w:szCs w:val="22"/>
              </w:rPr>
            </w:pPr>
            <w:r w:rsidRPr="00B74B29">
              <w:rPr>
                <w:rFonts w:cs="Times New Roman"/>
                <w:color w:val="auto"/>
              </w:rPr>
              <w:t xml:space="preserve">No </w:t>
            </w:r>
            <w:r w:rsidR="00DD0589" w:rsidRPr="00B74B29">
              <w:rPr>
                <w:rFonts w:cs="Times New Roman"/>
                <w:color w:val="auto"/>
              </w:rPr>
              <w:t>health or therapy services are located</w:t>
            </w:r>
            <w:r w:rsidRPr="00B74B29">
              <w:rPr>
                <w:rFonts w:cs="Times New Roman"/>
                <w:color w:val="auto"/>
              </w:rPr>
              <w:t xml:space="preserve"> on the school premises.  However, in consultation with the Head Teacher, the Senco would liaise wit</w:t>
            </w:r>
            <w:r w:rsidR="00E27AFD" w:rsidRPr="00B74B29">
              <w:rPr>
                <w:rFonts w:cs="Times New Roman"/>
                <w:color w:val="auto"/>
              </w:rPr>
              <w:t>h the</w:t>
            </w:r>
            <w:r w:rsidRPr="00B74B29">
              <w:rPr>
                <w:rFonts w:cs="Times New Roman"/>
                <w:color w:val="auto"/>
              </w:rPr>
              <w:t xml:space="preserve"> health or therapy services that are thought to be appropriate to meet the needs of an individual child.  </w:t>
            </w:r>
          </w:p>
        </w:tc>
      </w:tr>
      <w:tr w:rsidR="0072785C" w:rsidRPr="0008507D" w14:paraId="42D6FAC1" w14:textId="77777777" w:rsidTr="00DC6C98">
        <w:trPr>
          <w:trHeight w:val="144"/>
        </w:trPr>
        <w:tc>
          <w:tcPr>
            <w:tcW w:w="14726" w:type="dxa"/>
            <w:shd w:val="clear" w:color="auto" w:fill="auto"/>
          </w:tcPr>
          <w:p w14:paraId="7BE6083D" w14:textId="1BDB6FEA" w:rsidR="0072785C" w:rsidRPr="0008507D" w:rsidRDefault="0072785C" w:rsidP="0008507D">
            <w:pPr>
              <w:spacing w:after="0" w:line="240" w:lineRule="auto"/>
              <w:rPr>
                <w:rFonts w:cs="Calibri"/>
                <w:color w:val="000000"/>
                <w:sz w:val="28"/>
              </w:rPr>
            </w:pPr>
            <w:r w:rsidRPr="0008507D">
              <w:rPr>
                <w:rFonts w:cs="Calibri"/>
                <w:color w:val="000000"/>
                <w:sz w:val="28"/>
              </w:rPr>
              <w:t>Who is the SEN Coordinator and how can I contact them?</w:t>
            </w:r>
            <w:r w:rsidR="009847D5" w:rsidRPr="0008507D">
              <w:rPr>
                <w:rFonts w:cs="Calibri"/>
                <w:color w:val="000000"/>
                <w:sz w:val="28"/>
              </w:rPr>
              <w:t xml:space="preserve"> </w:t>
            </w:r>
          </w:p>
        </w:tc>
      </w:tr>
      <w:tr w:rsidR="0072785C" w:rsidRPr="004B08E8" w14:paraId="648DB696" w14:textId="77777777" w:rsidTr="00DC6C98">
        <w:trPr>
          <w:trHeight w:val="144"/>
        </w:trPr>
        <w:tc>
          <w:tcPr>
            <w:tcW w:w="14726" w:type="dxa"/>
            <w:shd w:val="clear" w:color="auto" w:fill="auto"/>
          </w:tcPr>
          <w:p w14:paraId="4C5E9BD9" w14:textId="77777777" w:rsidR="0072785C" w:rsidRPr="00B74B29" w:rsidRDefault="00B74B29" w:rsidP="00B74B29">
            <w:pPr>
              <w:pStyle w:val="Default"/>
              <w:numPr>
                <w:ilvl w:val="0"/>
                <w:numId w:val="40"/>
              </w:numPr>
              <w:rPr>
                <w:rFonts w:cs="Times New Roman"/>
                <w:color w:val="auto"/>
              </w:rPr>
            </w:pPr>
            <w:r w:rsidRPr="00B74B29">
              <w:rPr>
                <w:rFonts w:cs="Times New Roman"/>
                <w:color w:val="auto"/>
              </w:rPr>
              <w:t>The SENCo is Mrs Elizabeth Broadbent</w:t>
            </w:r>
            <w:r w:rsidR="009221EE" w:rsidRPr="00B74B29">
              <w:rPr>
                <w:rFonts w:cs="Times New Roman"/>
                <w:color w:val="auto"/>
              </w:rPr>
              <w:t xml:space="preserve"> and she can be cont</w:t>
            </w:r>
            <w:r w:rsidRPr="00B74B29">
              <w:rPr>
                <w:rFonts w:cs="Times New Roman"/>
                <w:color w:val="auto"/>
              </w:rPr>
              <w:t xml:space="preserve">acted through the School Office or via email at </w:t>
            </w:r>
            <w:hyperlink r:id="rId40" w:history="1">
              <w:r w:rsidRPr="00B74B29">
                <w:rPr>
                  <w:rFonts w:cs="Times New Roman"/>
                  <w:color w:val="auto"/>
                </w:rPr>
                <w:t>senco@egerton.cheshire.sch.uk</w:t>
              </w:r>
            </w:hyperlink>
            <w:r w:rsidRPr="00B74B29">
              <w:rPr>
                <w:rFonts w:cs="Times New Roman"/>
                <w:color w:val="auto"/>
              </w:rPr>
              <w:t xml:space="preserve"> </w:t>
            </w:r>
          </w:p>
        </w:tc>
      </w:tr>
      <w:tr w:rsidR="0072785C" w:rsidRPr="0008507D" w14:paraId="14591DEA" w14:textId="77777777" w:rsidTr="00DC6C98">
        <w:trPr>
          <w:trHeight w:val="144"/>
        </w:trPr>
        <w:tc>
          <w:tcPr>
            <w:tcW w:w="14726" w:type="dxa"/>
            <w:shd w:val="clear" w:color="auto" w:fill="auto"/>
          </w:tcPr>
          <w:p w14:paraId="2BA281C5" w14:textId="77777777" w:rsidR="0072785C" w:rsidRPr="0008507D" w:rsidRDefault="0072785C" w:rsidP="0008507D">
            <w:pPr>
              <w:spacing w:after="0" w:line="240" w:lineRule="auto"/>
              <w:rPr>
                <w:rFonts w:cs="Calibri"/>
                <w:color w:val="000000"/>
                <w:sz w:val="28"/>
              </w:rPr>
            </w:pPr>
            <w:r w:rsidRPr="0008507D">
              <w:rPr>
                <w:rFonts w:cs="Calibri"/>
                <w:color w:val="000000"/>
                <w:sz w:val="28"/>
              </w:rPr>
              <w:t>What roles do have your governors have? And what does the SEN governor do?</w:t>
            </w:r>
          </w:p>
        </w:tc>
      </w:tr>
      <w:tr w:rsidR="0072785C" w:rsidRPr="004B08E8" w14:paraId="79236907" w14:textId="77777777" w:rsidTr="00DC6C98">
        <w:trPr>
          <w:trHeight w:val="144"/>
        </w:trPr>
        <w:tc>
          <w:tcPr>
            <w:tcW w:w="14726" w:type="dxa"/>
            <w:shd w:val="clear" w:color="auto" w:fill="auto"/>
          </w:tcPr>
          <w:p w14:paraId="39DD4817" w14:textId="61FE1F42" w:rsidR="00BE15B5" w:rsidRPr="00C46B0F" w:rsidRDefault="00C46B0F" w:rsidP="00050046">
            <w:pPr>
              <w:pStyle w:val="Default"/>
              <w:rPr>
                <w:b/>
                <w:color w:val="auto"/>
                <w:sz w:val="22"/>
                <w:szCs w:val="22"/>
              </w:rPr>
            </w:pPr>
            <w:r w:rsidRPr="00C46B0F">
              <w:rPr>
                <w:color w:val="auto"/>
                <w:sz w:val="22"/>
                <w:szCs w:val="22"/>
              </w:rPr>
              <w:t>SEN Gove</w:t>
            </w:r>
            <w:r w:rsidR="00B74B29">
              <w:rPr>
                <w:color w:val="auto"/>
                <w:sz w:val="22"/>
                <w:szCs w:val="22"/>
              </w:rPr>
              <w:t>r</w:t>
            </w:r>
            <w:r w:rsidRPr="00C46B0F">
              <w:rPr>
                <w:color w:val="auto"/>
                <w:sz w:val="22"/>
                <w:szCs w:val="22"/>
              </w:rPr>
              <w:t xml:space="preserve">nor liaises and supports the SENCo </w:t>
            </w:r>
            <w:r w:rsidR="000849A5">
              <w:rPr>
                <w:color w:val="auto"/>
                <w:sz w:val="22"/>
                <w:szCs w:val="22"/>
              </w:rPr>
              <w:t xml:space="preserve">meet the SEND Code of Practice framework and expectations. </w:t>
            </w:r>
          </w:p>
        </w:tc>
      </w:tr>
      <w:tr w:rsidR="0072785C" w:rsidRPr="0008507D" w14:paraId="1BC61080" w14:textId="77777777" w:rsidTr="00DC6C98">
        <w:trPr>
          <w:trHeight w:val="144"/>
        </w:trPr>
        <w:tc>
          <w:tcPr>
            <w:tcW w:w="14726" w:type="dxa"/>
            <w:shd w:val="clear" w:color="auto" w:fill="auto"/>
          </w:tcPr>
          <w:p w14:paraId="5E81271B" w14:textId="51FF99FE" w:rsidR="0072785C" w:rsidRPr="0008507D" w:rsidRDefault="0072785C" w:rsidP="0008507D">
            <w:pPr>
              <w:spacing w:after="0" w:line="240" w:lineRule="auto"/>
              <w:rPr>
                <w:rFonts w:cs="Calibri"/>
                <w:color w:val="000000"/>
                <w:sz w:val="28"/>
              </w:rPr>
            </w:pPr>
            <w:r w:rsidRPr="0008507D">
              <w:rPr>
                <w:rFonts w:cs="Calibri"/>
                <w:color w:val="000000"/>
                <w:sz w:val="28"/>
              </w:rPr>
              <w:t>How will my child or young person be supported to have a voice in the setting, school or college?</w:t>
            </w:r>
            <w:r w:rsidR="009847D5" w:rsidRPr="0008507D">
              <w:rPr>
                <w:rFonts w:cs="Calibri"/>
                <w:color w:val="000000"/>
                <w:sz w:val="28"/>
              </w:rPr>
              <w:t xml:space="preserve"> </w:t>
            </w:r>
          </w:p>
        </w:tc>
      </w:tr>
      <w:tr w:rsidR="0072785C" w:rsidRPr="004B08E8" w14:paraId="36A66119" w14:textId="77777777" w:rsidTr="00DC6C98">
        <w:trPr>
          <w:trHeight w:val="144"/>
        </w:trPr>
        <w:tc>
          <w:tcPr>
            <w:tcW w:w="14726" w:type="dxa"/>
            <w:shd w:val="clear" w:color="auto" w:fill="auto"/>
          </w:tcPr>
          <w:p w14:paraId="1873C23D" w14:textId="77777777" w:rsidR="0072785C" w:rsidRDefault="0072785C" w:rsidP="000F7F9A">
            <w:pPr>
              <w:pStyle w:val="Default"/>
              <w:rPr>
                <w:i/>
                <w:color w:val="808080"/>
                <w:sz w:val="22"/>
                <w:szCs w:val="22"/>
              </w:rPr>
            </w:pPr>
            <w:r w:rsidRPr="00FC79FF">
              <w:rPr>
                <w:i/>
                <w:color w:val="808080"/>
                <w:sz w:val="22"/>
                <w:szCs w:val="22"/>
              </w:rPr>
              <w:t xml:space="preserve">How will my child/young person being able to contribute his or her views?  </w:t>
            </w:r>
          </w:p>
          <w:p w14:paraId="2BEF596E" w14:textId="77777777" w:rsidR="0072785C" w:rsidRPr="000F7F9A" w:rsidRDefault="009221EE" w:rsidP="00A93D7C">
            <w:pPr>
              <w:pStyle w:val="Default"/>
              <w:numPr>
                <w:ilvl w:val="0"/>
                <w:numId w:val="40"/>
              </w:numPr>
              <w:rPr>
                <w:rFonts w:cs="Times New Roman"/>
                <w:color w:val="auto"/>
              </w:rPr>
            </w:pPr>
            <w:r w:rsidRPr="000F7F9A">
              <w:rPr>
                <w:rFonts w:cs="Times New Roman"/>
                <w:color w:val="auto"/>
              </w:rPr>
              <w:t>All children have an equal opportunity to contribute his or her views through their class teacher or any member of staff, either verbally or written, in a formal or informal way.</w:t>
            </w:r>
          </w:p>
          <w:p w14:paraId="18469E71" w14:textId="77777777" w:rsidR="009221EE" w:rsidRPr="000F7F9A" w:rsidRDefault="009221EE" w:rsidP="00A93D7C">
            <w:pPr>
              <w:pStyle w:val="Default"/>
              <w:numPr>
                <w:ilvl w:val="0"/>
                <w:numId w:val="40"/>
              </w:numPr>
              <w:rPr>
                <w:rFonts w:cs="Times New Roman"/>
                <w:color w:val="auto"/>
              </w:rPr>
            </w:pPr>
            <w:r w:rsidRPr="000F7F9A">
              <w:rPr>
                <w:rFonts w:cs="Times New Roman"/>
                <w:color w:val="auto"/>
              </w:rPr>
              <w:t xml:space="preserve">Children will be supported </w:t>
            </w:r>
            <w:r w:rsidR="005B76EE" w:rsidRPr="000F7F9A">
              <w:rPr>
                <w:rFonts w:cs="Times New Roman"/>
                <w:color w:val="auto"/>
              </w:rPr>
              <w:t>as appropriate by staff if they wish to talk and share any concerns.</w:t>
            </w:r>
          </w:p>
          <w:p w14:paraId="6839017B" w14:textId="77777777" w:rsidR="0072785C" w:rsidRDefault="0072785C" w:rsidP="000F7F9A">
            <w:pPr>
              <w:pStyle w:val="Default"/>
              <w:rPr>
                <w:i/>
                <w:color w:val="808080"/>
                <w:sz w:val="22"/>
                <w:szCs w:val="22"/>
              </w:rPr>
            </w:pPr>
            <w:r w:rsidRPr="00FC79FF">
              <w:rPr>
                <w:i/>
                <w:color w:val="808080"/>
                <w:sz w:val="22"/>
                <w:szCs w:val="22"/>
              </w:rPr>
              <w:t>How do you support children and young people with SEND/LDD in making their aspirations known?</w:t>
            </w:r>
          </w:p>
          <w:p w14:paraId="6DFAC0DE" w14:textId="77777777" w:rsidR="005B76EE" w:rsidRPr="005B76EE" w:rsidRDefault="005B76EE" w:rsidP="00A93D7C">
            <w:pPr>
              <w:pStyle w:val="Default"/>
              <w:numPr>
                <w:ilvl w:val="0"/>
                <w:numId w:val="42"/>
              </w:numPr>
              <w:rPr>
                <w:b/>
                <w:color w:val="808080"/>
                <w:sz w:val="22"/>
                <w:szCs w:val="22"/>
              </w:rPr>
            </w:pPr>
            <w:r w:rsidRPr="000F7F9A">
              <w:rPr>
                <w:rFonts w:cs="Times New Roman"/>
                <w:color w:val="auto"/>
              </w:rPr>
              <w:t>Formal and informal opportunities will be given to children when appropriate, so that they have time to talk in a quiet area where they feel comfortable and they can share their feelings</w:t>
            </w:r>
            <w:r w:rsidR="000F7F9A">
              <w:rPr>
                <w:b/>
                <w:color w:val="808080"/>
                <w:sz w:val="22"/>
                <w:szCs w:val="22"/>
              </w:rPr>
              <w:t xml:space="preserve">. </w:t>
            </w:r>
          </w:p>
          <w:p w14:paraId="47C60826" w14:textId="77777777" w:rsidR="0072785C" w:rsidRDefault="0072785C" w:rsidP="000F7F9A">
            <w:pPr>
              <w:pStyle w:val="Default"/>
              <w:rPr>
                <w:i/>
                <w:color w:val="808080"/>
                <w:sz w:val="22"/>
                <w:szCs w:val="22"/>
              </w:rPr>
            </w:pPr>
            <w:r w:rsidRPr="00FC79FF">
              <w:rPr>
                <w:i/>
                <w:color w:val="808080"/>
                <w:sz w:val="22"/>
                <w:szCs w:val="22"/>
              </w:rPr>
              <w:t>Do you have any student focus groups, councils or forums within the setting?</w:t>
            </w:r>
          </w:p>
          <w:p w14:paraId="13336B41" w14:textId="513F64D1" w:rsidR="005B76EE" w:rsidRPr="005B76EE" w:rsidRDefault="007C6AC5" w:rsidP="00A93D7C">
            <w:pPr>
              <w:pStyle w:val="Default"/>
              <w:numPr>
                <w:ilvl w:val="0"/>
                <w:numId w:val="42"/>
              </w:numPr>
              <w:rPr>
                <w:b/>
                <w:color w:val="808080"/>
                <w:sz w:val="22"/>
                <w:szCs w:val="22"/>
              </w:rPr>
            </w:pPr>
            <w:r w:rsidRPr="007C6AC5">
              <w:rPr>
                <w:rFonts w:cs="Times New Roman"/>
                <w:color w:val="auto"/>
              </w:rPr>
              <w:t>All children belong to an Ambassadors Group – this enables every child to choose a group that they would like to support and have an area of interest where they can contribute and share their views.  Our Ambassadors Groups include: Safe and Happy, Digital, Global, Eco, Community,</w:t>
            </w:r>
            <w:r>
              <w:rPr>
                <w:b/>
                <w:color w:val="808080"/>
              </w:rPr>
              <w:t xml:space="preserve"> </w:t>
            </w:r>
          </w:p>
        </w:tc>
      </w:tr>
      <w:tr w:rsidR="00C317E9" w:rsidRPr="0008507D" w14:paraId="04234F1E" w14:textId="77777777" w:rsidTr="00DC6C98">
        <w:trPr>
          <w:trHeight w:val="144"/>
        </w:trPr>
        <w:tc>
          <w:tcPr>
            <w:tcW w:w="14726" w:type="dxa"/>
            <w:shd w:val="clear" w:color="auto" w:fill="auto"/>
          </w:tcPr>
          <w:p w14:paraId="27E7D6AC" w14:textId="3BC3FEA8" w:rsidR="007605AC" w:rsidRPr="0008507D" w:rsidRDefault="00C317E9" w:rsidP="0008507D">
            <w:pPr>
              <w:spacing w:after="0" w:line="240" w:lineRule="auto"/>
              <w:rPr>
                <w:rFonts w:cs="Calibri"/>
                <w:color w:val="000000"/>
                <w:sz w:val="28"/>
              </w:rPr>
            </w:pPr>
            <w:r w:rsidRPr="0008507D">
              <w:rPr>
                <w:rFonts w:cs="Calibri"/>
                <w:color w:val="000000"/>
                <w:sz w:val="28"/>
              </w:rPr>
              <w:t>W</w:t>
            </w:r>
            <w:r w:rsidR="007605AC" w:rsidRPr="0008507D">
              <w:rPr>
                <w:rFonts w:cs="Calibri"/>
                <w:color w:val="000000"/>
                <w:sz w:val="28"/>
              </w:rPr>
              <w:t>hat help and support is available for the family</w:t>
            </w:r>
            <w:r w:rsidR="005A57EC" w:rsidRPr="0008507D">
              <w:rPr>
                <w:rFonts w:cs="Calibri"/>
                <w:color w:val="000000"/>
                <w:sz w:val="28"/>
              </w:rPr>
              <w:t xml:space="preserve"> through the setting, school or college</w:t>
            </w:r>
            <w:r w:rsidR="007605AC" w:rsidRPr="0008507D">
              <w:rPr>
                <w:rFonts w:cs="Calibri"/>
                <w:color w:val="000000"/>
                <w:sz w:val="28"/>
              </w:rPr>
              <w:t>?</w:t>
            </w:r>
            <w:r w:rsidR="00C65EFC" w:rsidRPr="0008507D">
              <w:rPr>
                <w:rFonts w:cs="Calibri"/>
                <w:color w:val="000000"/>
                <w:sz w:val="28"/>
              </w:rPr>
              <w:t xml:space="preserve"> </w:t>
            </w:r>
          </w:p>
        </w:tc>
      </w:tr>
      <w:tr w:rsidR="00C317E9" w:rsidRPr="004B08E8" w14:paraId="68D6D009" w14:textId="77777777" w:rsidTr="00DC6C98">
        <w:trPr>
          <w:trHeight w:val="144"/>
        </w:trPr>
        <w:tc>
          <w:tcPr>
            <w:tcW w:w="14726" w:type="dxa"/>
            <w:shd w:val="clear" w:color="auto" w:fill="auto"/>
          </w:tcPr>
          <w:p w14:paraId="599EE213" w14:textId="77777777" w:rsidR="00C317E9" w:rsidRDefault="007605AC" w:rsidP="000F7F9A">
            <w:pPr>
              <w:pStyle w:val="Default"/>
              <w:rPr>
                <w:i/>
                <w:color w:val="808080"/>
                <w:sz w:val="22"/>
                <w:szCs w:val="22"/>
              </w:rPr>
            </w:pPr>
            <w:r w:rsidRPr="007605AC">
              <w:rPr>
                <w:i/>
                <w:color w:val="808080"/>
                <w:sz w:val="22"/>
                <w:szCs w:val="22"/>
              </w:rPr>
              <w:t>Do you offer help with completing forms and paperwork? If yes, who normally provides this help and how would parents access this?</w:t>
            </w:r>
          </w:p>
          <w:p w14:paraId="3F53EB3D" w14:textId="77777777" w:rsidR="00207B33" w:rsidRDefault="00207B33" w:rsidP="00A93D7C">
            <w:pPr>
              <w:pStyle w:val="Default"/>
              <w:numPr>
                <w:ilvl w:val="0"/>
                <w:numId w:val="42"/>
              </w:numPr>
              <w:rPr>
                <w:rFonts w:cs="Times New Roman"/>
                <w:color w:val="auto"/>
              </w:rPr>
            </w:pPr>
            <w:r w:rsidRPr="000F7F9A">
              <w:rPr>
                <w:rFonts w:cs="Times New Roman"/>
                <w:color w:val="auto"/>
              </w:rPr>
              <w:t>If this is required, parents/carers should seek support</w:t>
            </w:r>
            <w:r w:rsidR="00C73DB7" w:rsidRPr="000F7F9A">
              <w:rPr>
                <w:rFonts w:cs="Times New Roman"/>
                <w:color w:val="auto"/>
              </w:rPr>
              <w:t xml:space="preserve"> initially from the SENCo</w:t>
            </w:r>
            <w:r w:rsidRPr="000F7F9A">
              <w:rPr>
                <w:rFonts w:cs="Times New Roman"/>
                <w:color w:val="auto"/>
              </w:rPr>
              <w:t>.  They may then be referred to another member of staff if this was felt to be appropriate.</w:t>
            </w:r>
            <w:r w:rsidR="0008507D">
              <w:rPr>
                <w:rFonts w:cs="Times New Roman"/>
                <w:color w:val="auto"/>
              </w:rPr>
              <w:t xml:space="preserve"> A range of information, advice and support is also available through the Cheshire East Local Offer Website – Livewell:</w:t>
            </w:r>
          </w:p>
          <w:p w14:paraId="11745210" w14:textId="77777777" w:rsidR="0008507D" w:rsidRPr="000F7F9A" w:rsidRDefault="0042165B" w:rsidP="0008507D">
            <w:pPr>
              <w:pStyle w:val="Default"/>
              <w:ind w:left="360"/>
              <w:rPr>
                <w:rFonts w:cs="Times New Roman"/>
                <w:color w:val="auto"/>
              </w:rPr>
            </w:pPr>
            <w:hyperlink r:id="rId41" w:history="1">
              <w:r w:rsidR="0008507D" w:rsidRPr="00134420">
                <w:rPr>
                  <w:rStyle w:val="Hyperlink"/>
                  <w:rFonts w:cs="Times New Roman"/>
                </w:rPr>
                <w:t>https://www.cheshireeast.gov.uk/livewell/local-offer-for-children-with-sen-and-disabilities/local-offer-for-children-with-sen-and-disabilities.aspx</w:t>
              </w:r>
            </w:hyperlink>
          </w:p>
          <w:p w14:paraId="367CED8E" w14:textId="77777777" w:rsidR="007605AC" w:rsidRDefault="007605AC" w:rsidP="0008507D">
            <w:pPr>
              <w:pStyle w:val="Default"/>
              <w:rPr>
                <w:i/>
                <w:color w:val="808080"/>
                <w:sz w:val="22"/>
                <w:szCs w:val="22"/>
              </w:rPr>
            </w:pPr>
            <w:r w:rsidRPr="007605AC">
              <w:rPr>
                <w:i/>
                <w:color w:val="808080"/>
                <w:sz w:val="22"/>
                <w:szCs w:val="22"/>
              </w:rPr>
              <w:t>What information, advice and guidance can parents and young people access through the setting, school or college? Who normally provides this help and how can they access this?</w:t>
            </w:r>
          </w:p>
          <w:p w14:paraId="71B22DD6" w14:textId="77777777" w:rsidR="0008507D" w:rsidRDefault="00207B33" w:rsidP="00A93D7C">
            <w:pPr>
              <w:pStyle w:val="Default"/>
              <w:numPr>
                <w:ilvl w:val="0"/>
                <w:numId w:val="42"/>
              </w:numPr>
              <w:rPr>
                <w:rFonts w:cs="Times New Roman"/>
                <w:color w:val="auto"/>
              </w:rPr>
            </w:pPr>
            <w:r w:rsidRPr="000F7F9A">
              <w:rPr>
                <w:rFonts w:cs="Times New Roman"/>
                <w:color w:val="auto"/>
              </w:rPr>
              <w:t>Where information, advice and guidance is sought, parents/carers</w:t>
            </w:r>
            <w:r w:rsidR="00C73DB7" w:rsidRPr="000F7F9A">
              <w:rPr>
                <w:rFonts w:cs="Times New Roman"/>
                <w:color w:val="auto"/>
              </w:rPr>
              <w:t xml:space="preserve"> should contact the SENCo</w:t>
            </w:r>
            <w:r w:rsidRPr="000F7F9A">
              <w:rPr>
                <w:rFonts w:cs="Times New Roman"/>
                <w:color w:val="auto"/>
              </w:rPr>
              <w:t xml:space="preserve"> in the first instance.  They may then be referred to another member of staff if this was felt to be appropriate</w:t>
            </w:r>
            <w:r>
              <w:rPr>
                <w:b/>
                <w:color w:val="808080"/>
                <w:sz w:val="22"/>
                <w:szCs w:val="22"/>
              </w:rPr>
              <w:t>.</w:t>
            </w:r>
            <w:r w:rsidR="0008507D">
              <w:rPr>
                <w:b/>
                <w:color w:val="808080"/>
                <w:sz w:val="22"/>
                <w:szCs w:val="22"/>
              </w:rPr>
              <w:t xml:space="preserve"> </w:t>
            </w:r>
            <w:r w:rsidR="0008507D">
              <w:rPr>
                <w:rFonts w:cs="Times New Roman"/>
                <w:color w:val="auto"/>
              </w:rPr>
              <w:t>A range of information, advice and support is also available through the Cheshire East Local Offer Website – Livewell:</w:t>
            </w:r>
          </w:p>
          <w:p w14:paraId="5B954EFF" w14:textId="77777777" w:rsidR="0008507D" w:rsidRPr="000F7F9A" w:rsidRDefault="0042165B" w:rsidP="0008507D">
            <w:pPr>
              <w:pStyle w:val="Default"/>
              <w:ind w:left="360"/>
              <w:rPr>
                <w:rFonts w:cs="Times New Roman"/>
                <w:color w:val="auto"/>
              </w:rPr>
            </w:pPr>
            <w:hyperlink r:id="rId42" w:history="1">
              <w:r w:rsidR="0008507D" w:rsidRPr="00134420">
                <w:rPr>
                  <w:rStyle w:val="Hyperlink"/>
                  <w:rFonts w:cs="Times New Roman"/>
                </w:rPr>
                <w:t>https://www.cheshireeast.gov.uk/livewell/local-offer-for-children-with-sen-and-disabilities/local-offer-for-children-with-sen-and-disabilities.aspx</w:t>
              </w:r>
            </w:hyperlink>
          </w:p>
          <w:p w14:paraId="0A0467FA" w14:textId="77777777" w:rsidR="00207B33" w:rsidRPr="00207B33" w:rsidRDefault="00207B33" w:rsidP="00207B33">
            <w:pPr>
              <w:pStyle w:val="Default"/>
              <w:ind w:left="360"/>
              <w:rPr>
                <w:b/>
                <w:color w:val="808080"/>
                <w:sz w:val="22"/>
                <w:szCs w:val="22"/>
              </w:rPr>
            </w:pPr>
          </w:p>
          <w:p w14:paraId="6615A567" w14:textId="77777777" w:rsidR="007605AC" w:rsidRDefault="007605AC" w:rsidP="0008507D">
            <w:pPr>
              <w:pStyle w:val="Default"/>
              <w:rPr>
                <w:i/>
                <w:color w:val="808080"/>
                <w:sz w:val="22"/>
                <w:szCs w:val="22"/>
              </w:rPr>
            </w:pPr>
            <w:r w:rsidRPr="007605AC">
              <w:rPr>
                <w:i/>
                <w:color w:val="808080"/>
                <w:sz w:val="22"/>
                <w:szCs w:val="22"/>
              </w:rPr>
              <w:t xml:space="preserve">How does the setting, school or college help parents with travel plans to get their son/daughter to and from the setting, school or college? </w:t>
            </w:r>
          </w:p>
          <w:p w14:paraId="67775A79" w14:textId="77777777" w:rsidR="00207B33" w:rsidRPr="00207B33" w:rsidRDefault="00207B33" w:rsidP="00A93D7C">
            <w:pPr>
              <w:pStyle w:val="Default"/>
              <w:numPr>
                <w:ilvl w:val="0"/>
                <w:numId w:val="42"/>
              </w:numPr>
              <w:rPr>
                <w:b/>
                <w:color w:val="808080"/>
                <w:sz w:val="22"/>
                <w:szCs w:val="22"/>
              </w:rPr>
            </w:pPr>
            <w:r w:rsidRPr="000F7F9A">
              <w:rPr>
                <w:rFonts w:cs="Times New Roman"/>
                <w:color w:val="auto"/>
              </w:rPr>
              <w:t>Parents/carers who may require help with travel plans to get their son/daughter to and from school, should contact the Head Teacher in the first instance</w:t>
            </w:r>
            <w:r w:rsidRPr="0008507D">
              <w:rPr>
                <w:rFonts w:cs="Times New Roman"/>
                <w:color w:val="auto"/>
              </w:rPr>
              <w:t>.</w:t>
            </w:r>
          </w:p>
        </w:tc>
      </w:tr>
    </w:tbl>
    <w:p w14:paraId="13F7E1AF" w14:textId="77777777" w:rsidR="00404F34" w:rsidRDefault="00404F34">
      <w:pPr>
        <w:spacing w:after="0" w:line="240" w:lineRule="auto"/>
      </w:pPr>
    </w:p>
    <w:p w14:paraId="2799A615" w14:textId="77777777" w:rsidR="00404F34" w:rsidRDefault="00571C66">
      <w:pPr>
        <w:spacing w:after="0" w:line="240" w:lineRule="auto"/>
      </w:pPr>
      <w:r>
        <w:br w:type="page"/>
      </w:r>
    </w:p>
    <w:p w14:paraId="4C852D40"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CD6C70" w:rsidRPr="004B08E8" w14:paraId="442A1500" w14:textId="77777777" w:rsidTr="00071BED">
        <w:trPr>
          <w:trHeight w:val="144"/>
          <w:tblHeader/>
        </w:trPr>
        <w:tc>
          <w:tcPr>
            <w:tcW w:w="14726" w:type="dxa"/>
            <w:shd w:val="clear" w:color="auto" w:fill="A7D971"/>
          </w:tcPr>
          <w:p w14:paraId="6906C7C1" w14:textId="77777777"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A93D7C" w14:paraId="1646568D" w14:textId="77777777" w:rsidTr="00DC6C98">
        <w:trPr>
          <w:trHeight w:val="144"/>
        </w:trPr>
        <w:tc>
          <w:tcPr>
            <w:tcW w:w="14726" w:type="dxa"/>
            <w:shd w:val="clear" w:color="auto" w:fill="auto"/>
          </w:tcPr>
          <w:p w14:paraId="1D746B55" w14:textId="77777777" w:rsidR="00CD6C70" w:rsidRPr="00A93D7C" w:rsidRDefault="00CD6C70" w:rsidP="00A93D7C">
            <w:pPr>
              <w:spacing w:after="0" w:line="240" w:lineRule="auto"/>
              <w:rPr>
                <w:rFonts w:cs="Calibri"/>
                <w:color w:val="000000"/>
                <w:sz w:val="26"/>
                <w:szCs w:val="26"/>
              </w:rPr>
            </w:pPr>
            <w:r w:rsidRPr="00A93D7C">
              <w:rPr>
                <w:rFonts w:cs="Calibri"/>
                <w:color w:val="000000"/>
                <w:sz w:val="26"/>
                <w:szCs w:val="26"/>
              </w:rPr>
              <w:t xml:space="preserve">How will my child or young person be included in activities outside the classroom, including trips? </w:t>
            </w:r>
            <w:r w:rsidR="009847D5" w:rsidRPr="005C788A">
              <w:rPr>
                <w:rFonts w:cs="Calibri"/>
                <w:b w:val="0"/>
                <w:color w:val="FF0000"/>
                <w:sz w:val="24"/>
                <w:szCs w:val="24"/>
              </w:rPr>
              <w:t>(IRR)</w:t>
            </w:r>
          </w:p>
        </w:tc>
      </w:tr>
      <w:tr w:rsidR="00CD6C70" w:rsidRPr="004B08E8" w14:paraId="3DA8B0EC" w14:textId="77777777" w:rsidTr="00DC6C98">
        <w:trPr>
          <w:trHeight w:val="144"/>
        </w:trPr>
        <w:tc>
          <w:tcPr>
            <w:tcW w:w="14726" w:type="dxa"/>
            <w:shd w:val="clear" w:color="auto" w:fill="auto"/>
          </w:tcPr>
          <w:p w14:paraId="23731B51" w14:textId="77777777" w:rsidR="00CD6C70" w:rsidRDefault="00CD6C70" w:rsidP="0008507D">
            <w:pPr>
              <w:pStyle w:val="Default"/>
              <w:rPr>
                <w:i/>
                <w:color w:val="808080"/>
                <w:sz w:val="22"/>
                <w:szCs w:val="22"/>
              </w:rPr>
            </w:pPr>
            <w:r w:rsidRPr="004D04F3">
              <w:rPr>
                <w:i/>
                <w:color w:val="808080"/>
                <w:sz w:val="22"/>
                <w:szCs w:val="22"/>
              </w:rPr>
              <w:t>What activities are available that can be accessed by children and young people with SEND in addition to the curriculum?</w:t>
            </w:r>
          </w:p>
          <w:p w14:paraId="11EBBFD4" w14:textId="77777777" w:rsidR="00207B33" w:rsidRPr="0008507D" w:rsidRDefault="00207B33" w:rsidP="0008507D">
            <w:pPr>
              <w:pStyle w:val="Default"/>
              <w:numPr>
                <w:ilvl w:val="0"/>
                <w:numId w:val="40"/>
              </w:numPr>
              <w:rPr>
                <w:rFonts w:cs="Times New Roman"/>
                <w:color w:val="auto"/>
              </w:rPr>
            </w:pPr>
            <w:r w:rsidRPr="0008507D">
              <w:rPr>
                <w:rFonts w:cs="Times New Roman"/>
                <w:color w:val="auto"/>
              </w:rPr>
              <w:t>All extra-curricular</w:t>
            </w:r>
            <w:r w:rsidR="00F76891" w:rsidRPr="0008507D">
              <w:rPr>
                <w:rFonts w:cs="Times New Roman"/>
                <w:color w:val="auto"/>
              </w:rPr>
              <w:t>/after school</w:t>
            </w:r>
            <w:r w:rsidRPr="0008507D">
              <w:rPr>
                <w:rFonts w:cs="Times New Roman"/>
                <w:color w:val="auto"/>
              </w:rPr>
              <w:t xml:space="preserve"> activities are available to be accessed by all children with SEND</w:t>
            </w:r>
            <w:r w:rsidR="00F76891" w:rsidRPr="0008507D">
              <w:rPr>
                <w:rFonts w:cs="Times New Roman"/>
                <w:color w:val="auto"/>
              </w:rPr>
              <w:t>.</w:t>
            </w:r>
          </w:p>
          <w:p w14:paraId="1C2AF3D8" w14:textId="77777777" w:rsidR="00F76891" w:rsidRDefault="00CD6C70" w:rsidP="005C788A">
            <w:pPr>
              <w:pStyle w:val="NoSpacing"/>
              <w:rPr>
                <w:i/>
                <w:color w:val="808080"/>
              </w:rPr>
            </w:pPr>
            <w:r w:rsidRPr="004D04F3">
              <w:rPr>
                <w:i/>
                <w:color w:val="808080"/>
              </w:rPr>
              <w:t>Do you offer holiday</w:t>
            </w:r>
            <w:r>
              <w:rPr>
                <w:i/>
                <w:color w:val="808080"/>
              </w:rPr>
              <w:t xml:space="preserve"> and/or before and after school/college </w:t>
            </w:r>
            <w:r w:rsidRPr="004D04F3">
              <w:rPr>
                <w:i/>
                <w:color w:val="808080"/>
              </w:rPr>
              <w:t>provisio</w:t>
            </w:r>
            <w:r>
              <w:rPr>
                <w:i/>
                <w:color w:val="808080"/>
              </w:rPr>
              <w:t>n?  If yes, please give details</w:t>
            </w:r>
          </w:p>
          <w:p w14:paraId="36D9786A" w14:textId="77777777" w:rsidR="005C788A" w:rsidRPr="005C788A" w:rsidRDefault="005C788A" w:rsidP="005C788A">
            <w:pPr>
              <w:pStyle w:val="NoSpacing"/>
              <w:numPr>
                <w:ilvl w:val="0"/>
                <w:numId w:val="40"/>
              </w:numPr>
              <w:rPr>
                <w:sz w:val="24"/>
                <w:szCs w:val="24"/>
              </w:rPr>
            </w:pPr>
            <w:r w:rsidRPr="005C788A">
              <w:rPr>
                <w:sz w:val="24"/>
                <w:szCs w:val="24"/>
              </w:rPr>
              <w:t xml:space="preserve">Multiflex run a holiday club for periods during the holidays. </w:t>
            </w:r>
          </w:p>
          <w:p w14:paraId="4FED5745" w14:textId="77777777" w:rsidR="00CD6C70" w:rsidRDefault="00CD6C70" w:rsidP="0008507D">
            <w:pPr>
              <w:pStyle w:val="NoSpacing"/>
              <w:rPr>
                <w:i/>
                <w:color w:val="808080"/>
              </w:rPr>
            </w:pPr>
            <w:r w:rsidRPr="004D04F3">
              <w:rPr>
                <w:i/>
                <w:color w:val="808080"/>
              </w:rPr>
              <w:t>What lunchtime or after schoo</w:t>
            </w:r>
            <w:r>
              <w:rPr>
                <w:i/>
                <w:color w:val="808080"/>
              </w:rPr>
              <w:t>l/college</w:t>
            </w:r>
            <w:r w:rsidRPr="004D04F3">
              <w:rPr>
                <w:i/>
                <w:color w:val="808080"/>
              </w:rPr>
              <w:t xml:space="preserve"> activities do you offer?  Do parents</w:t>
            </w:r>
            <w:r>
              <w:rPr>
                <w:i/>
                <w:color w:val="808080"/>
              </w:rPr>
              <w:t>/students</w:t>
            </w:r>
            <w:r w:rsidRPr="004D04F3">
              <w:rPr>
                <w:i/>
                <w:color w:val="808080"/>
              </w:rPr>
              <w:t xml:space="preserve"> have to pay for these and if so, how much?</w:t>
            </w:r>
          </w:p>
          <w:p w14:paraId="5F39C6F5" w14:textId="3369DF4E" w:rsidR="00F76891" w:rsidRPr="00F76891" w:rsidRDefault="00C73DB7" w:rsidP="0008507D">
            <w:pPr>
              <w:pStyle w:val="NoSpacing"/>
              <w:numPr>
                <w:ilvl w:val="0"/>
                <w:numId w:val="40"/>
              </w:numPr>
              <w:rPr>
                <w:b/>
                <w:color w:val="808080"/>
              </w:rPr>
            </w:pPr>
            <w:r w:rsidRPr="0008507D">
              <w:rPr>
                <w:sz w:val="24"/>
                <w:szCs w:val="24"/>
              </w:rPr>
              <w:t>There is a range</w:t>
            </w:r>
            <w:r w:rsidR="00F76891" w:rsidRPr="0008507D">
              <w:rPr>
                <w:sz w:val="24"/>
                <w:szCs w:val="24"/>
              </w:rPr>
              <w:t xml:space="preserve"> of After school activities offered which have included Multiflex sports activities, </w:t>
            </w:r>
            <w:r w:rsidR="0008507D">
              <w:rPr>
                <w:sz w:val="24"/>
                <w:szCs w:val="24"/>
              </w:rPr>
              <w:t xml:space="preserve">yoga, </w:t>
            </w:r>
            <w:r w:rsidR="00F76891" w:rsidRPr="0008507D">
              <w:rPr>
                <w:sz w:val="24"/>
                <w:szCs w:val="24"/>
              </w:rPr>
              <w:t>netball, football, cricket, c</w:t>
            </w:r>
            <w:r w:rsidRPr="0008507D">
              <w:rPr>
                <w:sz w:val="24"/>
                <w:szCs w:val="24"/>
              </w:rPr>
              <w:t xml:space="preserve">omputing, cookery, </w:t>
            </w:r>
            <w:r w:rsidR="0008507D">
              <w:rPr>
                <w:sz w:val="24"/>
                <w:szCs w:val="24"/>
              </w:rPr>
              <w:t>games</w:t>
            </w:r>
            <w:r w:rsidRPr="0008507D">
              <w:rPr>
                <w:sz w:val="24"/>
                <w:szCs w:val="24"/>
              </w:rPr>
              <w:t>, film club etc.</w:t>
            </w:r>
            <w:r w:rsidR="00F76891" w:rsidRPr="0008507D">
              <w:rPr>
                <w:sz w:val="24"/>
                <w:szCs w:val="24"/>
              </w:rPr>
              <w:t xml:space="preserve">  There is a cost for Multiflex sports which covers the cost of the sports coaches. There may also be a small charge for resources (eg. Food for cookery</w:t>
            </w:r>
            <w:r w:rsidR="00F76891">
              <w:rPr>
                <w:b/>
                <w:color w:val="808080"/>
              </w:rPr>
              <w:t>).</w:t>
            </w:r>
          </w:p>
          <w:p w14:paraId="46929D7D" w14:textId="77777777" w:rsidR="00CD6C70" w:rsidRDefault="00CD6C70" w:rsidP="0008507D">
            <w:pPr>
              <w:pStyle w:val="NoSpacing"/>
              <w:rPr>
                <w:i/>
                <w:color w:val="808080"/>
              </w:rPr>
            </w:pPr>
            <w:r w:rsidRPr="004D04F3">
              <w:rPr>
                <w:i/>
                <w:color w:val="808080"/>
              </w:rPr>
              <w:t>How do you make sure clubs, activities and residential trips are inclusive?</w:t>
            </w:r>
          </w:p>
          <w:p w14:paraId="01B0A140" w14:textId="77777777" w:rsidR="00F76891" w:rsidRPr="00F76891" w:rsidRDefault="00F76891" w:rsidP="0008507D">
            <w:pPr>
              <w:pStyle w:val="NoSpacing"/>
              <w:numPr>
                <w:ilvl w:val="0"/>
                <w:numId w:val="40"/>
              </w:numPr>
              <w:rPr>
                <w:b/>
                <w:color w:val="808080"/>
              </w:rPr>
            </w:pPr>
            <w:r w:rsidRPr="0008507D">
              <w:rPr>
                <w:sz w:val="24"/>
                <w:szCs w:val="24"/>
              </w:rPr>
              <w:t>All clubs, activities and residential trips are open to all children.  Financial support may be available should this be appropriate.</w:t>
            </w:r>
            <w:r w:rsidR="00C73DB7" w:rsidRPr="0008507D">
              <w:rPr>
                <w:sz w:val="24"/>
                <w:szCs w:val="24"/>
              </w:rPr>
              <w:t xml:space="preserve"> Activities are risk assessed and appropriate arrangements put in place to ensure full inclusion</w:t>
            </w:r>
            <w:r w:rsidR="00C73DB7">
              <w:rPr>
                <w:b/>
                <w:color w:val="808080"/>
              </w:rPr>
              <w:t>.</w:t>
            </w:r>
          </w:p>
          <w:p w14:paraId="7026C9BF" w14:textId="77777777" w:rsidR="00CD6C70" w:rsidRDefault="00CD6C70" w:rsidP="0008507D">
            <w:pPr>
              <w:pStyle w:val="Default"/>
              <w:rPr>
                <w:i/>
                <w:color w:val="808080"/>
                <w:sz w:val="22"/>
                <w:szCs w:val="22"/>
              </w:rPr>
            </w:pPr>
            <w:r>
              <w:rPr>
                <w:i/>
                <w:color w:val="808080"/>
                <w:sz w:val="22"/>
                <w:szCs w:val="22"/>
              </w:rPr>
              <w:t xml:space="preserve">How will you help my child or young person </w:t>
            </w:r>
            <w:r w:rsidRPr="004D04F3">
              <w:rPr>
                <w:i/>
                <w:color w:val="808080"/>
                <w:sz w:val="22"/>
                <w:szCs w:val="22"/>
              </w:rPr>
              <w:t>to be included?</w:t>
            </w:r>
          </w:p>
          <w:p w14:paraId="1B1698C1" w14:textId="77777777" w:rsidR="00F76891" w:rsidRPr="0008507D" w:rsidRDefault="00F76891" w:rsidP="00F76891">
            <w:pPr>
              <w:pStyle w:val="Default"/>
              <w:ind w:left="360"/>
              <w:rPr>
                <w:rFonts w:cs="Times New Roman"/>
                <w:color w:val="auto"/>
              </w:rPr>
            </w:pPr>
            <w:r w:rsidRPr="0008507D">
              <w:rPr>
                <w:rFonts w:cs="Times New Roman"/>
                <w:color w:val="auto"/>
              </w:rPr>
              <w:t>All children are encouraged to take part in residential visits, trips and clubs.</w:t>
            </w:r>
            <w:r w:rsidR="0008507D">
              <w:rPr>
                <w:rFonts w:cs="Times New Roman"/>
                <w:color w:val="auto"/>
              </w:rPr>
              <w:t xml:space="preserve"> We may undertake pre</w:t>
            </w:r>
            <w:r w:rsidR="00A93D7C">
              <w:rPr>
                <w:rFonts w:cs="Times New Roman"/>
                <w:color w:val="auto"/>
              </w:rPr>
              <w:t xml:space="preserve">-research, identify worries and address these, use social stories as needed. </w:t>
            </w:r>
          </w:p>
          <w:p w14:paraId="4CEEF1F7" w14:textId="77777777" w:rsidR="00CD6C70" w:rsidRDefault="00CD6C70" w:rsidP="00A93D7C">
            <w:pPr>
              <w:pStyle w:val="Default"/>
              <w:rPr>
                <w:i/>
                <w:color w:val="808080"/>
                <w:sz w:val="22"/>
                <w:szCs w:val="22"/>
              </w:rPr>
            </w:pPr>
            <w:r w:rsidRPr="004D04F3">
              <w:rPr>
                <w:i/>
                <w:color w:val="808080"/>
                <w:sz w:val="22"/>
                <w:szCs w:val="22"/>
              </w:rPr>
              <w:t>How do you involve parent carers in planning activities and trips?</w:t>
            </w:r>
          </w:p>
          <w:p w14:paraId="05C56002" w14:textId="77777777" w:rsidR="00F76891" w:rsidRPr="00F76891" w:rsidRDefault="00F76891" w:rsidP="00A93D7C">
            <w:pPr>
              <w:pStyle w:val="Default"/>
              <w:numPr>
                <w:ilvl w:val="0"/>
                <w:numId w:val="40"/>
              </w:numPr>
              <w:rPr>
                <w:b/>
                <w:color w:val="808080"/>
                <w:sz w:val="22"/>
                <w:szCs w:val="22"/>
              </w:rPr>
            </w:pPr>
            <w:r w:rsidRPr="0008507D">
              <w:rPr>
                <w:rFonts w:cs="Times New Roman"/>
                <w:color w:val="auto"/>
              </w:rPr>
              <w:t>Parents/carers are invited to come into school to listen to children read, undertake specific art activities and accompany classes on school trips.  In addition parents/carers can also become mystery readers where they are able to share a favourite story and read aloud to a class.</w:t>
            </w:r>
            <w:r w:rsidR="00C73DB7" w:rsidRPr="0008507D">
              <w:rPr>
                <w:rFonts w:cs="Times New Roman"/>
                <w:color w:val="auto"/>
              </w:rPr>
              <w:t xml:space="preserve"> A specific meeting for parents is arranged when planning a residential visit. When it has been deemed necessary an initial day visit has been arranged for a small group to ‘report back’ to the rest of the class in supporting children with</w:t>
            </w:r>
            <w:r w:rsidR="00C73DB7">
              <w:rPr>
                <w:b/>
                <w:color w:val="808080"/>
                <w:sz w:val="22"/>
                <w:szCs w:val="22"/>
              </w:rPr>
              <w:t xml:space="preserve"> specific needs to prepare them well for a residential visit.</w:t>
            </w:r>
          </w:p>
          <w:p w14:paraId="0000E6F3" w14:textId="77777777" w:rsidR="00CD6C70" w:rsidRPr="004D04F3" w:rsidRDefault="00CD6C70" w:rsidP="00DC6C98">
            <w:pPr>
              <w:pStyle w:val="NoSpacing"/>
              <w:rPr>
                <w:i/>
                <w:color w:val="808080"/>
              </w:rPr>
            </w:pPr>
          </w:p>
        </w:tc>
      </w:tr>
      <w:tr w:rsidR="00CD6C70" w:rsidRPr="00A93D7C" w14:paraId="690A7CA6" w14:textId="77777777" w:rsidTr="00DC6C98">
        <w:trPr>
          <w:trHeight w:val="144"/>
        </w:trPr>
        <w:tc>
          <w:tcPr>
            <w:tcW w:w="14726" w:type="dxa"/>
            <w:shd w:val="clear" w:color="auto" w:fill="auto"/>
          </w:tcPr>
          <w:p w14:paraId="0B9833DE" w14:textId="77777777" w:rsidR="00CD6C70" w:rsidRPr="00A93D7C" w:rsidRDefault="00CD6C70" w:rsidP="00A93D7C">
            <w:pPr>
              <w:spacing w:after="0" w:line="240" w:lineRule="auto"/>
              <w:rPr>
                <w:rFonts w:cs="Calibri"/>
                <w:color w:val="000000"/>
                <w:sz w:val="26"/>
                <w:szCs w:val="26"/>
              </w:rPr>
            </w:pPr>
            <w:r w:rsidRPr="00A93D7C">
              <w:rPr>
                <w:rFonts w:cs="Calibri"/>
                <w:color w:val="000000"/>
                <w:sz w:val="26"/>
                <w:szCs w:val="26"/>
              </w:rPr>
              <w:t>How accessible is the setting/school/college environment?</w:t>
            </w:r>
          </w:p>
        </w:tc>
      </w:tr>
      <w:tr w:rsidR="00CD6C70" w:rsidRPr="004B08E8" w14:paraId="6162F1AB" w14:textId="77777777" w:rsidTr="00DC6C98">
        <w:trPr>
          <w:trHeight w:val="144"/>
        </w:trPr>
        <w:tc>
          <w:tcPr>
            <w:tcW w:w="14726" w:type="dxa"/>
            <w:shd w:val="clear" w:color="auto" w:fill="auto"/>
          </w:tcPr>
          <w:p w14:paraId="525CE490" w14:textId="77777777" w:rsidR="00810850" w:rsidRDefault="00322CBA" w:rsidP="00596B7E">
            <w:pPr>
              <w:pStyle w:val="NoSpacing"/>
            </w:pPr>
            <w:r>
              <w:rPr>
                <w:noProof/>
                <w:lang w:eastAsia="en-GB"/>
              </w:rPr>
              <w:drawing>
                <wp:anchor distT="0" distB="0" distL="114300" distR="114300" simplePos="0" relativeHeight="251687936" behindDoc="0" locked="0" layoutInCell="1" allowOverlap="1" wp14:anchorId="59D57658" wp14:editId="6D29E3FC">
                  <wp:simplePos x="0" y="0"/>
                  <wp:positionH relativeFrom="column">
                    <wp:posOffset>2460625</wp:posOffset>
                  </wp:positionH>
                  <wp:positionV relativeFrom="paragraph">
                    <wp:posOffset>79375</wp:posOffset>
                  </wp:positionV>
                  <wp:extent cx="190500" cy="314325"/>
                  <wp:effectExtent l="0" t="0" r="0" b="3175"/>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9569B"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713C6088" w14:textId="77777777" w:rsidR="00596B7E" w:rsidRPr="00596B7E" w:rsidRDefault="00596B7E" w:rsidP="00810850">
            <w:pPr>
              <w:pStyle w:val="Default"/>
              <w:rPr>
                <w:iCs/>
                <w:color w:val="808080"/>
                <w:sz w:val="8"/>
                <w:szCs w:val="22"/>
              </w:rPr>
            </w:pPr>
          </w:p>
          <w:p w14:paraId="345034A6" w14:textId="77777777" w:rsidR="00A56EDC" w:rsidRPr="00810850" w:rsidRDefault="00972A2C"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7B1C2877" wp14:editId="0249490E">
                      <wp:simplePos x="0" y="0"/>
                      <wp:positionH relativeFrom="column">
                        <wp:posOffset>1212850</wp:posOffset>
                      </wp:positionH>
                      <wp:positionV relativeFrom="paragraph">
                        <wp:posOffset>15240</wp:posOffset>
                      </wp:positionV>
                      <wp:extent cx="7743825" cy="295910"/>
                      <wp:effectExtent l="12700" t="5715" r="6350" b="1270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7D81F8A7" w14:textId="77777777" w:rsidR="005C161F" w:rsidRPr="00810850" w:rsidRDefault="005C161F">
                                  <w:pPr>
                                    <w:rPr>
                                      <w:b w:val="0"/>
                                    </w:rPr>
                                  </w:pPr>
                                  <w:r>
                                    <w:rPr>
                                      <w:b w:val="0"/>
                                    </w:rPr>
                                    <w:t>There is a ramp access into the Infant Cloakroom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C2877" id="Text Box 47" o:spid="_x0000_s1035"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">
                      <v:textbox>
                        <w:txbxContent>
                          <w:p w14:paraId="7D81F8A7" w14:textId="77777777" w:rsidR="005C161F" w:rsidRPr="00810850" w:rsidRDefault="005C161F">
                            <w:pPr>
                              <w:rPr>
                                <w:b w:val="0"/>
                              </w:rPr>
                            </w:pPr>
                            <w:r>
                              <w:rPr>
                                <w:b w:val="0"/>
                              </w:rPr>
                              <w:t>There is a ramp access into the Infant Cloakroom</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040085DF" w14:textId="77777777" w:rsidR="00810850" w:rsidRDefault="00810850" w:rsidP="00810850">
            <w:pPr>
              <w:pStyle w:val="Default"/>
              <w:rPr>
                <w:i/>
                <w:color w:val="808080"/>
                <w:sz w:val="10"/>
                <w:szCs w:val="22"/>
              </w:rPr>
            </w:pPr>
          </w:p>
          <w:p w14:paraId="231C6D04" w14:textId="77777777" w:rsidR="00810850" w:rsidRDefault="00322CBA" w:rsidP="00810850">
            <w:pPr>
              <w:pStyle w:val="Default"/>
              <w:rPr>
                <w:i/>
                <w:iCs/>
                <w:color w:val="808080"/>
                <w:sz w:val="22"/>
                <w:szCs w:val="22"/>
              </w:rPr>
            </w:pPr>
            <w:r>
              <w:rPr>
                <w:iCs/>
                <w:noProof/>
                <w:color w:val="808080"/>
                <w:lang w:eastAsia="en-GB"/>
              </w:rPr>
              <w:drawing>
                <wp:anchor distT="0" distB="0" distL="114300" distR="114300" simplePos="0" relativeHeight="251689984" behindDoc="0" locked="0" layoutInCell="1" allowOverlap="1" wp14:anchorId="5084603F" wp14:editId="016D39A5">
                  <wp:simplePos x="0" y="0"/>
                  <wp:positionH relativeFrom="column">
                    <wp:posOffset>2965450</wp:posOffset>
                  </wp:positionH>
                  <wp:positionV relativeFrom="paragraph">
                    <wp:posOffset>83185</wp:posOffset>
                  </wp:positionV>
                  <wp:extent cx="190500" cy="314325"/>
                  <wp:effectExtent l="0" t="0" r="0" b="3175"/>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F045A"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4DA6B8A0" w14:textId="77777777" w:rsidR="00596B7E" w:rsidRPr="00596B7E" w:rsidRDefault="00596B7E" w:rsidP="00810850">
            <w:pPr>
              <w:pStyle w:val="Default"/>
              <w:rPr>
                <w:i/>
                <w:iCs/>
                <w:color w:val="808080"/>
                <w:sz w:val="8"/>
                <w:szCs w:val="8"/>
              </w:rPr>
            </w:pPr>
          </w:p>
          <w:p w14:paraId="1005BA5A" w14:textId="77777777" w:rsidR="00810850" w:rsidRPr="00810850" w:rsidRDefault="00972A2C"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56491082" wp14:editId="4C0B3374">
                      <wp:simplePos x="0" y="0"/>
                      <wp:positionH relativeFrom="column">
                        <wp:posOffset>1212850</wp:posOffset>
                      </wp:positionH>
                      <wp:positionV relativeFrom="paragraph">
                        <wp:posOffset>15240</wp:posOffset>
                      </wp:positionV>
                      <wp:extent cx="7743825" cy="295910"/>
                      <wp:effectExtent l="12700" t="5715" r="6350" b="1270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2467DE5D" w14:textId="77777777" w:rsidR="005C161F" w:rsidRPr="00810850" w:rsidRDefault="005C161F" w:rsidP="00810850">
                                  <w:pPr>
                                    <w:rPr>
                                      <w:b w:val="0"/>
                                    </w:rPr>
                                  </w:pPr>
                                  <w:r>
                                    <w:rPr>
                                      <w:b w:val="0"/>
                                    </w:rPr>
                                    <w:t>There is a one disabled toilet but no specific disabled changing facilities at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491082" id="Text Box 49" o:spid="_x0000_s1036"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">
                      <v:textbox>
                        <w:txbxContent>
                          <w:p w14:paraId="2467DE5D" w14:textId="77777777" w:rsidR="005C161F" w:rsidRPr="00810850" w:rsidRDefault="005C161F" w:rsidP="00810850">
                            <w:pPr>
                              <w:rPr>
                                <w:b w:val="0"/>
                              </w:rPr>
                            </w:pPr>
                            <w:r>
                              <w:rPr>
                                <w:b w:val="0"/>
                              </w:rPr>
                              <w:t>There is a one disabled toilet but no specific disabled changing facilities at present.</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46CADB92" w14:textId="77777777" w:rsidR="00810850" w:rsidRDefault="00810850" w:rsidP="00810850">
            <w:pPr>
              <w:pStyle w:val="Default"/>
              <w:rPr>
                <w:i/>
                <w:color w:val="808080"/>
                <w:sz w:val="10"/>
                <w:szCs w:val="22"/>
              </w:rPr>
            </w:pPr>
          </w:p>
          <w:p w14:paraId="6F5657D0" w14:textId="77777777" w:rsidR="00810850" w:rsidRDefault="00322CBA" w:rsidP="00810850">
            <w:pPr>
              <w:pStyle w:val="Default"/>
              <w:rPr>
                <w:i/>
                <w:iCs/>
                <w:color w:val="808080"/>
                <w:sz w:val="18"/>
                <w:szCs w:val="22"/>
              </w:rPr>
            </w:pPr>
            <w:r>
              <w:rPr>
                <w:iCs/>
                <w:noProof/>
                <w:color w:val="808080"/>
                <w:sz w:val="22"/>
                <w:lang w:eastAsia="en-GB"/>
              </w:rPr>
              <w:drawing>
                <wp:anchor distT="0" distB="0" distL="114300" distR="114300" simplePos="0" relativeHeight="251693056" behindDoc="0" locked="0" layoutInCell="1" allowOverlap="1" wp14:anchorId="64C1C17B" wp14:editId="78286B70">
                  <wp:simplePos x="0" y="0"/>
                  <wp:positionH relativeFrom="column">
                    <wp:posOffset>3051175</wp:posOffset>
                  </wp:positionH>
                  <wp:positionV relativeFrom="paragraph">
                    <wp:posOffset>62865</wp:posOffset>
                  </wp:positionV>
                  <wp:extent cx="190500" cy="314325"/>
                  <wp:effectExtent l="0" t="0" r="0" b="3175"/>
                  <wp:wrapNone/>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3B65B"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18279B33" w14:textId="77777777" w:rsidR="00596B7E" w:rsidRPr="00596B7E" w:rsidRDefault="00596B7E" w:rsidP="00810850">
            <w:pPr>
              <w:pStyle w:val="Default"/>
              <w:rPr>
                <w:iCs/>
                <w:color w:val="auto"/>
                <w:sz w:val="8"/>
                <w:szCs w:val="8"/>
              </w:rPr>
            </w:pPr>
          </w:p>
          <w:p w14:paraId="4279BAB6" w14:textId="77777777" w:rsidR="00810850" w:rsidRDefault="00972A2C"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41AEAD23" wp14:editId="6534DE85">
                      <wp:simplePos x="0" y="0"/>
                      <wp:positionH relativeFrom="column">
                        <wp:posOffset>1212850</wp:posOffset>
                      </wp:positionH>
                      <wp:positionV relativeFrom="paragraph">
                        <wp:posOffset>15240</wp:posOffset>
                      </wp:positionV>
                      <wp:extent cx="7743825" cy="295910"/>
                      <wp:effectExtent l="12700" t="5715" r="6350" b="1270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5165FE9C" w14:textId="77777777" w:rsidR="005C161F" w:rsidRPr="00810850" w:rsidRDefault="005C161F" w:rsidP="00335651">
                                  <w:pPr>
                                    <w:rPr>
                                      <w:b w:val="0"/>
                                    </w:rPr>
                                  </w:pPr>
                                  <w:r>
                                    <w:rPr>
                                      <w:b w:val="0"/>
                                    </w:rPr>
                                    <w:t>There is one designated disabled car parking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EAD23" id="Text Box 52" o:spid="_x0000_s1037"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">
                      <v:textbox>
                        <w:txbxContent>
                          <w:p w14:paraId="5165FE9C" w14:textId="77777777" w:rsidR="005C161F" w:rsidRPr="00810850" w:rsidRDefault="005C161F" w:rsidP="00335651">
                            <w:pPr>
                              <w:rPr>
                                <w:b w:val="0"/>
                              </w:rPr>
                            </w:pPr>
                            <w:r>
                              <w:rPr>
                                <w:b w:val="0"/>
                              </w:rPr>
                              <w:t>There is one designated disabled car parking space.</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52FCA106" w14:textId="77777777" w:rsidR="00596B7E" w:rsidRPr="00596B7E" w:rsidRDefault="00596B7E" w:rsidP="00810850">
            <w:pPr>
              <w:pStyle w:val="Default"/>
              <w:rPr>
                <w:iCs/>
                <w:color w:val="auto"/>
                <w:sz w:val="10"/>
                <w:szCs w:val="22"/>
              </w:rPr>
            </w:pPr>
          </w:p>
          <w:p w14:paraId="40BA32E7" w14:textId="77777777" w:rsidR="00596B7E" w:rsidRDefault="00322CBA" w:rsidP="00810850">
            <w:pPr>
              <w:pStyle w:val="Default"/>
              <w:rPr>
                <w:iCs/>
                <w:color w:val="auto"/>
                <w:sz w:val="22"/>
                <w:szCs w:val="22"/>
              </w:rPr>
            </w:pPr>
            <w:r>
              <w:rPr>
                <w:iCs/>
                <w:noProof/>
                <w:color w:val="808080"/>
                <w:sz w:val="22"/>
                <w:lang w:eastAsia="en-GB"/>
              </w:rPr>
              <w:drawing>
                <wp:anchor distT="0" distB="0" distL="114300" distR="114300" simplePos="0" relativeHeight="251698176" behindDoc="0" locked="0" layoutInCell="1" allowOverlap="1" wp14:anchorId="3849871B" wp14:editId="77D0FB22">
                  <wp:simplePos x="0" y="0"/>
                  <wp:positionH relativeFrom="column">
                    <wp:posOffset>3946525</wp:posOffset>
                  </wp:positionH>
                  <wp:positionV relativeFrom="paragraph">
                    <wp:posOffset>89535</wp:posOffset>
                  </wp:positionV>
                  <wp:extent cx="190500" cy="314325"/>
                  <wp:effectExtent l="0" t="0" r="0" b="3175"/>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FABF3" w14:textId="77777777"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14:paraId="1FB44F90" w14:textId="77777777" w:rsidR="00596B7E" w:rsidRPr="00596B7E" w:rsidRDefault="00596B7E" w:rsidP="00810850">
            <w:pPr>
              <w:pStyle w:val="Default"/>
              <w:rPr>
                <w:color w:val="auto"/>
                <w:sz w:val="8"/>
                <w:szCs w:val="8"/>
              </w:rPr>
            </w:pPr>
          </w:p>
          <w:p w14:paraId="635D0953" w14:textId="77777777" w:rsidR="00335651" w:rsidRPr="00810850" w:rsidRDefault="00972A2C"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273F4FDF" wp14:editId="42E7F60D">
                      <wp:simplePos x="0" y="0"/>
                      <wp:positionH relativeFrom="column">
                        <wp:posOffset>1212850</wp:posOffset>
                      </wp:positionH>
                      <wp:positionV relativeFrom="paragraph">
                        <wp:posOffset>15240</wp:posOffset>
                      </wp:positionV>
                      <wp:extent cx="7743825" cy="295910"/>
                      <wp:effectExtent l="12700" t="5715" r="6350" b="1270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11E157D9" w14:textId="77777777" w:rsidR="005C161F" w:rsidRPr="00810850" w:rsidRDefault="005C161F" w:rsidP="00335651">
                                  <w:pPr>
                                    <w:rPr>
                                      <w:b w:val="0"/>
                                    </w:rPr>
                                  </w:pPr>
                                  <w:r>
                                    <w:rPr>
                                      <w:b w:val="0"/>
                                    </w:rPr>
                                    <w:t>Not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F4FDF" id="Text Box 54" o:spid="_x0000_s1038"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">
                      <v:textbox>
                        <w:txbxContent>
                          <w:p w14:paraId="11E157D9" w14:textId="77777777" w:rsidR="005C161F" w:rsidRPr="00810850" w:rsidRDefault="005C161F" w:rsidP="00335651">
                            <w:pPr>
                              <w:rPr>
                                <w:b w:val="0"/>
                              </w:rPr>
                            </w:pPr>
                            <w:r>
                              <w:rPr>
                                <w:b w:val="0"/>
                              </w:rPr>
                              <w:t>Not applicable.</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033B8FF8" w14:textId="77777777" w:rsidR="00810850" w:rsidRDefault="00810850" w:rsidP="00810850">
            <w:pPr>
              <w:pStyle w:val="Default"/>
              <w:rPr>
                <w:i/>
                <w:color w:val="808080"/>
                <w:sz w:val="22"/>
                <w:szCs w:val="22"/>
              </w:rPr>
            </w:pPr>
          </w:p>
          <w:p w14:paraId="1F0ED644" w14:textId="77777777" w:rsidR="00596B7E" w:rsidRDefault="00596B7E" w:rsidP="00810850">
            <w:pPr>
              <w:pStyle w:val="Default"/>
              <w:rPr>
                <w:i/>
                <w:color w:val="808080"/>
                <w:sz w:val="22"/>
                <w:szCs w:val="22"/>
              </w:rPr>
            </w:pPr>
          </w:p>
          <w:p w14:paraId="173EB8E3" w14:textId="77777777" w:rsidR="00810850" w:rsidRPr="00810850" w:rsidRDefault="00810850" w:rsidP="00810850">
            <w:pPr>
              <w:pStyle w:val="Default"/>
              <w:rPr>
                <w:i/>
                <w:color w:val="808080"/>
                <w:sz w:val="22"/>
                <w:szCs w:val="22"/>
              </w:rPr>
            </w:pPr>
            <w:r>
              <w:rPr>
                <w:i/>
                <w:color w:val="808080"/>
                <w:sz w:val="22"/>
                <w:szCs w:val="22"/>
              </w:rPr>
              <w:t>Additional Points:</w:t>
            </w:r>
          </w:p>
          <w:p w14:paraId="5C47A033" w14:textId="77777777" w:rsidR="00335651" w:rsidRPr="00F76891" w:rsidRDefault="00335651" w:rsidP="00A93D7C">
            <w:pPr>
              <w:pStyle w:val="Default"/>
              <w:rPr>
                <w:i/>
                <w:color w:val="808080"/>
                <w:sz w:val="22"/>
                <w:szCs w:val="22"/>
              </w:rPr>
            </w:pPr>
            <w:r>
              <w:rPr>
                <w:i/>
                <w:color w:val="808080"/>
                <w:sz w:val="22"/>
                <w:szCs w:val="22"/>
              </w:rPr>
              <w:t>Where can I find the setting’</w:t>
            </w:r>
            <w:r w:rsidR="00596B7E">
              <w:rPr>
                <w:i/>
                <w:color w:val="808080"/>
                <w:sz w:val="22"/>
                <w:szCs w:val="22"/>
              </w:rPr>
              <w:t>s Accessibility Plan?</w:t>
            </w:r>
          </w:p>
          <w:p w14:paraId="42D9A629" w14:textId="77777777" w:rsidR="00F76891" w:rsidRPr="0008507D" w:rsidRDefault="0008507D" w:rsidP="0008507D">
            <w:pPr>
              <w:pStyle w:val="Default"/>
              <w:numPr>
                <w:ilvl w:val="0"/>
                <w:numId w:val="24"/>
              </w:numPr>
              <w:rPr>
                <w:rFonts w:cs="Times New Roman"/>
                <w:color w:val="auto"/>
              </w:rPr>
            </w:pPr>
            <w:r>
              <w:rPr>
                <w:rFonts w:cs="Times New Roman"/>
                <w:color w:val="auto"/>
              </w:rPr>
              <w:t xml:space="preserve">Available on the school website. </w:t>
            </w:r>
          </w:p>
          <w:p w14:paraId="32C8405F" w14:textId="77777777" w:rsidR="00CD6C70" w:rsidRPr="00D45EB7" w:rsidRDefault="00CD6C70" w:rsidP="00A93D7C">
            <w:pPr>
              <w:pStyle w:val="Default"/>
              <w:rPr>
                <w:i/>
                <w:color w:val="808080"/>
                <w:sz w:val="22"/>
                <w:szCs w:val="22"/>
              </w:rPr>
            </w:pPr>
            <w:r>
              <w:rPr>
                <w:i/>
                <w:iCs/>
                <w:color w:val="808080"/>
                <w:sz w:val="22"/>
                <w:szCs w:val="22"/>
              </w:rPr>
              <w:t xml:space="preserve">How are SEND students supported to access those facilities available to all students? </w:t>
            </w:r>
          </w:p>
          <w:p w14:paraId="475A4F4F" w14:textId="77777777" w:rsidR="00D45EB7" w:rsidRPr="00D45EB7" w:rsidRDefault="00D45EB7" w:rsidP="00D45EB7">
            <w:pPr>
              <w:pStyle w:val="Default"/>
              <w:ind w:left="360"/>
              <w:rPr>
                <w:b/>
                <w:color w:val="808080"/>
                <w:sz w:val="22"/>
                <w:szCs w:val="22"/>
              </w:rPr>
            </w:pPr>
            <w:r w:rsidRPr="0008507D">
              <w:rPr>
                <w:rFonts w:cs="Times New Roman"/>
                <w:color w:val="auto"/>
              </w:rPr>
              <w:t>Support staff will be assigned to support access to facilities as and when required</w:t>
            </w:r>
            <w:r>
              <w:rPr>
                <w:b/>
                <w:iCs/>
                <w:color w:val="808080"/>
                <w:sz w:val="22"/>
                <w:szCs w:val="22"/>
              </w:rPr>
              <w:t>.</w:t>
            </w:r>
          </w:p>
          <w:p w14:paraId="6EA15885" w14:textId="77777777" w:rsidR="00CD6C70" w:rsidRDefault="00CD6C70" w:rsidP="00A93D7C">
            <w:pPr>
              <w:pStyle w:val="Default"/>
              <w:rPr>
                <w:i/>
                <w:iCs/>
                <w:color w:val="808080"/>
                <w:sz w:val="22"/>
                <w:szCs w:val="22"/>
              </w:rPr>
            </w:pPr>
            <w:r w:rsidRPr="008B52E2">
              <w:rPr>
                <w:i/>
                <w:iCs/>
                <w:color w:val="808080"/>
                <w:sz w:val="22"/>
                <w:szCs w:val="22"/>
              </w:rPr>
              <w:t xml:space="preserve">Have there been improvements in the auditory and visual environment? </w:t>
            </w:r>
          </w:p>
          <w:p w14:paraId="3ECDE9D1" w14:textId="77777777" w:rsidR="00D45EB7" w:rsidRPr="0008507D" w:rsidRDefault="00D45EB7" w:rsidP="0008507D">
            <w:pPr>
              <w:pStyle w:val="Default"/>
              <w:numPr>
                <w:ilvl w:val="0"/>
                <w:numId w:val="24"/>
              </w:numPr>
              <w:rPr>
                <w:rFonts w:cs="Times New Roman"/>
                <w:color w:val="auto"/>
              </w:rPr>
            </w:pPr>
            <w:r w:rsidRPr="0008507D">
              <w:rPr>
                <w:rFonts w:cs="Times New Roman"/>
                <w:color w:val="auto"/>
              </w:rPr>
              <w:t>All classrooms have interactive whiteboards</w:t>
            </w:r>
            <w:r w:rsidR="008B1845" w:rsidRPr="0008507D">
              <w:rPr>
                <w:rFonts w:cs="Times New Roman"/>
                <w:color w:val="auto"/>
              </w:rPr>
              <w:t xml:space="preserve"> and teachers use a variety of teaching strategies, including visual learning to support different learning styles.</w:t>
            </w:r>
            <w:r w:rsidRPr="0008507D">
              <w:rPr>
                <w:rFonts w:cs="Times New Roman"/>
                <w:color w:val="auto"/>
              </w:rPr>
              <w:t>.  There is no loop system in place.</w:t>
            </w:r>
          </w:p>
          <w:p w14:paraId="7C8FC85F" w14:textId="77777777" w:rsidR="00CD6C70" w:rsidRDefault="00CD6C70" w:rsidP="00A93D7C">
            <w:pPr>
              <w:pStyle w:val="Default"/>
              <w:rPr>
                <w:i/>
                <w:color w:val="808080"/>
                <w:sz w:val="22"/>
                <w:szCs w:val="22"/>
              </w:rPr>
            </w:pPr>
            <w:r w:rsidRPr="00AD59FA">
              <w:rPr>
                <w:i/>
                <w:color w:val="808080"/>
                <w:sz w:val="22"/>
                <w:szCs w:val="22"/>
              </w:rPr>
              <w:t>How do you communicate with those whose first language is not English</w:t>
            </w:r>
            <w:r>
              <w:rPr>
                <w:i/>
                <w:color w:val="808080"/>
                <w:sz w:val="22"/>
                <w:szCs w:val="22"/>
              </w:rPr>
              <w:t xml:space="preserve"> (including parent/carers)</w:t>
            </w:r>
            <w:r w:rsidRPr="00AD59FA">
              <w:rPr>
                <w:i/>
                <w:color w:val="808080"/>
                <w:sz w:val="22"/>
                <w:szCs w:val="22"/>
              </w:rPr>
              <w:t>?</w:t>
            </w:r>
          </w:p>
          <w:p w14:paraId="3306CF5C" w14:textId="77777777" w:rsidR="00D45EB7" w:rsidRPr="0008507D" w:rsidRDefault="0008507D" w:rsidP="0008507D">
            <w:pPr>
              <w:pStyle w:val="Default"/>
              <w:numPr>
                <w:ilvl w:val="0"/>
                <w:numId w:val="24"/>
              </w:numPr>
              <w:rPr>
                <w:rFonts w:cs="Times New Roman"/>
                <w:color w:val="auto"/>
              </w:rPr>
            </w:pPr>
            <w:r>
              <w:rPr>
                <w:rFonts w:cs="Times New Roman"/>
                <w:color w:val="auto"/>
              </w:rPr>
              <w:t>We</w:t>
            </w:r>
            <w:r w:rsidR="00A93D7C">
              <w:rPr>
                <w:rFonts w:cs="Times New Roman"/>
                <w:color w:val="auto"/>
              </w:rPr>
              <w:t xml:space="preserve"> use dual language book resources</w:t>
            </w:r>
            <w:r>
              <w:rPr>
                <w:rFonts w:cs="Times New Roman"/>
                <w:color w:val="auto"/>
              </w:rPr>
              <w:t xml:space="preserve">, available from the resource library. Translations applications. </w:t>
            </w:r>
            <w:r w:rsidR="00C73DB7" w:rsidRPr="0008507D">
              <w:rPr>
                <w:rFonts w:cs="Times New Roman"/>
                <w:color w:val="auto"/>
              </w:rPr>
              <w:t xml:space="preserve">This </w:t>
            </w:r>
            <w:r>
              <w:rPr>
                <w:rFonts w:cs="Times New Roman"/>
                <w:color w:val="auto"/>
              </w:rPr>
              <w:t>has also been</w:t>
            </w:r>
            <w:r w:rsidR="00C73DB7" w:rsidRPr="0008507D">
              <w:rPr>
                <w:rFonts w:cs="Times New Roman"/>
                <w:color w:val="auto"/>
              </w:rPr>
              <w:t xml:space="preserve"> supported well by family members who speak English.</w:t>
            </w:r>
          </w:p>
          <w:p w14:paraId="274DD729" w14:textId="77777777" w:rsidR="00CD6C70" w:rsidRDefault="00CD6C70" w:rsidP="00A93D7C">
            <w:pPr>
              <w:pStyle w:val="Default"/>
              <w:rPr>
                <w:i/>
                <w:color w:val="808080"/>
                <w:sz w:val="22"/>
                <w:szCs w:val="22"/>
              </w:rPr>
            </w:pPr>
            <w:r>
              <w:rPr>
                <w:i/>
                <w:color w:val="808080"/>
                <w:sz w:val="22"/>
                <w:szCs w:val="22"/>
              </w:rPr>
              <w:t>Does the setting encourage and make use of alternative forms of communication on a regular basis? If so, which one(s)?</w:t>
            </w:r>
          </w:p>
          <w:p w14:paraId="70441875" w14:textId="2EE33E41" w:rsidR="00D45EB7" w:rsidRPr="00D45EB7" w:rsidRDefault="0033041D" w:rsidP="00A93D7C">
            <w:pPr>
              <w:pStyle w:val="Default"/>
              <w:numPr>
                <w:ilvl w:val="0"/>
                <w:numId w:val="24"/>
              </w:numPr>
              <w:rPr>
                <w:b/>
                <w:color w:val="808080"/>
                <w:sz w:val="22"/>
                <w:szCs w:val="22"/>
              </w:rPr>
            </w:pPr>
            <w:r>
              <w:rPr>
                <w:rFonts w:cs="Times New Roman"/>
                <w:color w:val="auto"/>
              </w:rPr>
              <w:t xml:space="preserve">All staff are trained in the use of Visual Timetables.  We have access to ‘Sign along’ and training/re-fresh as needed. </w:t>
            </w:r>
          </w:p>
          <w:p w14:paraId="7F6B352A" w14:textId="77777777" w:rsidR="00CD6C70" w:rsidRPr="00D45EB7" w:rsidRDefault="00CD6C70" w:rsidP="00A93D7C">
            <w:pPr>
              <w:pStyle w:val="Default"/>
              <w:rPr>
                <w:b/>
                <w:sz w:val="22"/>
                <w:szCs w:val="22"/>
              </w:rPr>
            </w:pPr>
            <w:r>
              <w:rPr>
                <w:i/>
                <w:color w:val="808080"/>
                <w:sz w:val="22"/>
                <w:szCs w:val="22"/>
              </w:rPr>
              <w:t xml:space="preserve">Is any specialist IT software or equipment available and used within the setting? </w:t>
            </w:r>
          </w:p>
          <w:p w14:paraId="4EE3856B" w14:textId="0817CA35" w:rsidR="00D45EB7" w:rsidRPr="00D45EB7" w:rsidRDefault="00A93D7C" w:rsidP="00A93D7C">
            <w:pPr>
              <w:pStyle w:val="Default"/>
              <w:numPr>
                <w:ilvl w:val="0"/>
                <w:numId w:val="24"/>
              </w:numPr>
              <w:rPr>
                <w:b/>
                <w:sz w:val="22"/>
                <w:szCs w:val="22"/>
              </w:rPr>
            </w:pPr>
            <w:r w:rsidRPr="00A93D7C">
              <w:rPr>
                <w:rFonts w:cs="Times New Roman"/>
                <w:color w:val="auto"/>
              </w:rPr>
              <w:t>We use IDL Dy</w:t>
            </w:r>
            <w:r w:rsidR="007C6AC5">
              <w:rPr>
                <w:rFonts w:cs="Times New Roman"/>
                <w:color w:val="auto"/>
              </w:rPr>
              <w:t>s</w:t>
            </w:r>
            <w:r w:rsidRPr="00A93D7C">
              <w:rPr>
                <w:rFonts w:cs="Times New Roman"/>
                <w:color w:val="auto"/>
              </w:rPr>
              <w:t>lexia Software.  We use ‘talking postcards’ to support working</w:t>
            </w:r>
            <w:r>
              <w:rPr>
                <w:b/>
                <w:color w:val="808080"/>
                <w:sz w:val="22"/>
                <w:szCs w:val="22"/>
              </w:rPr>
              <w:t xml:space="preserve"> </w:t>
            </w:r>
            <w:r w:rsidRPr="005C788A">
              <w:rPr>
                <w:rFonts w:cs="Times New Roman"/>
                <w:color w:val="auto"/>
              </w:rPr>
              <w:t>memory</w:t>
            </w:r>
            <w:r w:rsidR="0033041D">
              <w:rPr>
                <w:rFonts w:cs="Times New Roman"/>
                <w:color w:val="auto"/>
              </w:rPr>
              <w:t xml:space="preserve">. I-pads have immersive reader mode. </w:t>
            </w:r>
          </w:p>
          <w:p w14:paraId="098228C6" w14:textId="77777777" w:rsidR="00D45EB7" w:rsidRPr="00D45EB7" w:rsidRDefault="00D45EB7" w:rsidP="00D45EB7">
            <w:pPr>
              <w:pStyle w:val="Default"/>
              <w:rPr>
                <w:b/>
                <w:color w:val="auto"/>
                <w:sz w:val="22"/>
                <w:szCs w:val="22"/>
              </w:rPr>
            </w:pPr>
          </w:p>
        </w:tc>
      </w:tr>
    </w:tbl>
    <w:p w14:paraId="2BDE20BD" w14:textId="77777777" w:rsidR="00A57E9C" w:rsidRDefault="00A57E9C"/>
    <w:p w14:paraId="039AB08E"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72785C" w:rsidRPr="004B08E8" w14:paraId="01A2F691" w14:textId="77777777" w:rsidTr="00071BED">
        <w:trPr>
          <w:trHeight w:val="144"/>
          <w:tblHeader/>
        </w:trPr>
        <w:tc>
          <w:tcPr>
            <w:tcW w:w="14726" w:type="dxa"/>
            <w:shd w:val="clear" w:color="auto" w:fill="93CDDD"/>
          </w:tcPr>
          <w:p w14:paraId="17465E79" w14:textId="77777777"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A93D7C" w14:paraId="355D0723" w14:textId="77777777" w:rsidTr="00DC6C98">
        <w:trPr>
          <w:trHeight w:val="144"/>
        </w:trPr>
        <w:tc>
          <w:tcPr>
            <w:tcW w:w="14726" w:type="dxa"/>
            <w:shd w:val="clear" w:color="auto" w:fill="auto"/>
          </w:tcPr>
          <w:p w14:paraId="63D9CB66" w14:textId="10D7E999" w:rsidR="0072785C" w:rsidRPr="00A93D7C" w:rsidRDefault="0072785C" w:rsidP="00050046">
            <w:pPr>
              <w:pStyle w:val="Default"/>
              <w:rPr>
                <w:b/>
                <w:sz w:val="26"/>
                <w:szCs w:val="26"/>
              </w:rPr>
            </w:pPr>
            <w:r w:rsidRPr="00A93D7C">
              <w:rPr>
                <w:b/>
                <w:sz w:val="26"/>
                <w:szCs w:val="26"/>
              </w:rPr>
              <w:t>Who should I contact about my child/young person joining your setting, school or college?</w:t>
            </w:r>
            <w:r w:rsidR="00C65EFC" w:rsidRPr="00A93D7C">
              <w:rPr>
                <w:b/>
                <w:sz w:val="26"/>
                <w:szCs w:val="26"/>
              </w:rPr>
              <w:t xml:space="preserve"> </w:t>
            </w:r>
          </w:p>
        </w:tc>
      </w:tr>
      <w:tr w:rsidR="0072785C" w:rsidRPr="004B08E8" w14:paraId="2C748B1F" w14:textId="77777777" w:rsidTr="00DC6C98">
        <w:trPr>
          <w:trHeight w:val="144"/>
        </w:trPr>
        <w:tc>
          <w:tcPr>
            <w:tcW w:w="14726" w:type="dxa"/>
            <w:shd w:val="clear" w:color="auto" w:fill="auto"/>
          </w:tcPr>
          <w:p w14:paraId="4CE78B0D" w14:textId="77777777" w:rsidR="00A93D7C" w:rsidRPr="00A93D7C" w:rsidRDefault="009D4419" w:rsidP="00A93D7C">
            <w:pPr>
              <w:pStyle w:val="NoSpacing"/>
              <w:rPr>
                <w:b/>
                <w:color w:val="808080"/>
              </w:rPr>
            </w:pPr>
            <w:r>
              <w:rPr>
                <w:i/>
                <w:color w:val="808080"/>
              </w:rPr>
              <w:t xml:space="preserve">Where can I find </w:t>
            </w:r>
            <w:r w:rsidR="00DB6619">
              <w:rPr>
                <w:i/>
                <w:color w:val="808080"/>
              </w:rPr>
              <w:t xml:space="preserve">information relating to </w:t>
            </w:r>
            <w:r>
              <w:rPr>
                <w:i/>
                <w:color w:val="808080"/>
              </w:rPr>
              <w:t xml:space="preserve">your admissions policy? (including details of arrangements for admission of disabled pupils – </w:t>
            </w:r>
          </w:p>
          <w:p w14:paraId="69CE5A8C" w14:textId="77777777" w:rsidR="00CD6C70" w:rsidRPr="000F7F9A" w:rsidRDefault="00D45EB7" w:rsidP="00A93D7C">
            <w:pPr>
              <w:pStyle w:val="NoSpacing"/>
              <w:numPr>
                <w:ilvl w:val="0"/>
                <w:numId w:val="25"/>
              </w:numPr>
              <w:rPr>
                <w:b/>
                <w:color w:val="808080"/>
              </w:rPr>
            </w:pPr>
            <w:r w:rsidRPr="00A93D7C">
              <w:rPr>
                <w:sz w:val="24"/>
                <w:szCs w:val="24"/>
              </w:rPr>
              <w:t>Contact the School Office or the School Website</w:t>
            </w:r>
            <w:r>
              <w:rPr>
                <w:b/>
                <w:color w:val="808080"/>
              </w:rPr>
              <w:t>.</w:t>
            </w:r>
          </w:p>
        </w:tc>
      </w:tr>
      <w:tr w:rsidR="0072785C" w:rsidRPr="00A93D7C" w14:paraId="2D8BDDF8" w14:textId="77777777" w:rsidTr="00DC6C98">
        <w:trPr>
          <w:trHeight w:val="144"/>
        </w:trPr>
        <w:tc>
          <w:tcPr>
            <w:tcW w:w="14726" w:type="dxa"/>
            <w:shd w:val="clear" w:color="auto" w:fill="auto"/>
          </w:tcPr>
          <w:p w14:paraId="0E09EB13" w14:textId="77777777" w:rsidR="0072785C" w:rsidRPr="00A93D7C" w:rsidRDefault="0072785C" w:rsidP="00050046">
            <w:pPr>
              <w:pStyle w:val="Default"/>
              <w:rPr>
                <w:b/>
                <w:sz w:val="26"/>
                <w:szCs w:val="26"/>
              </w:rPr>
            </w:pPr>
            <w:r w:rsidRPr="00A93D7C">
              <w:rPr>
                <w:b/>
                <w:sz w:val="26"/>
                <w:szCs w:val="26"/>
              </w:rPr>
              <w:t>How can parents arrange a visit to your setting, school or college? What is involved?</w:t>
            </w:r>
          </w:p>
        </w:tc>
      </w:tr>
      <w:tr w:rsidR="0072785C" w:rsidRPr="004B08E8" w14:paraId="48638833" w14:textId="77777777" w:rsidTr="00DC6C98">
        <w:trPr>
          <w:trHeight w:val="144"/>
        </w:trPr>
        <w:tc>
          <w:tcPr>
            <w:tcW w:w="14726" w:type="dxa"/>
            <w:shd w:val="clear" w:color="auto" w:fill="auto"/>
          </w:tcPr>
          <w:p w14:paraId="69CF310F" w14:textId="77777777" w:rsidR="0072785C" w:rsidRDefault="0072785C" w:rsidP="00A93D7C">
            <w:pPr>
              <w:spacing w:after="0" w:line="240" w:lineRule="auto"/>
              <w:rPr>
                <w:b w:val="0"/>
                <w:i/>
                <w:color w:val="808080"/>
              </w:rPr>
            </w:pPr>
            <w:r w:rsidRPr="00AF73FA">
              <w:rPr>
                <w:b w:val="0"/>
                <w:i/>
                <w:color w:val="808080"/>
              </w:rPr>
              <w:t>Do you offer Open Days?</w:t>
            </w:r>
          </w:p>
          <w:p w14:paraId="4C99EE9B" w14:textId="77777777" w:rsidR="00CD6C70" w:rsidRPr="00A93D7C" w:rsidRDefault="00D45EB7" w:rsidP="00A93D7C">
            <w:pPr>
              <w:pStyle w:val="ListParagraph"/>
              <w:numPr>
                <w:ilvl w:val="0"/>
                <w:numId w:val="24"/>
              </w:numPr>
              <w:spacing w:after="0" w:line="240" w:lineRule="auto"/>
              <w:rPr>
                <w:color w:val="808080"/>
              </w:rPr>
            </w:pPr>
            <w:r w:rsidRPr="00A93D7C">
              <w:rPr>
                <w:b w:val="0"/>
                <w:sz w:val="24"/>
                <w:szCs w:val="24"/>
              </w:rPr>
              <w:t>Parents/carers new to the school can arrange a visit by contacting the School Office to arrange an appointment to look around and meet the Head Teacher.</w:t>
            </w:r>
          </w:p>
        </w:tc>
      </w:tr>
      <w:tr w:rsidR="0072785C" w:rsidRPr="00A93D7C" w14:paraId="539E7912" w14:textId="77777777" w:rsidTr="00DC6C98">
        <w:trPr>
          <w:trHeight w:val="144"/>
        </w:trPr>
        <w:tc>
          <w:tcPr>
            <w:tcW w:w="14726" w:type="dxa"/>
            <w:shd w:val="clear" w:color="auto" w:fill="auto"/>
          </w:tcPr>
          <w:p w14:paraId="2D6CE8D7" w14:textId="6EABFBBA" w:rsidR="00A36675" w:rsidRPr="00A93D7C" w:rsidRDefault="0072785C" w:rsidP="006C663E">
            <w:pPr>
              <w:pStyle w:val="Default"/>
              <w:rPr>
                <w:b/>
                <w:sz w:val="26"/>
                <w:szCs w:val="26"/>
              </w:rPr>
            </w:pPr>
            <w:r w:rsidRPr="00A93D7C">
              <w:rPr>
                <w:b/>
                <w:sz w:val="26"/>
                <w:szCs w:val="26"/>
              </w:rPr>
              <w:t xml:space="preserve">How will you prepare and support my child or young person to join your setting, school, or college and how will you support them to move on to the next stage, or move on to adult life? (as applicable for setting) </w:t>
            </w:r>
          </w:p>
          <w:p w14:paraId="462D518D" w14:textId="77777777" w:rsidR="00D45EB7" w:rsidRPr="00A93D7C" w:rsidRDefault="00D45EB7" w:rsidP="006C663E">
            <w:pPr>
              <w:pStyle w:val="Default"/>
              <w:rPr>
                <w:b/>
                <w:sz w:val="26"/>
                <w:szCs w:val="26"/>
              </w:rPr>
            </w:pPr>
          </w:p>
        </w:tc>
      </w:tr>
      <w:tr w:rsidR="0072785C" w:rsidRPr="000F7F9A" w14:paraId="7D394D52" w14:textId="77777777" w:rsidTr="00DC6C98">
        <w:trPr>
          <w:trHeight w:val="144"/>
        </w:trPr>
        <w:tc>
          <w:tcPr>
            <w:tcW w:w="14726" w:type="dxa"/>
            <w:shd w:val="clear" w:color="auto" w:fill="auto"/>
          </w:tcPr>
          <w:p w14:paraId="01978222" w14:textId="77777777" w:rsidR="0072785C" w:rsidRDefault="0072785C" w:rsidP="00A93D7C">
            <w:pPr>
              <w:pStyle w:val="Default"/>
              <w:rPr>
                <w:rFonts w:cs="Times New Roman"/>
                <w:color w:val="auto"/>
              </w:rPr>
            </w:pPr>
            <w:r w:rsidRPr="005C788A">
              <w:rPr>
                <w:i/>
                <w:color w:val="808080"/>
                <w:sz w:val="22"/>
                <w:szCs w:val="22"/>
              </w:rPr>
              <w:t>What</w:t>
            </w:r>
            <w:r w:rsidRPr="000F7F9A">
              <w:rPr>
                <w:rFonts w:cs="Times New Roman"/>
                <w:color w:val="auto"/>
              </w:rPr>
              <w:t xml:space="preserve"> </w:t>
            </w:r>
            <w:r w:rsidRPr="005C788A">
              <w:rPr>
                <w:i/>
                <w:color w:val="808080"/>
                <w:sz w:val="22"/>
                <w:szCs w:val="22"/>
              </w:rPr>
              <w:t>preparation will there be before my child</w:t>
            </w:r>
            <w:r w:rsidR="00586505" w:rsidRPr="005C788A">
              <w:rPr>
                <w:i/>
                <w:color w:val="808080"/>
                <w:sz w:val="22"/>
                <w:szCs w:val="22"/>
              </w:rPr>
              <w:t xml:space="preserve"> or young person</w:t>
            </w:r>
            <w:r w:rsidRPr="005C788A">
              <w:rPr>
                <w:i/>
                <w:color w:val="808080"/>
                <w:sz w:val="22"/>
                <w:szCs w:val="22"/>
              </w:rPr>
              <w:t xml:space="preserve"> joins you</w:t>
            </w:r>
            <w:r w:rsidRPr="000F7F9A">
              <w:rPr>
                <w:rFonts w:cs="Times New Roman"/>
                <w:color w:val="auto"/>
              </w:rPr>
              <w:t>?</w:t>
            </w:r>
          </w:p>
          <w:p w14:paraId="2C67F69E" w14:textId="77777777" w:rsidR="00A93D7C" w:rsidRPr="000F7F9A" w:rsidRDefault="00A93D7C" w:rsidP="000F7F9A">
            <w:pPr>
              <w:pStyle w:val="Default"/>
              <w:numPr>
                <w:ilvl w:val="0"/>
                <w:numId w:val="40"/>
              </w:numPr>
              <w:rPr>
                <w:rFonts w:cs="Times New Roman"/>
                <w:color w:val="auto"/>
              </w:rPr>
            </w:pPr>
            <w:r w:rsidRPr="00A36675">
              <w:rPr>
                <w:color w:val="auto"/>
                <w:sz w:val="22"/>
                <w:szCs w:val="22"/>
              </w:rPr>
              <w:t>Induction days are timetabled for children who are entering Reception in the Summer Term prior to starting in September.  Induction days can be arranged for children who join the school in other year groups and parents/carers would need to discuss this with the Head Teacher.</w:t>
            </w:r>
          </w:p>
          <w:p w14:paraId="2B6CE1F2" w14:textId="77777777" w:rsidR="00D45EB7" w:rsidRPr="000F7F9A" w:rsidRDefault="00D45EB7" w:rsidP="000F7F9A">
            <w:pPr>
              <w:pStyle w:val="Default"/>
              <w:numPr>
                <w:ilvl w:val="0"/>
                <w:numId w:val="40"/>
              </w:numPr>
              <w:rPr>
                <w:rFonts w:cs="Times New Roman"/>
                <w:color w:val="auto"/>
              </w:rPr>
            </w:pPr>
            <w:r w:rsidRPr="000F7F9A">
              <w:rPr>
                <w:rFonts w:cs="Times New Roman"/>
                <w:color w:val="auto"/>
              </w:rPr>
              <w:t>Action for Inclusion Plans will be completed prior to entry</w:t>
            </w:r>
            <w:r w:rsidR="00C73DB7" w:rsidRPr="000F7F9A">
              <w:rPr>
                <w:rFonts w:cs="Times New Roman"/>
                <w:color w:val="auto"/>
              </w:rPr>
              <w:t xml:space="preserve">, if appropriate.  Meetings involving parents/carers, </w:t>
            </w:r>
            <w:r w:rsidRPr="000F7F9A">
              <w:rPr>
                <w:rFonts w:cs="Times New Roman"/>
                <w:color w:val="auto"/>
              </w:rPr>
              <w:t xml:space="preserve">the Head Teacher/SENCo </w:t>
            </w:r>
            <w:r w:rsidR="00C73DB7" w:rsidRPr="000F7F9A">
              <w:rPr>
                <w:rFonts w:cs="Times New Roman"/>
                <w:color w:val="auto"/>
              </w:rPr>
              <w:t>and the class teacher will be arranged</w:t>
            </w:r>
            <w:r w:rsidRPr="000F7F9A">
              <w:rPr>
                <w:rFonts w:cs="Times New Roman"/>
                <w:color w:val="auto"/>
              </w:rPr>
              <w:t>.</w:t>
            </w:r>
          </w:p>
          <w:p w14:paraId="0B24B807" w14:textId="77777777" w:rsidR="0072785C" w:rsidRPr="005C788A" w:rsidRDefault="0072785C" w:rsidP="00A93D7C">
            <w:pPr>
              <w:pStyle w:val="Default"/>
              <w:rPr>
                <w:i/>
                <w:color w:val="808080"/>
                <w:sz w:val="22"/>
                <w:szCs w:val="22"/>
              </w:rPr>
            </w:pPr>
            <w:r w:rsidRPr="005C788A">
              <w:rPr>
                <w:i/>
                <w:color w:val="808080"/>
                <w:sz w:val="22"/>
                <w:szCs w:val="22"/>
              </w:rPr>
              <w:t>How will he or she be prepared to move onto the next stage?</w:t>
            </w:r>
          </w:p>
          <w:p w14:paraId="1AB49BBB" w14:textId="77777777" w:rsidR="00D45EB7" w:rsidRPr="000F7F9A" w:rsidRDefault="00D45EB7" w:rsidP="000F7F9A">
            <w:pPr>
              <w:pStyle w:val="Default"/>
              <w:numPr>
                <w:ilvl w:val="0"/>
                <w:numId w:val="40"/>
              </w:numPr>
              <w:rPr>
                <w:rFonts w:cs="Times New Roman"/>
                <w:color w:val="auto"/>
              </w:rPr>
            </w:pPr>
            <w:r w:rsidRPr="000F7F9A">
              <w:rPr>
                <w:rFonts w:cs="Times New Roman"/>
                <w:color w:val="auto"/>
              </w:rPr>
              <w:t>Transition meetings will be organised for those children moving from Key Stage 2 into Key Stage 3.  A move-up day takes place at the end of the Summer Term for all children so that they have an opportunity to work with their new teacher before the beginning of the new academic year.</w:t>
            </w:r>
          </w:p>
          <w:p w14:paraId="1DC71317" w14:textId="77777777" w:rsidR="0072785C" w:rsidRPr="000F7F9A" w:rsidRDefault="0072785C" w:rsidP="00A93D7C">
            <w:pPr>
              <w:pStyle w:val="Default"/>
              <w:rPr>
                <w:rFonts w:cs="Times New Roman"/>
                <w:color w:val="auto"/>
              </w:rPr>
            </w:pPr>
            <w:r w:rsidRPr="005C788A">
              <w:rPr>
                <w:i/>
                <w:color w:val="808080"/>
                <w:sz w:val="22"/>
                <w:szCs w:val="22"/>
              </w:rPr>
              <w:t>What</w:t>
            </w:r>
            <w:r w:rsidRPr="000F7F9A">
              <w:rPr>
                <w:rFonts w:cs="Times New Roman"/>
                <w:color w:val="auto"/>
              </w:rPr>
              <w:t xml:space="preserve"> </w:t>
            </w:r>
            <w:r w:rsidRPr="005C788A">
              <w:rPr>
                <w:i/>
                <w:color w:val="808080"/>
                <w:sz w:val="22"/>
                <w:szCs w:val="22"/>
              </w:rPr>
              <w:t>information will be provided to his or her new setting, school, or college?</w:t>
            </w:r>
          </w:p>
          <w:p w14:paraId="79341362" w14:textId="77777777" w:rsidR="00D45EB7" w:rsidRPr="005C788A" w:rsidRDefault="00D45EB7" w:rsidP="000F7F9A">
            <w:pPr>
              <w:pStyle w:val="Default"/>
              <w:numPr>
                <w:ilvl w:val="0"/>
                <w:numId w:val="40"/>
              </w:numPr>
              <w:rPr>
                <w:i/>
                <w:color w:val="808080"/>
                <w:sz w:val="22"/>
                <w:szCs w:val="22"/>
              </w:rPr>
            </w:pPr>
            <w:r w:rsidRPr="000F7F9A">
              <w:rPr>
                <w:rFonts w:cs="Times New Roman"/>
                <w:color w:val="auto"/>
              </w:rPr>
              <w:t>Parents/carers should contact the School Office to access current information available</w:t>
            </w:r>
            <w:r w:rsidRPr="005C788A">
              <w:rPr>
                <w:i/>
                <w:color w:val="808080"/>
                <w:sz w:val="22"/>
                <w:szCs w:val="22"/>
              </w:rPr>
              <w:t>.</w:t>
            </w:r>
          </w:p>
          <w:p w14:paraId="5DD89DBC" w14:textId="77777777" w:rsidR="0072785C" w:rsidRPr="000F7F9A" w:rsidRDefault="0072785C" w:rsidP="00A93D7C">
            <w:pPr>
              <w:pStyle w:val="Default"/>
              <w:rPr>
                <w:rFonts w:cs="Times New Roman"/>
                <w:color w:val="auto"/>
              </w:rPr>
            </w:pPr>
            <w:r w:rsidRPr="000F7F9A">
              <w:rPr>
                <w:rFonts w:cs="Times New Roman"/>
                <w:color w:val="auto"/>
              </w:rPr>
              <w:t xml:space="preserve">How will you support </w:t>
            </w:r>
            <w:r w:rsidR="00586505" w:rsidRPr="000F7F9A">
              <w:rPr>
                <w:rFonts w:cs="Times New Roman"/>
                <w:color w:val="auto"/>
              </w:rPr>
              <w:t xml:space="preserve">the new setting, school, or college </w:t>
            </w:r>
            <w:r w:rsidRPr="000F7F9A">
              <w:rPr>
                <w:rFonts w:cs="Times New Roman"/>
                <w:color w:val="auto"/>
              </w:rPr>
              <w:t>to prepare for my child or young person?</w:t>
            </w:r>
          </w:p>
          <w:p w14:paraId="5A281295" w14:textId="77777777" w:rsidR="00A36675" w:rsidRPr="000F7F9A" w:rsidRDefault="00A36675" w:rsidP="000F7F9A">
            <w:pPr>
              <w:pStyle w:val="Default"/>
              <w:numPr>
                <w:ilvl w:val="0"/>
                <w:numId w:val="40"/>
              </w:numPr>
              <w:rPr>
                <w:rFonts w:cs="Times New Roman"/>
                <w:color w:val="auto"/>
              </w:rPr>
            </w:pPr>
            <w:r w:rsidRPr="000F7F9A">
              <w:rPr>
                <w:rFonts w:cs="Times New Roman"/>
                <w:color w:val="auto"/>
              </w:rPr>
              <w:t>Regular communication with parents/carers help to prepare children for their setting.</w:t>
            </w:r>
            <w:r w:rsidR="00A93D7C">
              <w:rPr>
                <w:rFonts w:cs="Times New Roman"/>
                <w:color w:val="auto"/>
              </w:rPr>
              <w:t xml:space="preserve"> SEN Support Plans will be shared. Transition visits can be arranged as necessary. </w:t>
            </w:r>
          </w:p>
          <w:p w14:paraId="4E5DBD70" w14:textId="77777777" w:rsidR="00A36675" w:rsidRPr="000F7F9A" w:rsidRDefault="00A36675" w:rsidP="000F7F9A">
            <w:pPr>
              <w:pStyle w:val="Default"/>
              <w:rPr>
                <w:rFonts w:cs="Times New Roman"/>
                <w:color w:val="auto"/>
              </w:rPr>
            </w:pPr>
          </w:p>
        </w:tc>
      </w:tr>
    </w:tbl>
    <w:p w14:paraId="1A58489D" w14:textId="77777777" w:rsidR="00FB2857" w:rsidRDefault="00FB2857"/>
    <w:p w14:paraId="47E67265" w14:textId="77777777" w:rsidR="00A93D7C" w:rsidRDefault="00A93D7C"/>
    <w:p w14:paraId="6EBF71D8" w14:textId="77777777" w:rsidR="00A93D7C" w:rsidRDefault="00A93D7C"/>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72785C" w:rsidRPr="004B08E8" w14:paraId="38FD2E57" w14:textId="77777777" w:rsidTr="00071BED">
        <w:trPr>
          <w:trHeight w:val="144"/>
          <w:tblHeader/>
        </w:trPr>
        <w:tc>
          <w:tcPr>
            <w:tcW w:w="14726" w:type="dxa"/>
            <w:shd w:val="clear" w:color="auto" w:fill="CEC3DB"/>
          </w:tcPr>
          <w:p w14:paraId="5C22AABE"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A93D7C" w14:paraId="4458BA38" w14:textId="77777777" w:rsidTr="00DC6C98">
        <w:trPr>
          <w:trHeight w:val="144"/>
        </w:trPr>
        <w:tc>
          <w:tcPr>
            <w:tcW w:w="14726" w:type="dxa"/>
            <w:shd w:val="clear" w:color="auto" w:fill="auto"/>
          </w:tcPr>
          <w:p w14:paraId="63E787FC" w14:textId="01922082" w:rsidR="0072785C" w:rsidRPr="00A93D7C" w:rsidRDefault="0072785C" w:rsidP="00050046">
            <w:pPr>
              <w:pStyle w:val="Default"/>
              <w:rPr>
                <w:b/>
                <w:sz w:val="26"/>
                <w:szCs w:val="26"/>
              </w:rPr>
            </w:pPr>
            <w:r w:rsidRPr="00A93D7C">
              <w:rPr>
                <w:b/>
                <w:sz w:val="26"/>
                <w:szCs w:val="26"/>
              </w:rPr>
              <w:t>What other support services are there who might help me and my family?</w:t>
            </w:r>
            <w:r w:rsidR="009847D5" w:rsidRPr="00A93D7C">
              <w:rPr>
                <w:b/>
                <w:sz w:val="26"/>
                <w:szCs w:val="26"/>
              </w:rPr>
              <w:t xml:space="preserve"> </w:t>
            </w:r>
          </w:p>
        </w:tc>
      </w:tr>
      <w:tr w:rsidR="0072785C" w:rsidRPr="004B08E8" w14:paraId="6E016DCA" w14:textId="77777777" w:rsidTr="00DC6C98">
        <w:trPr>
          <w:trHeight w:val="144"/>
        </w:trPr>
        <w:tc>
          <w:tcPr>
            <w:tcW w:w="14726" w:type="dxa"/>
            <w:shd w:val="clear" w:color="auto" w:fill="auto"/>
          </w:tcPr>
          <w:p w14:paraId="1AECD0DC" w14:textId="43C1D295" w:rsidR="00A36675" w:rsidRDefault="00B74B29" w:rsidP="000F7F9A">
            <w:pPr>
              <w:pStyle w:val="Default"/>
              <w:numPr>
                <w:ilvl w:val="0"/>
                <w:numId w:val="40"/>
              </w:numPr>
              <w:rPr>
                <w:rFonts w:cs="Times New Roman"/>
                <w:color w:val="auto"/>
              </w:rPr>
            </w:pPr>
            <w:r w:rsidRPr="000F7F9A">
              <w:rPr>
                <w:rFonts w:cs="Times New Roman"/>
                <w:color w:val="auto"/>
              </w:rPr>
              <w:t xml:space="preserve">The Cheshire East Livewell website has a range of information, advice and support available for parents. </w:t>
            </w:r>
          </w:p>
          <w:p w14:paraId="7DB888C0" w14:textId="572545EF" w:rsidR="0033041D" w:rsidRPr="000F7F9A" w:rsidRDefault="0033041D" w:rsidP="000F7F9A">
            <w:pPr>
              <w:pStyle w:val="Default"/>
              <w:numPr>
                <w:ilvl w:val="0"/>
                <w:numId w:val="40"/>
              </w:numPr>
              <w:rPr>
                <w:rFonts w:cs="Times New Roman"/>
                <w:color w:val="auto"/>
              </w:rPr>
            </w:pPr>
            <w:r>
              <w:rPr>
                <w:rFonts w:cs="Times New Roman"/>
                <w:color w:val="auto"/>
              </w:rPr>
              <w:t xml:space="preserve">Please see our webpage SEND, under School Info Tab for further links and sources of support. </w:t>
            </w:r>
          </w:p>
          <w:p w14:paraId="0A154B96" w14:textId="77777777" w:rsidR="00A36675" w:rsidRPr="000F7F9A" w:rsidRDefault="0042165B" w:rsidP="000F7F9A">
            <w:pPr>
              <w:pStyle w:val="Default"/>
              <w:numPr>
                <w:ilvl w:val="0"/>
                <w:numId w:val="40"/>
              </w:numPr>
              <w:rPr>
                <w:rFonts w:cs="Times New Roman"/>
                <w:color w:val="auto"/>
              </w:rPr>
            </w:pPr>
            <w:hyperlink r:id="rId47" w:history="1">
              <w:r w:rsidR="00B74B29" w:rsidRPr="000F7F9A">
                <w:rPr>
                  <w:rFonts w:cs="Times New Roman"/>
                  <w:b/>
                </w:rPr>
                <w:t>https://www.cheshireeast.gov.uk/livewell/livewell.aspx</w:t>
              </w:r>
            </w:hyperlink>
          </w:p>
        </w:tc>
      </w:tr>
      <w:tr w:rsidR="0072785C" w:rsidRPr="00A93D7C" w14:paraId="2474C078" w14:textId="77777777" w:rsidTr="00DC6C98">
        <w:trPr>
          <w:trHeight w:val="144"/>
        </w:trPr>
        <w:tc>
          <w:tcPr>
            <w:tcW w:w="14726" w:type="dxa"/>
            <w:shd w:val="clear" w:color="auto" w:fill="auto"/>
          </w:tcPr>
          <w:p w14:paraId="47DDD658" w14:textId="77777777" w:rsidR="0072785C" w:rsidRPr="00A93D7C" w:rsidRDefault="0072785C" w:rsidP="00050046">
            <w:pPr>
              <w:pStyle w:val="Default"/>
              <w:rPr>
                <w:b/>
                <w:sz w:val="26"/>
                <w:szCs w:val="26"/>
              </w:rPr>
            </w:pPr>
            <w:r w:rsidRPr="00A93D7C">
              <w:rPr>
                <w:b/>
                <w:sz w:val="26"/>
                <w:szCs w:val="26"/>
              </w:rPr>
              <w:t>When was the above information updated, and when will it be reviewed?</w:t>
            </w:r>
          </w:p>
        </w:tc>
      </w:tr>
      <w:tr w:rsidR="0072785C" w:rsidRPr="004B08E8" w14:paraId="1485B81F" w14:textId="77777777" w:rsidTr="00DC6C98">
        <w:trPr>
          <w:trHeight w:val="144"/>
        </w:trPr>
        <w:tc>
          <w:tcPr>
            <w:tcW w:w="14726" w:type="dxa"/>
            <w:shd w:val="clear" w:color="auto" w:fill="auto"/>
          </w:tcPr>
          <w:p w14:paraId="2E086E8C" w14:textId="77798B69" w:rsidR="00CD6C70" w:rsidRPr="00B74B29" w:rsidRDefault="0033041D" w:rsidP="000F7F9A">
            <w:pPr>
              <w:pStyle w:val="Default"/>
              <w:numPr>
                <w:ilvl w:val="0"/>
                <w:numId w:val="40"/>
              </w:numPr>
              <w:rPr>
                <w:b/>
                <w:color w:val="808080"/>
                <w:sz w:val="22"/>
                <w:szCs w:val="22"/>
              </w:rPr>
            </w:pPr>
            <w:r>
              <w:rPr>
                <w:rFonts w:cs="Times New Roman"/>
                <w:color w:val="auto"/>
              </w:rPr>
              <w:t xml:space="preserve">Spring </w:t>
            </w:r>
            <w:r w:rsidR="00B74B29" w:rsidRPr="000F7F9A">
              <w:rPr>
                <w:rFonts w:cs="Times New Roman"/>
                <w:color w:val="auto"/>
              </w:rPr>
              <w:t xml:space="preserve"> Term 20</w:t>
            </w:r>
            <w:r>
              <w:rPr>
                <w:rFonts w:cs="Times New Roman"/>
                <w:color w:val="auto"/>
              </w:rPr>
              <w:t>22</w:t>
            </w:r>
            <w:r w:rsidR="00B74B29" w:rsidRPr="000F7F9A">
              <w:rPr>
                <w:rFonts w:cs="Times New Roman"/>
                <w:color w:val="auto"/>
              </w:rPr>
              <w:t>– reviewed annually.</w:t>
            </w:r>
            <w:r w:rsidR="00B74B29">
              <w:rPr>
                <w:b/>
                <w:color w:val="808080"/>
                <w:sz w:val="22"/>
                <w:szCs w:val="22"/>
              </w:rPr>
              <w:t xml:space="preserve"> </w:t>
            </w:r>
          </w:p>
        </w:tc>
      </w:tr>
      <w:tr w:rsidR="0072785C" w:rsidRPr="00A93D7C" w14:paraId="1FDD4589" w14:textId="77777777" w:rsidTr="00DC6C98">
        <w:trPr>
          <w:trHeight w:val="144"/>
        </w:trPr>
        <w:tc>
          <w:tcPr>
            <w:tcW w:w="14726" w:type="dxa"/>
            <w:shd w:val="clear" w:color="auto" w:fill="auto"/>
          </w:tcPr>
          <w:p w14:paraId="68F526C5" w14:textId="7ACF77DE" w:rsidR="0072785C" w:rsidRPr="00A93D7C" w:rsidRDefault="0072785C" w:rsidP="00050046">
            <w:pPr>
              <w:pStyle w:val="Default"/>
              <w:rPr>
                <w:b/>
                <w:sz w:val="26"/>
                <w:szCs w:val="26"/>
              </w:rPr>
            </w:pPr>
            <w:r w:rsidRPr="00A93D7C">
              <w:rPr>
                <w:b/>
                <w:sz w:val="26"/>
                <w:szCs w:val="26"/>
              </w:rPr>
              <w:t>Where can I find the Cheshire East Local Offer?</w:t>
            </w:r>
            <w:r w:rsidR="009847D5" w:rsidRPr="00A93D7C">
              <w:rPr>
                <w:color w:val="FF0000"/>
              </w:rPr>
              <w:t xml:space="preserve"> </w:t>
            </w:r>
          </w:p>
        </w:tc>
      </w:tr>
      <w:tr w:rsidR="0072785C" w:rsidRPr="004B08E8" w14:paraId="422C2C53" w14:textId="77777777" w:rsidTr="00DC6C98">
        <w:trPr>
          <w:trHeight w:val="144"/>
        </w:trPr>
        <w:tc>
          <w:tcPr>
            <w:tcW w:w="14726" w:type="dxa"/>
            <w:shd w:val="clear" w:color="auto" w:fill="auto"/>
          </w:tcPr>
          <w:p w14:paraId="06C156D0" w14:textId="267A7AB2" w:rsidR="00CD6C70" w:rsidRPr="00B74B29" w:rsidRDefault="0033041D" w:rsidP="00050046">
            <w:pPr>
              <w:pStyle w:val="Default"/>
              <w:rPr>
                <w:color w:val="auto"/>
                <w:sz w:val="22"/>
                <w:szCs w:val="22"/>
              </w:rPr>
            </w:pPr>
            <w:r>
              <w:rPr>
                <w:rFonts w:cs="Times New Roman"/>
                <w:color w:val="auto"/>
              </w:rPr>
              <w:t xml:space="preserve">The </w:t>
            </w:r>
            <w:r w:rsidR="001C6C15" w:rsidRPr="000F7F9A">
              <w:rPr>
                <w:rFonts w:cs="Times New Roman"/>
                <w:color w:val="auto"/>
              </w:rPr>
              <w:t>Cheshire East Local Offer can be found</w:t>
            </w:r>
            <w:r w:rsidR="001C6C15" w:rsidRPr="001C6C15">
              <w:rPr>
                <w:color w:val="auto"/>
                <w:sz w:val="22"/>
                <w:szCs w:val="22"/>
              </w:rPr>
              <w:t xml:space="preserve"> at </w:t>
            </w:r>
            <w:r w:rsidR="00A93D7C" w:rsidRPr="00A93D7C">
              <w:rPr>
                <w:rStyle w:val="Hyperlink"/>
                <w:sz w:val="22"/>
                <w:szCs w:val="22"/>
              </w:rPr>
              <w:t>https://www.cheshireeast.gov.uk/livewell/local-offer-for-children-with-sen-and-disabilities/what-is-the-local-offer/local_offer.aspx</w:t>
            </w:r>
          </w:p>
        </w:tc>
      </w:tr>
      <w:tr w:rsidR="0072785C" w:rsidRPr="00A93D7C" w14:paraId="187A1D6C" w14:textId="77777777" w:rsidTr="00DC6C98">
        <w:trPr>
          <w:trHeight w:val="144"/>
        </w:trPr>
        <w:tc>
          <w:tcPr>
            <w:tcW w:w="14726" w:type="dxa"/>
            <w:shd w:val="clear" w:color="auto" w:fill="auto"/>
          </w:tcPr>
          <w:p w14:paraId="33AD3FEC" w14:textId="54BDDDAE" w:rsidR="0072785C" w:rsidRPr="00A93D7C" w:rsidRDefault="00F96D7E" w:rsidP="00A93D7C">
            <w:pPr>
              <w:pStyle w:val="Default"/>
              <w:rPr>
                <w:b/>
                <w:sz w:val="26"/>
                <w:szCs w:val="26"/>
              </w:rPr>
            </w:pPr>
            <w:r w:rsidRPr="00A93D7C">
              <w:rPr>
                <w:b/>
                <w:sz w:val="26"/>
                <w:szCs w:val="26"/>
              </w:rPr>
              <w:t>What can I do if I am not happy with a decision or what is happening</w:t>
            </w:r>
            <w:r w:rsidR="0072785C" w:rsidRPr="00A93D7C">
              <w:rPr>
                <w:b/>
                <w:sz w:val="26"/>
                <w:szCs w:val="26"/>
              </w:rPr>
              <w:t>?</w:t>
            </w:r>
            <w:r w:rsidR="009847D5" w:rsidRPr="00A93D7C">
              <w:rPr>
                <w:b/>
                <w:sz w:val="26"/>
                <w:szCs w:val="26"/>
              </w:rPr>
              <w:t xml:space="preserve"> (IRR)</w:t>
            </w:r>
            <w:r w:rsidR="00B74B29" w:rsidRPr="00A93D7C">
              <w:rPr>
                <w:b/>
                <w:sz w:val="26"/>
                <w:szCs w:val="26"/>
              </w:rPr>
              <w:t xml:space="preserve"> What is the setting, school or college’s complaints policy? </w:t>
            </w:r>
            <w:r w:rsidR="00B74B29" w:rsidRPr="00A93D7C">
              <w:rPr>
                <w:color w:val="FF0000"/>
              </w:rPr>
              <w:t>(</w:t>
            </w:r>
          </w:p>
        </w:tc>
      </w:tr>
      <w:tr w:rsidR="0072785C" w:rsidRPr="004B08E8" w14:paraId="7DCF802C" w14:textId="77777777" w:rsidTr="00DC6C98">
        <w:trPr>
          <w:trHeight w:val="144"/>
        </w:trPr>
        <w:tc>
          <w:tcPr>
            <w:tcW w:w="14726" w:type="dxa"/>
            <w:shd w:val="clear" w:color="auto" w:fill="auto"/>
          </w:tcPr>
          <w:p w14:paraId="1FC78629" w14:textId="5E33E652" w:rsidR="00A36675" w:rsidRPr="000F7F9A" w:rsidRDefault="00A36675" w:rsidP="000F7F9A">
            <w:pPr>
              <w:pStyle w:val="Default"/>
              <w:numPr>
                <w:ilvl w:val="0"/>
                <w:numId w:val="40"/>
              </w:numPr>
              <w:rPr>
                <w:rFonts w:cs="Times New Roman"/>
                <w:color w:val="auto"/>
              </w:rPr>
            </w:pPr>
            <w:r w:rsidRPr="000F7F9A">
              <w:rPr>
                <w:rFonts w:cs="Times New Roman"/>
                <w:color w:val="auto"/>
              </w:rPr>
              <w:t>Parents/carers can contact the Head Teacher or Chair of Governors.</w:t>
            </w:r>
          </w:p>
          <w:p w14:paraId="4472A923" w14:textId="77777777" w:rsidR="00CD6C70" w:rsidRPr="005C788A" w:rsidRDefault="00333F80" w:rsidP="00992937">
            <w:pPr>
              <w:pStyle w:val="Default"/>
              <w:numPr>
                <w:ilvl w:val="0"/>
                <w:numId w:val="40"/>
              </w:numPr>
              <w:rPr>
                <w:rFonts w:cs="Times New Roman"/>
                <w:color w:val="auto"/>
              </w:rPr>
            </w:pPr>
            <w:r w:rsidRPr="000F7F9A">
              <w:rPr>
                <w:rFonts w:cs="Times New Roman"/>
                <w:color w:val="auto"/>
              </w:rPr>
              <w:t xml:space="preserve">This </w:t>
            </w:r>
            <w:r w:rsidR="00B74B29" w:rsidRPr="000F7F9A">
              <w:rPr>
                <w:rFonts w:cs="Times New Roman"/>
                <w:color w:val="auto"/>
              </w:rPr>
              <w:t xml:space="preserve">complaints </w:t>
            </w:r>
            <w:r w:rsidRPr="000F7F9A">
              <w:rPr>
                <w:rFonts w:cs="Times New Roman"/>
                <w:color w:val="auto"/>
              </w:rPr>
              <w:t>policy can be found on the schools’ web site.</w:t>
            </w:r>
          </w:p>
        </w:tc>
      </w:tr>
    </w:tbl>
    <w:p w14:paraId="1C751DBC" w14:textId="77777777" w:rsidR="00972533" w:rsidRPr="008A70DC" w:rsidRDefault="00972533" w:rsidP="00F910A9">
      <w:pPr>
        <w:pStyle w:val="NoSpacing"/>
        <w:rPr>
          <w:i/>
        </w:rPr>
      </w:pPr>
    </w:p>
    <w:sectPr w:rsidR="00972533" w:rsidRPr="008A70DC" w:rsidSect="002B63BE">
      <w:type w:val="continuous"/>
      <w:pgSz w:w="16838" w:h="11906" w:orient="landscape"/>
      <w:pgMar w:top="1191" w:right="1418" w:bottom="124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3454" w14:textId="77777777" w:rsidR="004C2146" w:rsidRDefault="004C2146" w:rsidP="005464F5">
      <w:pPr>
        <w:spacing w:after="0" w:line="240" w:lineRule="auto"/>
      </w:pPr>
      <w:r>
        <w:separator/>
      </w:r>
    </w:p>
  </w:endnote>
  <w:endnote w:type="continuationSeparator" w:id="0">
    <w:p w14:paraId="3BA1BA6E" w14:textId="77777777" w:rsidR="004C2146" w:rsidRDefault="004C2146"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62EBD" w14:textId="77777777" w:rsidR="004C2146" w:rsidRDefault="004C2146" w:rsidP="005464F5">
      <w:pPr>
        <w:spacing w:after="0" w:line="240" w:lineRule="auto"/>
      </w:pPr>
      <w:r>
        <w:separator/>
      </w:r>
    </w:p>
  </w:footnote>
  <w:footnote w:type="continuationSeparator" w:id="0">
    <w:p w14:paraId="3E207854" w14:textId="77777777" w:rsidR="004C2146" w:rsidRDefault="004C2146"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9EB6" w14:textId="77777777" w:rsidR="005C161F" w:rsidRDefault="007C6AC5">
    <w:pPr>
      <w:pStyle w:val="Header"/>
    </w:pPr>
    <w:r>
      <w:rPr>
        <w:noProof/>
        <w:lang w:eastAsia="en-GB"/>
      </w:rPr>
      <mc:AlternateContent>
        <mc:Choice Requires="wps">
          <w:drawing>
            <wp:anchor distT="0" distB="0" distL="114300" distR="114300" simplePos="0" relativeHeight="251657728" behindDoc="1" locked="0" layoutInCell="0" allowOverlap="1" wp14:anchorId="14722682" wp14:editId="140A7B9A">
              <wp:simplePos x="0" y="0"/>
              <wp:positionH relativeFrom="margin">
                <wp:align>center</wp:align>
              </wp:positionH>
              <wp:positionV relativeFrom="margin">
                <wp:align>center</wp:align>
              </wp:positionV>
              <wp:extent cx="5730875" cy="3438525"/>
              <wp:effectExtent l="0" t="0" r="0" b="0"/>
              <wp:wrapNone/>
              <wp:docPr id="57"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0875" cy="3438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5A145C" w14:textId="77777777" w:rsidR="007C6AC5" w:rsidRDefault="007C6AC5" w:rsidP="007C6AC5">
                          <w:pPr>
                            <w:jc w:val="center"/>
                            <w:rPr>
                              <w:rFonts w:cs="Calibri"/>
                              <w:color w:val="BFBFBF"/>
                              <w:sz w:val="16"/>
                              <w:szCs w:val="16"/>
                              <w14:textFill>
                                <w14:solidFill>
                                  <w14:srgbClr w14:val="BFBFBF">
                                    <w14:alpha w14:val="50000"/>
                                  </w14:srgbClr>
                                </w14:solidFill>
                              </w14:textFill>
                            </w:rPr>
                          </w:pPr>
                          <w:r>
                            <w:rPr>
                              <w:rFonts w:cs="Calibri"/>
                              <w:color w:val="BFBFBF"/>
                              <w:sz w:val="16"/>
                              <w:szCs w:val="16"/>
                              <w14:textFill>
                                <w14:solidFill>
                                  <w14:srgbClr w14:val="BFBFBF">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722682" id="_x0000_t202" coordsize="21600,21600" o:spt="202" path="m,l,21600r21600,l21600,xe">
              <v:stroke joinstyle="miter"/>
              <v:path gradientshapeok="t" o:connecttype="rect"/>
            </v:shapetype>
            <v:shape id="WordArt 18" o:spid="_x0000_s1039" type="#_x0000_t202" style="position:absolute;margin-left:0;margin-top:0;width:451.25pt;height:270.75pt;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" o:allowincell="f" filled="f" stroked="f">
              <v:stroke joinstyle="round"/>
              <v:path arrowok="t"/>
              <v:textbox>
                <w:txbxContent>
                  <w:p w14:paraId="375A145C" w14:textId="77777777" w:rsidR="007C6AC5" w:rsidRDefault="007C6AC5" w:rsidP="007C6AC5">
                    <w:pPr>
                      <w:jc w:val="center"/>
                      <w:rPr>
                        <w:rFonts w:cs="Calibri"/>
                        <w:color w:val="BFBFBF"/>
                        <w:sz w:val="16"/>
                        <w:szCs w:val="16"/>
                        <w14:textFill>
                          <w14:solidFill>
                            <w14:srgbClr w14:val="BFBFBF">
                              <w14:alpha w14:val="50000"/>
                            </w14:srgbClr>
                          </w14:solidFill>
                        </w14:textFill>
                      </w:rPr>
                    </w:pPr>
                    <w:r>
                      <w:rPr>
                        <w:rFonts w:cs="Calibri"/>
                        <w:color w:val="BFBFBF"/>
                        <w:sz w:val="16"/>
                        <w:szCs w:val="16"/>
                        <w14:textFill>
                          <w14:solidFill>
                            <w14:srgbClr w14:val="BFBFBF">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AB3F" w14:textId="77777777" w:rsidR="005C161F" w:rsidRPr="004005AC" w:rsidRDefault="005C161F" w:rsidP="004005AC">
    <w:pPr>
      <w:pStyle w:val="NoSpacing"/>
      <w:jc w:val="center"/>
    </w:pPr>
    <w:r w:rsidRPr="007B241B">
      <w:rPr>
        <w:noProof/>
        <w:lang w:eastAsia="en-GB"/>
      </w:rPr>
      <w:drawing>
        <wp:anchor distT="0" distB="0" distL="114300" distR="114300" simplePos="0" relativeHeight="251656704" behindDoc="1" locked="0" layoutInCell="1" allowOverlap="1" wp14:anchorId="351389BF" wp14:editId="499824E6">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9" name="Picture 9"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6656" w14:textId="77777777" w:rsidR="005C161F" w:rsidRPr="00D0018B" w:rsidRDefault="005C161F" w:rsidP="00D0018B">
    <w:pPr>
      <w:pStyle w:val="Header"/>
      <w:jc w:val="center"/>
      <w:rPr>
        <w:sz w:val="36"/>
      </w:rPr>
    </w:pPr>
    <w:r>
      <w:rPr>
        <w:noProof/>
        <w:lang w:eastAsia="en-GB"/>
      </w:rPr>
      <w:drawing>
        <wp:anchor distT="0" distB="0" distL="114300" distR="114300" simplePos="0" relativeHeight="251658752" behindDoc="1" locked="0" layoutInCell="1" allowOverlap="1" wp14:anchorId="6CCC7474" wp14:editId="7A9C6B5E">
          <wp:simplePos x="0" y="0"/>
          <wp:positionH relativeFrom="column">
            <wp:posOffset>-348615</wp:posOffset>
          </wp:positionH>
          <wp:positionV relativeFrom="paragraph">
            <wp:posOffset>-179070</wp:posOffset>
          </wp:positionV>
          <wp:extent cx="448945" cy="638175"/>
          <wp:effectExtent l="0" t="0" r="0" b="0"/>
          <wp:wrapTight wrapText="bothSides">
            <wp:wrapPolygon edited="0">
              <wp:start x="0" y="0"/>
              <wp:lineTo x="0" y="21063"/>
              <wp:lineTo x="20775" y="21063"/>
              <wp:lineTo x="20775" y="0"/>
              <wp:lineTo x="0" y="0"/>
            </wp:wrapPolygon>
          </wp:wrapTight>
          <wp:docPr id="21" name="Picture 2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89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 xml:space="preserve">Egerton Primary School Information Report and </w:t>
    </w:r>
    <w:r w:rsidRPr="00D0018B">
      <w:rPr>
        <w:sz w:val="36"/>
      </w:rPr>
      <w:t>Local Offer for Special Educational Needs and/or Disability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252D" w14:textId="77777777" w:rsidR="005C161F" w:rsidRDefault="0042165B">
    <w:pPr>
      <w:pStyle w:val="Header"/>
    </w:pPr>
    <w:r>
      <w:rPr>
        <w:noProof/>
      </w:rPr>
      <w:pict w14:anchorId="2B964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1025" type="#_x0000_t136" alt="" style="position:absolute;margin-left:0;margin-top:0;width:451.25pt;height:270.75pt;z-index:-251655680;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93B2" w14:textId="77777777" w:rsidR="005C161F" w:rsidRPr="004005AC" w:rsidRDefault="005C161F" w:rsidP="004005AC">
    <w:pPr>
      <w:pStyle w:val="NoSpacing"/>
      <w:jc w:val="center"/>
    </w:pPr>
    <w:r>
      <w:rPr>
        <w:noProof/>
        <w:lang w:eastAsia="en-GB"/>
      </w:rPr>
      <w:drawing>
        <wp:anchor distT="0" distB="0" distL="114300" distR="114300" simplePos="0" relativeHeight="251659776" behindDoc="1" locked="0" layoutInCell="1" allowOverlap="1" wp14:anchorId="29B11C16" wp14:editId="0A8F41CD">
          <wp:simplePos x="0" y="0"/>
          <wp:positionH relativeFrom="column">
            <wp:posOffset>-72572</wp:posOffset>
          </wp:positionH>
          <wp:positionV relativeFrom="paragraph">
            <wp:posOffset>-276316</wp:posOffset>
          </wp:positionV>
          <wp:extent cx="448945" cy="638175"/>
          <wp:effectExtent l="0" t="0" r="0" b="0"/>
          <wp:wrapTight wrapText="bothSides">
            <wp:wrapPolygon edited="0">
              <wp:start x="0" y="0"/>
              <wp:lineTo x="0" y="21063"/>
              <wp:lineTo x="20775" y="21063"/>
              <wp:lineTo x="20775" y="0"/>
              <wp:lineTo x="0" y="0"/>
            </wp:wrapPolygon>
          </wp:wrapTight>
          <wp:docPr id="43" name="Picture 4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89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1B">
      <w:rPr>
        <w:noProof/>
        <w:lang w:eastAsia="en-GB"/>
      </w:rPr>
      <w:drawing>
        <wp:anchor distT="0" distB="0" distL="114300" distR="114300" simplePos="0" relativeHeight="251654656" behindDoc="1" locked="0" layoutInCell="1" allowOverlap="1" wp14:anchorId="34DC05BA" wp14:editId="77D48982">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45" name="Picture 45"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5535" w14:textId="77777777" w:rsidR="005C161F" w:rsidRPr="00D0018B" w:rsidRDefault="005C161F" w:rsidP="00D0018B">
    <w:pPr>
      <w:pStyle w:val="Header"/>
      <w:jc w:val="center"/>
      <w:rPr>
        <w:sz w:val="36"/>
      </w:rPr>
    </w:pPr>
    <w:r>
      <w:rPr>
        <w:noProof/>
        <w:lang w:eastAsia="en-GB"/>
      </w:rPr>
      <w:drawing>
        <wp:anchor distT="0" distB="0" distL="114300" distR="114300" simplePos="0" relativeHeight="251655680" behindDoc="1" locked="0" layoutInCell="1" allowOverlap="1" wp14:anchorId="2FAC315F" wp14:editId="7BEEC7C6">
          <wp:simplePos x="0" y="0"/>
          <wp:positionH relativeFrom="column">
            <wp:posOffset>-347472</wp:posOffset>
          </wp:positionH>
          <wp:positionV relativeFrom="paragraph">
            <wp:posOffset>-183769</wp:posOffset>
          </wp:positionV>
          <wp:extent cx="571500" cy="812800"/>
          <wp:effectExtent l="0" t="0" r="0" b="6350"/>
          <wp:wrapTight wrapText="bothSides">
            <wp:wrapPolygon edited="0">
              <wp:start x="0" y="0"/>
              <wp:lineTo x="0" y="21263"/>
              <wp:lineTo x="20880" y="21263"/>
              <wp:lineTo x="20880" y="0"/>
              <wp:lineTo x="0" y="0"/>
            </wp:wrapPolygon>
          </wp:wrapTight>
          <wp:docPr id="46" name="Picture 46"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 xml:space="preserve">Egerton Primary School Information Report and </w:t>
    </w: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17E14"/>
    <w:multiLevelType w:val="hybridMultilevel"/>
    <w:tmpl w:val="C07A9EEE"/>
    <w:lvl w:ilvl="0" w:tplc="FDDA48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F72"/>
    <w:multiLevelType w:val="hybridMultilevel"/>
    <w:tmpl w:val="58D8B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E41AD"/>
    <w:multiLevelType w:val="hybridMultilevel"/>
    <w:tmpl w:val="9CBA123C"/>
    <w:lvl w:ilvl="0" w:tplc="FDDA48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BA13AC"/>
    <w:multiLevelType w:val="hybridMultilevel"/>
    <w:tmpl w:val="D832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9479CD"/>
    <w:multiLevelType w:val="hybridMultilevel"/>
    <w:tmpl w:val="214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4278AC"/>
    <w:multiLevelType w:val="hybridMultilevel"/>
    <w:tmpl w:val="736A37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016D06"/>
    <w:multiLevelType w:val="hybridMultilevel"/>
    <w:tmpl w:val="DFD4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43771C"/>
    <w:multiLevelType w:val="hybridMultilevel"/>
    <w:tmpl w:val="6D2226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79615E"/>
    <w:multiLevelType w:val="hybridMultilevel"/>
    <w:tmpl w:val="501CA064"/>
    <w:lvl w:ilvl="0" w:tplc="D71005BE">
      <w:start w:val="1"/>
      <w:numFmt w:val="bullet"/>
      <w:lvlText w:val=""/>
      <w:lvlJc w:val="left"/>
      <w:pPr>
        <w:ind w:left="360" w:hanging="360"/>
      </w:pPr>
      <w:rPr>
        <w:rFonts w:ascii="Symbol" w:hAnsi="Symbo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64F19"/>
    <w:multiLevelType w:val="multilevel"/>
    <w:tmpl w:val="5D504D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83077A"/>
    <w:multiLevelType w:val="hybridMultilevel"/>
    <w:tmpl w:val="210661F8"/>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6B40B6"/>
    <w:multiLevelType w:val="hybridMultilevel"/>
    <w:tmpl w:val="84B8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617A8D"/>
    <w:multiLevelType w:val="hybridMultilevel"/>
    <w:tmpl w:val="AA307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9"/>
  </w:num>
  <w:num w:numId="4">
    <w:abstractNumId w:val="29"/>
  </w:num>
  <w:num w:numId="5">
    <w:abstractNumId w:val="15"/>
  </w:num>
  <w:num w:numId="6">
    <w:abstractNumId w:val="11"/>
  </w:num>
  <w:num w:numId="7">
    <w:abstractNumId w:val="18"/>
  </w:num>
  <w:num w:numId="8">
    <w:abstractNumId w:val="17"/>
  </w:num>
  <w:num w:numId="9">
    <w:abstractNumId w:val="27"/>
  </w:num>
  <w:num w:numId="10">
    <w:abstractNumId w:val="19"/>
  </w:num>
  <w:num w:numId="11">
    <w:abstractNumId w:val="36"/>
  </w:num>
  <w:num w:numId="12">
    <w:abstractNumId w:val="30"/>
  </w:num>
  <w:num w:numId="13">
    <w:abstractNumId w:val="8"/>
  </w:num>
  <w:num w:numId="14">
    <w:abstractNumId w:val="21"/>
  </w:num>
  <w:num w:numId="15">
    <w:abstractNumId w:val="28"/>
  </w:num>
  <w:num w:numId="16">
    <w:abstractNumId w:val="5"/>
  </w:num>
  <w:num w:numId="17">
    <w:abstractNumId w:val="12"/>
  </w:num>
  <w:num w:numId="18">
    <w:abstractNumId w:val="24"/>
  </w:num>
  <w:num w:numId="19">
    <w:abstractNumId w:val="4"/>
  </w:num>
  <w:num w:numId="20">
    <w:abstractNumId w:val="41"/>
  </w:num>
  <w:num w:numId="21">
    <w:abstractNumId w:val="34"/>
  </w:num>
  <w:num w:numId="22">
    <w:abstractNumId w:val="39"/>
  </w:num>
  <w:num w:numId="23">
    <w:abstractNumId w:val="33"/>
  </w:num>
  <w:num w:numId="24">
    <w:abstractNumId w:val="37"/>
  </w:num>
  <w:num w:numId="25">
    <w:abstractNumId w:val="6"/>
  </w:num>
  <w:num w:numId="26">
    <w:abstractNumId w:val="25"/>
  </w:num>
  <w:num w:numId="27">
    <w:abstractNumId w:val="13"/>
  </w:num>
  <w:num w:numId="28">
    <w:abstractNumId w:val="10"/>
  </w:num>
  <w:num w:numId="29">
    <w:abstractNumId w:val="1"/>
  </w:num>
  <w:num w:numId="30">
    <w:abstractNumId w:val="23"/>
  </w:num>
  <w:num w:numId="31">
    <w:abstractNumId w:val="31"/>
  </w:num>
  <w:num w:numId="32">
    <w:abstractNumId w:val="0"/>
  </w:num>
  <w:num w:numId="33">
    <w:abstractNumId w:val="35"/>
  </w:num>
  <w:num w:numId="34">
    <w:abstractNumId w:val="20"/>
  </w:num>
  <w:num w:numId="35">
    <w:abstractNumId w:val="3"/>
  </w:num>
  <w:num w:numId="36">
    <w:abstractNumId w:val="14"/>
  </w:num>
  <w:num w:numId="37">
    <w:abstractNumId w:val="38"/>
  </w:num>
  <w:num w:numId="38">
    <w:abstractNumId w:val="40"/>
  </w:num>
  <w:num w:numId="39">
    <w:abstractNumId w:val="26"/>
  </w:num>
  <w:num w:numId="40">
    <w:abstractNumId w:val="7"/>
  </w:num>
  <w:num w:numId="41">
    <w:abstractNumId w:val="3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22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50046"/>
    <w:rsid w:val="0005327A"/>
    <w:rsid w:val="0005702C"/>
    <w:rsid w:val="00057340"/>
    <w:rsid w:val="00071BED"/>
    <w:rsid w:val="000760E1"/>
    <w:rsid w:val="0008040B"/>
    <w:rsid w:val="00080BE7"/>
    <w:rsid w:val="000849A5"/>
    <w:rsid w:val="00084BD9"/>
    <w:rsid w:val="0008507D"/>
    <w:rsid w:val="00087BAD"/>
    <w:rsid w:val="000928DB"/>
    <w:rsid w:val="0009347D"/>
    <w:rsid w:val="000950ED"/>
    <w:rsid w:val="000958FC"/>
    <w:rsid w:val="000A42F1"/>
    <w:rsid w:val="000A5B3B"/>
    <w:rsid w:val="000B0566"/>
    <w:rsid w:val="000B173A"/>
    <w:rsid w:val="000B2638"/>
    <w:rsid w:val="000B5F18"/>
    <w:rsid w:val="000B6742"/>
    <w:rsid w:val="000C15D3"/>
    <w:rsid w:val="000C18D6"/>
    <w:rsid w:val="000D0AA2"/>
    <w:rsid w:val="000D66EC"/>
    <w:rsid w:val="000D68F4"/>
    <w:rsid w:val="000E474B"/>
    <w:rsid w:val="000F1386"/>
    <w:rsid w:val="000F7117"/>
    <w:rsid w:val="000F7F9A"/>
    <w:rsid w:val="00106D9E"/>
    <w:rsid w:val="00111CD6"/>
    <w:rsid w:val="00117D1C"/>
    <w:rsid w:val="001243C8"/>
    <w:rsid w:val="00126973"/>
    <w:rsid w:val="001275C1"/>
    <w:rsid w:val="0014384E"/>
    <w:rsid w:val="00145463"/>
    <w:rsid w:val="00166D66"/>
    <w:rsid w:val="0016789D"/>
    <w:rsid w:val="001678AD"/>
    <w:rsid w:val="0017222B"/>
    <w:rsid w:val="00177F82"/>
    <w:rsid w:val="001943E1"/>
    <w:rsid w:val="0019798C"/>
    <w:rsid w:val="00197BD0"/>
    <w:rsid w:val="001A0507"/>
    <w:rsid w:val="001A5F53"/>
    <w:rsid w:val="001B283C"/>
    <w:rsid w:val="001B4644"/>
    <w:rsid w:val="001B4F92"/>
    <w:rsid w:val="001C4E72"/>
    <w:rsid w:val="001C6C15"/>
    <w:rsid w:val="001D181B"/>
    <w:rsid w:val="001D4F81"/>
    <w:rsid w:val="001D778B"/>
    <w:rsid w:val="001E3512"/>
    <w:rsid w:val="001E4A07"/>
    <w:rsid w:val="001E5666"/>
    <w:rsid w:val="001F7F77"/>
    <w:rsid w:val="00207B33"/>
    <w:rsid w:val="002139FB"/>
    <w:rsid w:val="00216F90"/>
    <w:rsid w:val="002175F1"/>
    <w:rsid w:val="00221337"/>
    <w:rsid w:val="00227AAF"/>
    <w:rsid w:val="00227CD4"/>
    <w:rsid w:val="0023319F"/>
    <w:rsid w:val="002457C7"/>
    <w:rsid w:val="00245D68"/>
    <w:rsid w:val="002469D1"/>
    <w:rsid w:val="00256482"/>
    <w:rsid w:val="0026263B"/>
    <w:rsid w:val="00262B15"/>
    <w:rsid w:val="0027730E"/>
    <w:rsid w:val="00285058"/>
    <w:rsid w:val="00290309"/>
    <w:rsid w:val="0029715D"/>
    <w:rsid w:val="002A0950"/>
    <w:rsid w:val="002A6383"/>
    <w:rsid w:val="002B0713"/>
    <w:rsid w:val="002B1713"/>
    <w:rsid w:val="002B336E"/>
    <w:rsid w:val="002B63BE"/>
    <w:rsid w:val="002B67C0"/>
    <w:rsid w:val="002C093E"/>
    <w:rsid w:val="002C20EA"/>
    <w:rsid w:val="002D4FBD"/>
    <w:rsid w:val="002E0D17"/>
    <w:rsid w:val="002E6E20"/>
    <w:rsid w:val="002F2784"/>
    <w:rsid w:val="002F46BD"/>
    <w:rsid w:val="00304540"/>
    <w:rsid w:val="003104A6"/>
    <w:rsid w:val="0031445F"/>
    <w:rsid w:val="00320B30"/>
    <w:rsid w:val="00321F07"/>
    <w:rsid w:val="00322CBA"/>
    <w:rsid w:val="0032400F"/>
    <w:rsid w:val="0033041D"/>
    <w:rsid w:val="00333F80"/>
    <w:rsid w:val="00335651"/>
    <w:rsid w:val="00335F7C"/>
    <w:rsid w:val="00342DEC"/>
    <w:rsid w:val="00362F9D"/>
    <w:rsid w:val="003642F3"/>
    <w:rsid w:val="0036744E"/>
    <w:rsid w:val="00373BC5"/>
    <w:rsid w:val="00375820"/>
    <w:rsid w:val="0038245F"/>
    <w:rsid w:val="003914F8"/>
    <w:rsid w:val="00396FC2"/>
    <w:rsid w:val="003A1D66"/>
    <w:rsid w:val="003A3048"/>
    <w:rsid w:val="003A4C84"/>
    <w:rsid w:val="003A64BF"/>
    <w:rsid w:val="003B33FF"/>
    <w:rsid w:val="003B71FD"/>
    <w:rsid w:val="003C0EA6"/>
    <w:rsid w:val="003C2AA8"/>
    <w:rsid w:val="003C39EE"/>
    <w:rsid w:val="003D0EDF"/>
    <w:rsid w:val="003D2B71"/>
    <w:rsid w:val="003E71F4"/>
    <w:rsid w:val="003F7166"/>
    <w:rsid w:val="004005AC"/>
    <w:rsid w:val="00404F34"/>
    <w:rsid w:val="00405829"/>
    <w:rsid w:val="004321E1"/>
    <w:rsid w:val="00437895"/>
    <w:rsid w:val="00444476"/>
    <w:rsid w:val="0045283A"/>
    <w:rsid w:val="00455C67"/>
    <w:rsid w:val="004566BB"/>
    <w:rsid w:val="004716A7"/>
    <w:rsid w:val="00474A68"/>
    <w:rsid w:val="00476A9E"/>
    <w:rsid w:val="00487680"/>
    <w:rsid w:val="00487F4B"/>
    <w:rsid w:val="0049097F"/>
    <w:rsid w:val="00491EDD"/>
    <w:rsid w:val="004B08E8"/>
    <w:rsid w:val="004B0C9E"/>
    <w:rsid w:val="004B4B5D"/>
    <w:rsid w:val="004B4F4C"/>
    <w:rsid w:val="004C0AFE"/>
    <w:rsid w:val="004C2146"/>
    <w:rsid w:val="004D04F3"/>
    <w:rsid w:val="004D0A05"/>
    <w:rsid w:val="004E1C0A"/>
    <w:rsid w:val="004E40ED"/>
    <w:rsid w:val="004E7840"/>
    <w:rsid w:val="004E7932"/>
    <w:rsid w:val="004F6DFB"/>
    <w:rsid w:val="00502AE7"/>
    <w:rsid w:val="00505245"/>
    <w:rsid w:val="005071FD"/>
    <w:rsid w:val="005132F3"/>
    <w:rsid w:val="0051799D"/>
    <w:rsid w:val="0052550C"/>
    <w:rsid w:val="00527F4F"/>
    <w:rsid w:val="00530BF6"/>
    <w:rsid w:val="00530D30"/>
    <w:rsid w:val="00535907"/>
    <w:rsid w:val="00535EB2"/>
    <w:rsid w:val="00544E9B"/>
    <w:rsid w:val="005464F5"/>
    <w:rsid w:val="00555C26"/>
    <w:rsid w:val="00555D19"/>
    <w:rsid w:val="00571C66"/>
    <w:rsid w:val="005733A6"/>
    <w:rsid w:val="00586505"/>
    <w:rsid w:val="00592393"/>
    <w:rsid w:val="00596B7E"/>
    <w:rsid w:val="005A0844"/>
    <w:rsid w:val="005A2F26"/>
    <w:rsid w:val="005A3AD2"/>
    <w:rsid w:val="005A4EEB"/>
    <w:rsid w:val="005A57EC"/>
    <w:rsid w:val="005B5307"/>
    <w:rsid w:val="005B76EE"/>
    <w:rsid w:val="005C1243"/>
    <w:rsid w:val="005C161F"/>
    <w:rsid w:val="005C6558"/>
    <w:rsid w:val="005C788A"/>
    <w:rsid w:val="005D6100"/>
    <w:rsid w:val="005D6DB1"/>
    <w:rsid w:val="005D7ED4"/>
    <w:rsid w:val="005F3060"/>
    <w:rsid w:val="005F6562"/>
    <w:rsid w:val="005F749C"/>
    <w:rsid w:val="006247AF"/>
    <w:rsid w:val="006403E0"/>
    <w:rsid w:val="00641596"/>
    <w:rsid w:val="00647775"/>
    <w:rsid w:val="006522E8"/>
    <w:rsid w:val="006534A9"/>
    <w:rsid w:val="00660F2F"/>
    <w:rsid w:val="00661618"/>
    <w:rsid w:val="00664DA6"/>
    <w:rsid w:val="00671BD8"/>
    <w:rsid w:val="006733A2"/>
    <w:rsid w:val="00674EF9"/>
    <w:rsid w:val="00681B28"/>
    <w:rsid w:val="006855A7"/>
    <w:rsid w:val="0068576F"/>
    <w:rsid w:val="006A0B9A"/>
    <w:rsid w:val="006C663E"/>
    <w:rsid w:val="006D19F5"/>
    <w:rsid w:val="006D2C33"/>
    <w:rsid w:val="006D3C59"/>
    <w:rsid w:val="006E3A71"/>
    <w:rsid w:val="006E47C4"/>
    <w:rsid w:val="006F2071"/>
    <w:rsid w:val="00701C57"/>
    <w:rsid w:val="007044BA"/>
    <w:rsid w:val="00717533"/>
    <w:rsid w:val="007246E9"/>
    <w:rsid w:val="0072785C"/>
    <w:rsid w:val="0073738B"/>
    <w:rsid w:val="00742A94"/>
    <w:rsid w:val="0074517B"/>
    <w:rsid w:val="0075176C"/>
    <w:rsid w:val="007605AC"/>
    <w:rsid w:val="00767031"/>
    <w:rsid w:val="00775F48"/>
    <w:rsid w:val="00776957"/>
    <w:rsid w:val="0079617C"/>
    <w:rsid w:val="00796C84"/>
    <w:rsid w:val="007A3EE8"/>
    <w:rsid w:val="007A49B6"/>
    <w:rsid w:val="007B241B"/>
    <w:rsid w:val="007B3B2C"/>
    <w:rsid w:val="007C6AC5"/>
    <w:rsid w:val="007C7AC8"/>
    <w:rsid w:val="007D406B"/>
    <w:rsid w:val="007D43DE"/>
    <w:rsid w:val="007E280D"/>
    <w:rsid w:val="007E385F"/>
    <w:rsid w:val="007E6430"/>
    <w:rsid w:val="007E674D"/>
    <w:rsid w:val="007F5657"/>
    <w:rsid w:val="007F5957"/>
    <w:rsid w:val="008044E5"/>
    <w:rsid w:val="00810850"/>
    <w:rsid w:val="00820689"/>
    <w:rsid w:val="00826D13"/>
    <w:rsid w:val="0082726E"/>
    <w:rsid w:val="008319B4"/>
    <w:rsid w:val="00832395"/>
    <w:rsid w:val="008401DB"/>
    <w:rsid w:val="008433FB"/>
    <w:rsid w:val="00843A8E"/>
    <w:rsid w:val="00847017"/>
    <w:rsid w:val="00847E50"/>
    <w:rsid w:val="0085547E"/>
    <w:rsid w:val="00856CF5"/>
    <w:rsid w:val="00863A84"/>
    <w:rsid w:val="00872982"/>
    <w:rsid w:val="00873E19"/>
    <w:rsid w:val="008755A0"/>
    <w:rsid w:val="008778AA"/>
    <w:rsid w:val="00893498"/>
    <w:rsid w:val="008A0F0A"/>
    <w:rsid w:val="008A303F"/>
    <w:rsid w:val="008A70DC"/>
    <w:rsid w:val="008B1845"/>
    <w:rsid w:val="008B33EA"/>
    <w:rsid w:val="008B4AFE"/>
    <w:rsid w:val="008B52E2"/>
    <w:rsid w:val="008C616A"/>
    <w:rsid w:val="008D195E"/>
    <w:rsid w:val="008D598C"/>
    <w:rsid w:val="008D768E"/>
    <w:rsid w:val="008D779B"/>
    <w:rsid w:val="008E0E1E"/>
    <w:rsid w:val="008F0DC9"/>
    <w:rsid w:val="009065C8"/>
    <w:rsid w:val="00911876"/>
    <w:rsid w:val="009221EE"/>
    <w:rsid w:val="00931CD9"/>
    <w:rsid w:val="00932FDF"/>
    <w:rsid w:val="00933B5F"/>
    <w:rsid w:val="00940E0E"/>
    <w:rsid w:val="00955286"/>
    <w:rsid w:val="009655D1"/>
    <w:rsid w:val="00972533"/>
    <w:rsid w:val="00972A2C"/>
    <w:rsid w:val="009773C0"/>
    <w:rsid w:val="0098208C"/>
    <w:rsid w:val="009847D5"/>
    <w:rsid w:val="00986380"/>
    <w:rsid w:val="00992937"/>
    <w:rsid w:val="009A3E59"/>
    <w:rsid w:val="009A5C61"/>
    <w:rsid w:val="009B013F"/>
    <w:rsid w:val="009D0A3E"/>
    <w:rsid w:val="009D212F"/>
    <w:rsid w:val="009D4419"/>
    <w:rsid w:val="009D7BB4"/>
    <w:rsid w:val="009E20ED"/>
    <w:rsid w:val="009E6B46"/>
    <w:rsid w:val="00A002EB"/>
    <w:rsid w:val="00A051C9"/>
    <w:rsid w:val="00A105AF"/>
    <w:rsid w:val="00A22295"/>
    <w:rsid w:val="00A36675"/>
    <w:rsid w:val="00A41D15"/>
    <w:rsid w:val="00A54B05"/>
    <w:rsid w:val="00A55A57"/>
    <w:rsid w:val="00A56EDC"/>
    <w:rsid w:val="00A57E9C"/>
    <w:rsid w:val="00A65322"/>
    <w:rsid w:val="00A74C02"/>
    <w:rsid w:val="00A93D7C"/>
    <w:rsid w:val="00A9564F"/>
    <w:rsid w:val="00AA14A9"/>
    <w:rsid w:val="00AA3519"/>
    <w:rsid w:val="00AA47F9"/>
    <w:rsid w:val="00AD3DD6"/>
    <w:rsid w:val="00AD59FA"/>
    <w:rsid w:val="00AE5DAC"/>
    <w:rsid w:val="00AF2349"/>
    <w:rsid w:val="00AF6128"/>
    <w:rsid w:val="00AF73FA"/>
    <w:rsid w:val="00B05658"/>
    <w:rsid w:val="00B17E05"/>
    <w:rsid w:val="00B22FDB"/>
    <w:rsid w:val="00B2516C"/>
    <w:rsid w:val="00B26DA7"/>
    <w:rsid w:val="00B3187C"/>
    <w:rsid w:val="00B44982"/>
    <w:rsid w:val="00B46A83"/>
    <w:rsid w:val="00B46C3B"/>
    <w:rsid w:val="00B474A0"/>
    <w:rsid w:val="00B53C0C"/>
    <w:rsid w:val="00B61AA5"/>
    <w:rsid w:val="00B652F2"/>
    <w:rsid w:val="00B663BA"/>
    <w:rsid w:val="00B74022"/>
    <w:rsid w:val="00B74B03"/>
    <w:rsid w:val="00B74B29"/>
    <w:rsid w:val="00B85683"/>
    <w:rsid w:val="00B860D0"/>
    <w:rsid w:val="00BA137B"/>
    <w:rsid w:val="00BB234B"/>
    <w:rsid w:val="00BE1065"/>
    <w:rsid w:val="00BE15B5"/>
    <w:rsid w:val="00BF0FFD"/>
    <w:rsid w:val="00BF270D"/>
    <w:rsid w:val="00BF4EBF"/>
    <w:rsid w:val="00BF6530"/>
    <w:rsid w:val="00C03F53"/>
    <w:rsid w:val="00C055C1"/>
    <w:rsid w:val="00C1241D"/>
    <w:rsid w:val="00C12BA7"/>
    <w:rsid w:val="00C1545B"/>
    <w:rsid w:val="00C15F34"/>
    <w:rsid w:val="00C1745F"/>
    <w:rsid w:val="00C2241E"/>
    <w:rsid w:val="00C317E9"/>
    <w:rsid w:val="00C33805"/>
    <w:rsid w:val="00C43529"/>
    <w:rsid w:val="00C443AF"/>
    <w:rsid w:val="00C46B0F"/>
    <w:rsid w:val="00C54DE0"/>
    <w:rsid w:val="00C56360"/>
    <w:rsid w:val="00C65EFC"/>
    <w:rsid w:val="00C72C07"/>
    <w:rsid w:val="00C72D99"/>
    <w:rsid w:val="00C732E9"/>
    <w:rsid w:val="00C73DB7"/>
    <w:rsid w:val="00C77FD8"/>
    <w:rsid w:val="00C843F7"/>
    <w:rsid w:val="00C94A02"/>
    <w:rsid w:val="00CA30F5"/>
    <w:rsid w:val="00CA50C8"/>
    <w:rsid w:val="00CC2BD5"/>
    <w:rsid w:val="00CD076A"/>
    <w:rsid w:val="00CD0AC8"/>
    <w:rsid w:val="00CD6C70"/>
    <w:rsid w:val="00CD74A0"/>
    <w:rsid w:val="00CE2755"/>
    <w:rsid w:val="00CE4879"/>
    <w:rsid w:val="00D0018B"/>
    <w:rsid w:val="00D00E4C"/>
    <w:rsid w:val="00D046F3"/>
    <w:rsid w:val="00D143B0"/>
    <w:rsid w:val="00D22796"/>
    <w:rsid w:val="00D24033"/>
    <w:rsid w:val="00D32EDA"/>
    <w:rsid w:val="00D401A6"/>
    <w:rsid w:val="00D45EB7"/>
    <w:rsid w:val="00D529D7"/>
    <w:rsid w:val="00D54E77"/>
    <w:rsid w:val="00D6014C"/>
    <w:rsid w:val="00D71C07"/>
    <w:rsid w:val="00D82564"/>
    <w:rsid w:val="00D86066"/>
    <w:rsid w:val="00D862D4"/>
    <w:rsid w:val="00D921DB"/>
    <w:rsid w:val="00D97596"/>
    <w:rsid w:val="00DA3205"/>
    <w:rsid w:val="00DA4DE6"/>
    <w:rsid w:val="00DA4FED"/>
    <w:rsid w:val="00DB2486"/>
    <w:rsid w:val="00DB2FF1"/>
    <w:rsid w:val="00DB36C8"/>
    <w:rsid w:val="00DB6619"/>
    <w:rsid w:val="00DB7B1A"/>
    <w:rsid w:val="00DC12FD"/>
    <w:rsid w:val="00DC28DC"/>
    <w:rsid w:val="00DC44D7"/>
    <w:rsid w:val="00DC6C98"/>
    <w:rsid w:val="00DC7755"/>
    <w:rsid w:val="00DC7FA7"/>
    <w:rsid w:val="00DD0589"/>
    <w:rsid w:val="00DD4B6B"/>
    <w:rsid w:val="00DE4F91"/>
    <w:rsid w:val="00DE5329"/>
    <w:rsid w:val="00DF1514"/>
    <w:rsid w:val="00DF33E3"/>
    <w:rsid w:val="00E03A40"/>
    <w:rsid w:val="00E06504"/>
    <w:rsid w:val="00E10500"/>
    <w:rsid w:val="00E10D96"/>
    <w:rsid w:val="00E11726"/>
    <w:rsid w:val="00E23902"/>
    <w:rsid w:val="00E27833"/>
    <w:rsid w:val="00E27AFD"/>
    <w:rsid w:val="00E41F11"/>
    <w:rsid w:val="00E50CF2"/>
    <w:rsid w:val="00E534C6"/>
    <w:rsid w:val="00E53521"/>
    <w:rsid w:val="00E56CE3"/>
    <w:rsid w:val="00E57968"/>
    <w:rsid w:val="00E73090"/>
    <w:rsid w:val="00E84D2C"/>
    <w:rsid w:val="00E92B62"/>
    <w:rsid w:val="00EB2B3D"/>
    <w:rsid w:val="00EC5544"/>
    <w:rsid w:val="00EC5803"/>
    <w:rsid w:val="00EC64ED"/>
    <w:rsid w:val="00ED52C1"/>
    <w:rsid w:val="00EE32AF"/>
    <w:rsid w:val="00EF0FE0"/>
    <w:rsid w:val="00EF1CCA"/>
    <w:rsid w:val="00EF39BF"/>
    <w:rsid w:val="00F005E1"/>
    <w:rsid w:val="00F04937"/>
    <w:rsid w:val="00F05806"/>
    <w:rsid w:val="00F16AFC"/>
    <w:rsid w:val="00F17503"/>
    <w:rsid w:val="00F175CA"/>
    <w:rsid w:val="00F17C49"/>
    <w:rsid w:val="00F26214"/>
    <w:rsid w:val="00F336CD"/>
    <w:rsid w:val="00F3488B"/>
    <w:rsid w:val="00F413E1"/>
    <w:rsid w:val="00F42F8F"/>
    <w:rsid w:val="00F44B99"/>
    <w:rsid w:val="00F54482"/>
    <w:rsid w:val="00F555D1"/>
    <w:rsid w:val="00F649BF"/>
    <w:rsid w:val="00F71B9E"/>
    <w:rsid w:val="00F71C5A"/>
    <w:rsid w:val="00F76891"/>
    <w:rsid w:val="00F8730F"/>
    <w:rsid w:val="00F910A9"/>
    <w:rsid w:val="00F94A8F"/>
    <w:rsid w:val="00F96D7E"/>
    <w:rsid w:val="00FA236D"/>
    <w:rsid w:val="00FA5224"/>
    <w:rsid w:val="00FB1E2A"/>
    <w:rsid w:val="00FB2857"/>
    <w:rsid w:val="00FB55CA"/>
    <w:rsid w:val="00FB578D"/>
    <w:rsid w:val="00FC07AA"/>
    <w:rsid w:val="00FC6F08"/>
    <w:rsid w:val="00FC79FF"/>
    <w:rsid w:val="00FD5405"/>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741A"/>
  <w15:docId w15:val="{F7281BCA-A04C-4C09-A9BA-4FD9BB87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paragraph" w:styleId="Heading5">
    <w:name w:val="heading 5"/>
    <w:basedOn w:val="Normal"/>
    <w:next w:val="Normal"/>
    <w:link w:val="Heading5Char"/>
    <w:qFormat/>
    <w:rsid w:val="00322CBA"/>
    <w:pPr>
      <w:keepNex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4"/>
    </w:pPr>
    <w:rPr>
      <w:rFonts w:ascii="Arial" w:eastAsia="Times New Roman" w:hAnsi="Arial" w:cs="Arial"/>
      <w:bCs/>
      <w:sz w:val="24"/>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paragraph" w:styleId="NormalWeb">
    <w:name w:val="Normal (Web)"/>
    <w:basedOn w:val="Normal"/>
    <w:uiPriority w:val="99"/>
    <w:semiHidden/>
    <w:unhideWhenUsed/>
    <w:rsid w:val="00322CBA"/>
    <w:pPr>
      <w:spacing w:before="100" w:beforeAutospacing="1" w:after="100" w:afterAutospacing="1" w:line="240" w:lineRule="auto"/>
    </w:pPr>
    <w:rPr>
      <w:rFonts w:ascii="Times New Roman" w:eastAsiaTheme="minorEastAsia" w:hAnsi="Times New Roman"/>
      <w:b w:val="0"/>
      <w:sz w:val="24"/>
      <w:szCs w:val="24"/>
    </w:rPr>
  </w:style>
  <w:style w:type="character" w:customStyle="1" w:styleId="Heading5Char">
    <w:name w:val="Heading 5 Char"/>
    <w:basedOn w:val="DefaultParagraphFont"/>
    <w:link w:val="Heading5"/>
    <w:rsid w:val="00322CBA"/>
    <w:rPr>
      <w:rFonts w:ascii="Arial" w:eastAsia="Times New Roman" w:hAnsi="Arial" w:cs="Arial"/>
      <w:b/>
      <w:bCs/>
      <w:sz w:val="24"/>
      <w:szCs w:val="23"/>
      <w:lang w:val="en-US" w:eastAsia="en-US"/>
    </w:rPr>
  </w:style>
  <w:style w:type="character" w:customStyle="1" w:styleId="UnresolvedMention1">
    <w:name w:val="Unresolved Mention1"/>
    <w:basedOn w:val="DefaultParagraphFont"/>
    <w:uiPriority w:val="99"/>
    <w:semiHidden/>
    <w:unhideWhenUsed/>
    <w:rsid w:val="001D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3898">
      <w:bodyDiv w:val="1"/>
      <w:marLeft w:val="0"/>
      <w:marRight w:val="0"/>
      <w:marTop w:val="0"/>
      <w:marBottom w:val="0"/>
      <w:divBdr>
        <w:top w:val="none" w:sz="0" w:space="0" w:color="auto"/>
        <w:left w:val="none" w:sz="0" w:space="0" w:color="auto"/>
        <w:bottom w:val="none" w:sz="0" w:space="0" w:color="auto"/>
        <w:right w:val="none" w:sz="0" w:space="0" w:color="auto"/>
      </w:divBdr>
    </w:div>
    <w:div w:id="1225525642">
      <w:bodyDiv w:val="1"/>
      <w:marLeft w:val="0"/>
      <w:marRight w:val="0"/>
      <w:marTop w:val="0"/>
      <w:marBottom w:val="0"/>
      <w:divBdr>
        <w:top w:val="none" w:sz="0" w:space="0" w:color="auto"/>
        <w:left w:val="none" w:sz="0" w:space="0" w:color="auto"/>
        <w:bottom w:val="none" w:sz="0" w:space="0" w:color="auto"/>
        <w:right w:val="none" w:sz="0" w:space="0" w:color="auto"/>
      </w:divBdr>
    </w:div>
    <w:div w:id="1944411655">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diagramData" Target="diagrams/data1.xml"/><Relationship Id="rId39" Type="http://schemas.openxmlformats.org/officeDocument/2006/relationships/hyperlink" Target="http://www.cheshireeast.gov.uk/livewell/livewell.aspx" TargetMode="Externa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eader" Target="header4.xml"/><Relationship Id="rId42" Type="http://schemas.openxmlformats.org/officeDocument/2006/relationships/hyperlink" Target="https://www.cheshireeast.gov.uk/livewell/local-offer-for-children-with-sen-and-disabilities/local-offer-for-children-with-sen-and-disabilities.aspx" TargetMode="External"/><Relationship Id="rId47" Type="http://schemas.openxmlformats.org/officeDocument/2006/relationships/hyperlink" Target="https://www.cheshireeast.gov.uk/livewell/livewell.asp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18.jpeg"/><Relationship Id="rId38" Type="http://schemas.openxmlformats.org/officeDocument/2006/relationships/hyperlink" Target="https://www.cheshireeast.gov.uk/pdf/children-and-families/send/ce-toolkit-for-sendv1.pdf" TargetMode="External"/><Relationship Id="rId46"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diagramColors" Target="diagrams/colors1.xml"/><Relationship Id="rId41" Type="http://schemas.openxmlformats.org/officeDocument/2006/relationships/hyperlink" Target="https://www.cheshireeast.gov.uk/livewell/local-offer-for-children-with-sen-and-disabilities/local-offer-for-children-with-sen-and-disabiliti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yperlink" Target="http://www.cheshireeast.gov.uk" TargetMode="External"/><Relationship Id="rId37" Type="http://schemas.openxmlformats.org/officeDocument/2006/relationships/hyperlink" Target="https://www.cheshireeast.gov.uk/livewell/local-offer-for-children-with-sen-and-disabilities/education/supporting-send-in-education/send-toolkit.aspx" TargetMode="External"/><Relationship Id="rId40" Type="http://schemas.openxmlformats.org/officeDocument/2006/relationships/hyperlink" Target="mailto:senco@egerton.cheshire.sch.uk" TargetMode="External"/><Relationship Id="rId45"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diagramQuickStyle" Target="diagrams/quickStyle1.xml"/><Relationship Id="rId36" Type="http://schemas.openxmlformats.org/officeDocument/2006/relationships/header" Target="header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1.emf"/><Relationship Id="rId31" Type="http://schemas.openxmlformats.org/officeDocument/2006/relationships/hyperlink" Target="http://www.cheshireeast.gov.uk" TargetMode="External"/><Relationship Id="rId44"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5.xml"/><Relationship Id="rId43" Type="http://schemas.openxmlformats.org/officeDocument/2006/relationships/image" Target="media/image19.emf"/><Relationship Id="rId48" Type="http://schemas.openxmlformats.org/officeDocument/2006/relationships/fontTable" Target="fontTable.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US"/>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US"/>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US"/>
        </a:p>
      </dgm:t>
    </dgm:pt>
    <dgm:pt modelId="{904777EB-C653-40AC-8EF0-F89612E6C954}" type="pres">
      <dgm:prSet presAssocID="{90B600A5-A754-443E-84C3-0043712D0F93}" presName="wedge2" presStyleLbl="node1" presStyleIdx="1" presStyleCnt="7"/>
      <dgm:spPr/>
      <dgm:t>
        <a:bodyPr/>
        <a:lstStyle/>
        <a:p>
          <a:endParaRPr lang="en-US"/>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US"/>
        </a:p>
      </dgm:t>
    </dgm:pt>
    <dgm:pt modelId="{F0371E0A-F7E6-46E4-B82E-126F8003E68F}" type="pres">
      <dgm:prSet presAssocID="{90B600A5-A754-443E-84C3-0043712D0F93}" presName="wedge3" presStyleLbl="node1" presStyleIdx="2" presStyleCnt="7"/>
      <dgm:spPr/>
      <dgm:t>
        <a:bodyPr/>
        <a:lstStyle/>
        <a:p>
          <a:endParaRPr lang="en-US"/>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US"/>
        </a:p>
      </dgm:t>
    </dgm:pt>
    <dgm:pt modelId="{B94AE95C-A3CA-48EC-A9F4-A32CA82B2539}" type="pres">
      <dgm:prSet presAssocID="{90B600A5-A754-443E-84C3-0043712D0F93}" presName="wedge4" presStyleLbl="node1" presStyleIdx="3" presStyleCnt="7"/>
      <dgm:spPr/>
      <dgm:t>
        <a:bodyPr/>
        <a:lstStyle/>
        <a:p>
          <a:endParaRPr lang="en-US"/>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US"/>
        </a:p>
      </dgm:t>
    </dgm:pt>
    <dgm:pt modelId="{02D629B0-88BF-48AB-B6BD-BA336754DE89}" type="pres">
      <dgm:prSet presAssocID="{90B600A5-A754-443E-84C3-0043712D0F93}" presName="wedge5" presStyleLbl="node1" presStyleIdx="4" presStyleCnt="7"/>
      <dgm:spPr/>
      <dgm:t>
        <a:bodyPr/>
        <a:lstStyle/>
        <a:p>
          <a:endParaRPr lang="en-US"/>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US"/>
        </a:p>
      </dgm:t>
    </dgm:pt>
    <dgm:pt modelId="{5AA0CBF2-5915-4808-B738-40865D675B27}" type="pres">
      <dgm:prSet presAssocID="{90B600A5-A754-443E-84C3-0043712D0F93}" presName="wedge6" presStyleLbl="node1" presStyleIdx="5" presStyleCnt="7"/>
      <dgm:spPr/>
      <dgm:t>
        <a:bodyPr/>
        <a:lstStyle/>
        <a:p>
          <a:endParaRPr lang="en-US"/>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US"/>
        </a:p>
      </dgm:t>
    </dgm:pt>
    <dgm:pt modelId="{0C227B80-37EE-4410-980B-9C35C1846BE5}" type="pres">
      <dgm:prSet presAssocID="{90B600A5-A754-443E-84C3-0043712D0F93}" presName="wedge7" presStyleLbl="node1" presStyleIdx="6" presStyleCnt="7"/>
      <dgm:spPr/>
      <dgm:t>
        <a:bodyPr/>
        <a:lstStyle/>
        <a:p>
          <a:endParaRPr lang="en-US"/>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US"/>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7EA316E-1781-41BC-846B-E46CDC1B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6924</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Senco</cp:lastModifiedBy>
  <cp:revision>2</cp:revision>
  <cp:lastPrinted>2014-05-08T17:10:00Z</cp:lastPrinted>
  <dcterms:created xsi:type="dcterms:W3CDTF">2022-11-29T14:53:00Z</dcterms:created>
  <dcterms:modified xsi:type="dcterms:W3CDTF">2022-11-29T14:53:00Z</dcterms:modified>
</cp:coreProperties>
</file>