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F3" w:rsidRPr="00C62350" w:rsidRDefault="006D65F3" w:rsidP="006D65F3">
      <w:pPr>
        <w:jc w:val="right"/>
      </w:pPr>
      <w:bookmarkStart w:id="0" w:name="_GoBack"/>
      <w:bookmarkEnd w:id="0"/>
      <w:r>
        <w:rPr>
          <w:noProof/>
          <w:lang w:eastAsia="en-GB"/>
        </w:rPr>
        <w:drawing>
          <wp:anchor distT="0" distB="0" distL="114300" distR="114300" simplePos="0" relativeHeight="251659264" behindDoc="1" locked="0" layoutInCell="1" allowOverlap="1" wp14:anchorId="73C87B88" wp14:editId="6D37F75B">
            <wp:simplePos x="0" y="0"/>
            <wp:positionH relativeFrom="column">
              <wp:posOffset>-466236</wp:posOffset>
            </wp:positionH>
            <wp:positionV relativeFrom="page">
              <wp:posOffset>263769</wp:posOffset>
            </wp:positionV>
            <wp:extent cx="752475" cy="1072515"/>
            <wp:effectExtent l="0" t="0" r="9525" b="0"/>
            <wp:wrapTight wrapText="bothSides">
              <wp:wrapPolygon edited="0">
                <wp:start x="0" y="0"/>
                <wp:lineTo x="0" y="21101"/>
                <wp:lineTo x="21327" y="21101"/>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072515"/>
                    </a:xfrm>
                    <a:prstGeom prst="rect">
                      <a:avLst/>
                    </a:prstGeom>
                    <a:noFill/>
                  </pic:spPr>
                </pic:pic>
              </a:graphicData>
            </a:graphic>
            <wp14:sizeRelH relativeFrom="page">
              <wp14:pctWidth>0</wp14:pctWidth>
            </wp14:sizeRelH>
            <wp14:sizeRelV relativeFrom="page">
              <wp14:pctHeight>0</wp14:pctHeight>
            </wp14:sizeRelV>
          </wp:anchor>
        </w:drawing>
      </w:r>
      <w:r>
        <w:rPr>
          <w:b/>
          <w:sz w:val="40"/>
          <w:szCs w:val="40"/>
        </w:rPr>
        <w:tab/>
      </w:r>
      <w:r w:rsidRPr="0001417B">
        <w:rPr>
          <w:b/>
          <w:sz w:val="40"/>
          <w:szCs w:val="40"/>
        </w:rPr>
        <w:t>Egerton Primary School</w:t>
      </w:r>
    </w:p>
    <w:p w:rsidR="006D65F3" w:rsidRPr="0001417B" w:rsidRDefault="006D65F3" w:rsidP="006D65F3">
      <w:pPr>
        <w:jc w:val="right"/>
        <w:rPr>
          <w:b/>
          <w:sz w:val="40"/>
          <w:szCs w:val="40"/>
        </w:rPr>
      </w:pPr>
      <w:r w:rsidRPr="00D043EC">
        <w:rPr>
          <w:b/>
          <w:sz w:val="40"/>
          <w:szCs w:val="40"/>
        </w:rPr>
        <w:t>P</w:t>
      </w:r>
      <w:r>
        <w:rPr>
          <w:b/>
          <w:sz w:val="40"/>
          <w:szCs w:val="40"/>
        </w:rPr>
        <w:t>rimary PE Sports Funding Plan– 2023-24</w:t>
      </w:r>
    </w:p>
    <w:p w:rsidR="006D65F3" w:rsidRDefault="006D65F3" w:rsidP="006D65F3">
      <w:pPr>
        <w:spacing w:after="0"/>
        <w:rPr>
          <w:b/>
          <w:sz w:val="28"/>
          <w:szCs w:val="28"/>
        </w:rPr>
      </w:pPr>
      <w:r w:rsidRPr="0001417B">
        <w:rPr>
          <w:b/>
          <w:sz w:val="28"/>
          <w:szCs w:val="28"/>
        </w:rPr>
        <w:t>What is the PE Sports Grant?</w:t>
      </w:r>
    </w:p>
    <w:p w:rsidR="006D65F3" w:rsidRPr="0001417B" w:rsidRDefault="006D65F3" w:rsidP="006D65F3">
      <w:pPr>
        <w:spacing w:after="0"/>
        <w:rPr>
          <w:b/>
          <w:sz w:val="28"/>
          <w:szCs w:val="28"/>
        </w:rPr>
      </w:pPr>
      <w:r>
        <w:rPr>
          <w:b/>
          <w:sz w:val="28"/>
          <w:szCs w:val="28"/>
        </w:rPr>
        <w:t>__________________________________________________________________________________________</w:t>
      </w:r>
    </w:p>
    <w:p w:rsidR="006D65F3" w:rsidRPr="001E1740" w:rsidRDefault="006D65F3" w:rsidP="006D65F3">
      <w:pPr>
        <w:spacing w:after="0"/>
        <w:rPr>
          <w:sz w:val="24"/>
          <w:szCs w:val="24"/>
        </w:rPr>
      </w:pPr>
      <w:r w:rsidRPr="001E1740">
        <w:rPr>
          <w:sz w:val="24"/>
          <w:szCs w:val="24"/>
        </w:rPr>
        <w:t>The School Sport Premium is a Government grant for Primary School P</w:t>
      </w:r>
      <w:r>
        <w:rPr>
          <w:sz w:val="24"/>
          <w:szCs w:val="24"/>
        </w:rPr>
        <w:t>E</w:t>
      </w:r>
      <w:r w:rsidRPr="001E1740">
        <w:rPr>
          <w:sz w:val="24"/>
          <w:szCs w:val="24"/>
        </w:rPr>
        <w:t xml:space="preserve"> and school sport provided by the Department of Education, Health and Culture, Media and Sport. Funding is allocated through a lump sum and a small per pupil top up. It can only be spent on sport and PE provision. As an Academy payments will be made directly from the Education Funding Agency (EFA).</w:t>
      </w:r>
    </w:p>
    <w:p w:rsidR="006D65F3" w:rsidRPr="001E1740" w:rsidRDefault="006D65F3" w:rsidP="006D65F3">
      <w:pPr>
        <w:spacing w:after="0"/>
        <w:rPr>
          <w:sz w:val="24"/>
          <w:szCs w:val="24"/>
        </w:rPr>
      </w:pPr>
    </w:p>
    <w:p w:rsidR="006D65F3" w:rsidRPr="001E1740" w:rsidRDefault="006D65F3" w:rsidP="006D65F3">
      <w:pPr>
        <w:spacing w:after="0"/>
        <w:rPr>
          <w:b/>
          <w:sz w:val="24"/>
          <w:szCs w:val="24"/>
        </w:rPr>
      </w:pPr>
      <w:r w:rsidRPr="001E1740">
        <w:rPr>
          <w:b/>
          <w:sz w:val="24"/>
          <w:szCs w:val="24"/>
        </w:rPr>
        <w:t>How should the grant be spent?</w:t>
      </w:r>
    </w:p>
    <w:p w:rsidR="006D65F3" w:rsidRPr="001E1740" w:rsidRDefault="006D65F3" w:rsidP="006D65F3">
      <w:pPr>
        <w:spacing w:after="0"/>
        <w:rPr>
          <w:sz w:val="24"/>
          <w:szCs w:val="24"/>
        </w:rPr>
      </w:pPr>
      <w:r w:rsidRPr="001E1740">
        <w:rPr>
          <w:sz w:val="24"/>
          <w:szCs w:val="24"/>
        </w:rPr>
        <w:t>Children and young people have access to at least 60 minutes of sport and physical activity per day, with a recommendation of 30 minutes of this delivered during the school day</w:t>
      </w:r>
      <w:r>
        <w:rPr>
          <w:sz w:val="24"/>
          <w:szCs w:val="24"/>
        </w:rPr>
        <w:t xml:space="preserve">. </w:t>
      </w:r>
      <w:r w:rsidRPr="001E1740">
        <w:rPr>
          <w:sz w:val="24"/>
          <w:szCs w:val="24"/>
        </w:rPr>
        <w:t>Schools must use the funding to make additional and sustainable improvements to the quality of their physical education (PE), physical activity and sport.</w:t>
      </w:r>
    </w:p>
    <w:p w:rsidR="006D65F3" w:rsidRPr="001E1740" w:rsidRDefault="006D65F3" w:rsidP="006D65F3">
      <w:pPr>
        <w:spacing w:after="0"/>
        <w:rPr>
          <w:sz w:val="24"/>
          <w:szCs w:val="24"/>
        </w:rPr>
      </w:pPr>
      <w:r w:rsidRPr="001E1740">
        <w:rPr>
          <w:sz w:val="24"/>
          <w:szCs w:val="24"/>
        </w:rPr>
        <w:t>This means that you should use the premium to:</w:t>
      </w:r>
    </w:p>
    <w:p w:rsidR="006D65F3" w:rsidRPr="001E1740" w:rsidRDefault="006D65F3" w:rsidP="006D65F3">
      <w:pPr>
        <w:numPr>
          <w:ilvl w:val="0"/>
          <w:numId w:val="1"/>
        </w:numPr>
        <w:spacing w:after="0"/>
        <w:rPr>
          <w:sz w:val="24"/>
          <w:szCs w:val="24"/>
        </w:rPr>
      </w:pPr>
      <w:r w:rsidRPr="001E1740">
        <w:rPr>
          <w:sz w:val="24"/>
          <w:szCs w:val="24"/>
        </w:rPr>
        <w:t>develop or add to the PE, physical activity and sport that your school provides</w:t>
      </w:r>
    </w:p>
    <w:p w:rsidR="006D65F3" w:rsidRPr="001E1740" w:rsidRDefault="006D65F3" w:rsidP="006D65F3">
      <w:pPr>
        <w:numPr>
          <w:ilvl w:val="0"/>
          <w:numId w:val="1"/>
        </w:numPr>
        <w:spacing w:after="0"/>
        <w:rPr>
          <w:sz w:val="24"/>
          <w:szCs w:val="24"/>
        </w:rPr>
      </w:pPr>
      <w:r w:rsidRPr="001E1740">
        <w:rPr>
          <w:sz w:val="24"/>
          <w:szCs w:val="24"/>
        </w:rPr>
        <w:t>build capacity and capability within the school to ensure that improvements made now will benefit pupils joining the school in future years</w:t>
      </w:r>
    </w:p>
    <w:p w:rsidR="006D65F3" w:rsidRPr="001E1740" w:rsidRDefault="006D65F3" w:rsidP="006D65F3">
      <w:pPr>
        <w:spacing w:after="0"/>
        <w:rPr>
          <w:sz w:val="24"/>
          <w:szCs w:val="24"/>
        </w:rPr>
      </w:pPr>
      <w:r w:rsidRPr="001E1740">
        <w:rPr>
          <w:sz w:val="24"/>
          <w:szCs w:val="24"/>
        </w:rPr>
        <w:t>Schools should use the premium to secure improvements in the following 5 key indicators. Engagement of all pupils in regular physical activity, for example by:</w:t>
      </w:r>
    </w:p>
    <w:p w:rsidR="006D65F3" w:rsidRPr="001E1740" w:rsidRDefault="006D65F3" w:rsidP="006D65F3">
      <w:pPr>
        <w:numPr>
          <w:ilvl w:val="0"/>
          <w:numId w:val="2"/>
        </w:numPr>
        <w:spacing w:after="0"/>
        <w:rPr>
          <w:sz w:val="24"/>
          <w:szCs w:val="24"/>
        </w:rPr>
      </w:pPr>
      <w:r w:rsidRPr="001E1740">
        <w:rPr>
          <w:sz w:val="24"/>
          <w:szCs w:val="24"/>
        </w:rPr>
        <w:t>providing targeted activities or support to involve and encourage the least active children</w:t>
      </w:r>
    </w:p>
    <w:p w:rsidR="006D65F3" w:rsidRPr="001E1740" w:rsidRDefault="006D65F3" w:rsidP="006D65F3">
      <w:pPr>
        <w:numPr>
          <w:ilvl w:val="0"/>
          <w:numId w:val="2"/>
        </w:numPr>
        <w:spacing w:after="0"/>
        <w:rPr>
          <w:sz w:val="24"/>
          <w:szCs w:val="24"/>
        </w:rPr>
      </w:pPr>
      <w:r w:rsidRPr="001E1740">
        <w:rPr>
          <w:sz w:val="24"/>
          <w:szCs w:val="24"/>
        </w:rPr>
        <w:t>encouraging active play during break times and lunchtimes</w:t>
      </w:r>
    </w:p>
    <w:p w:rsidR="006D65F3" w:rsidRPr="001E1740" w:rsidRDefault="006D65F3" w:rsidP="006D65F3">
      <w:pPr>
        <w:numPr>
          <w:ilvl w:val="0"/>
          <w:numId w:val="2"/>
        </w:numPr>
        <w:spacing w:after="0"/>
        <w:rPr>
          <w:sz w:val="24"/>
          <w:szCs w:val="24"/>
        </w:rPr>
      </w:pPr>
      <w:r w:rsidRPr="001E1740">
        <w:rPr>
          <w:sz w:val="24"/>
          <w:szCs w:val="24"/>
        </w:rPr>
        <w:t>establishing, extending or funding attendance of school sport clubs and activities and holiday clubs, or broadening the variety offered</w:t>
      </w:r>
    </w:p>
    <w:p w:rsidR="006D65F3" w:rsidRPr="001E1740" w:rsidRDefault="006D65F3" w:rsidP="006D65F3">
      <w:pPr>
        <w:numPr>
          <w:ilvl w:val="0"/>
          <w:numId w:val="2"/>
        </w:numPr>
        <w:spacing w:after="0"/>
        <w:rPr>
          <w:sz w:val="24"/>
          <w:szCs w:val="24"/>
        </w:rPr>
      </w:pPr>
      <w:r w:rsidRPr="001E1740">
        <w:rPr>
          <w:sz w:val="24"/>
          <w:szCs w:val="24"/>
        </w:rPr>
        <w:t>adopting an active mile initiative</w:t>
      </w:r>
    </w:p>
    <w:p w:rsidR="006D65F3" w:rsidRPr="001E1740" w:rsidRDefault="006D65F3" w:rsidP="006D65F3">
      <w:pPr>
        <w:numPr>
          <w:ilvl w:val="0"/>
          <w:numId w:val="2"/>
        </w:numPr>
        <w:spacing w:after="0"/>
        <w:rPr>
          <w:sz w:val="24"/>
          <w:szCs w:val="24"/>
        </w:rPr>
      </w:pPr>
      <w:r w:rsidRPr="001E1740">
        <w:rPr>
          <w:sz w:val="24"/>
          <w:szCs w:val="24"/>
        </w:rPr>
        <w:t>raising attainment in primary school swimming to meet requirements of the national curriculum before the end of key stage 2. Every child should leave primary school able to swim</w:t>
      </w:r>
    </w:p>
    <w:tbl>
      <w:tblPr>
        <w:tblpPr w:leftFromText="180" w:rightFromText="180" w:vertAnchor="text" w:horzAnchor="margin" w:tblpXSpec="center" w:tblpY="87"/>
        <w:tblW w:w="153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6D65F3" w:rsidTr="00E475EB">
        <w:trPr>
          <w:trHeight w:val="497"/>
        </w:trPr>
        <w:tc>
          <w:tcPr>
            <w:tcW w:w="7700" w:type="dxa"/>
          </w:tcPr>
          <w:p w:rsidR="006D65F3" w:rsidRDefault="006D65F3" w:rsidP="00E475EB">
            <w:pPr>
              <w:pStyle w:val="TableParagraph"/>
              <w:spacing w:before="21"/>
              <w:rPr>
                <w:sz w:val="24"/>
              </w:rPr>
            </w:pPr>
            <w:r>
              <w:rPr>
                <w:color w:val="231F20"/>
                <w:sz w:val="24"/>
              </w:rPr>
              <w:lastRenderedPageBreak/>
              <w:t>Key achi</w:t>
            </w:r>
            <w:r w:rsidR="006320DD">
              <w:rPr>
                <w:color w:val="231F20"/>
                <w:sz w:val="24"/>
              </w:rPr>
              <w:t>evements to date until July 2023</w:t>
            </w:r>
            <w:r>
              <w:rPr>
                <w:color w:val="231F20"/>
                <w:sz w:val="24"/>
              </w:rPr>
              <w:t>:</w:t>
            </w:r>
          </w:p>
        </w:tc>
        <w:tc>
          <w:tcPr>
            <w:tcW w:w="7677" w:type="dxa"/>
          </w:tcPr>
          <w:p w:rsidR="006D65F3" w:rsidRPr="00BA5A53" w:rsidRDefault="006D65F3" w:rsidP="00E475EB">
            <w:pPr>
              <w:pStyle w:val="TableParagraph"/>
              <w:spacing w:before="21"/>
              <w:rPr>
                <w:sz w:val="24"/>
              </w:rPr>
            </w:pPr>
            <w:r w:rsidRPr="00BA5A53">
              <w:rPr>
                <w:color w:val="231F20"/>
                <w:sz w:val="24"/>
              </w:rPr>
              <w:t>Areas for further improvement and baseline evidence of need:</w:t>
            </w:r>
          </w:p>
        </w:tc>
      </w:tr>
      <w:tr w:rsidR="006D65F3" w:rsidRPr="006F6CA9" w:rsidTr="00E475EB">
        <w:trPr>
          <w:trHeight w:val="2023"/>
        </w:trPr>
        <w:tc>
          <w:tcPr>
            <w:tcW w:w="7700" w:type="dxa"/>
          </w:tcPr>
          <w:p w:rsidR="00ED078C" w:rsidRDefault="00ED078C" w:rsidP="00ED078C">
            <w:pPr>
              <w:pStyle w:val="TableParagraph"/>
              <w:numPr>
                <w:ilvl w:val="0"/>
                <w:numId w:val="4"/>
              </w:numPr>
              <w:rPr>
                <w:rFonts w:asciiTheme="minorHAnsi" w:hAnsiTheme="minorHAnsi"/>
                <w:sz w:val="24"/>
              </w:rPr>
            </w:pPr>
            <w:r>
              <w:rPr>
                <w:rFonts w:asciiTheme="minorHAnsi" w:hAnsiTheme="minorHAnsi"/>
                <w:sz w:val="24"/>
              </w:rPr>
              <w:t>Improved teacher confidence following CPD sessions each half term</w:t>
            </w:r>
          </w:p>
          <w:p w:rsidR="00ED078C" w:rsidRDefault="00ED078C" w:rsidP="00ED078C">
            <w:pPr>
              <w:pStyle w:val="TableParagraph"/>
              <w:numPr>
                <w:ilvl w:val="0"/>
                <w:numId w:val="4"/>
              </w:numPr>
              <w:rPr>
                <w:rFonts w:asciiTheme="minorHAnsi" w:hAnsiTheme="minorHAnsi"/>
                <w:sz w:val="24"/>
              </w:rPr>
            </w:pPr>
            <w:r>
              <w:rPr>
                <w:rFonts w:asciiTheme="minorHAnsi" w:hAnsiTheme="minorHAnsi"/>
                <w:sz w:val="24"/>
              </w:rPr>
              <w:t>Progression of skills documents updated with vocabulary, end point assessments, summative a</w:t>
            </w:r>
            <w:r w:rsidR="004E066E">
              <w:rPr>
                <w:rFonts w:asciiTheme="minorHAnsi" w:hAnsiTheme="minorHAnsi"/>
                <w:sz w:val="24"/>
              </w:rPr>
              <w:t>ssessment activity and EYFS skills</w:t>
            </w:r>
          </w:p>
          <w:p w:rsidR="007C5D07" w:rsidRDefault="004E066E" w:rsidP="007C5D07">
            <w:pPr>
              <w:pStyle w:val="TableParagraph"/>
              <w:numPr>
                <w:ilvl w:val="0"/>
                <w:numId w:val="4"/>
              </w:numPr>
              <w:rPr>
                <w:rFonts w:asciiTheme="minorHAnsi" w:hAnsiTheme="minorHAnsi"/>
                <w:sz w:val="24"/>
              </w:rPr>
            </w:pPr>
            <w:r>
              <w:rPr>
                <w:rFonts w:asciiTheme="minorHAnsi" w:hAnsiTheme="minorHAnsi"/>
                <w:sz w:val="24"/>
              </w:rPr>
              <w:t>High l</w:t>
            </w:r>
            <w:r w:rsidR="007C5D07">
              <w:rPr>
                <w:rFonts w:asciiTheme="minorHAnsi" w:hAnsiTheme="minorHAnsi"/>
                <w:sz w:val="24"/>
              </w:rPr>
              <w:t>evels of engagement in PE lessons and throughout the day as well as high uptake of children taking part in clubs outside of school</w:t>
            </w:r>
          </w:p>
          <w:p w:rsidR="007C5D07" w:rsidRDefault="007C5D07" w:rsidP="007C5D07">
            <w:pPr>
              <w:pStyle w:val="TableParagraph"/>
              <w:numPr>
                <w:ilvl w:val="0"/>
                <w:numId w:val="4"/>
              </w:numPr>
              <w:rPr>
                <w:rFonts w:asciiTheme="minorHAnsi" w:hAnsiTheme="minorHAnsi"/>
                <w:sz w:val="24"/>
              </w:rPr>
            </w:pPr>
            <w:r>
              <w:rPr>
                <w:rFonts w:asciiTheme="minorHAnsi" w:hAnsiTheme="minorHAnsi"/>
                <w:sz w:val="24"/>
              </w:rPr>
              <w:t>Many medals and trophies won in extra-curricul</w:t>
            </w:r>
            <w:r w:rsidR="002112AD">
              <w:rPr>
                <w:rFonts w:asciiTheme="minorHAnsi" w:hAnsiTheme="minorHAnsi"/>
                <w:sz w:val="24"/>
              </w:rPr>
              <w:t>ar activities outside of school and Knutsford School Sports Partnership competitions, children very proud and keen to share achievements in assemblies</w:t>
            </w:r>
          </w:p>
          <w:p w:rsidR="002112AD" w:rsidRDefault="002112AD" w:rsidP="007C5D07">
            <w:pPr>
              <w:pStyle w:val="TableParagraph"/>
              <w:numPr>
                <w:ilvl w:val="0"/>
                <w:numId w:val="4"/>
              </w:numPr>
              <w:rPr>
                <w:rFonts w:asciiTheme="minorHAnsi" w:hAnsiTheme="minorHAnsi"/>
                <w:sz w:val="24"/>
              </w:rPr>
            </w:pPr>
            <w:r>
              <w:rPr>
                <w:rFonts w:asciiTheme="minorHAnsi" w:hAnsiTheme="minorHAnsi"/>
                <w:sz w:val="24"/>
              </w:rPr>
              <w:t xml:space="preserve">Wide range of sports provided in curriculum time and as extra-curricular </w:t>
            </w:r>
          </w:p>
          <w:p w:rsidR="002112AD" w:rsidRDefault="002112AD" w:rsidP="007C5D07">
            <w:pPr>
              <w:pStyle w:val="TableParagraph"/>
              <w:numPr>
                <w:ilvl w:val="0"/>
                <w:numId w:val="4"/>
              </w:numPr>
              <w:rPr>
                <w:rFonts w:asciiTheme="minorHAnsi" w:hAnsiTheme="minorHAnsi"/>
                <w:sz w:val="24"/>
              </w:rPr>
            </w:pPr>
            <w:r>
              <w:rPr>
                <w:rFonts w:asciiTheme="minorHAnsi" w:hAnsiTheme="minorHAnsi"/>
                <w:sz w:val="24"/>
              </w:rPr>
              <w:t>All EYFS children met ELG of Physical Development: gross motor skills through updated and expanded outdoor provision</w:t>
            </w:r>
          </w:p>
          <w:p w:rsidR="00742E37" w:rsidRDefault="00742E37" w:rsidP="007C5D07">
            <w:pPr>
              <w:pStyle w:val="TableParagraph"/>
              <w:numPr>
                <w:ilvl w:val="0"/>
                <w:numId w:val="4"/>
              </w:numPr>
              <w:rPr>
                <w:rFonts w:asciiTheme="minorHAnsi" w:hAnsiTheme="minorHAnsi"/>
                <w:sz w:val="24"/>
              </w:rPr>
            </w:pPr>
            <w:r>
              <w:rPr>
                <w:rFonts w:asciiTheme="minorHAnsi" w:hAnsiTheme="minorHAnsi"/>
                <w:sz w:val="24"/>
              </w:rPr>
              <w:t>Profile of PE raised via Becky Adlington and Alex Sanderson</w:t>
            </w:r>
          </w:p>
          <w:p w:rsidR="007C5D07" w:rsidRPr="007C5D07" w:rsidRDefault="007C5D07" w:rsidP="007C5D07">
            <w:pPr>
              <w:pStyle w:val="TableParagraph"/>
              <w:ind w:left="0"/>
              <w:rPr>
                <w:rFonts w:asciiTheme="minorHAnsi" w:hAnsiTheme="minorHAnsi"/>
                <w:sz w:val="24"/>
              </w:rPr>
            </w:pPr>
          </w:p>
        </w:tc>
        <w:tc>
          <w:tcPr>
            <w:tcW w:w="7677" w:type="dxa"/>
          </w:tcPr>
          <w:p w:rsidR="006D65F3" w:rsidRPr="00FC7AC4" w:rsidRDefault="002112AD" w:rsidP="00E475EB">
            <w:pPr>
              <w:pStyle w:val="TableParagraph"/>
              <w:numPr>
                <w:ilvl w:val="0"/>
                <w:numId w:val="3"/>
              </w:numPr>
              <w:rPr>
                <w:rFonts w:asciiTheme="minorHAnsi" w:hAnsiTheme="minorHAnsi"/>
                <w:sz w:val="24"/>
              </w:rPr>
            </w:pPr>
            <w:r w:rsidRPr="00FC7AC4">
              <w:rPr>
                <w:rFonts w:asciiTheme="minorHAnsi" w:hAnsiTheme="minorHAnsi"/>
                <w:sz w:val="24"/>
              </w:rPr>
              <w:t>Daily Mile track</w:t>
            </w:r>
          </w:p>
          <w:p w:rsidR="0031797A" w:rsidRDefault="0031797A" w:rsidP="00E475EB">
            <w:pPr>
              <w:pStyle w:val="TableParagraph"/>
              <w:numPr>
                <w:ilvl w:val="0"/>
                <w:numId w:val="3"/>
              </w:numPr>
              <w:rPr>
                <w:rFonts w:asciiTheme="minorHAnsi" w:hAnsiTheme="minorHAnsi"/>
                <w:sz w:val="24"/>
              </w:rPr>
            </w:pPr>
            <w:r>
              <w:rPr>
                <w:rFonts w:asciiTheme="minorHAnsi" w:hAnsiTheme="minorHAnsi"/>
                <w:sz w:val="24"/>
              </w:rPr>
              <w:t>Further CPD sessions planned for staff identifying weaker areas in staff survey</w:t>
            </w:r>
          </w:p>
          <w:p w:rsidR="00290338" w:rsidRDefault="00290338" w:rsidP="00290338">
            <w:pPr>
              <w:pStyle w:val="TableParagraph"/>
              <w:numPr>
                <w:ilvl w:val="0"/>
                <w:numId w:val="3"/>
              </w:numPr>
              <w:rPr>
                <w:rFonts w:asciiTheme="minorHAnsi" w:hAnsiTheme="minorHAnsi"/>
                <w:sz w:val="24"/>
              </w:rPr>
            </w:pPr>
            <w:r>
              <w:rPr>
                <w:rFonts w:asciiTheme="minorHAnsi" w:hAnsiTheme="minorHAnsi"/>
                <w:sz w:val="24"/>
              </w:rPr>
              <w:t xml:space="preserve">New weekly ‘Try Something New’ club delivered encouraging </w:t>
            </w:r>
            <w:r w:rsidR="0031797A">
              <w:rPr>
                <w:rFonts w:asciiTheme="minorHAnsi" w:hAnsiTheme="minorHAnsi"/>
                <w:sz w:val="24"/>
              </w:rPr>
              <w:t>less active</w:t>
            </w:r>
          </w:p>
          <w:p w:rsidR="000B2D4E" w:rsidRDefault="000B2D4E" w:rsidP="00290338">
            <w:pPr>
              <w:pStyle w:val="TableParagraph"/>
              <w:numPr>
                <w:ilvl w:val="0"/>
                <w:numId w:val="3"/>
              </w:numPr>
              <w:rPr>
                <w:rFonts w:asciiTheme="minorHAnsi" w:hAnsiTheme="minorHAnsi"/>
                <w:sz w:val="24"/>
              </w:rPr>
            </w:pPr>
            <w:r>
              <w:rPr>
                <w:rFonts w:asciiTheme="minorHAnsi" w:hAnsiTheme="minorHAnsi"/>
                <w:sz w:val="24"/>
              </w:rPr>
              <w:t>More opportunities for girls in football (training and fixtures)</w:t>
            </w:r>
          </w:p>
          <w:p w:rsidR="000B2D4E" w:rsidRPr="006320DD" w:rsidRDefault="000B2D4E" w:rsidP="00290338">
            <w:pPr>
              <w:pStyle w:val="TableParagraph"/>
              <w:numPr>
                <w:ilvl w:val="0"/>
                <w:numId w:val="3"/>
              </w:numPr>
              <w:rPr>
                <w:rFonts w:asciiTheme="minorHAnsi" w:hAnsiTheme="minorHAnsi"/>
                <w:sz w:val="24"/>
              </w:rPr>
            </w:pPr>
            <w:r>
              <w:rPr>
                <w:rFonts w:asciiTheme="minorHAnsi" w:hAnsiTheme="minorHAnsi"/>
                <w:sz w:val="24"/>
              </w:rPr>
              <w:t xml:space="preserve">Monitoring to take place each term to see improved confidence following CPD, use of updated skills document and identify further areas of development </w:t>
            </w:r>
          </w:p>
        </w:tc>
      </w:tr>
    </w:tbl>
    <w:p w:rsidR="006D65F3" w:rsidRDefault="006D65F3" w:rsidP="006D65F3">
      <w:pPr>
        <w:pStyle w:val="BodyText"/>
        <w:spacing w:before="9" w:after="1"/>
        <w:rPr>
          <w:rFonts w:ascii="Times New Roman"/>
          <w:sz w:val="16"/>
        </w:rPr>
      </w:pPr>
    </w:p>
    <w:p w:rsidR="006D65F3" w:rsidRDefault="006D65F3" w:rsidP="006D65F3">
      <w:pPr>
        <w:spacing w:after="0"/>
      </w:pPr>
    </w:p>
    <w:p w:rsidR="006D65F3" w:rsidRDefault="006D65F3" w:rsidP="006D65F3">
      <w:pPr>
        <w:spacing w:after="0"/>
      </w:pPr>
    </w:p>
    <w:tbl>
      <w:tblPr>
        <w:tblW w:w="15330"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53"/>
        <w:gridCol w:w="4101"/>
        <w:gridCol w:w="1271"/>
        <w:gridCol w:w="3154"/>
        <w:gridCol w:w="3511"/>
        <w:gridCol w:w="40"/>
      </w:tblGrid>
      <w:tr w:rsidR="006D65F3" w:rsidRPr="006F6CA9" w:rsidTr="00657942">
        <w:trPr>
          <w:gridAfter w:val="1"/>
          <w:wAfter w:w="40" w:type="dxa"/>
          <w:trHeight w:val="381"/>
        </w:trPr>
        <w:tc>
          <w:tcPr>
            <w:tcW w:w="3253" w:type="dxa"/>
            <w:shd w:val="clear" w:color="auto" w:fill="BDD6EE" w:themeFill="accent1" w:themeFillTint="66"/>
          </w:tcPr>
          <w:p w:rsidR="006D65F3" w:rsidRPr="006F6CA9" w:rsidRDefault="006D65F3" w:rsidP="00E475EB">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6320DD">
              <w:rPr>
                <w:rFonts w:asciiTheme="minorHAnsi" w:hAnsiTheme="minorHAnsi"/>
                <w:color w:val="231F20"/>
                <w:sz w:val="24"/>
              </w:rPr>
              <w:t>2023-24</w:t>
            </w:r>
          </w:p>
        </w:tc>
        <w:tc>
          <w:tcPr>
            <w:tcW w:w="4101" w:type="dxa"/>
            <w:shd w:val="clear" w:color="auto" w:fill="BDD6EE" w:themeFill="accent1" w:themeFillTint="66"/>
          </w:tcPr>
          <w:p w:rsidR="009F3A8F" w:rsidRDefault="006D65F3" w:rsidP="00E475EB">
            <w:pPr>
              <w:pStyle w:val="TableParagraph"/>
              <w:spacing w:before="21"/>
              <w:rPr>
                <w:rFonts w:asciiTheme="minorHAnsi" w:hAnsiTheme="minorHAnsi"/>
                <w:b/>
                <w:color w:val="231F20"/>
                <w:sz w:val="24"/>
              </w:rPr>
            </w:pPr>
            <w:r w:rsidRPr="006F6CA9">
              <w:rPr>
                <w:rFonts w:asciiTheme="minorHAnsi" w:hAnsiTheme="minorHAnsi"/>
                <w:b/>
                <w:color w:val="231F20"/>
                <w:sz w:val="24"/>
              </w:rPr>
              <w:t>Total fund allocated:</w:t>
            </w:r>
            <w:r w:rsidR="009F3A8F">
              <w:rPr>
                <w:rFonts w:asciiTheme="minorHAnsi" w:hAnsiTheme="minorHAnsi"/>
                <w:b/>
                <w:color w:val="231F20"/>
                <w:sz w:val="24"/>
              </w:rPr>
              <w:t xml:space="preserve"> </w:t>
            </w:r>
            <w:r w:rsidR="009F3A8F" w:rsidRPr="009F3A8F">
              <w:rPr>
                <w:rFonts w:asciiTheme="minorHAnsi" w:hAnsiTheme="minorHAnsi"/>
                <w:b/>
                <w:color w:val="231F20"/>
                <w:sz w:val="24"/>
                <w:u w:val="single"/>
              </w:rPr>
              <w:t>£18, 959</w:t>
            </w:r>
          </w:p>
          <w:p w:rsidR="006D65F3" w:rsidRPr="006F6CA9" w:rsidRDefault="009F3A8F" w:rsidP="00E475EB">
            <w:pPr>
              <w:pStyle w:val="TableParagraph"/>
              <w:spacing w:before="21"/>
              <w:rPr>
                <w:rFonts w:asciiTheme="minorHAnsi" w:hAnsiTheme="minorHAnsi"/>
                <w:sz w:val="24"/>
              </w:rPr>
            </w:pPr>
            <w:r w:rsidRPr="009F3A8F">
              <w:rPr>
                <w:rFonts w:asciiTheme="minorHAnsi" w:hAnsiTheme="minorHAnsi"/>
                <w:color w:val="231F20"/>
                <w:sz w:val="24"/>
              </w:rPr>
              <w:t>£18,04</w:t>
            </w:r>
            <w:r w:rsidR="006D65F3" w:rsidRPr="009F3A8F">
              <w:rPr>
                <w:rFonts w:asciiTheme="minorHAnsi" w:hAnsiTheme="minorHAnsi"/>
                <w:color w:val="231F20"/>
                <w:sz w:val="24"/>
              </w:rPr>
              <w:t>0</w:t>
            </w:r>
            <w:r w:rsidR="00742E37" w:rsidRPr="009F3A8F">
              <w:rPr>
                <w:rFonts w:asciiTheme="minorHAnsi" w:hAnsiTheme="minorHAnsi"/>
                <w:color w:val="231F20"/>
                <w:sz w:val="24"/>
              </w:rPr>
              <w:t xml:space="preserve"> + </w:t>
            </w:r>
            <w:r w:rsidRPr="009F3A8F">
              <w:rPr>
                <w:rFonts w:asciiTheme="minorHAnsi" w:hAnsiTheme="minorHAnsi"/>
                <w:color w:val="231F20"/>
                <w:sz w:val="24"/>
              </w:rPr>
              <w:t xml:space="preserve">£919 </w:t>
            </w:r>
            <w:r w:rsidR="00742E37" w:rsidRPr="009F3A8F">
              <w:rPr>
                <w:rFonts w:asciiTheme="minorHAnsi" w:hAnsiTheme="minorHAnsi"/>
                <w:color w:val="231F20"/>
                <w:sz w:val="24"/>
              </w:rPr>
              <w:t>carried forward from last year</w:t>
            </w:r>
          </w:p>
        </w:tc>
        <w:tc>
          <w:tcPr>
            <w:tcW w:w="4425" w:type="dxa"/>
            <w:gridSpan w:val="2"/>
            <w:shd w:val="clear" w:color="auto" w:fill="BDD6EE" w:themeFill="accent1" w:themeFillTint="66"/>
          </w:tcPr>
          <w:p w:rsidR="006D65F3" w:rsidRPr="00222031" w:rsidRDefault="006D65F3" w:rsidP="00E475EB">
            <w:pPr>
              <w:pStyle w:val="TableParagraph"/>
              <w:spacing w:before="21"/>
              <w:ind w:left="0"/>
              <w:rPr>
                <w:rFonts w:asciiTheme="minorHAnsi" w:hAnsiTheme="minorHAnsi"/>
                <w:b/>
                <w:sz w:val="24"/>
              </w:rPr>
            </w:pPr>
          </w:p>
        </w:tc>
        <w:tc>
          <w:tcPr>
            <w:tcW w:w="3511" w:type="dxa"/>
            <w:shd w:val="clear" w:color="auto" w:fill="BDD6EE" w:themeFill="accent1" w:themeFillTint="66"/>
          </w:tcPr>
          <w:p w:rsidR="006D65F3" w:rsidRDefault="006D65F3" w:rsidP="00E475EB">
            <w:pPr>
              <w:pStyle w:val="TableParagraph"/>
              <w:spacing w:before="21"/>
              <w:rPr>
                <w:rFonts w:asciiTheme="minorHAnsi" w:hAnsiTheme="minorHAnsi"/>
                <w:b/>
                <w:color w:val="231F20"/>
                <w:sz w:val="24"/>
              </w:rPr>
            </w:pPr>
            <w:r w:rsidRPr="006F6CA9">
              <w:rPr>
                <w:rFonts w:asciiTheme="minorHAnsi" w:hAnsiTheme="minorHAnsi"/>
                <w:b/>
                <w:color w:val="231F20"/>
                <w:sz w:val="24"/>
              </w:rPr>
              <w:t>Date Updated:</w:t>
            </w:r>
            <w:r>
              <w:rPr>
                <w:rFonts w:asciiTheme="minorHAnsi" w:hAnsiTheme="minorHAnsi"/>
                <w:b/>
                <w:color w:val="231F20"/>
                <w:sz w:val="24"/>
              </w:rPr>
              <w:t xml:space="preserve"> </w:t>
            </w:r>
            <w:r w:rsidR="002112AD">
              <w:rPr>
                <w:rFonts w:asciiTheme="minorHAnsi" w:hAnsiTheme="minorHAnsi"/>
                <w:b/>
                <w:color w:val="231F20"/>
                <w:sz w:val="24"/>
              </w:rPr>
              <w:t>July 2023</w:t>
            </w:r>
          </w:p>
          <w:p w:rsidR="006D65F3" w:rsidRPr="006F6CA9" w:rsidRDefault="006D65F3" w:rsidP="006D65F3">
            <w:pPr>
              <w:pStyle w:val="TableParagraph"/>
              <w:spacing w:before="21"/>
              <w:rPr>
                <w:rFonts w:asciiTheme="minorHAnsi" w:hAnsiTheme="minorHAnsi"/>
                <w:b/>
                <w:color w:val="231F20"/>
                <w:sz w:val="24"/>
              </w:rPr>
            </w:pPr>
          </w:p>
        </w:tc>
      </w:tr>
      <w:tr w:rsidR="006D65F3" w:rsidRPr="006F6CA9" w:rsidTr="00657942">
        <w:trPr>
          <w:gridAfter w:val="1"/>
          <w:wAfter w:w="40" w:type="dxa"/>
          <w:trHeight w:val="388"/>
        </w:trPr>
        <w:tc>
          <w:tcPr>
            <w:tcW w:w="15290" w:type="dxa"/>
            <w:gridSpan w:val="5"/>
          </w:tcPr>
          <w:p w:rsidR="006D65F3" w:rsidRDefault="006D65F3" w:rsidP="00E475EB">
            <w:pPr>
              <w:pStyle w:val="TableParagraph"/>
              <w:spacing w:before="21"/>
              <w:ind w:right="1268"/>
              <w:rPr>
                <w:rFonts w:asciiTheme="minorHAnsi" w:hAnsiTheme="minorHAnsi"/>
                <w:b/>
                <w:color w:val="F26522"/>
                <w:sz w:val="24"/>
              </w:rPr>
            </w:pPr>
            <w:r>
              <w:rPr>
                <w:rFonts w:asciiTheme="minorHAnsi" w:hAnsiTheme="minorHAnsi"/>
                <w:b/>
                <w:color w:val="F26522"/>
                <w:sz w:val="24"/>
              </w:rPr>
              <w:t xml:space="preserve">Key indicator 1: </w:t>
            </w:r>
            <w:r w:rsidRPr="00EE33B0">
              <w:rPr>
                <w:rFonts w:asciiTheme="minorHAnsi" w:hAnsiTheme="minorHAnsi"/>
                <w:color w:val="F26522"/>
                <w:sz w:val="24"/>
              </w:rPr>
              <w:t xml:space="preserve">The engagement of </w:t>
            </w:r>
            <w:r w:rsidRPr="00EE33B0">
              <w:rPr>
                <w:rFonts w:asciiTheme="minorHAnsi" w:hAnsiTheme="minorHAnsi"/>
                <w:color w:val="F26522"/>
                <w:sz w:val="24"/>
                <w:u w:val="single"/>
              </w:rPr>
              <w:t>all</w:t>
            </w:r>
            <w:r w:rsidRPr="00EE33B0">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r>
              <w:rPr>
                <w:rFonts w:asciiTheme="minorHAnsi" w:hAnsiTheme="minorHAnsi"/>
                <w:b/>
                <w:color w:val="F26522"/>
                <w:sz w:val="24"/>
              </w:rPr>
              <w:t xml:space="preserve"> </w:t>
            </w:r>
          </w:p>
        </w:tc>
      </w:tr>
      <w:tr w:rsidR="00290338" w:rsidRPr="006F6CA9" w:rsidTr="00657942">
        <w:trPr>
          <w:gridAfter w:val="1"/>
          <w:wAfter w:w="40" w:type="dxa"/>
          <w:trHeight w:val="388"/>
        </w:trPr>
        <w:tc>
          <w:tcPr>
            <w:tcW w:w="3253" w:type="dxa"/>
          </w:tcPr>
          <w:p w:rsidR="00290338" w:rsidRPr="006F6CA9" w:rsidRDefault="00290338" w:rsidP="00E475EB">
            <w:pPr>
              <w:pStyle w:val="TableParagraph"/>
              <w:spacing w:before="21"/>
              <w:ind w:left="1535" w:right="1515" w:hanging="976"/>
              <w:jc w:val="center"/>
              <w:rPr>
                <w:rFonts w:asciiTheme="minorHAnsi" w:hAnsiTheme="minorHAnsi"/>
                <w:b/>
                <w:sz w:val="24"/>
              </w:rPr>
            </w:pPr>
            <w:r w:rsidRPr="006F6CA9">
              <w:rPr>
                <w:rFonts w:asciiTheme="minorHAnsi" w:hAnsiTheme="minorHAnsi"/>
                <w:b/>
                <w:color w:val="231F20"/>
                <w:sz w:val="24"/>
              </w:rPr>
              <w:t>Intent</w:t>
            </w:r>
          </w:p>
        </w:tc>
        <w:tc>
          <w:tcPr>
            <w:tcW w:w="5372" w:type="dxa"/>
            <w:gridSpan w:val="2"/>
          </w:tcPr>
          <w:p w:rsidR="00290338" w:rsidRPr="006F6CA9" w:rsidRDefault="00290338" w:rsidP="00E475EB">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6665" w:type="dxa"/>
            <w:gridSpan w:val="2"/>
          </w:tcPr>
          <w:p w:rsidR="00290338" w:rsidRPr="006F6CA9" w:rsidRDefault="00290338" w:rsidP="00E475EB">
            <w:pPr>
              <w:pStyle w:val="TableParagraph"/>
              <w:spacing w:before="21"/>
              <w:ind w:right="1268"/>
              <w:rPr>
                <w:rFonts w:asciiTheme="minorHAnsi" w:hAnsiTheme="minorHAnsi"/>
                <w:b/>
                <w:sz w:val="24"/>
              </w:rPr>
            </w:pPr>
            <w:r>
              <w:rPr>
                <w:rFonts w:asciiTheme="minorHAnsi" w:hAnsiTheme="minorHAnsi"/>
                <w:b/>
                <w:color w:val="231F20"/>
                <w:sz w:val="24"/>
              </w:rPr>
              <w:t xml:space="preserve">Desired </w:t>
            </w:r>
            <w:r w:rsidRPr="006F6CA9">
              <w:rPr>
                <w:rFonts w:asciiTheme="minorHAnsi" w:hAnsiTheme="minorHAnsi"/>
                <w:b/>
                <w:color w:val="231F20"/>
                <w:sz w:val="24"/>
              </w:rPr>
              <w:t>Impact</w:t>
            </w:r>
          </w:p>
        </w:tc>
      </w:tr>
      <w:tr w:rsidR="00290338" w:rsidRPr="006F6CA9" w:rsidTr="00657942">
        <w:trPr>
          <w:gridAfter w:val="1"/>
          <w:wAfter w:w="40" w:type="dxa"/>
          <w:trHeight w:val="1468"/>
        </w:trPr>
        <w:tc>
          <w:tcPr>
            <w:tcW w:w="3253" w:type="dxa"/>
          </w:tcPr>
          <w:p w:rsidR="00290338" w:rsidRPr="006F6CA9" w:rsidRDefault="00290338" w:rsidP="00AD7A40">
            <w:pPr>
              <w:pStyle w:val="TableParagraph"/>
              <w:spacing w:line="276" w:lineRule="exact"/>
              <w:ind w:left="0"/>
              <w:rPr>
                <w:rFonts w:asciiTheme="minorHAnsi" w:hAnsiTheme="minorHAnsi"/>
                <w:sz w:val="24"/>
              </w:rPr>
            </w:pPr>
            <w:r>
              <w:rPr>
                <w:rFonts w:asciiTheme="minorHAnsi" w:hAnsiTheme="minorHAnsi"/>
                <w:sz w:val="24"/>
              </w:rPr>
              <w:t xml:space="preserve">Children engage in two hours of physical education each week. </w:t>
            </w:r>
          </w:p>
        </w:tc>
        <w:tc>
          <w:tcPr>
            <w:tcW w:w="4101" w:type="dxa"/>
          </w:tcPr>
          <w:p w:rsidR="00290338" w:rsidRPr="006F6CA9" w:rsidRDefault="00290338" w:rsidP="00AD7A40">
            <w:pPr>
              <w:pStyle w:val="TableParagraph"/>
              <w:spacing w:before="26" w:line="235" w:lineRule="auto"/>
              <w:rPr>
                <w:rFonts w:asciiTheme="minorHAnsi" w:hAnsiTheme="minorHAnsi"/>
                <w:sz w:val="24"/>
              </w:rPr>
            </w:pPr>
            <w:r>
              <w:rPr>
                <w:rFonts w:asciiTheme="minorHAnsi" w:hAnsiTheme="minorHAnsi"/>
                <w:sz w:val="24"/>
              </w:rPr>
              <w:t xml:space="preserve">Class teachers and Multiflex to plan and deliver high quality PE each week, using the updated progression of skills document </w:t>
            </w:r>
          </w:p>
        </w:tc>
        <w:tc>
          <w:tcPr>
            <w:tcW w:w="1271" w:type="dxa"/>
          </w:tcPr>
          <w:p w:rsidR="00290338" w:rsidRPr="006F6CA9" w:rsidRDefault="00290338" w:rsidP="00AD7A40">
            <w:pPr>
              <w:pStyle w:val="TableParagraph"/>
              <w:spacing w:before="26" w:line="235" w:lineRule="auto"/>
              <w:ind w:left="0"/>
              <w:jc w:val="center"/>
              <w:rPr>
                <w:rFonts w:asciiTheme="minorHAnsi" w:hAnsiTheme="minorHAnsi"/>
                <w:sz w:val="24"/>
              </w:rPr>
            </w:pPr>
            <w:r>
              <w:rPr>
                <w:rFonts w:asciiTheme="minorHAnsi" w:hAnsiTheme="minorHAnsi"/>
                <w:sz w:val="24"/>
              </w:rPr>
              <w:t>Funding: nil</w:t>
            </w:r>
          </w:p>
        </w:tc>
        <w:tc>
          <w:tcPr>
            <w:tcW w:w="6665" w:type="dxa"/>
            <w:gridSpan w:val="2"/>
          </w:tcPr>
          <w:p w:rsidR="00290338" w:rsidRPr="006F6CA9" w:rsidRDefault="00290338" w:rsidP="00290338">
            <w:pPr>
              <w:pStyle w:val="TableParagraph"/>
              <w:spacing w:before="26" w:line="235" w:lineRule="auto"/>
              <w:ind w:right="267"/>
              <w:rPr>
                <w:rFonts w:asciiTheme="minorHAnsi" w:hAnsiTheme="minorHAnsi"/>
                <w:sz w:val="24"/>
              </w:rPr>
            </w:pPr>
            <w:r>
              <w:rPr>
                <w:rFonts w:asciiTheme="minorHAnsi" w:hAnsiTheme="minorHAnsi"/>
                <w:sz w:val="24"/>
              </w:rPr>
              <w:t>Better sequencing between units, lessons and class teacher’s to Multiflex’s session due to updated progression of skills being used. Children gaining new skills, confidence and interest therefore more likely to carry on the sport outside of school</w:t>
            </w:r>
          </w:p>
        </w:tc>
      </w:tr>
      <w:tr w:rsidR="006D65F3" w:rsidRPr="006F6CA9" w:rsidTr="00657942">
        <w:trPr>
          <w:trHeight w:val="1056"/>
        </w:trPr>
        <w:tc>
          <w:tcPr>
            <w:tcW w:w="3253" w:type="dxa"/>
            <w:tcBorders>
              <w:bottom w:val="single" w:sz="12" w:space="0" w:color="231F20"/>
            </w:tcBorders>
          </w:tcPr>
          <w:p w:rsidR="006D65F3" w:rsidRPr="006F6CA9" w:rsidRDefault="00AD7A40" w:rsidP="00ED078C">
            <w:pPr>
              <w:pStyle w:val="TableParagraph"/>
              <w:ind w:left="0"/>
              <w:rPr>
                <w:rFonts w:asciiTheme="minorHAnsi" w:hAnsiTheme="minorHAnsi"/>
                <w:sz w:val="24"/>
              </w:rPr>
            </w:pPr>
            <w:r>
              <w:rPr>
                <w:rFonts w:asciiTheme="minorHAnsi" w:hAnsiTheme="minorHAnsi"/>
                <w:sz w:val="24"/>
              </w:rPr>
              <w:lastRenderedPageBreak/>
              <w:t>Children maintain high levels of physical activity during break and lunch times</w:t>
            </w:r>
          </w:p>
        </w:tc>
        <w:tc>
          <w:tcPr>
            <w:tcW w:w="4101" w:type="dxa"/>
            <w:tcBorders>
              <w:bottom w:val="single" w:sz="12" w:space="0" w:color="231F20"/>
            </w:tcBorders>
          </w:tcPr>
          <w:p w:rsidR="006D65F3" w:rsidRDefault="00AD7A40" w:rsidP="00E475EB">
            <w:pPr>
              <w:pStyle w:val="TableParagraph"/>
              <w:ind w:left="0"/>
              <w:rPr>
                <w:rFonts w:asciiTheme="minorHAnsi" w:hAnsiTheme="minorHAnsi"/>
                <w:sz w:val="24"/>
              </w:rPr>
            </w:pPr>
            <w:r w:rsidRPr="00FC7AC4">
              <w:rPr>
                <w:rFonts w:asciiTheme="minorHAnsi" w:hAnsiTheme="minorHAnsi"/>
                <w:sz w:val="24"/>
              </w:rPr>
              <w:t>Explore additional play time equipment / outdoor gym equipment</w:t>
            </w:r>
          </w:p>
          <w:p w:rsidR="00AD7A40" w:rsidRDefault="00AD7A40" w:rsidP="00E475EB">
            <w:pPr>
              <w:pStyle w:val="TableParagraph"/>
              <w:ind w:left="0"/>
              <w:rPr>
                <w:rFonts w:asciiTheme="minorHAnsi" w:hAnsiTheme="minorHAnsi"/>
                <w:sz w:val="24"/>
              </w:rPr>
            </w:pPr>
          </w:p>
          <w:p w:rsidR="00AD7A40" w:rsidRPr="006F6CA9" w:rsidRDefault="00AD7A40" w:rsidP="00AD7A40">
            <w:pPr>
              <w:pStyle w:val="TableParagraph"/>
              <w:ind w:left="0"/>
              <w:rPr>
                <w:rFonts w:asciiTheme="minorHAnsi" w:hAnsiTheme="minorHAnsi"/>
                <w:sz w:val="24"/>
              </w:rPr>
            </w:pPr>
            <w:r>
              <w:rPr>
                <w:rFonts w:asciiTheme="minorHAnsi" w:hAnsiTheme="minorHAnsi"/>
                <w:sz w:val="24"/>
              </w:rPr>
              <w:t xml:space="preserve">Year 6 to be trained as Phys Kids to improve confidence and knowledge to lead active play during lunch times </w:t>
            </w:r>
          </w:p>
        </w:tc>
        <w:tc>
          <w:tcPr>
            <w:tcW w:w="1271" w:type="dxa"/>
            <w:tcBorders>
              <w:bottom w:val="single" w:sz="12" w:space="0" w:color="231F20"/>
            </w:tcBorders>
          </w:tcPr>
          <w:p w:rsidR="006D65F3" w:rsidRDefault="006D65F3" w:rsidP="00E475EB">
            <w:pPr>
              <w:pStyle w:val="TableParagraph"/>
              <w:ind w:left="0"/>
              <w:jc w:val="center"/>
              <w:rPr>
                <w:rFonts w:asciiTheme="minorHAnsi" w:hAnsiTheme="minorHAnsi"/>
                <w:sz w:val="24"/>
              </w:rPr>
            </w:pPr>
            <w:r w:rsidRPr="00FC7AC4">
              <w:rPr>
                <w:rFonts w:asciiTheme="minorHAnsi" w:hAnsiTheme="minorHAnsi"/>
                <w:sz w:val="24"/>
              </w:rPr>
              <w:t>Funding:</w:t>
            </w:r>
            <w:r w:rsidR="00AD7A40" w:rsidRPr="00FC7AC4">
              <w:rPr>
                <w:rFonts w:asciiTheme="minorHAnsi" w:hAnsiTheme="minorHAnsi"/>
                <w:sz w:val="24"/>
              </w:rPr>
              <w:t xml:space="preserve"> TBC</w:t>
            </w:r>
          </w:p>
          <w:p w:rsidR="00AD7A40" w:rsidRDefault="00AD7A40" w:rsidP="00E475EB">
            <w:pPr>
              <w:pStyle w:val="TableParagraph"/>
              <w:ind w:left="0"/>
              <w:jc w:val="center"/>
              <w:rPr>
                <w:rFonts w:asciiTheme="minorHAnsi" w:hAnsiTheme="minorHAnsi"/>
                <w:sz w:val="24"/>
              </w:rPr>
            </w:pPr>
          </w:p>
          <w:p w:rsidR="00AD7A40" w:rsidRDefault="00AD7A40" w:rsidP="00E475EB">
            <w:pPr>
              <w:pStyle w:val="TableParagraph"/>
              <w:ind w:left="0"/>
              <w:jc w:val="center"/>
              <w:rPr>
                <w:rFonts w:asciiTheme="minorHAnsi" w:hAnsiTheme="minorHAnsi"/>
                <w:sz w:val="24"/>
              </w:rPr>
            </w:pPr>
            <w:r>
              <w:rPr>
                <w:rFonts w:asciiTheme="minorHAnsi" w:hAnsiTheme="minorHAnsi"/>
                <w:sz w:val="24"/>
              </w:rPr>
              <w:t>Funding:</w:t>
            </w:r>
          </w:p>
          <w:p w:rsidR="00AD7A40" w:rsidRDefault="00AD7A40" w:rsidP="00E475EB">
            <w:pPr>
              <w:pStyle w:val="TableParagraph"/>
              <w:ind w:left="0"/>
              <w:jc w:val="center"/>
              <w:rPr>
                <w:rFonts w:asciiTheme="minorHAnsi" w:hAnsiTheme="minorHAnsi"/>
                <w:sz w:val="24"/>
              </w:rPr>
            </w:pPr>
            <w:r w:rsidRPr="00FC7AC4">
              <w:rPr>
                <w:rFonts w:asciiTheme="minorHAnsi" w:hAnsiTheme="minorHAnsi"/>
                <w:sz w:val="24"/>
              </w:rPr>
              <w:t>£100</w:t>
            </w:r>
          </w:p>
          <w:p w:rsidR="006D65F3" w:rsidRPr="006F6CA9" w:rsidRDefault="006D65F3" w:rsidP="00E475EB">
            <w:pPr>
              <w:pStyle w:val="TableParagraph"/>
              <w:ind w:left="0"/>
              <w:jc w:val="center"/>
              <w:rPr>
                <w:rFonts w:asciiTheme="minorHAnsi" w:hAnsiTheme="minorHAnsi"/>
                <w:sz w:val="24"/>
              </w:rPr>
            </w:pPr>
          </w:p>
        </w:tc>
        <w:tc>
          <w:tcPr>
            <w:tcW w:w="6665" w:type="dxa"/>
            <w:gridSpan w:val="2"/>
            <w:tcBorders>
              <w:bottom w:val="single" w:sz="12" w:space="0" w:color="231F20"/>
            </w:tcBorders>
          </w:tcPr>
          <w:p w:rsidR="006D65F3" w:rsidRPr="006F6CA9" w:rsidRDefault="00290338" w:rsidP="00290338">
            <w:pPr>
              <w:pStyle w:val="TableParagraph"/>
              <w:ind w:left="0"/>
              <w:rPr>
                <w:rFonts w:asciiTheme="minorHAnsi" w:hAnsiTheme="minorHAnsi"/>
                <w:sz w:val="24"/>
              </w:rPr>
            </w:pPr>
            <w:r w:rsidRPr="00290338">
              <w:rPr>
                <w:rFonts w:asciiTheme="minorHAnsi" w:hAnsiTheme="minorHAnsi"/>
                <w:sz w:val="24"/>
              </w:rPr>
              <w:t>Additional equipment and encouragement of Phys Kids leaders to ensure the Chief Medical Officer’s guidelines met of at least 30 minutes of physical activity a day in school.</w:t>
            </w:r>
          </w:p>
        </w:tc>
        <w:tc>
          <w:tcPr>
            <w:tcW w:w="40" w:type="dxa"/>
            <w:tcBorders>
              <w:bottom w:val="single" w:sz="12" w:space="0" w:color="231F20"/>
            </w:tcBorders>
          </w:tcPr>
          <w:p w:rsidR="006D65F3" w:rsidRDefault="006D65F3" w:rsidP="00E475EB">
            <w:pPr>
              <w:pStyle w:val="TableParagraph"/>
              <w:ind w:left="0"/>
              <w:rPr>
                <w:rFonts w:asciiTheme="minorHAnsi" w:hAnsiTheme="minorHAnsi"/>
                <w:sz w:val="24"/>
              </w:rPr>
            </w:pPr>
          </w:p>
        </w:tc>
      </w:tr>
      <w:tr w:rsidR="006D65F3" w:rsidRPr="006F6CA9" w:rsidTr="00657942">
        <w:trPr>
          <w:trHeight w:val="1056"/>
        </w:trPr>
        <w:tc>
          <w:tcPr>
            <w:tcW w:w="3253" w:type="dxa"/>
          </w:tcPr>
          <w:p w:rsidR="006D65F3" w:rsidRPr="00FC7AC4" w:rsidRDefault="00AD7A40" w:rsidP="00AD7A40">
            <w:pPr>
              <w:pStyle w:val="TableParagraph"/>
              <w:ind w:left="0"/>
              <w:rPr>
                <w:rFonts w:asciiTheme="minorHAnsi" w:hAnsiTheme="minorHAnsi"/>
                <w:sz w:val="24"/>
              </w:rPr>
            </w:pPr>
            <w:r w:rsidRPr="00FC7AC4">
              <w:rPr>
                <w:rFonts w:asciiTheme="minorHAnsi" w:hAnsiTheme="minorHAnsi"/>
                <w:sz w:val="24"/>
              </w:rPr>
              <w:t xml:space="preserve">Daily Mile track surface updated and made safer </w:t>
            </w:r>
          </w:p>
        </w:tc>
        <w:tc>
          <w:tcPr>
            <w:tcW w:w="4101" w:type="dxa"/>
          </w:tcPr>
          <w:p w:rsidR="006D65F3" w:rsidRPr="00FC7AC4" w:rsidRDefault="00AD7A40" w:rsidP="00290338">
            <w:pPr>
              <w:pStyle w:val="TableParagraph"/>
              <w:ind w:left="0"/>
              <w:rPr>
                <w:rFonts w:asciiTheme="minorHAnsi" w:hAnsiTheme="minorHAnsi"/>
                <w:sz w:val="24"/>
              </w:rPr>
            </w:pPr>
            <w:r w:rsidRPr="00FC7AC4">
              <w:rPr>
                <w:rFonts w:asciiTheme="minorHAnsi" w:hAnsiTheme="minorHAnsi"/>
                <w:sz w:val="24"/>
              </w:rPr>
              <w:t xml:space="preserve">Phase 1 and 2 of the </w:t>
            </w:r>
            <w:r w:rsidR="00290338" w:rsidRPr="00FC7AC4">
              <w:rPr>
                <w:rFonts w:asciiTheme="minorHAnsi" w:hAnsiTheme="minorHAnsi"/>
                <w:sz w:val="24"/>
              </w:rPr>
              <w:t>‘multipurpose safe to access surface’ implemented</w:t>
            </w:r>
          </w:p>
        </w:tc>
        <w:tc>
          <w:tcPr>
            <w:tcW w:w="1271" w:type="dxa"/>
          </w:tcPr>
          <w:p w:rsidR="002112AD" w:rsidRDefault="002112AD" w:rsidP="002112AD">
            <w:pPr>
              <w:pStyle w:val="TableParagraph"/>
              <w:spacing w:before="26" w:line="235" w:lineRule="auto"/>
              <w:jc w:val="center"/>
              <w:rPr>
                <w:rFonts w:asciiTheme="minorHAnsi" w:hAnsiTheme="minorHAnsi"/>
                <w:color w:val="231F20"/>
                <w:sz w:val="24"/>
              </w:rPr>
            </w:pPr>
            <w:r>
              <w:rPr>
                <w:rFonts w:asciiTheme="minorHAnsi" w:hAnsiTheme="minorHAnsi"/>
                <w:color w:val="231F20"/>
                <w:sz w:val="24"/>
              </w:rPr>
              <w:t>Funding:</w:t>
            </w:r>
          </w:p>
          <w:p w:rsidR="006D65F3" w:rsidRPr="006F6CA9" w:rsidRDefault="00742E37" w:rsidP="00E475EB">
            <w:pPr>
              <w:pStyle w:val="TableParagraph"/>
              <w:ind w:left="0"/>
              <w:jc w:val="center"/>
              <w:rPr>
                <w:rFonts w:asciiTheme="minorHAnsi" w:hAnsiTheme="minorHAnsi"/>
                <w:sz w:val="24"/>
              </w:rPr>
            </w:pPr>
            <w:r>
              <w:rPr>
                <w:color w:val="000000"/>
                <w:shd w:val="clear" w:color="auto" w:fill="FFFFFF"/>
              </w:rPr>
              <w:t>£9525 (remaining next academic year)</w:t>
            </w:r>
          </w:p>
        </w:tc>
        <w:tc>
          <w:tcPr>
            <w:tcW w:w="6665" w:type="dxa"/>
            <w:gridSpan w:val="2"/>
          </w:tcPr>
          <w:p w:rsidR="006D65F3" w:rsidRDefault="00290338" w:rsidP="00290338">
            <w:pPr>
              <w:pStyle w:val="TableParagraph"/>
              <w:ind w:left="0"/>
              <w:rPr>
                <w:rFonts w:asciiTheme="minorHAnsi" w:hAnsiTheme="minorHAnsi"/>
                <w:sz w:val="24"/>
              </w:rPr>
            </w:pPr>
            <w:r>
              <w:rPr>
                <w:rFonts w:asciiTheme="minorHAnsi" w:hAnsiTheme="minorHAnsi"/>
                <w:sz w:val="24"/>
              </w:rPr>
              <w:t xml:space="preserve">More children to enjoy taking part in the Daily Mile – the track incorporated within games, part of learning, races or achieving personal best for timed running laps. </w:t>
            </w:r>
          </w:p>
          <w:p w:rsidR="00290338" w:rsidRDefault="00290338" w:rsidP="00290338">
            <w:pPr>
              <w:pStyle w:val="TableParagraph"/>
              <w:ind w:left="0"/>
              <w:rPr>
                <w:rFonts w:asciiTheme="minorHAnsi" w:hAnsiTheme="minorHAnsi"/>
                <w:sz w:val="24"/>
              </w:rPr>
            </w:pPr>
            <w:r>
              <w:rPr>
                <w:rFonts w:asciiTheme="minorHAnsi" w:hAnsiTheme="minorHAnsi"/>
                <w:sz w:val="24"/>
              </w:rPr>
              <w:t>Safer ‘Wet Pour’ surface installed for next part of track, reducing injuries</w:t>
            </w:r>
          </w:p>
        </w:tc>
        <w:tc>
          <w:tcPr>
            <w:tcW w:w="40" w:type="dxa"/>
          </w:tcPr>
          <w:p w:rsidR="006D65F3" w:rsidRDefault="006D65F3" w:rsidP="00E475EB">
            <w:pPr>
              <w:pStyle w:val="TableParagraph"/>
              <w:ind w:left="0"/>
              <w:rPr>
                <w:rFonts w:asciiTheme="minorHAnsi" w:hAnsiTheme="minorHAnsi"/>
                <w:color w:val="231F20"/>
                <w:sz w:val="24"/>
              </w:rPr>
            </w:pPr>
            <w:r>
              <w:rPr>
                <w:rFonts w:asciiTheme="minorHAnsi" w:hAnsiTheme="minorHAnsi"/>
                <w:color w:val="231F20"/>
                <w:sz w:val="24"/>
              </w:rPr>
              <w:t xml:space="preserve"> </w:t>
            </w:r>
          </w:p>
        </w:tc>
      </w:tr>
      <w:tr w:rsidR="00742E37" w:rsidRPr="006F6CA9" w:rsidTr="00657942">
        <w:trPr>
          <w:trHeight w:val="1056"/>
        </w:trPr>
        <w:tc>
          <w:tcPr>
            <w:tcW w:w="3253" w:type="dxa"/>
          </w:tcPr>
          <w:p w:rsidR="00742E37" w:rsidRPr="00742E37" w:rsidRDefault="00742E37" w:rsidP="00AD7A40">
            <w:pPr>
              <w:pStyle w:val="TableParagraph"/>
              <w:ind w:left="0"/>
              <w:rPr>
                <w:rFonts w:asciiTheme="minorHAnsi" w:hAnsiTheme="minorHAnsi" w:cstheme="minorHAnsi"/>
                <w:sz w:val="24"/>
              </w:rPr>
            </w:pPr>
            <w:r w:rsidRPr="00742E37">
              <w:rPr>
                <w:rFonts w:asciiTheme="minorHAnsi" w:hAnsiTheme="minorHAnsi" w:cstheme="minorHAnsi"/>
                <w:color w:val="000000"/>
                <w:sz w:val="24"/>
                <w:shd w:val="clear" w:color="auto" w:fill="FFFFFF"/>
              </w:rPr>
              <w:t>Promotion and monitoring of the use of the bike sheds installed last academic year</w:t>
            </w:r>
          </w:p>
        </w:tc>
        <w:tc>
          <w:tcPr>
            <w:tcW w:w="4101" w:type="dxa"/>
          </w:tcPr>
          <w:p w:rsidR="00742E37" w:rsidRPr="00742E37" w:rsidRDefault="00742E37" w:rsidP="00742E37">
            <w:pPr>
              <w:pStyle w:val="TableParagraph"/>
              <w:ind w:left="0"/>
              <w:rPr>
                <w:rFonts w:asciiTheme="minorHAnsi" w:hAnsiTheme="minorHAnsi" w:cstheme="minorHAnsi"/>
                <w:sz w:val="24"/>
              </w:rPr>
            </w:pPr>
            <w:r w:rsidRPr="00742E37">
              <w:rPr>
                <w:rFonts w:asciiTheme="minorHAnsi" w:hAnsiTheme="minorHAnsi" w:cstheme="minorHAnsi"/>
                <w:color w:val="000000"/>
                <w:sz w:val="24"/>
                <w:shd w:val="clear" w:color="auto" w:fill="FFFFFF"/>
              </w:rPr>
              <w:t>Encourage children's safe and physical journey to school</w:t>
            </w:r>
            <w:r w:rsidRPr="00742E37">
              <w:rPr>
                <w:rFonts w:asciiTheme="minorHAnsi" w:hAnsiTheme="minorHAnsi" w:cstheme="minorHAnsi"/>
                <w:sz w:val="24"/>
              </w:rPr>
              <w:t xml:space="preserve">, utilising bike sheds. Cycle to School Week (September 2023), one initiative to improve  </w:t>
            </w:r>
          </w:p>
        </w:tc>
        <w:tc>
          <w:tcPr>
            <w:tcW w:w="1271" w:type="dxa"/>
          </w:tcPr>
          <w:p w:rsidR="00742E37" w:rsidRDefault="00742E37" w:rsidP="002112AD">
            <w:pPr>
              <w:pStyle w:val="TableParagraph"/>
              <w:spacing w:before="26" w:line="235" w:lineRule="auto"/>
              <w:jc w:val="center"/>
              <w:rPr>
                <w:rFonts w:asciiTheme="minorHAnsi" w:hAnsiTheme="minorHAnsi"/>
                <w:color w:val="231F20"/>
                <w:sz w:val="24"/>
              </w:rPr>
            </w:pPr>
            <w:r>
              <w:rPr>
                <w:rFonts w:asciiTheme="minorHAnsi" w:hAnsiTheme="minorHAnsi"/>
                <w:color w:val="231F20"/>
                <w:sz w:val="24"/>
              </w:rPr>
              <w:t>Funding;</w:t>
            </w:r>
          </w:p>
          <w:p w:rsidR="00742E37" w:rsidRDefault="00742E37" w:rsidP="002112AD">
            <w:pPr>
              <w:pStyle w:val="TableParagraph"/>
              <w:spacing w:before="26" w:line="235" w:lineRule="auto"/>
              <w:jc w:val="center"/>
              <w:rPr>
                <w:rFonts w:asciiTheme="minorHAnsi" w:hAnsiTheme="minorHAnsi"/>
                <w:color w:val="231F20"/>
                <w:sz w:val="24"/>
              </w:rPr>
            </w:pPr>
            <w:r>
              <w:rPr>
                <w:rFonts w:asciiTheme="minorHAnsi" w:hAnsiTheme="minorHAnsi"/>
                <w:color w:val="231F20"/>
                <w:sz w:val="24"/>
              </w:rPr>
              <w:t>TBC</w:t>
            </w:r>
          </w:p>
        </w:tc>
        <w:tc>
          <w:tcPr>
            <w:tcW w:w="6665" w:type="dxa"/>
            <w:gridSpan w:val="2"/>
          </w:tcPr>
          <w:p w:rsidR="00742E37" w:rsidRDefault="00742E37" w:rsidP="00290338">
            <w:pPr>
              <w:pStyle w:val="TableParagraph"/>
              <w:ind w:left="0"/>
              <w:rPr>
                <w:rFonts w:asciiTheme="minorHAnsi" w:hAnsiTheme="minorHAnsi"/>
                <w:sz w:val="24"/>
              </w:rPr>
            </w:pPr>
            <w:r>
              <w:rPr>
                <w:rFonts w:asciiTheme="minorHAnsi" w:hAnsiTheme="minorHAnsi"/>
                <w:sz w:val="24"/>
              </w:rPr>
              <w:t>More children to travel to school on bikes to increase physical activity each day and to understand importance on physical health and wellbeing.</w:t>
            </w:r>
            <w:r w:rsidR="00483106">
              <w:rPr>
                <w:rFonts w:asciiTheme="minorHAnsi" w:hAnsiTheme="minorHAnsi"/>
                <w:sz w:val="24"/>
              </w:rPr>
              <w:t xml:space="preserve"> Cycle to School Week (September 25</w:t>
            </w:r>
            <w:r w:rsidR="00483106" w:rsidRPr="00483106">
              <w:rPr>
                <w:rFonts w:asciiTheme="minorHAnsi" w:hAnsiTheme="minorHAnsi"/>
                <w:sz w:val="24"/>
                <w:vertAlign w:val="superscript"/>
              </w:rPr>
              <w:t>th</w:t>
            </w:r>
            <w:r w:rsidR="00483106">
              <w:rPr>
                <w:rFonts w:asciiTheme="minorHAnsi" w:hAnsiTheme="minorHAnsi"/>
                <w:sz w:val="24"/>
              </w:rPr>
              <w:t xml:space="preserve"> – 29</w:t>
            </w:r>
            <w:r w:rsidR="00483106" w:rsidRPr="00483106">
              <w:rPr>
                <w:rFonts w:asciiTheme="minorHAnsi" w:hAnsiTheme="minorHAnsi"/>
                <w:sz w:val="24"/>
                <w:vertAlign w:val="superscript"/>
              </w:rPr>
              <w:t>th</w:t>
            </w:r>
            <w:r w:rsidR="00483106">
              <w:rPr>
                <w:rFonts w:asciiTheme="minorHAnsi" w:hAnsiTheme="minorHAnsi"/>
                <w:sz w:val="24"/>
              </w:rPr>
              <w:t xml:space="preserve">) </w:t>
            </w:r>
          </w:p>
        </w:tc>
        <w:tc>
          <w:tcPr>
            <w:tcW w:w="40" w:type="dxa"/>
          </w:tcPr>
          <w:p w:rsidR="00742E37" w:rsidRDefault="00742E37" w:rsidP="00E475EB">
            <w:pPr>
              <w:pStyle w:val="TableParagraph"/>
              <w:ind w:left="0"/>
              <w:rPr>
                <w:rFonts w:asciiTheme="minorHAnsi" w:hAnsiTheme="minorHAnsi"/>
                <w:color w:val="231F20"/>
                <w:sz w:val="24"/>
              </w:rPr>
            </w:pPr>
          </w:p>
        </w:tc>
      </w:tr>
      <w:tr w:rsidR="006D65F3" w:rsidRPr="006F6CA9" w:rsidTr="00657942">
        <w:trPr>
          <w:gridAfter w:val="1"/>
          <w:wAfter w:w="40" w:type="dxa"/>
          <w:trHeight w:val="663"/>
        </w:trPr>
        <w:tc>
          <w:tcPr>
            <w:tcW w:w="15290" w:type="dxa"/>
            <w:gridSpan w:val="5"/>
            <w:tcBorders>
              <w:top w:val="single" w:sz="12" w:space="0" w:color="231F20"/>
            </w:tcBorders>
          </w:tcPr>
          <w:p w:rsidR="006D65F3" w:rsidRPr="006F6CA9" w:rsidRDefault="006D65F3" w:rsidP="00E475EB">
            <w:pPr>
              <w:pStyle w:val="TableParagraph"/>
              <w:spacing w:before="16"/>
              <w:rPr>
                <w:rFonts w:asciiTheme="minorHAnsi" w:hAnsiTheme="minorHAnsi"/>
                <w:b/>
                <w:color w:val="F26522"/>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r>
      <w:tr w:rsidR="006D65F3" w:rsidRPr="006F6CA9" w:rsidTr="00657942">
        <w:trPr>
          <w:trHeight w:val="403"/>
        </w:trPr>
        <w:tc>
          <w:tcPr>
            <w:tcW w:w="3253" w:type="dxa"/>
          </w:tcPr>
          <w:p w:rsidR="006D65F3" w:rsidRPr="006F6CA9" w:rsidRDefault="006D65F3" w:rsidP="00E475EB">
            <w:pPr>
              <w:pStyle w:val="TableParagraph"/>
              <w:spacing w:before="21"/>
              <w:ind w:left="1535" w:right="1515" w:hanging="687"/>
              <w:jc w:val="center"/>
              <w:rPr>
                <w:rFonts w:asciiTheme="minorHAnsi" w:hAnsiTheme="minorHAnsi"/>
                <w:b/>
                <w:sz w:val="24"/>
              </w:rPr>
            </w:pPr>
            <w:r w:rsidRPr="006F6CA9">
              <w:rPr>
                <w:rFonts w:asciiTheme="minorHAnsi" w:hAnsiTheme="minorHAnsi"/>
                <w:b/>
                <w:color w:val="231F20"/>
                <w:sz w:val="24"/>
              </w:rPr>
              <w:t>Intent</w:t>
            </w:r>
          </w:p>
        </w:tc>
        <w:tc>
          <w:tcPr>
            <w:tcW w:w="5372" w:type="dxa"/>
            <w:gridSpan w:val="2"/>
          </w:tcPr>
          <w:p w:rsidR="006D65F3" w:rsidRPr="006F6CA9" w:rsidRDefault="006D65F3" w:rsidP="00E475EB">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6665" w:type="dxa"/>
            <w:gridSpan w:val="2"/>
          </w:tcPr>
          <w:p w:rsidR="006D65F3" w:rsidRPr="006F6CA9" w:rsidRDefault="006D65F3" w:rsidP="00E475EB">
            <w:pPr>
              <w:pStyle w:val="TableParagraph"/>
              <w:spacing w:before="21"/>
              <w:ind w:right="1268"/>
              <w:rPr>
                <w:rFonts w:asciiTheme="minorHAnsi" w:hAnsiTheme="minorHAnsi"/>
                <w:b/>
                <w:sz w:val="24"/>
              </w:rPr>
            </w:pPr>
            <w:r>
              <w:rPr>
                <w:rFonts w:asciiTheme="minorHAnsi" w:hAnsiTheme="minorHAnsi"/>
                <w:b/>
                <w:color w:val="231F20"/>
                <w:sz w:val="24"/>
              </w:rPr>
              <w:t xml:space="preserve">Desired </w:t>
            </w:r>
            <w:r w:rsidRPr="006F6CA9">
              <w:rPr>
                <w:rFonts w:asciiTheme="minorHAnsi" w:hAnsiTheme="minorHAnsi"/>
                <w:b/>
                <w:color w:val="231F20"/>
                <w:sz w:val="24"/>
              </w:rPr>
              <w:t>Impact</w:t>
            </w:r>
          </w:p>
        </w:tc>
        <w:tc>
          <w:tcPr>
            <w:tcW w:w="40" w:type="dxa"/>
          </w:tcPr>
          <w:p w:rsidR="006D65F3" w:rsidRDefault="006D65F3" w:rsidP="00E475EB">
            <w:pPr>
              <w:pStyle w:val="TableParagraph"/>
              <w:spacing w:before="21"/>
              <w:ind w:right="1268"/>
              <w:rPr>
                <w:rFonts w:asciiTheme="minorHAnsi" w:hAnsiTheme="minorHAnsi"/>
                <w:b/>
                <w:color w:val="231F20"/>
                <w:sz w:val="24"/>
              </w:rPr>
            </w:pPr>
          </w:p>
        </w:tc>
      </w:tr>
      <w:tr w:rsidR="001A46EC" w:rsidRPr="006F6CA9" w:rsidTr="00657942">
        <w:trPr>
          <w:trHeight w:val="1468"/>
        </w:trPr>
        <w:tc>
          <w:tcPr>
            <w:tcW w:w="3253" w:type="dxa"/>
          </w:tcPr>
          <w:p w:rsidR="001A46EC" w:rsidRPr="00792675" w:rsidRDefault="001A46EC" w:rsidP="001A46EC">
            <w:pPr>
              <w:pStyle w:val="TableParagraph"/>
              <w:spacing w:before="16"/>
              <w:ind w:left="0" w:right="412"/>
              <w:rPr>
                <w:rFonts w:asciiTheme="minorHAnsi" w:hAnsiTheme="minorHAnsi"/>
                <w:sz w:val="24"/>
              </w:rPr>
            </w:pPr>
            <w:r>
              <w:rPr>
                <w:rFonts w:asciiTheme="minorHAnsi" w:hAnsiTheme="minorHAnsi"/>
                <w:sz w:val="24"/>
              </w:rPr>
              <w:t>Children recognise the importance of physical a</w:t>
            </w:r>
            <w:r w:rsidR="00DE75A4">
              <w:rPr>
                <w:rFonts w:asciiTheme="minorHAnsi" w:hAnsiTheme="minorHAnsi"/>
                <w:sz w:val="24"/>
              </w:rPr>
              <w:t>ctivity in their everyday lives.</w:t>
            </w:r>
          </w:p>
        </w:tc>
        <w:tc>
          <w:tcPr>
            <w:tcW w:w="4101" w:type="dxa"/>
          </w:tcPr>
          <w:p w:rsidR="001A46EC" w:rsidRDefault="001A46EC" w:rsidP="001A46EC">
            <w:pPr>
              <w:pStyle w:val="TableParagraph"/>
              <w:tabs>
                <w:tab w:val="left" w:pos="2550"/>
              </w:tabs>
              <w:spacing w:before="16"/>
              <w:rPr>
                <w:rFonts w:asciiTheme="minorHAnsi" w:hAnsiTheme="minorHAnsi"/>
                <w:noProof/>
                <w:color w:val="231F20"/>
                <w:sz w:val="24"/>
                <w:lang w:bidi="ar-SA"/>
              </w:rPr>
            </w:pPr>
            <w:r>
              <w:rPr>
                <w:rFonts w:asciiTheme="minorHAnsi" w:hAnsiTheme="minorHAnsi"/>
                <w:noProof/>
                <w:color w:val="231F20"/>
                <w:sz w:val="24"/>
                <w:lang w:bidi="ar-SA"/>
              </w:rPr>
              <w:t>Children identify and understand the importance through curriculum time e.g. PE, Jigsaw PSHE, Science and SDG3 links (e.g. assembly).</w:t>
            </w:r>
            <w:r w:rsidR="00856EE8">
              <w:rPr>
                <w:rFonts w:asciiTheme="minorHAnsi" w:hAnsiTheme="minorHAnsi"/>
                <w:noProof/>
                <w:color w:val="231F20"/>
                <w:sz w:val="24"/>
                <w:lang w:bidi="ar-SA"/>
              </w:rPr>
              <w:t xml:space="preserve"> Teachers also making time for Daily Mile each afternoon too.</w:t>
            </w:r>
          </w:p>
        </w:tc>
        <w:tc>
          <w:tcPr>
            <w:tcW w:w="1271" w:type="dxa"/>
          </w:tcPr>
          <w:p w:rsidR="001A46EC" w:rsidRDefault="001A46EC" w:rsidP="001A46EC">
            <w:pPr>
              <w:pStyle w:val="TableParagraph"/>
              <w:spacing w:before="26" w:line="235" w:lineRule="auto"/>
              <w:jc w:val="center"/>
              <w:rPr>
                <w:rFonts w:asciiTheme="minorHAnsi" w:hAnsiTheme="minorHAnsi"/>
                <w:color w:val="231F20"/>
                <w:sz w:val="24"/>
              </w:rPr>
            </w:pPr>
            <w:r>
              <w:rPr>
                <w:rFonts w:asciiTheme="minorHAnsi" w:hAnsiTheme="minorHAnsi"/>
                <w:color w:val="231F20"/>
                <w:sz w:val="24"/>
              </w:rPr>
              <w:t>Funding:</w:t>
            </w:r>
            <w:r w:rsidR="00E7186B">
              <w:rPr>
                <w:rFonts w:asciiTheme="minorHAnsi" w:hAnsiTheme="minorHAnsi"/>
                <w:color w:val="231F20"/>
                <w:sz w:val="24"/>
              </w:rPr>
              <w:t xml:space="preserve"> nil</w:t>
            </w:r>
          </w:p>
        </w:tc>
        <w:tc>
          <w:tcPr>
            <w:tcW w:w="6665" w:type="dxa"/>
            <w:gridSpan w:val="2"/>
          </w:tcPr>
          <w:p w:rsidR="001A46EC" w:rsidRDefault="001A46EC" w:rsidP="00856EE8">
            <w:pPr>
              <w:pStyle w:val="TableParagraph"/>
              <w:spacing w:before="26" w:line="235" w:lineRule="auto"/>
              <w:ind w:right="267"/>
              <w:rPr>
                <w:rFonts w:asciiTheme="minorHAnsi" w:hAnsiTheme="minorHAnsi"/>
                <w:color w:val="231F20"/>
                <w:sz w:val="24"/>
              </w:rPr>
            </w:pPr>
            <w:r>
              <w:rPr>
                <w:rFonts w:asciiTheme="minorHAnsi" w:hAnsiTheme="minorHAnsi"/>
                <w:color w:val="231F20"/>
                <w:sz w:val="24"/>
              </w:rPr>
              <w:t>Children are making healthy lifestyle choices and engaging in at least the recommended amount of physical activity</w:t>
            </w:r>
            <w:r w:rsidR="00856EE8">
              <w:rPr>
                <w:rFonts w:asciiTheme="minorHAnsi" w:hAnsiTheme="minorHAnsi"/>
                <w:color w:val="231F20"/>
                <w:sz w:val="24"/>
              </w:rPr>
              <w:t xml:space="preserve"> each day</w:t>
            </w:r>
            <w:r>
              <w:rPr>
                <w:rFonts w:asciiTheme="minorHAnsi" w:hAnsiTheme="minorHAnsi"/>
                <w:color w:val="231F20"/>
                <w:sz w:val="24"/>
              </w:rPr>
              <w:t>.</w:t>
            </w:r>
            <w:r w:rsidR="00856EE8">
              <w:rPr>
                <w:rFonts w:asciiTheme="minorHAnsi" w:hAnsiTheme="minorHAnsi"/>
                <w:color w:val="231F20"/>
                <w:sz w:val="24"/>
              </w:rPr>
              <w:t xml:space="preserve"> Children also to enjoy taking part in the Daily Mile and begin to identify impact.</w:t>
            </w:r>
          </w:p>
        </w:tc>
        <w:tc>
          <w:tcPr>
            <w:tcW w:w="40" w:type="dxa"/>
          </w:tcPr>
          <w:p w:rsidR="001A46EC" w:rsidRDefault="001A46EC" w:rsidP="001A46EC">
            <w:pPr>
              <w:pStyle w:val="TableParagraph"/>
              <w:spacing w:before="26" w:line="235" w:lineRule="auto"/>
              <w:ind w:right="267"/>
              <w:rPr>
                <w:rFonts w:asciiTheme="minorHAnsi" w:hAnsiTheme="minorHAnsi"/>
                <w:color w:val="231F20"/>
                <w:sz w:val="24"/>
              </w:rPr>
            </w:pPr>
          </w:p>
        </w:tc>
      </w:tr>
      <w:tr w:rsidR="001A46EC" w:rsidRPr="006F6CA9" w:rsidTr="00657942">
        <w:trPr>
          <w:trHeight w:val="1468"/>
        </w:trPr>
        <w:tc>
          <w:tcPr>
            <w:tcW w:w="3253" w:type="dxa"/>
          </w:tcPr>
          <w:p w:rsidR="001A46EC" w:rsidRPr="00E7186B" w:rsidRDefault="00DE75A4" w:rsidP="00DE75A4">
            <w:pPr>
              <w:pStyle w:val="TableParagraph"/>
              <w:spacing w:line="276" w:lineRule="exact"/>
              <w:ind w:left="0"/>
              <w:rPr>
                <w:rFonts w:asciiTheme="minorHAnsi" w:hAnsiTheme="minorHAnsi"/>
                <w:color w:val="231F20"/>
                <w:sz w:val="24"/>
              </w:rPr>
            </w:pPr>
            <w:r>
              <w:rPr>
                <w:rFonts w:asciiTheme="minorHAnsi" w:hAnsiTheme="minorHAnsi"/>
                <w:color w:val="231F20"/>
                <w:sz w:val="24"/>
              </w:rPr>
              <w:t>Visitors sharing sports achievements.</w:t>
            </w:r>
          </w:p>
        </w:tc>
        <w:tc>
          <w:tcPr>
            <w:tcW w:w="4101" w:type="dxa"/>
          </w:tcPr>
          <w:p w:rsidR="001A46EC" w:rsidRPr="0065123B" w:rsidRDefault="00DE75A4" w:rsidP="001A46EC">
            <w:pPr>
              <w:pStyle w:val="TableParagraph"/>
              <w:spacing w:before="26" w:line="235" w:lineRule="auto"/>
              <w:rPr>
                <w:rFonts w:asciiTheme="minorHAnsi" w:hAnsiTheme="minorHAnsi"/>
                <w:color w:val="231F20"/>
                <w:sz w:val="24"/>
              </w:rPr>
            </w:pPr>
            <w:r>
              <w:rPr>
                <w:rFonts w:asciiTheme="minorHAnsi" w:hAnsiTheme="minorHAnsi"/>
                <w:color w:val="231F20"/>
                <w:sz w:val="24"/>
              </w:rPr>
              <w:t>Parents / residents of the community to share recent success in sporting competitions.</w:t>
            </w:r>
          </w:p>
        </w:tc>
        <w:tc>
          <w:tcPr>
            <w:tcW w:w="1271" w:type="dxa"/>
          </w:tcPr>
          <w:p w:rsidR="001A46EC" w:rsidRPr="0065123B" w:rsidRDefault="001A46EC" w:rsidP="001A46EC">
            <w:pPr>
              <w:pStyle w:val="TableParagraph"/>
              <w:spacing w:before="26" w:line="235" w:lineRule="auto"/>
              <w:jc w:val="center"/>
              <w:rPr>
                <w:rFonts w:asciiTheme="minorHAnsi" w:hAnsiTheme="minorHAnsi"/>
                <w:color w:val="231F20"/>
                <w:sz w:val="24"/>
              </w:rPr>
            </w:pPr>
            <w:r>
              <w:rPr>
                <w:rFonts w:asciiTheme="minorHAnsi" w:hAnsiTheme="minorHAnsi"/>
                <w:sz w:val="24"/>
              </w:rPr>
              <w:t xml:space="preserve">Funding: </w:t>
            </w:r>
            <w:r w:rsidR="00DE75A4">
              <w:rPr>
                <w:rFonts w:asciiTheme="minorHAnsi" w:hAnsiTheme="minorHAnsi"/>
                <w:sz w:val="24"/>
              </w:rPr>
              <w:t>nil</w:t>
            </w:r>
          </w:p>
        </w:tc>
        <w:tc>
          <w:tcPr>
            <w:tcW w:w="6665" w:type="dxa"/>
            <w:gridSpan w:val="2"/>
          </w:tcPr>
          <w:p w:rsidR="001A46EC" w:rsidRDefault="00DE75A4" w:rsidP="00DE75A4">
            <w:pPr>
              <w:pStyle w:val="TableParagraph"/>
              <w:spacing w:before="26" w:line="235" w:lineRule="auto"/>
              <w:ind w:right="267"/>
              <w:rPr>
                <w:rFonts w:asciiTheme="minorHAnsi" w:hAnsiTheme="minorHAnsi"/>
                <w:color w:val="231F20"/>
                <w:sz w:val="24"/>
              </w:rPr>
            </w:pPr>
            <w:r>
              <w:rPr>
                <w:rFonts w:asciiTheme="minorHAnsi" w:hAnsiTheme="minorHAnsi"/>
                <w:color w:val="231F20"/>
                <w:sz w:val="24"/>
              </w:rPr>
              <w:t>Children to be inspired by sportspeople visiting and sharing successes. Encouraging them to try new sports and aim high.</w:t>
            </w:r>
          </w:p>
          <w:p w:rsidR="00DE75A4" w:rsidRDefault="00DE75A4" w:rsidP="00DE75A4">
            <w:pPr>
              <w:pStyle w:val="TableParagraph"/>
              <w:spacing w:before="26" w:line="235" w:lineRule="auto"/>
              <w:ind w:right="267"/>
              <w:rPr>
                <w:rFonts w:asciiTheme="minorHAnsi" w:hAnsiTheme="minorHAnsi"/>
                <w:color w:val="231F20"/>
                <w:sz w:val="24"/>
              </w:rPr>
            </w:pPr>
          </w:p>
        </w:tc>
        <w:tc>
          <w:tcPr>
            <w:tcW w:w="40" w:type="dxa"/>
          </w:tcPr>
          <w:p w:rsidR="001A46EC" w:rsidRDefault="001A46EC" w:rsidP="001A46EC">
            <w:pPr>
              <w:pStyle w:val="TableParagraph"/>
              <w:spacing w:before="26" w:line="235" w:lineRule="auto"/>
              <w:ind w:right="267"/>
              <w:rPr>
                <w:rFonts w:asciiTheme="minorHAnsi" w:hAnsiTheme="minorHAnsi"/>
                <w:color w:val="231F20"/>
                <w:sz w:val="24"/>
              </w:rPr>
            </w:pPr>
          </w:p>
        </w:tc>
      </w:tr>
      <w:tr w:rsidR="001A46EC" w:rsidRPr="006F6CA9" w:rsidTr="00657942">
        <w:trPr>
          <w:trHeight w:val="1468"/>
        </w:trPr>
        <w:tc>
          <w:tcPr>
            <w:tcW w:w="3253" w:type="dxa"/>
          </w:tcPr>
          <w:p w:rsidR="001A46EC" w:rsidRPr="006F6CA9" w:rsidRDefault="00DE75A4" w:rsidP="001A46EC">
            <w:pPr>
              <w:pStyle w:val="TableParagraph"/>
              <w:spacing w:line="276" w:lineRule="exact"/>
              <w:ind w:left="0"/>
              <w:rPr>
                <w:rFonts w:asciiTheme="minorHAnsi" w:hAnsiTheme="minorHAnsi"/>
                <w:sz w:val="24"/>
              </w:rPr>
            </w:pPr>
            <w:r>
              <w:rPr>
                <w:rFonts w:asciiTheme="minorHAnsi" w:hAnsiTheme="minorHAnsi"/>
                <w:sz w:val="24"/>
              </w:rPr>
              <w:lastRenderedPageBreak/>
              <w:t>Children aware of peers’ sporting achievements in and out of school.</w:t>
            </w:r>
          </w:p>
        </w:tc>
        <w:tc>
          <w:tcPr>
            <w:tcW w:w="4101" w:type="dxa"/>
          </w:tcPr>
          <w:p w:rsidR="001A46EC" w:rsidRPr="006F6CA9" w:rsidRDefault="00DE75A4" w:rsidP="00856EE8">
            <w:pPr>
              <w:pStyle w:val="TableParagraph"/>
              <w:spacing w:before="26" w:line="235" w:lineRule="auto"/>
              <w:rPr>
                <w:rFonts w:asciiTheme="minorHAnsi" w:hAnsiTheme="minorHAnsi"/>
                <w:sz w:val="24"/>
              </w:rPr>
            </w:pPr>
            <w:r>
              <w:rPr>
                <w:rFonts w:asciiTheme="minorHAnsi" w:hAnsiTheme="minorHAnsi"/>
                <w:sz w:val="24"/>
              </w:rPr>
              <w:t xml:space="preserve">Children to share </w:t>
            </w:r>
            <w:r w:rsidR="008B3320">
              <w:rPr>
                <w:rFonts w:asciiTheme="minorHAnsi" w:hAnsiTheme="minorHAnsi"/>
                <w:sz w:val="24"/>
              </w:rPr>
              <w:t>achievements</w:t>
            </w:r>
            <w:r>
              <w:rPr>
                <w:rFonts w:asciiTheme="minorHAnsi" w:hAnsiTheme="minorHAnsi"/>
                <w:sz w:val="24"/>
              </w:rPr>
              <w:t xml:space="preserve"> in assembly</w:t>
            </w:r>
            <w:r w:rsidR="00856EE8">
              <w:rPr>
                <w:rFonts w:asciiTheme="minorHAnsi" w:hAnsiTheme="minorHAnsi"/>
                <w:sz w:val="24"/>
              </w:rPr>
              <w:t xml:space="preserve"> for everyone to celebrate. Photos and summary also added to the PE display.</w:t>
            </w:r>
          </w:p>
        </w:tc>
        <w:tc>
          <w:tcPr>
            <w:tcW w:w="1271" w:type="dxa"/>
          </w:tcPr>
          <w:p w:rsidR="001A46EC" w:rsidRDefault="001A46EC" w:rsidP="001A46EC">
            <w:pPr>
              <w:pStyle w:val="TableParagraph"/>
              <w:spacing w:before="26" w:line="235" w:lineRule="auto"/>
              <w:jc w:val="center"/>
              <w:rPr>
                <w:rFonts w:asciiTheme="minorHAnsi" w:hAnsiTheme="minorHAnsi"/>
                <w:sz w:val="24"/>
              </w:rPr>
            </w:pPr>
            <w:r>
              <w:rPr>
                <w:rFonts w:asciiTheme="minorHAnsi" w:hAnsiTheme="minorHAnsi"/>
                <w:sz w:val="24"/>
              </w:rPr>
              <w:t xml:space="preserve">Funding: </w:t>
            </w:r>
            <w:r w:rsidR="00856EE8">
              <w:rPr>
                <w:rFonts w:asciiTheme="minorHAnsi" w:hAnsiTheme="minorHAnsi"/>
                <w:sz w:val="24"/>
              </w:rPr>
              <w:t>nil</w:t>
            </w:r>
          </w:p>
          <w:p w:rsidR="001A46EC" w:rsidRPr="006F6CA9" w:rsidRDefault="001A46EC" w:rsidP="001A46EC">
            <w:pPr>
              <w:pStyle w:val="TableParagraph"/>
              <w:spacing w:before="26" w:line="235" w:lineRule="auto"/>
              <w:jc w:val="center"/>
              <w:rPr>
                <w:rFonts w:asciiTheme="minorHAnsi" w:hAnsiTheme="minorHAnsi"/>
                <w:sz w:val="24"/>
              </w:rPr>
            </w:pPr>
          </w:p>
        </w:tc>
        <w:tc>
          <w:tcPr>
            <w:tcW w:w="6665" w:type="dxa"/>
            <w:gridSpan w:val="2"/>
          </w:tcPr>
          <w:p w:rsidR="001A46EC" w:rsidRPr="006F6CA9" w:rsidRDefault="00856EE8" w:rsidP="001A46EC">
            <w:pPr>
              <w:pStyle w:val="TableParagraph"/>
              <w:spacing w:before="26" w:line="235" w:lineRule="auto"/>
              <w:ind w:right="267"/>
              <w:rPr>
                <w:rFonts w:asciiTheme="minorHAnsi" w:hAnsiTheme="minorHAnsi"/>
                <w:sz w:val="24"/>
              </w:rPr>
            </w:pPr>
            <w:r>
              <w:rPr>
                <w:rFonts w:asciiTheme="minorHAnsi" w:hAnsiTheme="minorHAnsi"/>
                <w:sz w:val="24"/>
              </w:rPr>
              <w:t xml:space="preserve">Children to feel proud of their sporting achievements and other’s to be inspired. </w:t>
            </w:r>
          </w:p>
        </w:tc>
        <w:tc>
          <w:tcPr>
            <w:tcW w:w="40" w:type="dxa"/>
          </w:tcPr>
          <w:p w:rsidR="001A46EC" w:rsidRDefault="001A46EC" w:rsidP="001A46EC">
            <w:pPr>
              <w:pStyle w:val="TableParagraph"/>
              <w:spacing w:before="26" w:line="235" w:lineRule="auto"/>
              <w:ind w:right="267"/>
              <w:rPr>
                <w:rFonts w:asciiTheme="minorHAnsi" w:hAnsiTheme="minorHAnsi"/>
                <w:sz w:val="24"/>
              </w:rPr>
            </w:pPr>
          </w:p>
        </w:tc>
      </w:tr>
      <w:tr w:rsidR="00DE75A4" w:rsidRPr="006F6CA9" w:rsidTr="00657942">
        <w:trPr>
          <w:trHeight w:val="1468"/>
        </w:trPr>
        <w:tc>
          <w:tcPr>
            <w:tcW w:w="3253" w:type="dxa"/>
          </w:tcPr>
          <w:p w:rsidR="00DE75A4" w:rsidRPr="00856EE8" w:rsidRDefault="00DE75A4" w:rsidP="00DE75A4">
            <w:pPr>
              <w:pStyle w:val="TableParagraph"/>
              <w:spacing w:line="276" w:lineRule="exact"/>
              <w:ind w:left="0"/>
              <w:rPr>
                <w:rFonts w:asciiTheme="minorHAnsi" w:hAnsiTheme="minorHAnsi"/>
                <w:sz w:val="24"/>
              </w:rPr>
            </w:pPr>
            <w:r w:rsidRPr="00856EE8">
              <w:rPr>
                <w:rFonts w:asciiTheme="minorHAnsi" w:hAnsiTheme="minorHAnsi"/>
                <w:sz w:val="24"/>
              </w:rPr>
              <w:t>Books in classrooms – of inspiring sportspeople or representing diversity in sport</w:t>
            </w:r>
          </w:p>
        </w:tc>
        <w:tc>
          <w:tcPr>
            <w:tcW w:w="4101" w:type="dxa"/>
          </w:tcPr>
          <w:p w:rsidR="00DE75A4" w:rsidRPr="00856EE8" w:rsidRDefault="00856EE8" w:rsidP="001A46EC">
            <w:pPr>
              <w:pStyle w:val="TableParagraph"/>
              <w:spacing w:before="26" w:line="235" w:lineRule="auto"/>
              <w:rPr>
                <w:rFonts w:asciiTheme="minorHAnsi" w:hAnsiTheme="minorHAnsi"/>
                <w:sz w:val="24"/>
              </w:rPr>
            </w:pPr>
            <w:r w:rsidRPr="00856EE8">
              <w:rPr>
                <w:rFonts w:asciiTheme="minorHAnsi" w:hAnsiTheme="minorHAnsi"/>
                <w:sz w:val="24"/>
              </w:rPr>
              <w:t xml:space="preserve">Fiction and non-fiction books ordered for each class’ reading corner. </w:t>
            </w:r>
          </w:p>
        </w:tc>
        <w:tc>
          <w:tcPr>
            <w:tcW w:w="1271" w:type="dxa"/>
          </w:tcPr>
          <w:p w:rsidR="00DE75A4" w:rsidRDefault="00856EE8" w:rsidP="001A46EC">
            <w:pPr>
              <w:pStyle w:val="TableParagraph"/>
              <w:spacing w:before="26" w:line="235" w:lineRule="auto"/>
              <w:jc w:val="center"/>
              <w:rPr>
                <w:rFonts w:asciiTheme="minorHAnsi" w:hAnsiTheme="minorHAnsi"/>
                <w:sz w:val="24"/>
              </w:rPr>
            </w:pPr>
            <w:r>
              <w:rPr>
                <w:rFonts w:asciiTheme="minorHAnsi" w:hAnsiTheme="minorHAnsi"/>
                <w:sz w:val="24"/>
              </w:rPr>
              <w:t>Funding: TBC</w:t>
            </w:r>
          </w:p>
        </w:tc>
        <w:tc>
          <w:tcPr>
            <w:tcW w:w="6665" w:type="dxa"/>
            <w:gridSpan w:val="2"/>
          </w:tcPr>
          <w:p w:rsidR="00DE75A4" w:rsidRPr="006F6CA9" w:rsidRDefault="00856EE8" w:rsidP="00856EE8">
            <w:pPr>
              <w:pStyle w:val="TableParagraph"/>
              <w:spacing w:before="26" w:line="235" w:lineRule="auto"/>
              <w:ind w:right="267"/>
              <w:rPr>
                <w:rFonts w:asciiTheme="minorHAnsi" w:hAnsiTheme="minorHAnsi"/>
                <w:sz w:val="24"/>
              </w:rPr>
            </w:pPr>
            <w:r>
              <w:rPr>
                <w:rFonts w:asciiTheme="minorHAnsi" w:hAnsiTheme="minorHAnsi"/>
                <w:sz w:val="24"/>
              </w:rPr>
              <w:t>Children aware of and inspired by famous sportspeople in a variety of sports, books representing diversity in sport too to inspire all children.</w:t>
            </w:r>
          </w:p>
        </w:tc>
        <w:tc>
          <w:tcPr>
            <w:tcW w:w="40" w:type="dxa"/>
          </w:tcPr>
          <w:p w:rsidR="00DE75A4" w:rsidRDefault="00DE75A4" w:rsidP="001A46EC">
            <w:pPr>
              <w:pStyle w:val="TableParagraph"/>
              <w:spacing w:before="26" w:line="235" w:lineRule="auto"/>
              <w:ind w:right="267"/>
              <w:rPr>
                <w:rFonts w:asciiTheme="minorHAnsi" w:hAnsiTheme="minorHAnsi"/>
                <w:sz w:val="24"/>
              </w:rPr>
            </w:pPr>
          </w:p>
        </w:tc>
      </w:tr>
    </w:tbl>
    <w:p w:rsidR="006D65F3" w:rsidRDefault="006D65F3" w:rsidP="00DE75A4">
      <w:pPr>
        <w:tabs>
          <w:tab w:val="left" w:pos="2033"/>
        </w:tabs>
        <w:spacing w:after="0"/>
      </w:pPr>
    </w:p>
    <w:tbl>
      <w:tblPr>
        <w:tblW w:w="15337"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53"/>
        <w:gridCol w:w="4093"/>
        <w:gridCol w:w="1269"/>
        <w:gridCol w:w="6682"/>
        <w:gridCol w:w="40"/>
      </w:tblGrid>
      <w:tr w:rsidR="006D65F3" w:rsidRPr="006F6CA9" w:rsidTr="00AC1D12">
        <w:trPr>
          <w:gridAfter w:val="1"/>
          <w:wAfter w:w="40" w:type="dxa"/>
          <w:trHeight w:val="676"/>
        </w:trPr>
        <w:tc>
          <w:tcPr>
            <w:tcW w:w="15297" w:type="dxa"/>
            <w:gridSpan w:val="4"/>
          </w:tcPr>
          <w:p w:rsidR="006D65F3" w:rsidRPr="006F6CA9" w:rsidRDefault="006D65F3" w:rsidP="00E475EB">
            <w:pPr>
              <w:pStyle w:val="TableParagraph"/>
              <w:spacing w:line="257" w:lineRule="exact"/>
              <w:ind w:left="28"/>
              <w:rPr>
                <w:rFonts w:asciiTheme="minorHAnsi" w:hAnsiTheme="minorHAnsi"/>
                <w:b/>
                <w:color w:val="F26522"/>
                <w:sz w:val="24"/>
              </w:rPr>
            </w:pPr>
            <w:r w:rsidRPr="006F6CA9">
              <w:rPr>
                <w:rFonts w:asciiTheme="minorHAnsi" w:hAnsiTheme="minorHAnsi"/>
                <w:b/>
                <w:color w:val="F26522"/>
                <w:sz w:val="24"/>
              </w:rPr>
              <w:t xml:space="preserve">Key indicator 3: </w:t>
            </w:r>
            <w:r w:rsidRPr="006F6CA9">
              <w:rPr>
                <w:rFonts w:asciiTheme="minorHAnsi" w:hAnsiTheme="minorHAnsi"/>
                <w:color w:val="F26522"/>
                <w:sz w:val="24"/>
              </w:rPr>
              <w:t>Increased confidence, knowledge and skills of all staff in teaching PE and sport</w:t>
            </w:r>
          </w:p>
        </w:tc>
      </w:tr>
      <w:tr w:rsidR="00290338" w:rsidRPr="006F6CA9" w:rsidTr="00AC1D12">
        <w:trPr>
          <w:gridAfter w:val="1"/>
          <w:wAfter w:w="40" w:type="dxa"/>
          <w:trHeight w:val="394"/>
        </w:trPr>
        <w:tc>
          <w:tcPr>
            <w:tcW w:w="3253" w:type="dxa"/>
          </w:tcPr>
          <w:p w:rsidR="00290338" w:rsidRPr="006F6CA9" w:rsidRDefault="00290338" w:rsidP="00E475EB">
            <w:pPr>
              <w:pStyle w:val="TableParagraph"/>
              <w:spacing w:before="16"/>
              <w:ind w:left="720" w:right="1534"/>
              <w:jc w:val="center"/>
              <w:rPr>
                <w:rFonts w:asciiTheme="minorHAnsi" w:hAnsiTheme="minorHAnsi"/>
                <w:b/>
                <w:sz w:val="24"/>
              </w:rPr>
            </w:pPr>
            <w:r w:rsidRPr="006F6CA9">
              <w:rPr>
                <w:rFonts w:asciiTheme="minorHAnsi" w:hAnsiTheme="minorHAnsi"/>
                <w:b/>
                <w:color w:val="231F20"/>
                <w:sz w:val="24"/>
              </w:rPr>
              <w:t>Intent</w:t>
            </w:r>
          </w:p>
        </w:tc>
        <w:tc>
          <w:tcPr>
            <w:tcW w:w="5362" w:type="dxa"/>
            <w:gridSpan w:val="2"/>
          </w:tcPr>
          <w:p w:rsidR="00290338" w:rsidRPr="006F6CA9" w:rsidRDefault="00290338" w:rsidP="00E475EB">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6682" w:type="dxa"/>
          </w:tcPr>
          <w:p w:rsidR="00290338" w:rsidRPr="006F6CA9" w:rsidRDefault="00290338" w:rsidP="00E475EB">
            <w:pPr>
              <w:pStyle w:val="TableParagraph"/>
              <w:spacing w:before="16"/>
              <w:ind w:right="1325"/>
              <w:jc w:val="both"/>
              <w:rPr>
                <w:rFonts w:asciiTheme="minorHAnsi" w:hAnsiTheme="minorHAnsi"/>
                <w:b/>
                <w:sz w:val="24"/>
              </w:rPr>
            </w:pPr>
            <w:r>
              <w:rPr>
                <w:rFonts w:asciiTheme="minorHAnsi" w:hAnsiTheme="minorHAnsi"/>
                <w:b/>
                <w:color w:val="231F20"/>
                <w:sz w:val="24"/>
              </w:rPr>
              <w:t xml:space="preserve">Desired </w:t>
            </w:r>
            <w:r w:rsidRPr="006F6CA9">
              <w:rPr>
                <w:rFonts w:asciiTheme="minorHAnsi" w:hAnsiTheme="minorHAnsi"/>
                <w:b/>
                <w:color w:val="231F20"/>
                <w:sz w:val="24"/>
              </w:rPr>
              <w:t>Impact</w:t>
            </w:r>
          </w:p>
        </w:tc>
      </w:tr>
      <w:tr w:rsidR="00290338" w:rsidRPr="006F6CA9" w:rsidTr="00AC1D12">
        <w:trPr>
          <w:gridAfter w:val="1"/>
          <w:wAfter w:w="40" w:type="dxa"/>
          <w:trHeight w:val="394"/>
        </w:trPr>
        <w:tc>
          <w:tcPr>
            <w:tcW w:w="3253" w:type="dxa"/>
          </w:tcPr>
          <w:p w:rsidR="00290338" w:rsidRPr="00856EE8" w:rsidRDefault="00290338" w:rsidP="00856EE8">
            <w:pPr>
              <w:pStyle w:val="TableParagraph"/>
              <w:spacing w:before="16"/>
              <w:ind w:left="153" w:right="412"/>
              <w:rPr>
                <w:rFonts w:asciiTheme="minorHAnsi" w:hAnsiTheme="minorHAnsi"/>
                <w:sz w:val="28"/>
              </w:rPr>
            </w:pPr>
            <w:r w:rsidRPr="00856EE8">
              <w:rPr>
                <w:color w:val="000000"/>
                <w:sz w:val="24"/>
                <w:shd w:val="clear" w:color="auto" w:fill="FFFFFF"/>
              </w:rPr>
              <w:t xml:space="preserve">CPD sessions with the class teachers run by </w:t>
            </w:r>
            <w:r w:rsidR="0031797A" w:rsidRPr="00856EE8">
              <w:rPr>
                <w:color w:val="000000"/>
                <w:sz w:val="24"/>
                <w:shd w:val="clear" w:color="auto" w:fill="FFFFFF"/>
              </w:rPr>
              <w:t>Multiflex</w:t>
            </w:r>
            <w:r w:rsidRPr="00856EE8">
              <w:rPr>
                <w:color w:val="000000"/>
                <w:sz w:val="24"/>
                <w:shd w:val="clear" w:color="auto" w:fill="FFFFFF"/>
              </w:rPr>
              <w:t xml:space="preserve"> to support the knowledge, understanding and delivery of PE in primary schools. </w:t>
            </w:r>
          </w:p>
        </w:tc>
        <w:tc>
          <w:tcPr>
            <w:tcW w:w="4093" w:type="dxa"/>
          </w:tcPr>
          <w:p w:rsidR="00290338" w:rsidRPr="00792675" w:rsidRDefault="00290338" w:rsidP="00E475EB">
            <w:pPr>
              <w:pStyle w:val="TableParagraph"/>
              <w:tabs>
                <w:tab w:val="left" w:pos="2550"/>
              </w:tabs>
              <w:spacing w:before="16"/>
              <w:ind w:right="1712"/>
              <w:rPr>
                <w:rFonts w:asciiTheme="minorHAnsi" w:hAnsiTheme="minorHAnsi"/>
                <w:color w:val="231F20"/>
                <w:sz w:val="24"/>
              </w:rPr>
            </w:pPr>
            <w:r>
              <w:rPr>
                <w:rFonts w:asciiTheme="minorHAnsi" w:hAnsiTheme="minorHAnsi"/>
                <w:noProof/>
                <w:color w:val="231F20"/>
                <w:sz w:val="24"/>
                <w:lang w:bidi="ar-SA"/>
              </w:rPr>
              <mc:AlternateContent>
                <mc:Choice Requires="wps">
                  <w:drawing>
                    <wp:anchor distT="0" distB="0" distL="114300" distR="114300" simplePos="0" relativeHeight="251667456" behindDoc="0" locked="0" layoutInCell="1" allowOverlap="1" wp14:anchorId="06F80919" wp14:editId="7481B7B4">
                      <wp:simplePos x="0" y="0"/>
                      <wp:positionH relativeFrom="column">
                        <wp:posOffset>-36744</wp:posOffset>
                      </wp:positionH>
                      <wp:positionV relativeFrom="paragraph">
                        <wp:posOffset>8633</wp:posOffset>
                      </wp:positionV>
                      <wp:extent cx="2495979" cy="716691"/>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495979" cy="716691"/>
                              </a:xfrm>
                              <a:prstGeom prst="rect">
                                <a:avLst/>
                              </a:prstGeom>
                              <a:noFill/>
                              <a:ln w="6350">
                                <a:noFill/>
                              </a:ln>
                            </wps:spPr>
                            <wps:txbx>
                              <w:txbxContent>
                                <w:p w:rsidR="00290338" w:rsidRPr="00856EE8" w:rsidRDefault="0031797A" w:rsidP="006D65F3">
                                  <w:pPr>
                                    <w:spacing w:after="0"/>
                                    <w:rPr>
                                      <w:sz w:val="24"/>
                                    </w:rPr>
                                  </w:pPr>
                                  <w:r w:rsidRPr="00856EE8">
                                    <w:rPr>
                                      <w:sz w:val="24"/>
                                    </w:rPr>
                                    <w:t>Teachers to complete staff survey July 2023 to identify areas of deliver and therefore take part in further CPD</w:t>
                                  </w:r>
                                  <w:r w:rsidR="00657942" w:rsidRPr="00856EE8">
                                    <w:rPr>
                                      <w:sz w:val="24"/>
                                    </w:rPr>
                                    <w:t>.</w:t>
                                  </w:r>
                                  <w:r w:rsidRPr="00856EE8">
                                    <w:rPr>
                                      <w:sz w:val="24"/>
                                    </w:rPr>
                                    <w:t xml:space="preserve"> </w:t>
                                  </w:r>
                                </w:p>
                                <w:p w:rsidR="00290338" w:rsidRDefault="00290338" w:rsidP="006D65F3">
                                  <w:pPr>
                                    <w:spacing w:after="0"/>
                                  </w:pPr>
                                </w:p>
                                <w:p w:rsidR="00290338" w:rsidRDefault="00290338" w:rsidP="006D65F3">
                                  <w:pPr>
                                    <w:spacing w:after="0"/>
                                  </w:pPr>
                                </w:p>
                                <w:p w:rsidR="00290338" w:rsidRDefault="00290338" w:rsidP="006D65F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F80919" id="_x0000_t202" coordsize="21600,21600" o:spt="202" path="m,l,21600r21600,l21600,xe">
                      <v:stroke joinstyle="miter"/>
                      <v:path gradientshapeok="t" o:connecttype="rect"/>
                    </v:shapetype>
                    <v:shape id="Text Box 3" o:spid="_x0000_s1026" type="#_x0000_t202" style="position:absolute;left:0;text-align:left;margin-left:-2.9pt;margin-top:.7pt;width:196.55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" filled="f" stroked="f" strokeweight=".5pt">
                      <v:textbox>
                        <w:txbxContent>
                          <w:p w:rsidR="00290338" w:rsidRPr="00856EE8" w:rsidRDefault="0031797A" w:rsidP="006D65F3">
                            <w:pPr>
                              <w:spacing w:after="0"/>
                              <w:rPr>
                                <w:sz w:val="24"/>
                              </w:rPr>
                            </w:pPr>
                            <w:r w:rsidRPr="00856EE8">
                              <w:rPr>
                                <w:sz w:val="24"/>
                              </w:rPr>
                              <w:t>Teachers to complete staff survey July 2023 to identify areas of deliver and therefore take part in further CPD</w:t>
                            </w:r>
                            <w:r w:rsidR="00657942" w:rsidRPr="00856EE8">
                              <w:rPr>
                                <w:sz w:val="24"/>
                              </w:rPr>
                              <w:t>.</w:t>
                            </w:r>
                            <w:r w:rsidRPr="00856EE8">
                              <w:rPr>
                                <w:sz w:val="24"/>
                              </w:rPr>
                              <w:t xml:space="preserve"> </w:t>
                            </w:r>
                          </w:p>
                          <w:p w:rsidR="00290338" w:rsidRDefault="00290338" w:rsidP="006D65F3">
                            <w:pPr>
                              <w:spacing w:after="0"/>
                            </w:pPr>
                          </w:p>
                          <w:p w:rsidR="00290338" w:rsidRDefault="00290338" w:rsidP="006D65F3">
                            <w:pPr>
                              <w:spacing w:after="0"/>
                            </w:pPr>
                          </w:p>
                          <w:p w:rsidR="00290338" w:rsidRDefault="00290338" w:rsidP="006D65F3">
                            <w:pPr>
                              <w:spacing w:after="0"/>
                            </w:pPr>
                          </w:p>
                        </w:txbxContent>
                      </v:textbox>
                    </v:shape>
                  </w:pict>
                </mc:Fallback>
              </mc:AlternateContent>
            </w:r>
          </w:p>
        </w:tc>
        <w:tc>
          <w:tcPr>
            <w:tcW w:w="1269" w:type="dxa"/>
          </w:tcPr>
          <w:p w:rsidR="00290338" w:rsidRPr="006F6CA9" w:rsidRDefault="00290338" w:rsidP="002112AD">
            <w:pPr>
              <w:pStyle w:val="TableParagraph"/>
              <w:tabs>
                <w:tab w:val="left" w:pos="586"/>
              </w:tabs>
              <w:spacing w:before="16"/>
              <w:ind w:left="0" w:right="1712"/>
              <w:rPr>
                <w:rFonts w:asciiTheme="minorHAnsi" w:hAnsiTheme="minorHAnsi"/>
                <w:b/>
                <w:color w:val="231F20"/>
                <w:sz w:val="24"/>
              </w:rPr>
            </w:pPr>
            <w:r>
              <w:rPr>
                <w:rFonts w:asciiTheme="minorHAnsi" w:hAnsiTheme="minorHAnsi"/>
                <w:b/>
                <w:noProof/>
                <w:color w:val="231F20"/>
                <w:sz w:val="24"/>
                <w:lang w:bidi="ar-SA"/>
              </w:rPr>
              <mc:AlternateContent>
                <mc:Choice Requires="wps">
                  <w:drawing>
                    <wp:anchor distT="0" distB="0" distL="114300" distR="114300" simplePos="0" relativeHeight="251668480" behindDoc="0" locked="0" layoutInCell="1" allowOverlap="1" wp14:anchorId="2F717A5D" wp14:editId="2F7012EF">
                      <wp:simplePos x="0" y="0"/>
                      <wp:positionH relativeFrom="column">
                        <wp:posOffset>23749</wp:posOffset>
                      </wp:positionH>
                      <wp:positionV relativeFrom="paragraph">
                        <wp:posOffset>11684</wp:posOffset>
                      </wp:positionV>
                      <wp:extent cx="749808" cy="932688"/>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749808" cy="932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338" w:rsidRDefault="00290338">
                                  <w:pPr>
                                    <w:rPr>
                                      <w:sz w:val="24"/>
                                    </w:rPr>
                                  </w:pPr>
                                  <w:r w:rsidRPr="002112AD">
                                    <w:rPr>
                                      <w:sz w:val="24"/>
                                    </w:rPr>
                                    <w:t>Funding:</w:t>
                                  </w:r>
                                </w:p>
                                <w:p w:rsidR="00DE75A4" w:rsidRPr="00DE75A4" w:rsidRDefault="00290338">
                                  <w:pPr>
                                    <w:rPr>
                                      <w:rFonts w:eastAsia="Times New Roman" w:cstheme="minorHAnsi"/>
                                      <w:szCs w:val="20"/>
                                      <w:lang w:eastAsia="en-GB"/>
                                    </w:rPr>
                                  </w:pPr>
                                  <w:r w:rsidRPr="002A782C">
                                    <w:rPr>
                                      <w:rFonts w:eastAsia="Times New Roman" w:cstheme="minorHAnsi"/>
                                      <w:szCs w:val="20"/>
                                      <w:lang w:eastAsia="en-GB"/>
                                    </w:rPr>
                                    <w:t>£2,640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717A5D" id="Text Box 4" o:spid="_x0000_s1027" type="#_x0000_t202" style="position:absolute;margin-left:1.85pt;margin-top:.9pt;width:59.05pt;height:7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" fillcolor="white [3201]" stroked="f" strokeweight=".5pt">
                      <v:textbox>
                        <w:txbxContent>
                          <w:p w:rsidR="00290338" w:rsidRDefault="00290338">
                            <w:pPr>
                              <w:rPr>
                                <w:sz w:val="24"/>
                              </w:rPr>
                            </w:pPr>
                            <w:r w:rsidRPr="002112AD">
                              <w:rPr>
                                <w:sz w:val="24"/>
                              </w:rPr>
                              <w:t>Funding:</w:t>
                            </w:r>
                          </w:p>
                          <w:p w:rsidR="00DE75A4" w:rsidRPr="00DE75A4" w:rsidRDefault="00290338">
                            <w:pPr>
                              <w:rPr>
                                <w:rFonts w:eastAsia="Times New Roman" w:cstheme="minorHAnsi"/>
                                <w:szCs w:val="20"/>
                                <w:lang w:eastAsia="en-GB"/>
                              </w:rPr>
                            </w:pPr>
                            <w:r w:rsidRPr="002A782C">
                              <w:rPr>
                                <w:rFonts w:eastAsia="Times New Roman" w:cstheme="minorHAnsi"/>
                                <w:szCs w:val="20"/>
                                <w:lang w:eastAsia="en-GB"/>
                              </w:rPr>
                              <w:t>£2,640</w:t>
                            </w:r>
                          </w:p>
                        </w:txbxContent>
                      </v:textbox>
                    </v:shape>
                  </w:pict>
                </mc:Fallback>
              </mc:AlternateContent>
            </w:r>
            <w:r>
              <w:rPr>
                <w:rFonts w:asciiTheme="minorHAnsi" w:hAnsiTheme="minorHAnsi"/>
                <w:b/>
                <w:color w:val="231F20"/>
                <w:sz w:val="24"/>
              </w:rPr>
              <w:tab/>
            </w:r>
          </w:p>
        </w:tc>
        <w:tc>
          <w:tcPr>
            <w:tcW w:w="6682" w:type="dxa"/>
          </w:tcPr>
          <w:p w:rsidR="00290338" w:rsidRPr="00856EE8" w:rsidRDefault="0031797A" w:rsidP="00E475EB">
            <w:pPr>
              <w:pStyle w:val="TableParagraph"/>
              <w:spacing w:before="16"/>
              <w:ind w:right="1325"/>
              <w:rPr>
                <w:rFonts w:asciiTheme="minorHAnsi" w:hAnsiTheme="minorHAnsi"/>
                <w:color w:val="231F20"/>
                <w:sz w:val="24"/>
              </w:rPr>
            </w:pPr>
            <w:r w:rsidRPr="00856EE8">
              <w:rPr>
                <w:rFonts w:asciiTheme="minorHAnsi" w:hAnsiTheme="minorHAnsi"/>
                <w:color w:val="231F20"/>
                <w:sz w:val="24"/>
              </w:rPr>
              <w:t>All teachers to demonstrate strong knowledge and confidence in every unit as they deliver high quality PE lessons each week</w:t>
            </w:r>
            <w:r w:rsidR="00657942" w:rsidRPr="00856EE8">
              <w:rPr>
                <w:rFonts w:asciiTheme="minorHAnsi" w:hAnsiTheme="minorHAnsi"/>
                <w:color w:val="231F20"/>
                <w:sz w:val="24"/>
              </w:rPr>
              <w:t>.</w:t>
            </w:r>
          </w:p>
        </w:tc>
      </w:tr>
      <w:tr w:rsidR="00AC1D12" w:rsidRPr="006F6CA9" w:rsidTr="00A74ECA">
        <w:trPr>
          <w:gridAfter w:val="1"/>
          <w:wAfter w:w="40" w:type="dxa"/>
          <w:trHeight w:val="1365"/>
        </w:trPr>
        <w:tc>
          <w:tcPr>
            <w:tcW w:w="3253" w:type="dxa"/>
            <w:tcBorders>
              <w:bottom w:val="nil"/>
            </w:tcBorders>
          </w:tcPr>
          <w:p w:rsidR="00AC1D12" w:rsidRPr="006F6CA9" w:rsidRDefault="00AC1D12" w:rsidP="00AC1D12">
            <w:pPr>
              <w:pStyle w:val="TableParagraph"/>
              <w:tabs>
                <w:tab w:val="left" w:pos="1576"/>
              </w:tabs>
              <w:spacing w:before="16"/>
              <w:ind w:left="153" w:right="270"/>
              <w:rPr>
                <w:rFonts w:asciiTheme="minorHAnsi" w:hAnsiTheme="minorHAnsi"/>
                <w:sz w:val="24"/>
              </w:rPr>
            </w:pPr>
            <w:r>
              <w:rPr>
                <w:rFonts w:asciiTheme="minorHAnsi" w:hAnsiTheme="minorHAnsi"/>
                <w:sz w:val="24"/>
              </w:rPr>
              <w:t>See PE in action following previous year of CPD.</w:t>
            </w:r>
          </w:p>
        </w:tc>
        <w:tc>
          <w:tcPr>
            <w:tcW w:w="4093" w:type="dxa"/>
            <w:tcBorders>
              <w:bottom w:val="nil"/>
            </w:tcBorders>
          </w:tcPr>
          <w:p w:rsidR="00AC1D12" w:rsidRPr="006F6CA9" w:rsidRDefault="00AC1D12" w:rsidP="00AC1D12">
            <w:pPr>
              <w:pStyle w:val="TableParagraph"/>
              <w:spacing w:before="16"/>
              <w:rPr>
                <w:rFonts w:asciiTheme="minorHAnsi" w:hAnsiTheme="minorHAnsi"/>
                <w:sz w:val="24"/>
              </w:rPr>
            </w:pPr>
            <w:r>
              <w:rPr>
                <w:rFonts w:asciiTheme="minorHAnsi" w:hAnsiTheme="minorHAnsi"/>
                <w:sz w:val="24"/>
              </w:rPr>
              <w:t xml:space="preserve">Monitoring to take place to check teacher’s confidence, use of updated skills documents and </w:t>
            </w:r>
            <w:r w:rsidR="00A74ECA">
              <w:rPr>
                <w:rFonts w:asciiTheme="minorHAnsi" w:hAnsiTheme="minorHAnsi"/>
                <w:sz w:val="24"/>
              </w:rPr>
              <w:t>identify further areas of development.</w:t>
            </w:r>
          </w:p>
        </w:tc>
        <w:tc>
          <w:tcPr>
            <w:tcW w:w="1269" w:type="dxa"/>
            <w:tcBorders>
              <w:bottom w:val="nil"/>
            </w:tcBorders>
          </w:tcPr>
          <w:p w:rsidR="00AC1D12" w:rsidRPr="00792675" w:rsidRDefault="00AC1D12" w:rsidP="00FC7AC4">
            <w:pPr>
              <w:jc w:val="center"/>
              <w:rPr>
                <w:lang w:eastAsia="en-GB" w:bidi="en-GB"/>
              </w:rPr>
            </w:pPr>
            <w:r w:rsidRPr="00792675">
              <w:rPr>
                <w:sz w:val="24"/>
                <w:lang w:eastAsia="en-GB" w:bidi="en-GB"/>
              </w:rPr>
              <w:t>Funding:</w:t>
            </w:r>
            <w:r>
              <w:rPr>
                <w:sz w:val="24"/>
                <w:lang w:eastAsia="en-GB" w:bidi="en-GB"/>
              </w:rPr>
              <w:t xml:space="preserve"> </w:t>
            </w:r>
            <w:r w:rsidR="00FC7AC4">
              <w:rPr>
                <w:sz w:val="24"/>
                <w:lang w:eastAsia="en-GB" w:bidi="en-GB"/>
              </w:rPr>
              <w:t>nil</w:t>
            </w:r>
          </w:p>
        </w:tc>
        <w:tc>
          <w:tcPr>
            <w:tcW w:w="6682" w:type="dxa"/>
            <w:tcBorders>
              <w:bottom w:val="nil"/>
            </w:tcBorders>
          </w:tcPr>
          <w:p w:rsidR="00AC1D12" w:rsidRPr="006F6CA9" w:rsidRDefault="00AC1D12" w:rsidP="00AC1D12">
            <w:pPr>
              <w:pStyle w:val="TableParagraph"/>
              <w:spacing w:before="16"/>
              <w:rPr>
                <w:rFonts w:asciiTheme="minorHAnsi" w:hAnsiTheme="minorHAnsi"/>
                <w:sz w:val="24"/>
              </w:rPr>
            </w:pPr>
            <w:r>
              <w:rPr>
                <w:rFonts w:asciiTheme="minorHAnsi" w:hAnsiTheme="minorHAnsi"/>
                <w:sz w:val="24"/>
              </w:rPr>
              <w:t>Consistency of teaching each unit between staff and Multiflex sessions, ensuring children make at least expected progress.</w:t>
            </w:r>
          </w:p>
        </w:tc>
      </w:tr>
      <w:tr w:rsidR="00A74ECA" w:rsidRPr="006F6CA9" w:rsidTr="00AC1D12">
        <w:trPr>
          <w:gridAfter w:val="1"/>
          <w:wAfter w:w="40" w:type="dxa"/>
          <w:trHeight w:val="591"/>
        </w:trPr>
        <w:tc>
          <w:tcPr>
            <w:tcW w:w="3253" w:type="dxa"/>
            <w:tcBorders>
              <w:bottom w:val="nil"/>
            </w:tcBorders>
          </w:tcPr>
          <w:p w:rsidR="00A74ECA" w:rsidRDefault="00A74ECA" w:rsidP="00A74ECA">
            <w:pPr>
              <w:pStyle w:val="TableParagraph"/>
              <w:spacing w:before="16"/>
              <w:rPr>
                <w:rFonts w:asciiTheme="minorHAnsi" w:hAnsiTheme="minorHAnsi"/>
                <w:sz w:val="24"/>
              </w:rPr>
            </w:pPr>
            <w:r>
              <w:rPr>
                <w:rFonts w:asciiTheme="minorHAnsi" w:hAnsiTheme="minorHAnsi"/>
                <w:sz w:val="24"/>
              </w:rPr>
              <w:t>Children to experience high quality coaching in a range of sports in curriculum time.</w:t>
            </w:r>
          </w:p>
          <w:p w:rsidR="00A74ECA" w:rsidRDefault="00A74ECA" w:rsidP="00A74ECA">
            <w:pPr>
              <w:pStyle w:val="TableParagraph"/>
              <w:spacing w:before="16"/>
              <w:rPr>
                <w:rFonts w:asciiTheme="minorHAnsi" w:hAnsiTheme="minorHAnsi"/>
                <w:sz w:val="24"/>
              </w:rPr>
            </w:pPr>
          </w:p>
          <w:p w:rsidR="00A74ECA" w:rsidRDefault="00A74ECA" w:rsidP="00A74ECA">
            <w:pPr>
              <w:pStyle w:val="TableParagraph"/>
              <w:spacing w:before="16"/>
              <w:rPr>
                <w:rFonts w:asciiTheme="minorHAnsi" w:hAnsiTheme="minorHAnsi"/>
                <w:sz w:val="24"/>
              </w:rPr>
            </w:pPr>
          </w:p>
          <w:p w:rsidR="00A74ECA" w:rsidRDefault="00A74ECA" w:rsidP="00A74ECA">
            <w:pPr>
              <w:pStyle w:val="TableParagraph"/>
              <w:spacing w:before="16"/>
              <w:rPr>
                <w:rFonts w:asciiTheme="minorHAnsi" w:hAnsiTheme="minorHAnsi"/>
                <w:sz w:val="24"/>
              </w:rPr>
            </w:pPr>
          </w:p>
          <w:p w:rsidR="00A74ECA" w:rsidRDefault="00A74ECA" w:rsidP="00A74ECA">
            <w:pPr>
              <w:pStyle w:val="TableParagraph"/>
              <w:spacing w:before="16"/>
              <w:rPr>
                <w:rFonts w:asciiTheme="minorHAnsi" w:hAnsiTheme="minorHAnsi"/>
                <w:sz w:val="24"/>
              </w:rPr>
            </w:pPr>
          </w:p>
          <w:p w:rsidR="00A74ECA" w:rsidRPr="00792675" w:rsidRDefault="00A74ECA" w:rsidP="00A74ECA">
            <w:pPr>
              <w:pStyle w:val="TableParagraph"/>
              <w:spacing w:before="16"/>
              <w:ind w:left="0" w:right="412"/>
              <w:rPr>
                <w:rFonts w:asciiTheme="minorHAnsi" w:hAnsiTheme="minorHAnsi"/>
                <w:sz w:val="24"/>
              </w:rPr>
            </w:pPr>
          </w:p>
        </w:tc>
        <w:tc>
          <w:tcPr>
            <w:tcW w:w="4093" w:type="dxa"/>
            <w:tcBorders>
              <w:bottom w:val="nil"/>
            </w:tcBorders>
          </w:tcPr>
          <w:p w:rsidR="00A74ECA" w:rsidRDefault="00A74ECA" w:rsidP="00A74ECA">
            <w:pPr>
              <w:pStyle w:val="TableParagraph"/>
              <w:spacing w:before="16"/>
              <w:rPr>
                <w:rFonts w:asciiTheme="minorHAnsi" w:hAnsiTheme="minorHAnsi"/>
                <w:sz w:val="24"/>
              </w:rPr>
            </w:pPr>
            <w:r w:rsidRPr="003D70D6">
              <w:rPr>
                <w:rFonts w:asciiTheme="minorHAnsi" w:hAnsiTheme="minorHAnsi"/>
                <w:sz w:val="24"/>
              </w:rPr>
              <w:lastRenderedPageBreak/>
              <w:t>Cheshire Cricket Coach Tennis and Golf coach</w:t>
            </w:r>
            <w:r>
              <w:rPr>
                <w:rFonts w:asciiTheme="minorHAnsi" w:hAnsiTheme="minorHAnsi"/>
                <w:sz w:val="24"/>
              </w:rPr>
              <w:t>. S</w:t>
            </w:r>
            <w:r w:rsidRPr="003D70D6">
              <w:rPr>
                <w:rFonts w:asciiTheme="minorHAnsi" w:hAnsiTheme="minorHAnsi"/>
                <w:sz w:val="24"/>
              </w:rPr>
              <w:t>pecialist coaching teaching additional PE lessons.</w:t>
            </w:r>
          </w:p>
          <w:p w:rsidR="00A74ECA" w:rsidRPr="003D70D6" w:rsidRDefault="00A74ECA" w:rsidP="00A74ECA">
            <w:pPr>
              <w:pStyle w:val="TableParagraph"/>
              <w:spacing w:before="16"/>
              <w:rPr>
                <w:rFonts w:asciiTheme="minorHAnsi" w:hAnsiTheme="minorHAnsi"/>
                <w:sz w:val="24"/>
              </w:rPr>
            </w:pPr>
          </w:p>
          <w:p w:rsidR="00A74ECA" w:rsidRDefault="00A74ECA" w:rsidP="00A74ECA">
            <w:pPr>
              <w:pStyle w:val="TableParagraph"/>
              <w:spacing w:before="16"/>
              <w:rPr>
                <w:rFonts w:asciiTheme="minorHAnsi" w:hAnsiTheme="minorHAnsi"/>
                <w:noProof/>
                <w:color w:val="231F20"/>
                <w:sz w:val="24"/>
                <w:lang w:bidi="ar-SA"/>
              </w:rPr>
            </w:pPr>
          </w:p>
          <w:p w:rsidR="00A74ECA" w:rsidRDefault="00A74ECA" w:rsidP="00A74ECA">
            <w:pPr>
              <w:pStyle w:val="TableParagraph"/>
              <w:tabs>
                <w:tab w:val="left" w:pos="2550"/>
              </w:tabs>
              <w:spacing w:before="16"/>
              <w:rPr>
                <w:rFonts w:asciiTheme="minorHAnsi" w:hAnsiTheme="minorHAnsi"/>
                <w:noProof/>
                <w:color w:val="231F20"/>
                <w:sz w:val="24"/>
                <w:lang w:bidi="ar-SA"/>
              </w:rPr>
            </w:pPr>
          </w:p>
        </w:tc>
        <w:tc>
          <w:tcPr>
            <w:tcW w:w="1269" w:type="dxa"/>
            <w:tcBorders>
              <w:bottom w:val="nil"/>
            </w:tcBorders>
          </w:tcPr>
          <w:p w:rsidR="00A74ECA" w:rsidRDefault="00A74ECA" w:rsidP="00A74ECA">
            <w:pPr>
              <w:jc w:val="center"/>
              <w:rPr>
                <w:sz w:val="24"/>
                <w:lang w:eastAsia="en-GB" w:bidi="en-GB"/>
              </w:rPr>
            </w:pPr>
            <w:r w:rsidRPr="00792675">
              <w:rPr>
                <w:sz w:val="24"/>
                <w:lang w:eastAsia="en-GB" w:bidi="en-GB"/>
              </w:rPr>
              <w:lastRenderedPageBreak/>
              <w:t>Funding:</w:t>
            </w:r>
          </w:p>
          <w:p w:rsidR="00A74ECA" w:rsidRPr="003D70D6" w:rsidRDefault="00A74ECA" w:rsidP="00A74ECA">
            <w:pPr>
              <w:pStyle w:val="TableParagraph"/>
              <w:spacing w:before="16"/>
              <w:jc w:val="center"/>
              <w:rPr>
                <w:rFonts w:asciiTheme="minorHAnsi" w:hAnsiTheme="minorHAnsi"/>
                <w:sz w:val="24"/>
              </w:rPr>
            </w:pPr>
            <w:r>
              <w:rPr>
                <w:rFonts w:asciiTheme="minorHAnsi" w:hAnsiTheme="minorHAnsi"/>
                <w:sz w:val="24"/>
              </w:rPr>
              <w:t>£ 385</w:t>
            </w:r>
            <w:r w:rsidRPr="003D70D6">
              <w:rPr>
                <w:rFonts w:asciiTheme="minorHAnsi" w:hAnsiTheme="minorHAnsi"/>
                <w:sz w:val="24"/>
              </w:rPr>
              <w:t xml:space="preserve"> – cricket</w:t>
            </w:r>
          </w:p>
          <w:p w:rsidR="00A74ECA" w:rsidRDefault="00A74ECA" w:rsidP="00A74ECA">
            <w:pPr>
              <w:pStyle w:val="TableParagraph"/>
              <w:spacing w:before="16"/>
              <w:rPr>
                <w:rFonts w:asciiTheme="minorHAnsi" w:hAnsiTheme="minorHAnsi"/>
                <w:sz w:val="24"/>
              </w:rPr>
            </w:pPr>
            <w:r>
              <w:rPr>
                <w:rFonts w:asciiTheme="minorHAnsi" w:hAnsiTheme="minorHAnsi"/>
                <w:sz w:val="24"/>
              </w:rPr>
              <w:t>£400 – golf</w:t>
            </w:r>
          </w:p>
          <w:p w:rsidR="00A74ECA" w:rsidRDefault="00A74ECA" w:rsidP="00A74ECA">
            <w:pPr>
              <w:pStyle w:val="TableParagraph"/>
              <w:spacing w:before="16"/>
              <w:rPr>
                <w:rFonts w:asciiTheme="minorHAnsi" w:hAnsiTheme="minorHAnsi"/>
                <w:sz w:val="24"/>
              </w:rPr>
            </w:pPr>
          </w:p>
          <w:p w:rsidR="00A74ECA" w:rsidRPr="00792675" w:rsidRDefault="00A74ECA" w:rsidP="00A74ECA">
            <w:pPr>
              <w:jc w:val="center"/>
              <w:rPr>
                <w:lang w:eastAsia="en-GB" w:bidi="en-GB"/>
              </w:rPr>
            </w:pPr>
            <w:r>
              <w:rPr>
                <w:sz w:val="24"/>
                <w:lang w:eastAsia="en-GB" w:bidi="en-GB"/>
              </w:rPr>
              <w:t xml:space="preserve"> </w:t>
            </w:r>
          </w:p>
        </w:tc>
        <w:tc>
          <w:tcPr>
            <w:tcW w:w="6682" w:type="dxa"/>
            <w:tcBorders>
              <w:bottom w:val="nil"/>
            </w:tcBorders>
          </w:tcPr>
          <w:p w:rsidR="00A74ECA" w:rsidRPr="006F6CA9" w:rsidRDefault="00A74ECA" w:rsidP="00A74ECA">
            <w:pPr>
              <w:pStyle w:val="TableParagraph"/>
              <w:spacing w:before="16"/>
              <w:rPr>
                <w:rFonts w:asciiTheme="minorHAnsi" w:hAnsiTheme="minorHAnsi"/>
                <w:sz w:val="24"/>
              </w:rPr>
            </w:pPr>
            <w:r w:rsidRPr="003D70D6">
              <w:rPr>
                <w:rFonts w:asciiTheme="minorHAnsi" w:hAnsiTheme="minorHAnsi"/>
                <w:sz w:val="24"/>
              </w:rPr>
              <w:lastRenderedPageBreak/>
              <w:t>Increased confidence and expertise of teachers through in-house support by a specialist coach.</w:t>
            </w:r>
            <w:r>
              <w:rPr>
                <w:rFonts w:asciiTheme="minorHAnsi" w:hAnsiTheme="minorHAnsi"/>
                <w:sz w:val="24"/>
              </w:rPr>
              <w:t xml:space="preserve"> I</w:t>
            </w:r>
            <w:r w:rsidRPr="003D70D6">
              <w:rPr>
                <w:rFonts w:asciiTheme="minorHAnsi" w:hAnsiTheme="minorHAnsi"/>
                <w:sz w:val="24"/>
              </w:rPr>
              <w:t>ncreased participation in competitions – intra school and inter school.</w:t>
            </w:r>
          </w:p>
        </w:tc>
      </w:tr>
      <w:tr w:rsidR="00A74ECA" w:rsidRPr="006F6CA9" w:rsidTr="00AC1D12">
        <w:trPr>
          <w:trHeight w:val="98"/>
        </w:trPr>
        <w:tc>
          <w:tcPr>
            <w:tcW w:w="3253"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93"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1269"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6682"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 w:type="dxa"/>
            <w:tcBorders>
              <w:top w:val="nil"/>
              <w:bottom w:val="nil"/>
            </w:tcBorders>
          </w:tcPr>
          <w:p w:rsidR="00A74ECA" w:rsidRPr="006F6CA9" w:rsidRDefault="00A74ECA" w:rsidP="00A74ECA">
            <w:pPr>
              <w:pStyle w:val="TableParagraph"/>
              <w:spacing w:line="263" w:lineRule="exact"/>
              <w:rPr>
                <w:rFonts w:asciiTheme="minorHAnsi" w:hAnsiTheme="minorHAnsi"/>
                <w:sz w:val="24"/>
              </w:rPr>
            </w:pPr>
          </w:p>
        </w:tc>
      </w:tr>
      <w:tr w:rsidR="00A74ECA" w:rsidRPr="006F6CA9" w:rsidTr="00742E37">
        <w:trPr>
          <w:trHeight w:val="93"/>
        </w:trPr>
        <w:tc>
          <w:tcPr>
            <w:tcW w:w="3253" w:type="dxa"/>
            <w:tcBorders>
              <w:top w:val="nil"/>
            </w:tcBorders>
          </w:tcPr>
          <w:p w:rsidR="00A74ECA" w:rsidRPr="006F6CA9" w:rsidRDefault="00A74ECA" w:rsidP="00A74ECA">
            <w:pPr>
              <w:pStyle w:val="TableParagraph"/>
              <w:spacing w:line="254" w:lineRule="exact"/>
              <w:ind w:left="0"/>
              <w:rPr>
                <w:rFonts w:asciiTheme="minorHAnsi" w:hAnsiTheme="minorHAnsi"/>
                <w:sz w:val="24"/>
              </w:rPr>
            </w:pPr>
          </w:p>
        </w:tc>
        <w:tc>
          <w:tcPr>
            <w:tcW w:w="4093" w:type="dxa"/>
            <w:tcBorders>
              <w:top w:val="nil"/>
            </w:tcBorders>
          </w:tcPr>
          <w:p w:rsidR="00A74ECA" w:rsidRPr="006F6CA9" w:rsidRDefault="00A74ECA" w:rsidP="00A74ECA">
            <w:pPr>
              <w:pStyle w:val="TableParagraph"/>
              <w:ind w:left="0"/>
              <w:rPr>
                <w:rFonts w:asciiTheme="minorHAnsi" w:hAnsiTheme="minorHAnsi"/>
                <w:sz w:val="20"/>
              </w:rPr>
            </w:pPr>
          </w:p>
        </w:tc>
        <w:tc>
          <w:tcPr>
            <w:tcW w:w="1269" w:type="dxa"/>
            <w:tcBorders>
              <w:top w:val="nil"/>
            </w:tcBorders>
          </w:tcPr>
          <w:p w:rsidR="00A74ECA" w:rsidRPr="006F6CA9" w:rsidRDefault="00A74ECA" w:rsidP="00A74ECA">
            <w:pPr>
              <w:pStyle w:val="TableParagraph"/>
              <w:ind w:left="0"/>
              <w:rPr>
                <w:rFonts w:asciiTheme="minorHAnsi" w:hAnsiTheme="minorHAnsi"/>
                <w:sz w:val="20"/>
              </w:rPr>
            </w:pPr>
          </w:p>
        </w:tc>
        <w:tc>
          <w:tcPr>
            <w:tcW w:w="6682" w:type="dxa"/>
            <w:tcBorders>
              <w:top w:val="nil"/>
            </w:tcBorders>
          </w:tcPr>
          <w:p w:rsidR="00A74ECA" w:rsidRPr="006F6CA9" w:rsidRDefault="00A74ECA" w:rsidP="00A74ECA">
            <w:pPr>
              <w:pStyle w:val="TableParagraph"/>
              <w:tabs>
                <w:tab w:val="left" w:pos="1020"/>
              </w:tabs>
              <w:ind w:left="0"/>
              <w:rPr>
                <w:rFonts w:asciiTheme="minorHAnsi" w:hAnsiTheme="minorHAnsi"/>
                <w:sz w:val="20"/>
              </w:rPr>
            </w:pPr>
          </w:p>
        </w:tc>
        <w:tc>
          <w:tcPr>
            <w:tcW w:w="40" w:type="dxa"/>
            <w:tcBorders>
              <w:top w:val="nil"/>
            </w:tcBorders>
          </w:tcPr>
          <w:p w:rsidR="00A74ECA" w:rsidRPr="006F6CA9" w:rsidRDefault="00A74ECA" w:rsidP="00A74ECA">
            <w:pPr>
              <w:pStyle w:val="TableParagraph"/>
              <w:ind w:left="0"/>
              <w:rPr>
                <w:rFonts w:asciiTheme="minorHAnsi" w:hAnsiTheme="minorHAnsi"/>
                <w:sz w:val="20"/>
              </w:rPr>
            </w:pPr>
          </w:p>
        </w:tc>
      </w:tr>
      <w:tr w:rsidR="00A74ECA" w:rsidRPr="006F6CA9" w:rsidTr="00AC1D12">
        <w:trPr>
          <w:gridAfter w:val="1"/>
          <w:wAfter w:w="40" w:type="dxa"/>
          <w:trHeight w:val="613"/>
        </w:trPr>
        <w:tc>
          <w:tcPr>
            <w:tcW w:w="15297" w:type="dxa"/>
            <w:gridSpan w:val="4"/>
          </w:tcPr>
          <w:p w:rsidR="00A74ECA" w:rsidRPr="006F6CA9" w:rsidRDefault="00A74ECA" w:rsidP="00A74ECA">
            <w:pPr>
              <w:pStyle w:val="TableParagraph"/>
              <w:spacing w:line="257" w:lineRule="exact"/>
              <w:ind w:left="28"/>
              <w:rPr>
                <w:rFonts w:asciiTheme="minorHAnsi" w:hAnsiTheme="minorHAnsi"/>
                <w:b/>
                <w:color w:val="F26522"/>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r>
      <w:tr w:rsidR="00A74ECA" w:rsidRPr="006F6CA9" w:rsidTr="00742E37">
        <w:trPr>
          <w:trHeight w:val="978"/>
        </w:trPr>
        <w:tc>
          <w:tcPr>
            <w:tcW w:w="3253" w:type="dxa"/>
          </w:tcPr>
          <w:p w:rsidR="00A74ECA" w:rsidRPr="00A74ECA" w:rsidRDefault="00A74ECA" w:rsidP="00A74ECA">
            <w:pPr>
              <w:pStyle w:val="TableParagraph"/>
              <w:spacing w:before="16"/>
              <w:ind w:left="1554" w:right="1534" w:hanging="834"/>
              <w:jc w:val="center"/>
              <w:rPr>
                <w:rFonts w:asciiTheme="minorHAnsi" w:hAnsiTheme="minorHAnsi"/>
                <w:b/>
                <w:sz w:val="24"/>
              </w:rPr>
            </w:pPr>
            <w:r>
              <w:rPr>
                <w:rFonts w:asciiTheme="minorHAnsi" w:hAnsiTheme="minorHAnsi"/>
                <w:b/>
                <w:color w:val="231F20"/>
                <w:sz w:val="24"/>
              </w:rPr>
              <w:t>Intent</w:t>
            </w:r>
          </w:p>
        </w:tc>
        <w:tc>
          <w:tcPr>
            <w:tcW w:w="5362" w:type="dxa"/>
            <w:gridSpan w:val="2"/>
          </w:tcPr>
          <w:p w:rsidR="00A74ECA" w:rsidRPr="00387326" w:rsidRDefault="00A74ECA" w:rsidP="00A74ECA">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6682" w:type="dxa"/>
          </w:tcPr>
          <w:p w:rsidR="00A74ECA" w:rsidRPr="00387326" w:rsidRDefault="00A74ECA" w:rsidP="00A74ECA">
            <w:pPr>
              <w:pStyle w:val="TableParagraph"/>
              <w:spacing w:before="16"/>
              <w:ind w:right="1325"/>
              <w:rPr>
                <w:rFonts w:asciiTheme="minorHAnsi" w:hAnsiTheme="minorHAnsi"/>
                <w:b/>
                <w:sz w:val="24"/>
              </w:rPr>
            </w:pPr>
            <w:r>
              <w:rPr>
                <w:rFonts w:asciiTheme="minorHAnsi" w:hAnsiTheme="minorHAnsi"/>
                <w:b/>
                <w:color w:val="231F20"/>
                <w:sz w:val="24"/>
              </w:rPr>
              <w:t xml:space="preserve">Desired </w:t>
            </w:r>
            <w:r w:rsidRPr="006F6CA9">
              <w:rPr>
                <w:rFonts w:asciiTheme="minorHAnsi" w:hAnsiTheme="minorHAnsi"/>
                <w:b/>
                <w:color w:val="231F20"/>
                <w:sz w:val="24"/>
              </w:rPr>
              <w:t>Impact</w:t>
            </w:r>
          </w:p>
        </w:tc>
        <w:tc>
          <w:tcPr>
            <w:tcW w:w="40" w:type="dxa"/>
          </w:tcPr>
          <w:p w:rsidR="00A74ECA" w:rsidRDefault="00A74ECA" w:rsidP="00A74ECA">
            <w:pPr>
              <w:pStyle w:val="TableParagraph"/>
              <w:spacing w:before="16"/>
              <w:ind w:right="1325"/>
              <w:rPr>
                <w:rFonts w:asciiTheme="minorHAnsi" w:hAnsiTheme="minorHAnsi"/>
                <w:b/>
                <w:color w:val="231F20"/>
                <w:sz w:val="24"/>
              </w:rPr>
            </w:pPr>
            <w:r>
              <w:rPr>
                <w:rFonts w:asciiTheme="minorHAnsi" w:hAnsiTheme="minorHAnsi"/>
                <w:b/>
                <w:color w:val="231F20"/>
                <w:sz w:val="24"/>
              </w:rPr>
              <w:t>Impact</w:t>
            </w:r>
          </w:p>
        </w:tc>
      </w:tr>
      <w:tr w:rsidR="00A74ECA" w:rsidRPr="006F6CA9" w:rsidTr="00AC1D12">
        <w:trPr>
          <w:trHeight w:val="2216"/>
        </w:trPr>
        <w:tc>
          <w:tcPr>
            <w:tcW w:w="3253" w:type="dxa"/>
            <w:tcBorders>
              <w:bottom w:val="nil"/>
            </w:tcBorders>
          </w:tcPr>
          <w:p w:rsidR="00A74ECA" w:rsidRPr="00856EE8" w:rsidRDefault="00A74ECA" w:rsidP="00A74ECA">
            <w:pPr>
              <w:pStyle w:val="TableParagraph"/>
              <w:spacing w:before="16"/>
              <w:ind w:left="0"/>
              <w:rPr>
                <w:rFonts w:asciiTheme="minorHAnsi" w:hAnsiTheme="minorHAnsi"/>
                <w:sz w:val="28"/>
              </w:rPr>
            </w:pPr>
            <w:r w:rsidRPr="00856EE8">
              <w:rPr>
                <w:color w:val="000000"/>
                <w:sz w:val="24"/>
                <w:shd w:val="clear" w:color="auto" w:fill="FFFFFF"/>
              </w:rPr>
              <w:t>Try something new sports session on a weekly basis. Sports such as; Archery, Curling, Boxing, American Football, Lacrosse.</w:t>
            </w:r>
          </w:p>
          <w:p w:rsidR="00A74ECA" w:rsidRDefault="00A74ECA" w:rsidP="00A74ECA">
            <w:pPr>
              <w:pStyle w:val="TableParagraph"/>
              <w:spacing w:before="16"/>
              <w:rPr>
                <w:rFonts w:asciiTheme="minorHAnsi" w:hAnsiTheme="minorHAnsi"/>
                <w:sz w:val="24"/>
              </w:rPr>
            </w:pPr>
          </w:p>
          <w:p w:rsidR="00A74ECA" w:rsidRPr="00792675" w:rsidRDefault="00A74ECA" w:rsidP="00A74ECA">
            <w:pPr>
              <w:pStyle w:val="TableParagraph"/>
              <w:spacing w:before="16"/>
              <w:ind w:left="0" w:right="412"/>
              <w:rPr>
                <w:rFonts w:asciiTheme="minorHAnsi" w:hAnsiTheme="minorHAnsi"/>
                <w:sz w:val="24"/>
              </w:rPr>
            </w:pPr>
          </w:p>
        </w:tc>
        <w:tc>
          <w:tcPr>
            <w:tcW w:w="4093" w:type="dxa"/>
            <w:tcBorders>
              <w:bottom w:val="nil"/>
            </w:tcBorders>
          </w:tcPr>
          <w:p w:rsidR="00A74ECA" w:rsidRPr="00856EE8" w:rsidRDefault="00A74ECA" w:rsidP="00A74ECA">
            <w:pPr>
              <w:pStyle w:val="TableParagraph"/>
              <w:tabs>
                <w:tab w:val="left" w:pos="2550"/>
              </w:tabs>
              <w:spacing w:before="16"/>
              <w:rPr>
                <w:rFonts w:asciiTheme="minorHAnsi" w:hAnsiTheme="minorHAnsi"/>
                <w:noProof/>
                <w:color w:val="231F20"/>
                <w:sz w:val="24"/>
                <w:lang w:bidi="ar-SA"/>
              </w:rPr>
            </w:pPr>
            <w:r w:rsidRPr="00856EE8">
              <w:rPr>
                <w:color w:val="000000"/>
                <w:sz w:val="24"/>
                <w:shd w:val="clear" w:color="auto" w:fill="FFFFFF"/>
              </w:rPr>
              <w:t>Children who may not have taken part in previously will be given the opportunity to access new sports.</w:t>
            </w:r>
          </w:p>
        </w:tc>
        <w:tc>
          <w:tcPr>
            <w:tcW w:w="1269" w:type="dxa"/>
            <w:tcBorders>
              <w:bottom w:val="nil"/>
            </w:tcBorders>
          </w:tcPr>
          <w:p w:rsidR="00A74ECA" w:rsidRPr="006F6CA9" w:rsidRDefault="00A74ECA" w:rsidP="00A74ECA">
            <w:pPr>
              <w:pStyle w:val="TableParagraph"/>
              <w:spacing w:before="16"/>
              <w:jc w:val="center"/>
              <w:rPr>
                <w:rFonts w:asciiTheme="minorHAnsi" w:hAnsiTheme="minorHAnsi"/>
                <w:sz w:val="24"/>
              </w:rPr>
            </w:pPr>
            <w:r>
              <w:rPr>
                <w:rFonts w:asciiTheme="minorHAnsi" w:hAnsiTheme="minorHAnsi"/>
                <w:sz w:val="24"/>
              </w:rPr>
              <w:t xml:space="preserve">Funding: </w:t>
            </w:r>
            <w:r>
              <w:rPr>
                <w:color w:val="000000"/>
                <w:shd w:val="clear" w:color="auto" w:fill="FFFFFF"/>
              </w:rPr>
              <w:t xml:space="preserve">£3300 </w:t>
            </w:r>
          </w:p>
        </w:tc>
        <w:tc>
          <w:tcPr>
            <w:tcW w:w="6682" w:type="dxa"/>
            <w:tcBorders>
              <w:bottom w:val="nil"/>
            </w:tcBorders>
          </w:tcPr>
          <w:p w:rsidR="00A74ECA" w:rsidRPr="00856EE8" w:rsidRDefault="00A74ECA" w:rsidP="00A74ECA">
            <w:pPr>
              <w:pStyle w:val="TableParagraph"/>
              <w:spacing w:before="16"/>
              <w:rPr>
                <w:rFonts w:asciiTheme="minorHAnsi" w:hAnsiTheme="minorHAnsi"/>
                <w:sz w:val="24"/>
              </w:rPr>
            </w:pPr>
            <w:r w:rsidRPr="00856EE8">
              <w:rPr>
                <w:rFonts w:asciiTheme="minorHAnsi" w:hAnsiTheme="minorHAnsi"/>
                <w:sz w:val="24"/>
              </w:rPr>
              <w:t xml:space="preserve">Children who do not take part in clubs outside of school given opportunities to learn new skills, gain new interests and increase physical activity. </w:t>
            </w:r>
          </w:p>
        </w:tc>
        <w:tc>
          <w:tcPr>
            <w:tcW w:w="40" w:type="dxa"/>
            <w:tcBorders>
              <w:bottom w:val="nil"/>
            </w:tcBorders>
          </w:tcPr>
          <w:p w:rsidR="00A74ECA" w:rsidRDefault="00A74ECA" w:rsidP="00A74ECA">
            <w:pPr>
              <w:pStyle w:val="TableParagraph"/>
              <w:spacing w:before="16"/>
              <w:rPr>
                <w:rFonts w:asciiTheme="minorHAnsi" w:hAnsiTheme="minorHAnsi"/>
                <w:sz w:val="24"/>
              </w:rPr>
            </w:pPr>
          </w:p>
        </w:tc>
      </w:tr>
      <w:tr w:rsidR="00A74ECA" w:rsidRPr="006F6CA9" w:rsidTr="00AC1D12">
        <w:trPr>
          <w:trHeight w:val="2216"/>
        </w:trPr>
        <w:tc>
          <w:tcPr>
            <w:tcW w:w="3253" w:type="dxa"/>
            <w:tcBorders>
              <w:bottom w:val="nil"/>
            </w:tcBorders>
          </w:tcPr>
          <w:p w:rsidR="00A74ECA" w:rsidRDefault="00A74ECA" w:rsidP="00A74ECA">
            <w:pPr>
              <w:pStyle w:val="TableParagraph"/>
              <w:spacing w:before="16"/>
              <w:rPr>
                <w:sz w:val="24"/>
              </w:rPr>
            </w:pPr>
            <w:r>
              <w:rPr>
                <w:sz w:val="24"/>
              </w:rPr>
              <w:t>High levels of engagement in competitive activities</w:t>
            </w:r>
          </w:p>
        </w:tc>
        <w:tc>
          <w:tcPr>
            <w:tcW w:w="4093" w:type="dxa"/>
            <w:tcBorders>
              <w:bottom w:val="nil"/>
            </w:tcBorders>
          </w:tcPr>
          <w:p w:rsidR="00A74ECA" w:rsidRDefault="00A74ECA" w:rsidP="00A74ECA">
            <w:pPr>
              <w:pStyle w:val="TableParagraph"/>
              <w:spacing w:before="16"/>
              <w:rPr>
                <w:rFonts w:asciiTheme="minorHAnsi" w:hAnsiTheme="minorHAnsi"/>
                <w:sz w:val="24"/>
              </w:rPr>
            </w:pPr>
            <w:r>
              <w:rPr>
                <w:rFonts w:asciiTheme="minorHAnsi" w:hAnsiTheme="minorHAnsi"/>
                <w:sz w:val="24"/>
              </w:rPr>
              <w:t xml:space="preserve">Continue partnership with Knutsford Schools, competing against each other in netball, football, cross country, athletics, quad kids, cricket etc. Each class to take part in their year group’s taster/mini tournament for a variety of sports across the year. </w:t>
            </w:r>
          </w:p>
          <w:p w:rsidR="00A74ECA" w:rsidRDefault="00A74ECA" w:rsidP="00A74ECA">
            <w:pPr>
              <w:pStyle w:val="TableParagraph"/>
              <w:spacing w:before="16"/>
              <w:ind w:left="0"/>
              <w:rPr>
                <w:sz w:val="24"/>
              </w:rPr>
            </w:pPr>
          </w:p>
        </w:tc>
        <w:tc>
          <w:tcPr>
            <w:tcW w:w="1269" w:type="dxa"/>
            <w:tcBorders>
              <w:bottom w:val="nil"/>
            </w:tcBorders>
          </w:tcPr>
          <w:p w:rsidR="00A74ECA" w:rsidRDefault="00A74ECA" w:rsidP="00FC7AC4">
            <w:pPr>
              <w:pStyle w:val="TableParagraph"/>
              <w:spacing w:before="16"/>
              <w:jc w:val="center"/>
              <w:rPr>
                <w:sz w:val="24"/>
              </w:rPr>
            </w:pPr>
            <w:r>
              <w:rPr>
                <w:rFonts w:asciiTheme="minorHAnsi" w:hAnsiTheme="minorHAnsi"/>
                <w:sz w:val="24"/>
              </w:rPr>
              <w:t xml:space="preserve">Funding: </w:t>
            </w:r>
            <w:r>
              <w:rPr>
                <w:color w:val="231F20"/>
                <w:sz w:val="24"/>
              </w:rPr>
              <w:t>£</w:t>
            </w:r>
            <w:r w:rsidR="00FC7AC4">
              <w:rPr>
                <w:color w:val="231F20"/>
                <w:sz w:val="24"/>
              </w:rPr>
              <w:t>TBC</w:t>
            </w:r>
          </w:p>
        </w:tc>
        <w:tc>
          <w:tcPr>
            <w:tcW w:w="6682" w:type="dxa"/>
            <w:tcBorders>
              <w:bottom w:val="nil"/>
            </w:tcBorders>
          </w:tcPr>
          <w:p w:rsidR="00A74ECA" w:rsidRDefault="00A74ECA" w:rsidP="00A74ECA">
            <w:pPr>
              <w:pStyle w:val="TableParagraph"/>
              <w:spacing w:before="16"/>
              <w:rPr>
                <w:sz w:val="24"/>
              </w:rPr>
            </w:pPr>
            <w:r>
              <w:rPr>
                <w:sz w:val="24"/>
              </w:rPr>
              <w:t xml:space="preserve">Increased confidence and interest in a variety of sports, therefore more likely to continue to take up the sport outside of school. Competing children develop a love for particular sport and able to apply their skills within matches. </w:t>
            </w:r>
          </w:p>
          <w:p w:rsidR="00A74ECA" w:rsidRDefault="00A74ECA" w:rsidP="00A74ECA">
            <w:pPr>
              <w:pStyle w:val="TableParagraph"/>
              <w:spacing w:before="16"/>
              <w:rPr>
                <w:sz w:val="24"/>
              </w:rPr>
            </w:pPr>
          </w:p>
        </w:tc>
        <w:tc>
          <w:tcPr>
            <w:tcW w:w="40" w:type="dxa"/>
            <w:tcBorders>
              <w:bottom w:val="nil"/>
            </w:tcBorders>
          </w:tcPr>
          <w:p w:rsidR="00A74ECA" w:rsidRDefault="00A74ECA" w:rsidP="00A74ECA">
            <w:pPr>
              <w:pStyle w:val="TableParagraph"/>
              <w:spacing w:before="16"/>
              <w:rPr>
                <w:rFonts w:asciiTheme="minorHAnsi" w:hAnsiTheme="minorHAnsi"/>
                <w:sz w:val="24"/>
              </w:rPr>
            </w:pPr>
          </w:p>
        </w:tc>
      </w:tr>
      <w:tr w:rsidR="00A74ECA" w:rsidRPr="006F6CA9" w:rsidTr="00AC1D12">
        <w:trPr>
          <w:trHeight w:val="68"/>
        </w:trPr>
        <w:tc>
          <w:tcPr>
            <w:tcW w:w="3253"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93"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1269"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6682"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 w:type="dxa"/>
            <w:tcBorders>
              <w:top w:val="nil"/>
              <w:bottom w:val="nil"/>
            </w:tcBorders>
          </w:tcPr>
          <w:p w:rsidR="00A74ECA" w:rsidRPr="006F6CA9" w:rsidRDefault="00A74ECA" w:rsidP="00A74ECA">
            <w:pPr>
              <w:pStyle w:val="TableParagraph"/>
              <w:spacing w:line="263" w:lineRule="exact"/>
              <w:rPr>
                <w:rFonts w:asciiTheme="minorHAnsi" w:hAnsiTheme="minorHAnsi"/>
                <w:sz w:val="24"/>
              </w:rPr>
            </w:pPr>
          </w:p>
        </w:tc>
      </w:tr>
      <w:tr w:rsidR="00A74ECA" w:rsidRPr="006F6CA9" w:rsidTr="00AC1D12">
        <w:trPr>
          <w:trHeight w:val="279"/>
        </w:trPr>
        <w:tc>
          <w:tcPr>
            <w:tcW w:w="3253" w:type="dxa"/>
            <w:tcBorders>
              <w:top w:val="nil"/>
              <w:bottom w:val="nil"/>
            </w:tcBorders>
          </w:tcPr>
          <w:p w:rsidR="00A74ECA" w:rsidRPr="006F6CA9" w:rsidRDefault="00A74ECA" w:rsidP="00A74ECA">
            <w:pPr>
              <w:pStyle w:val="TableParagraph"/>
              <w:tabs>
                <w:tab w:val="left" w:pos="2228"/>
              </w:tabs>
              <w:spacing w:line="263" w:lineRule="exact"/>
              <w:ind w:left="0"/>
              <w:rPr>
                <w:rFonts w:asciiTheme="minorHAnsi" w:hAnsiTheme="minorHAnsi"/>
                <w:sz w:val="24"/>
              </w:rPr>
            </w:pPr>
          </w:p>
        </w:tc>
        <w:tc>
          <w:tcPr>
            <w:tcW w:w="4093" w:type="dxa"/>
            <w:tcBorders>
              <w:top w:val="nil"/>
              <w:bottom w:val="nil"/>
            </w:tcBorders>
          </w:tcPr>
          <w:p w:rsidR="00A74ECA" w:rsidRPr="006F6CA9" w:rsidRDefault="00A74ECA" w:rsidP="00A74ECA">
            <w:pPr>
              <w:pStyle w:val="TableParagraph"/>
              <w:spacing w:line="263" w:lineRule="exact"/>
              <w:rPr>
                <w:rFonts w:asciiTheme="minorHAnsi" w:hAnsiTheme="minorHAnsi"/>
                <w:sz w:val="24"/>
              </w:rPr>
            </w:pPr>
          </w:p>
        </w:tc>
        <w:tc>
          <w:tcPr>
            <w:tcW w:w="1269" w:type="dxa"/>
            <w:tcBorders>
              <w:top w:val="nil"/>
              <w:bottom w:val="nil"/>
            </w:tcBorders>
          </w:tcPr>
          <w:p w:rsidR="00A74ECA" w:rsidRPr="006F6CA9" w:rsidRDefault="00A74ECA" w:rsidP="00A74ECA">
            <w:pPr>
              <w:pStyle w:val="TableParagraph"/>
              <w:ind w:left="0"/>
              <w:rPr>
                <w:rFonts w:asciiTheme="minorHAnsi" w:hAnsiTheme="minorHAnsi"/>
                <w:sz w:val="20"/>
              </w:rPr>
            </w:pPr>
          </w:p>
        </w:tc>
        <w:tc>
          <w:tcPr>
            <w:tcW w:w="6682" w:type="dxa"/>
            <w:tcBorders>
              <w:top w:val="nil"/>
              <w:bottom w:val="nil"/>
            </w:tcBorders>
          </w:tcPr>
          <w:p w:rsidR="00A74ECA" w:rsidRPr="006F6CA9" w:rsidRDefault="00A74ECA" w:rsidP="00A74ECA">
            <w:pPr>
              <w:pStyle w:val="TableParagraph"/>
              <w:spacing w:line="263" w:lineRule="exact"/>
              <w:rPr>
                <w:rFonts w:asciiTheme="minorHAnsi" w:hAnsiTheme="minorHAnsi"/>
                <w:sz w:val="24"/>
              </w:rPr>
            </w:pPr>
          </w:p>
        </w:tc>
        <w:tc>
          <w:tcPr>
            <w:tcW w:w="40" w:type="dxa"/>
            <w:tcBorders>
              <w:top w:val="nil"/>
              <w:bottom w:val="nil"/>
            </w:tcBorders>
          </w:tcPr>
          <w:p w:rsidR="00A74ECA" w:rsidRPr="006F6CA9" w:rsidRDefault="00A74ECA" w:rsidP="00A74ECA">
            <w:pPr>
              <w:pStyle w:val="TableParagraph"/>
              <w:spacing w:line="263" w:lineRule="exact"/>
              <w:rPr>
                <w:rFonts w:asciiTheme="minorHAnsi" w:hAnsiTheme="minorHAnsi"/>
                <w:sz w:val="24"/>
              </w:rPr>
            </w:pPr>
          </w:p>
        </w:tc>
      </w:tr>
      <w:tr w:rsidR="00A74ECA" w:rsidRPr="006F6CA9" w:rsidTr="00AC1D12">
        <w:trPr>
          <w:trHeight w:val="278"/>
        </w:trPr>
        <w:tc>
          <w:tcPr>
            <w:tcW w:w="3253"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93" w:type="dxa"/>
            <w:tcBorders>
              <w:top w:val="nil"/>
              <w:bottom w:val="nil"/>
            </w:tcBorders>
          </w:tcPr>
          <w:p w:rsidR="00A74ECA" w:rsidRPr="006F6CA9" w:rsidRDefault="00A74ECA" w:rsidP="00A74ECA">
            <w:pPr>
              <w:pStyle w:val="TableParagraph"/>
              <w:ind w:left="0"/>
              <w:rPr>
                <w:rFonts w:asciiTheme="minorHAnsi" w:hAnsiTheme="minorHAnsi"/>
                <w:sz w:val="20"/>
              </w:rPr>
            </w:pPr>
          </w:p>
        </w:tc>
        <w:tc>
          <w:tcPr>
            <w:tcW w:w="1269" w:type="dxa"/>
            <w:tcBorders>
              <w:top w:val="nil"/>
              <w:bottom w:val="nil"/>
            </w:tcBorders>
          </w:tcPr>
          <w:p w:rsidR="00A74ECA" w:rsidRPr="006F6CA9" w:rsidRDefault="00A74ECA" w:rsidP="00A74ECA">
            <w:pPr>
              <w:pStyle w:val="TableParagraph"/>
              <w:ind w:left="0"/>
              <w:rPr>
                <w:rFonts w:asciiTheme="minorHAnsi" w:hAnsiTheme="minorHAnsi"/>
                <w:sz w:val="20"/>
              </w:rPr>
            </w:pPr>
          </w:p>
        </w:tc>
        <w:tc>
          <w:tcPr>
            <w:tcW w:w="6682"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c>
          <w:tcPr>
            <w:tcW w:w="40" w:type="dxa"/>
            <w:tcBorders>
              <w:top w:val="nil"/>
              <w:bottom w:val="nil"/>
            </w:tcBorders>
          </w:tcPr>
          <w:p w:rsidR="00A74ECA" w:rsidRPr="006F6CA9" w:rsidRDefault="00A74ECA" w:rsidP="00A74ECA">
            <w:pPr>
              <w:pStyle w:val="TableParagraph"/>
              <w:spacing w:line="263" w:lineRule="exact"/>
              <w:ind w:left="0"/>
              <w:rPr>
                <w:rFonts w:asciiTheme="minorHAnsi" w:hAnsiTheme="minorHAnsi"/>
                <w:sz w:val="24"/>
              </w:rPr>
            </w:pPr>
          </w:p>
        </w:tc>
      </w:tr>
      <w:tr w:rsidR="00A74ECA" w:rsidRPr="006F6CA9" w:rsidTr="00A74ECA">
        <w:trPr>
          <w:trHeight w:val="68"/>
        </w:trPr>
        <w:tc>
          <w:tcPr>
            <w:tcW w:w="3253" w:type="dxa"/>
            <w:tcBorders>
              <w:top w:val="nil"/>
            </w:tcBorders>
          </w:tcPr>
          <w:p w:rsidR="00A74ECA" w:rsidRPr="006F6CA9" w:rsidRDefault="00A74ECA" w:rsidP="00A74ECA">
            <w:pPr>
              <w:pStyle w:val="TableParagraph"/>
              <w:spacing w:line="254" w:lineRule="exact"/>
              <w:ind w:left="0"/>
              <w:rPr>
                <w:rFonts w:asciiTheme="minorHAnsi" w:hAnsiTheme="minorHAnsi"/>
                <w:sz w:val="24"/>
              </w:rPr>
            </w:pPr>
          </w:p>
        </w:tc>
        <w:tc>
          <w:tcPr>
            <w:tcW w:w="4093" w:type="dxa"/>
            <w:tcBorders>
              <w:top w:val="nil"/>
            </w:tcBorders>
          </w:tcPr>
          <w:p w:rsidR="00A74ECA" w:rsidRPr="006F6CA9" w:rsidRDefault="00A74ECA" w:rsidP="00A74ECA">
            <w:pPr>
              <w:pStyle w:val="TableParagraph"/>
              <w:tabs>
                <w:tab w:val="left" w:pos="1089"/>
              </w:tabs>
              <w:ind w:left="0"/>
              <w:rPr>
                <w:rFonts w:asciiTheme="minorHAnsi" w:hAnsiTheme="minorHAnsi"/>
                <w:sz w:val="20"/>
              </w:rPr>
            </w:pPr>
          </w:p>
        </w:tc>
        <w:tc>
          <w:tcPr>
            <w:tcW w:w="1269" w:type="dxa"/>
            <w:tcBorders>
              <w:top w:val="nil"/>
            </w:tcBorders>
          </w:tcPr>
          <w:p w:rsidR="00A74ECA" w:rsidRPr="006F6CA9" w:rsidRDefault="00A74ECA" w:rsidP="00A74ECA">
            <w:pPr>
              <w:pStyle w:val="TableParagraph"/>
              <w:ind w:left="0"/>
              <w:rPr>
                <w:rFonts w:asciiTheme="minorHAnsi" w:hAnsiTheme="minorHAnsi"/>
                <w:sz w:val="20"/>
              </w:rPr>
            </w:pPr>
          </w:p>
        </w:tc>
        <w:tc>
          <w:tcPr>
            <w:tcW w:w="6682" w:type="dxa"/>
            <w:tcBorders>
              <w:top w:val="nil"/>
            </w:tcBorders>
          </w:tcPr>
          <w:p w:rsidR="00A74ECA" w:rsidRPr="006F6CA9" w:rsidRDefault="00A74ECA" w:rsidP="00A74ECA">
            <w:pPr>
              <w:pStyle w:val="TableParagraph"/>
              <w:ind w:left="0"/>
              <w:rPr>
                <w:rFonts w:asciiTheme="minorHAnsi" w:hAnsiTheme="minorHAnsi"/>
                <w:sz w:val="20"/>
              </w:rPr>
            </w:pPr>
          </w:p>
        </w:tc>
        <w:tc>
          <w:tcPr>
            <w:tcW w:w="40" w:type="dxa"/>
            <w:tcBorders>
              <w:top w:val="nil"/>
            </w:tcBorders>
          </w:tcPr>
          <w:p w:rsidR="00A74ECA" w:rsidRPr="006F6CA9" w:rsidRDefault="00A74ECA" w:rsidP="00A74ECA">
            <w:pPr>
              <w:pStyle w:val="TableParagraph"/>
              <w:ind w:left="0"/>
              <w:rPr>
                <w:rFonts w:asciiTheme="minorHAnsi" w:hAnsiTheme="minorHAnsi"/>
                <w:sz w:val="20"/>
              </w:rPr>
            </w:pPr>
          </w:p>
        </w:tc>
      </w:tr>
    </w:tbl>
    <w:p w:rsidR="006D65F3" w:rsidRDefault="006D65F3" w:rsidP="006D65F3">
      <w:pPr>
        <w:spacing w:after="0"/>
      </w:pPr>
    </w:p>
    <w:tbl>
      <w:tblPr>
        <w:tblW w:w="15337"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106"/>
        <w:gridCol w:w="1133"/>
        <w:gridCol w:w="6795"/>
        <w:gridCol w:w="40"/>
      </w:tblGrid>
      <w:tr w:rsidR="006D65F3" w:rsidTr="00290338">
        <w:trPr>
          <w:gridAfter w:val="1"/>
          <w:wAfter w:w="20" w:type="dxa"/>
          <w:trHeight w:val="606"/>
        </w:trPr>
        <w:tc>
          <w:tcPr>
            <w:tcW w:w="15317" w:type="dxa"/>
            <w:gridSpan w:val="4"/>
          </w:tcPr>
          <w:p w:rsidR="006D65F3" w:rsidRDefault="006D65F3" w:rsidP="00E475EB">
            <w:pPr>
              <w:pStyle w:val="TableParagraph"/>
              <w:spacing w:line="257" w:lineRule="exact"/>
              <w:ind w:left="28"/>
              <w:rPr>
                <w:b/>
                <w:color w:val="F26522"/>
                <w:sz w:val="24"/>
              </w:rPr>
            </w:pPr>
            <w:r>
              <w:rPr>
                <w:b/>
                <w:color w:val="F26522"/>
                <w:sz w:val="24"/>
              </w:rPr>
              <w:t xml:space="preserve">Key indicator 5: </w:t>
            </w:r>
            <w:r>
              <w:rPr>
                <w:color w:val="F26522"/>
                <w:sz w:val="24"/>
              </w:rPr>
              <w:t>Increased participation in competitive sport</w:t>
            </w:r>
          </w:p>
        </w:tc>
      </w:tr>
      <w:tr w:rsidR="00290338" w:rsidRPr="006F6CA9" w:rsidTr="00290338">
        <w:trPr>
          <w:gridAfter w:val="1"/>
          <w:wAfter w:w="20" w:type="dxa"/>
          <w:trHeight w:val="364"/>
        </w:trPr>
        <w:tc>
          <w:tcPr>
            <w:tcW w:w="3268" w:type="dxa"/>
          </w:tcPr>
          <w:p w:rsidR="00290338" w:rsidRDefault="00290338" w:rsidP="00E475EB">
            <w:pPr>
              <w:pStyle w:val="TableParagraph"/>
              <w:spacing w:before="16"/>
              <w:ind w:left="1554" w:right="1534" w:hanging="692"/>
              <w:jc w:val="center"/>
              <w:rPr>
                <w:b/>
                <w:sz w:val="24"/>
              </w:rPr>
            </w:pPr>
            <w:r>
              <w:rPr>
                <w:b/>
                <w:color w:val="231F20"/>
                <w:sz w:val="24"/>
              </w:rPr>
              <w:t>Intent</w:t>
            </w:r>
          </w:p>
        </w:tc>
        <w:tc>
          <w:tcPr>
            <w:tcW w:w="5245" w:type="dxa"/>
            <w:gridSpan w:val="2"/>
          </w:tcPr>
          <w:p w:rsidR="00290338" w:rsidRDefault="00290338" w:rsidP="00E475EB">
            <w:pPr>
              <w:pStyle w:val="TableParagraph"/>
              <w:spacing w:before="16"/>
              <w:ind w:left="1733" w:right="1712"/>
              <w:jc w:val="center"/>
              <w:rPr>
                <w:b/>
                <w:sz w:val="24"/>
              </w:rPr>
            </w:pPr>
            <w:r>
              <w:rPr>
                <w:b/>
                <w:color w:val="231F20"/>
                <w:sz w:val="24"/>
              </w:rPr>
              <w:t>Implementation</w:t>
            </w:r>
          </w:p>
        </w:tc>
        <w:tc>
          <w:tcPr>
            <w:tcW w:w="6804" w:type="dxa"/>
          </w:tcPr>
          <w:p w:rsidR="00290338" w:rsidRDefault="00290338" w:rsidP="00E475EB">
            <w:pPr>
              <w:pStyle w:val="TableParagraph"/>
              <w:spacing w:before="16"/>
              <w:ind w:right="1325"/>
              <w:rPr>
                <w:b/>
                <w:sz w:val="24"/>
              </w:rPr>
            </w:pPr>
            <w:r>
              <w:rPr>
                <w:b/>
                <w:color w:val="231F20"/>
                <w:sz w:val="24"/>
              </w:rPr>
              <w:t>Desired Impact</w:t>
            </w:r>
          </w:p>
        </w:tc>
      </w:tr>
      <w:tr w:rsidR="00290338" w:rsidTr="00290338">
        <w:trPr>
          <w:gridAfter w:val="1"/>
          <w:wAfter w:w="20" w:type="dxa"/>
          <w:trHeight w:val="303"/>
        </w:trPr>
        <w:tc>
          <w:tcPr>
            <w:tcW w:w="3268" w:type="dxa"/>
            <w:tcBorders>
              <w:bottom w:val="nil"/>
            </w:tcBorders>
          </w:tcPr>
          <w:p w:rsidR="00290338" w:rsidRPr="00856EE8" w:rsidRDefault="00290338" w:rsidP="002A782C">
            <w:pPr>
              <w:pStyle w:val="TableParagraph"/>
              <w:spacing w:before="16"/>
              <w:rPr>
                <w:sz w:val="24"/>
              </w:rPr>
            </w:pPr>
            <w:r w:rsidRPr="00856EE8">
              <w:rPr>
                <w:color w:val="000000"/>
                <w:sz w:val="24"/>
                <w:shd w:val="clear" w:color="auto" w:fill="FFFFFF"/>
              </w:rPr>
              <w:t xml:space="preserve">Multiflex to manage the school teams (Football, Netball, Athletics etc.) during fixtures. </w:t>
            </w:r>
          </w:p>
        </w:tc>
        <w:tc>
          <w:tcPr>
            <w:tcW w:w="4111" w:type="dxa"/>
            <w:tcBorders>
              <w:bottom w:val="nil"/>
            </w:tcBorders>
          </w:tcPr>
          <w:p w:rsidR="00290338" w:rsidRPr="00856EE8" w:rsidRDefault="00290338" w:rsidP="006D65F3">
            <w:pPr>
              <w:pStyle w:val="TableParagraph"/>
              <w:spacing w:before="16"/>
              <w:rPr>
                <w:sz w:val="24"/>
              </w:rPr>
            </w:pPr>
            <w:r w:rsidRPr="00856EE8">
              <w:rPr>
                <w:color w:val="000000"/>
                <w:sz w:val="24"/>
                <w:shd w:val="clear" w:color="auto" w:fill="FFFFFF"/>
              </w:rPr>
              <w:t>Multiflex to manage training sessions around the fixtures to give children the best opportunity to work together and compete in competitive fixtures.</w:t>
            </w:r>
          </w:p>
        </w:tc>
        <w:tc>
          <w:tcPr>
            <w:tcW w:w="1134" w:type="dxa"/>
            <w:tcBorders>
              <w:bottom w:val="nil"/>
            </w:tcBorders>
          </w:tcPr>
          <w:p w:rsidR="00290338" w:rsidRDefault="00290338" w:rsidP="002112AD">
            <w:pPr>
              <w:pStyle w:val="TableParagraph"/>
              <w:spacing w:before="16"/>
              <w:jc w:val="center"/>
              <w:rPr>
                <w:color w:val="231F20"/>
                <w:sz w:val="24"/>
              </w:rPr>
            </w:pPr>
            <w:r>
              <w:rPr>
                <w:rFonts w:asciiTheme="minorHAnsi" w:hAnsiTheme="minorHAnsi"/>
                <w:sz w:val="24"/>
              </w:rPr>
              <w:t xml:space="preserve">Funding: </w:t>
            </w:r>
          </w:p>
          <w:p w:rsidR="00290338" w:rsidRDefault="00290338" w:rsidP="00DE75A4">
            <w:pPr>
              <w:pStyle w:val="TableParagraph"/>
              <w:spacing w:before="16"/>
              <w:jc w:val="center"/>
              <w:rPr>
                <w:sz w:val="24"/>
              </w:rPr>
            </w:pPr>
            <w:r>
              <w:rPr>
                <w:color w:val="000000"/>
                <w:shd w:val="clear" w:color="auto" w:fill="FFFFFF"/>
              </w:rPr>
              <w:t xml:space="preserve">£1650 </w:t>
            </w:r>
          </w:p>
        </w:tc>
        <w:tc>
          <w:tcPr>
            <w:tcW w:w="6804" w:type="dxa"/>
            <w:tcBorders>
              <w:bottom w:val="nil"/>
            </w:tcBorders>
          </w:tcPr>
          <w:p w:rsidR="00290338" w:rsidRDefault="00657942" w:rsidP="00657942">
            <w:pPr>
              <w:pStyle w:val="TableParagraph"/>
              <w:spacing w:before="16"/>
              <w:rPr>
                <w:sz w:val="24"/>
              </w:rPr>
            </w:pPr>
            <w:r>
              <w:rPr>
                <w:sz w:val="24"/>
              </w:rPr>
              <w:t>Children to develop skills and tactics to work as a team ready to engage in competitions.</w:t>
            </w:r>
          </w:p>
        </w:tc>
      </w:tr>
      <w:tr w:rsidR="00290338" w:rsidTr="00290338">
        <w:trPr>
          <w:gridAfter w:val="1"/>
          <w:wAfter w:w="20" w:type="dxa"/>
          <w:trHeight w:val="303"/>
        </w:trPr>
        <w:tc>
          <w:tcPr>
            <w:tcW w:w="3268" w:type="dxa"/>
            <w:tcBorders>
              <w:bottom w:val="nil"/>
            </w:tcBorders>
          </w:tcPr>
          <w:p w:rsidR="00290338" w:rsidRPr="00856EE8" w:rsidRDefault="0031797A" w:rsidP="00E475EB">
            <w:pPr>
              <w:pStyle w:val="TableParagraph"/>
              <w:spacing w:before="16"/>
              <w:rPr>
                <w:sz w:val="24"/>
              </w:rPr>
            </w:pPr>
            <w:r w:rsidRPr="00856EE8">
              <w:rPr>
                <w:sz w:val="24"/>
              </w:rPr>
              <w:t>More opportunities for girls football (training and competitions)</w:t>
            </w:r>
          </w:p>
        </w:tc>
        <w:tc>
          <w:tcPr>
            <w:tcW w:w="4111" w:type="dxa"/>
            <w:tcBorders>
              <w:bottom w:val="nil"/>
            </w:tcBorders>
          </w:tcPr>
          <w:p w:rsidR="00290338" w:rsidRPr="00856EE8" w:rsidRDefault="0031797A" w:rsidP="0031797A">
            <w:pPr>
              <w:pStyle w:val="TableParagraph"/>
              <w:spacing w:before="16"/>
              <w:rPr>
                <w:rFonts w:asciiTheme="minorHAnsi" w:hAnsiTheme="minorHAnsi"/>
                <w:sz w:val="24"/>
              </w:rPr>
            </w:pPr>
            <w:r w:rsidRPr="00856EE8">
              <w:rPr>
                <w:rFonts w:asciiTheme="minorHAnsi" w:hAnsiTheme="minorHAnsi"/>
                <w:sz w:val="24"/>
              </w:rPr>
              <w:t xml:space="preserve">Egerton FC / Youth Club to organise and host Year 3/4 and 5/6 girls </w:t>
            </w:r>
            <w:r w:rsidR="00387326" w:rsidRPr="00856EE8">
              <w:rPr>
                <w:rFonts w:asciiTheme="minorHAnsi" w:hAnsiTheme="minorHAnsi"/>
                <w:sz w:val="24"/>
              </w:rPr>
              <w:t xml:space="preserve">inter-schools competitions. Multiflex to carry out training sessions. </w:t>
            </w:r>
          </w:p>
        </w:tc>
        <w:tc>
          <w:tcPr>
            <w:tcW w:w="1134" w:type="dxa"/>
            <w:tcBorders>
              <w:bottom w:val="nil"/>
            </w:tcBorders>
          </w:tcPr>
          <w:p w:rsidR="00290338" w:rsidRPr="00FC7AC4" w:rsidRDefault="00290338" w:rsidP="006320DD">
            <w:pPr>
              <w:pStyle w:val="TableParagraph"/>
              <w:spacing w:before="16"/>
              <w:jc w:val="center"/>
              <w:rPr>
                <w:rFonts w:asciiTheme="minorHAnsi" w:hAnsiTheme="minorHAnsi"/>
              </w:rPr>
            </w:pPr>
            <w:r w:rsidRPr="00FC7AC4">
              <w:rPr>
                <w:rFonts w:asciiTheme="minorHAnsi" w:hAnsiTheme="minorHAnsi"/>
              </w:rPr>
              <w:t>Funding:</w:t>
            </w:r>
            <w:r w:rsidR="00657942" w:rsidRPr="00FC7AC4">
              <w:rPr>
                <w:rFonts w:asciiTheme="minorHAnsi" w:hAnsiTheme="minorHAnsi"/>
              </w:rPr>
              <w:t xml:space="preserve"> TBC</w:t>
            </w:r>
          </w:p>
          <w:p w:rsidR="00657942" w:rsidRPr="00387326" w:rsidRDefault="00657942" w:rsidP="00657942">
            <w:pPr>
              <w:pStyle w:val="TableParagraph"/>
              <w:spacing w:before="16"/>
              <w:jc w:val="center"/>
              <w:rPr>
                <w:rFonts w:asciiTheme="minorHAnsi" w:hAnsiTheme="minorHAnsi"/>
              </w:rPr>
            </w:pPr>
            <w:r w:rsidRPr="00FC7AC4">
              <w:rPr>
                <w:rFonts w:asciiTheme="minorHAnsi" w:hAnsiTheme="minorHAnsi"/>
              </w:rPr>
              <w:t>Funding (</w:t>
            </w:r>
            <w:r w:rsidR="00A74ECA" w:rsidRPr="00FC7AC4">
              <w:rPr>
                <w:rFonts w:asciiTheme="minorHAnsi" w:hAnsiTheme="minorHAnsi"/>
              </w:rPr>
              <w:t xml:space="preserve">girls </w:t>
            </w:r>
            <w:r w:rsidRPr="00FC7AC4">
              <w:rPr>
                <w:rFonts w:asciiTheme="minorHAnsi" w:hAnsiTheme="minorHAnsi"/>
              </w:rPr>
              <w:t>kit): TBC</w:t>
            </w:r>
          </w:p>
        </w:tc>
        <w:tc>
          <w:tcPr>
            <w:tcW w:w="6804" w:type="dxa"/>
            <w:tcBorders>
              <w:bottom w:val="nil"/>
            </w:tcBorders>
          </w:tcPr>
          <w:p w:rsidR="00290338" w:rsidRPr="00856EE8" w:rsidRDefault="0031797A" w:rsidP="00E475EB">
            <w:pPr>
              <w:pStyle w:val="TableParagraph"/>
              <w:spacing w:before="16"/>
              <w:rPr>
                <w:sz w:val="24"/>
              </w:rPr>
            </w:pPr>
            <w:r w:rsidRPr="00856EE8">
              <w:rPr>
                <w:sz w:val="24"/>
              </w:rPr>
              <w:t xml:space="preserve">Profile </w:t>
            </w:r>
            <w:r w:rsidR="00387326" w:rsidRPr="00856EE8">
              <w:rPr>
                <w:sz w:val="24"/>
              </w:rPr>
              <w:t>of girl’s football raised. E</w:t>
            </w:r>
            <w:r w:rsidRPr="00856EE8">
              <w:rPr>
                <w:sz w:val="24"/>
              </w:rPr>
              <w:t xml:space="preserve">qual opportunities provided for boys and girls. </w:t>
            </w:r>
          </w:p>
        </w:tc>
      </w:tr>
      <w:tr w:rsidR="00290338" w:rsidTr="00290338">
        <w:trPr>
          <w:gridAfter w:val="1"/>
          <w:wAfter w:w="20" w:type="dxa"/>
          <w:trHeight w:val="383"/>
        </w:trPr>
        <w:tc>
          <w:tcPr>
            <w:tcW w:w="3268" w:type="dxa"/>
            <w:tcBorders>
              <w:top w:val="nil"/>
              <w:bottom w:val="nil"/>
            </w:tcBorders>
          </w:tcPr>
          <w:p w:rsidR="00290338" w:rsidRDefault="00290338" w:rsidP="00E475EB">
            <w:pPr>
              <w:pStyle w:val="TableParagraph"/>
              <w:spacing w:line="263" w:lineRule="exact"/>
              <w:ind w:left="0"/>
              <w:rPr>
                <w:sz w:val="24"/>
              </w:rPr>
            </w:pPr>
          </w:p>
        </w:tc>
        <w:tc>
          <w:tcPr>
            <w:tcW w:w="4111" w:type="dxa"/>
            <w:tcBorders>
              <w:top w:val="nil"/>
              <w:bottom w:val="nil"/>
            </w:tcBorders>
          </w:tcPr>
          <w:p w:rsidR="00290338" w:rsidRDefault="00290338" w:rsidP="00E475EB">
            <w:pPr>
              <w:pStyle w:val="TableParagraph"/>
              <w:spacing w:line="263" w:lineRule="exact"/>
              <w:ind w:left="0"/>
              <w:rPr>
                <w:sz w:val="24"/>
              </w:rPr>
            </w:pPr>
          </w:p>
        </w:tc>
        <w:tc>
          <w:tcPr>
            <w:tcW w:w="1134" w:type="dxa"/>
            <w:tcBorders>
              <w:top w:val="nil"/>
              <w:bottom w:val="nil"/>
            </w:tcBorders>
          </w:tcPr>
          <w:p w:rsidR="00290338" w:rsidRDefault="00290338" w:rsidP="00E475EB">
            <w:pPr>
              <w:pStyle w:val="TableParagraph"/>
              <w:spacing w:line="263" w:lineRule="exact"/>
              <w:ind w:left="0"/>
              <w:rPr>
                <w:sz w:val="24"/>
              </w:rPr>
            </w:pPr>
          </w:p>
        </w:tc>
        <w:tc>
          <w:tcPr>
            <w:tcW w:w="6804" w:type="dxa"/>
            <w:tcBorders>
              <w:top w:val="nil"/>
              <w:bottom w:val="nil"/>
            </w:tcBorders>
          </w:tcPr>
          <w:p w:rsidR="00290338" w:rsidRDefault="00290338" w:rsidP="00E475EB">
            <w:pPr>
              <w:pStyle w:val="TableParagraph"/>
              <w:spacing w:line="263" w:lineRule="exact"/>
              <w:rPr>
                <w:sz w:val="24"/>
              </w:rPr>
            </w:pPr>
          </w:p>
        </w:tc>
      </w:tr>
      <w:tr w:rsidR="00290338" w:rsidTr="00290338">
        <w:trPr>
          <w:gridAfter w:val="1"/>
          <w:wAfter w:w="20" w:type="dxa"/>
          <w:trHeight w:val="260"/>
        </w:trPr>
        <w:tc>
          <w:tcPr>
            <w:tcW w:w="3268" w:type="dxa"/>
            <w:tcBorders>
              <w:top w:val="nil"/>
              <w:bottom w:val="nil"/>
            </w:tcBorders>
          </w:tcPr>
          <w:p w:rsidR="00290338" w:rsidRDefault="00290338" w:rsidP="00E475EB">
            <w:pPr>
              <w:pStyle w:val="TableParagraph"/>
              <w:spacing w:line="263" w:lineRule="exact"/>
              <w:ind w:left="0"/>
              <w:rPr>
                <w:sz w:val="24"/>
              </w:rPr>
            </w:pPr>
          </w:p>
        </w:tc>
        <w:tc>
          <w:tcPr>
            <w:tcW w:w="4111" w:type="dxa"/>
            <w:tcBorders>
              <w:top w:val="nil"/>
              <w:bottom w:val="nil"/>
            </w:tcBorders>
          </w:tcPr>
          <w:p w:rsidR="00290338" w:rsidRDefault="00290338" w:rsidP="00E475EB">
            <w:pPr>
              <w:pStyle w:val="TableParagraph"/>
              <w:spacing w:line="263" w:lineRule="exact"/>
              <w:rPr>
                <w:sz w:val="24"/>
              </w:rPr>
            </w:pPr>
          </w:p>
        </w:tc>
        <w:tc>
          <w:tcPr>
            <w:tcW w:w="1134" w:type="dxa"/>
            <w:tcBorders>
              <w:top w:val="nil"/>
              <w:bottom w:val="nil"/>
            </w:tcBorders>
          </w:tcPr>
          <w:p w:rsidR="00290338" w:rsidRDefault="00290338" w:rsidP="00E475EB">
            <w:pPr>
              <w:pStyle w:val="TableParagraph"/>
              <w:ind w:left="0"/>
              <w:rPr>
                <w:rFonts w:ascii="Times New Roman"/>
                <w:sz w:val="20"/>
              </w:rPr>
            </w:pPr>
          </w:p>
        </w:tc>
        <w:tc>
          <w:tcPr>
            <w:tcW w:w="6804" w:type="dxa"/>
            <w:tcBorders>
              <w:top w:val="nil"/>
              <w:bottom w:val="nil"/>
            </w:tcBorders>
          </w:tcPr>
          <w:p w:rsidR="00290338" w:rsidRDefault="00290338" w:rsidP="00E475EB">
            <w:pPr>
              <w:pStyle w:val="TableParagraph"/>
              <w:spacing w:line="263" w:lineRule="exact"/>
              <w:rPr>
                <w:sz w:val="24"/>
              </w:rPr>
            </w:pPr>
          </w:p>
        </w:tc>
      </w:tr>
      <w:tr w:rsidR="006D65F3" w:rsidTr="00290338">
        <w:trPr>
          <w:trHeight w:val="260"/>
        </w:trPr>
        <w:tc>
          <w:tcPr>
            <w:tcW w:w="3268" w:type="dxa"/>
            <w:tcBorders>
              <w:top w:val="nil"/>
              <w:bottom w:val="nil"/>
            </w:tcBorders>
          </w:tcPr>
          <w:p w:rsidR="006D65F3" w:rsidRDefault="006D65F3" w:rsidP="00E475EB">
            <w:pPr>
              <w:pStyle w:val="TableParagraph"/>
              <w:spacing w:line="263" w:lineRule="exact"/>
              <w:rPr>
                <w:sz w:val="24"/>
              </w:rPr>
            </w:pPr>
          </w:p>
        </w:tc>
        <w:tc>
          <w:tcPr>
            <w:tcW w:w="4111" w:type="dxa"/>
            <w:tcBorders>
              <w:top w:val="nil"/>
              <w:bottom w:val="nil"/>
            </w:tcBorders>
          </w:tcPr>
          <w:p w:rsidR="006D65F3" w:rsidRDefault="006D65F3" w:rsidP="00E475EB">
            <w:pPr>
              <w:pStyle w:val="TableParagraph"/>
              <w:ind w:left="0"/>
              <w:rPr>
                <w:rFonts w:ascii="Times New Roman"/>
                <w:sz w:val="20"/>
              </w:rPr>
            </w:pPr>
          </w:p>
        </w:tc>
        <w:tc>
          <w:tcPr>
            <w:tcW w:w="1134" w:type="dxa"/>
            <w:tcBorders>
              <w:top w:val="nil"/>
              <w:bottom w:val="nil"/>
            </w:tcBorders>
          </w:tcPr>
          <w:p w:rsidR="006D65F3" w:rsidRDefault="006D65F3" w:rsidP="00E475EB">
            <w:pPr>
              <w:pStyle w:val="TableParagraph"/>
              <w:ind w:left="0"/>
              <w:rPr>
                <w:rFonts w:ascii="Times New Roman"/>
                <w:sz w:val="20"/>
              </w:rPr>
            </w:pPr>
          </w:p>
        </w:tc>
        <w:tc>
          <w:tcPr>
            <w:tcW w:w="6804" w:type="dxa"/>
            <w:tcBorders>
              <w:top w:val="nil"/>
              <w:bottom w:val="nil"/>
            </w:tcBorders>
          </w:tcPr>
          <w:p w:rsidR="006D65F3" w:rsidRDefault="006D65F3" w:rsidP="00E475EB">
            <w:pPr>
              <w:pStyle w:val="TableParagraph"/>
              <w:spacing w:line="263" w:lineRule="exact"/>
              <w:ind w:left="0"/>
              <w:rPr>
                <w:sz w:val="24"/>
              </w:rPr>
            </w:pPr>
          </w:p>
        </w:tc>
        <w:tc>
          <w:tcPr>
            <w:tcW w:w="20" w:type="dxa"/>
            <w:tcBorders>
              <w:top w:val="nil"/>
              <w:bottom w:val="nil"/>
            </w:tcBorders>
          </w:tcPr>
          <w:p w:rsidR="006D65F3" w:rsidRDefault="006D65F3" w:rsidP="00E475EB">
            <w:pPr>
              <w:pStyle w:val="TableParagraph"/>
              <w:spacing w:line="263" w:lineRule="exact"/>
              <w:ind w:left="0"/>
              <w:rPr>
                <w:sz w:val="24"/>
              </w:rPr>
            </w:pPr>
          </w:p>
        </w:tc>
      </w:tr>
      <w:tr w:rsidR="006D65F3" w:rsidTr="00290338">
        <w:trPr>
          <w:trHeight w:val="89"/>
        </w:trPr>
        <w:tc>
          <w:tcPr>
            <w:tcW w:w="3268" w:type="dxa"/>
            <w:tcBorders>
              <w:top w:val="nil"/>
            </w:tcBorders>
          </w:tcPr>
          <w:p w:rsidR="006D65F3" w:rsidRDefault="006D65F3" w:rsidP="00E475EB">
            <w:pPr>
              <w:pStyle w:val="TableParagraph"/>
              <w:spacing w:line="254" w:lineRule="exact"/>
              <w:ind w:left="0"/>
              <w:rPr>
                <w:sz w:val="24"/>
              </w:rPr>
            </w:pPr>
          </w:p>
        </w:tc>
        <w:tc>
          <w:tcPr>
            <w:tcW w:w="4111" w:type="dxa"/>
            <w:tcBorders>
              <w:top w:val="nil"/>
            </w:tcBorders>
          </w:tcPr>
          <w:p w:rsidR="006D65F3" w:rsidRDefault="006D65F3" w:rsidP="00E475EB">
            <w:pPr>
              <w:pStyle w:val="TableParagraph"/>
              <w:ind w:left="0"/>
              <w:rPr>
                <w:rFonts w:ascii="Times New Roman"/>
                <w:sz w:val="20"/>
              </w:rPr>
            </w:pPr>
          </w:p>
        </w:tc>
        <w:tc>
          <w:tcPr>
            <w:tcW w:w="1134" w:type="dxa"/>
            <w:tcBorders>
              <w:top w:val="nil"/>
            </w:tcBorders>
          </w:tcPr>
          <w:p w:rsidR="006D65F3" w:rsidRDefault="006D65F3" w:rsidP="00E475EB">
            <w:pPr>
              <w:pStyle w:val="TableParagraph"/>
              <w:ind w:left="0"/>
              <w:rPr>
                <w:rFonts w:ascii="Times New Roman"/>
                <w:sz w:val="20"/>
              </w:rPr>
            </w:pPr>
          </w:p>
        </w:tc>
        <w:tc>
          <w:tcPr>
            <w:tcW w:w="6804" w:type="dxa"/>
            <w:tcBorders>
              <w:top w:val="nil"/>
            </w:tcBorders>
          </w:tcPr>
          <w:p w:rsidR="006D65F3" w:rsidRDefault="006D65F3" w:rsidP="00E475EB">
            <w:pPr>
              <w:pStyle w:val="TableParagraph"/>
              <w:ind w:left="0"/>
              <w:rPr>
                <w:rFonts w:ascii="Times New Roman"/>
                <w:sz w:val="20"/>
              </w:rPr>
            </w:pPr>
          </w:p>
        </w:tc>
        <w:tc>
          <w:tcPr>
            <w:tcW w:w="20" w:type="dxa"/>
            <w:tcBorders>
              <w:top w:val="nil"/>
            </w:tcBorders>
          </w:tcPr>
          <w:p w:rsidR="006D65F3" w:rsidRDefault="006D65F3" w:rsidP="00E475EB">
            <w:pPr>
              <w:pStyle w:val="TableParagraph"/>
              <w:ind w:left="0"/>
              <w:rPr>
                <w:rFonts w:ascii="Times New Roman"/>
                <w:sz w:val="20"/>
              </w:rPr>
            </w:pPr>
          </w:p>
        </w:tc>
      </w:tr>
    </w:tbl>
    <w:p w:rsidR="006D65F3" w:rsidRDefault="006D65F3" w:rsidP="006D65F3">
      <w:pPr>
        <w:spacing w:after="0"/>
      </w:pPr>
    </w:p>
    <w:tbl>
      <w:tblPr>
        <w:tblW w:w="0" w:type="auto"/>
        <w:tblInd w:w="-59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6D65F3" w:rsidTr="00E475EB">
        <w:trPr>
          <w:trHeight w:val="463"/>
        </w:trPr>
        <w:tc>
          <w:tcPr>
            <w:tcW w:w="7660" w:type="dxa"/>
            <w:gridSpan w:val="2"/>
          </w:tcPr>
          <w:p w:rsidR="006D65F3" w:rsidRDefault="006D65F3" w:rsidP="00E475EB">
            <w:pPr>
              <w:pStyle w:val="TableParagraph"/>
              <w:spacing w:before="21"/>
              <w:rPr>
                <w:sz w:val="24"/>
              </w:rPr>
            </w:pPr>
            <w:r>
              <w:rPr>
                <w:color w:val="231F20"/>
                <w:sz w:val="24"/>
              </w:rPr>
              <w:t>Signed off by</w:t>
            </w:r>
          </w:p>
        </w:tc>
      </w:tr>
      <w:tr w:rsidR="006D65F3" w:rsidTr="00E475EB">
        <w:trPr>
          <w:trHeight w:val="452"/>
        </w:trPr>
        <w:tc>
          <w:tcPr>
            <w:tcW w:w="1708" w:type="dxa"/>
          </w:tcPr>
          <w:p w:rsidR="006D65F3" w:rsidRDefault="006D65F3" w:rsidP="00E475EB">
            <w:pPr>
              <w:pStyle w:val="TableParagraph"/>
              <w:spacing w:before="21"/>
              <w:rPr>
                <w:sz w:val="24"/>
              </w:rPr>
            </w:pPr>
            <w:r>
              <w:rPr>
                <w:color w:val="231F20"/>
                <w:sz w:val="24"/>
              </w:rPr>
              <w:t>Head Teacher:</w:t>
            </w:r>
          </w:p>
        </w:tc>
        <w:tc>
          <w:tcPr>
            <w:tcW w:w="5952" w:type="dxa"/>
          </w:tcPr>
          <w:p w:rsidR="006D65F3" w:rsidRPr="006F6CA9" w:rsidRDefault="006D65F3" w:rsidP="00E475EB">
            <w:pPr>
              <w:pStyle w:val="TableParagraph"/>
              <w:ind w:left="0"/>
              <w:rPr>
                <w:rFonts w:asciiTheme="minorHAnsi" w:hAnsiTheme="minorHAnsi"/>
                <w:sz w:val="24"/>
              </w:rPr>
            </w:pPr>
            <w:r>
              <w:rPr>
                <w:rFonts w:asciiTheme="minorHAnsi" w:hAnsiTheme="minorHAnsi"/>
                <w:sz w:val="24"/>
              </w:rPr>
              <w:t xml:space="preserve"> Alison Hooper</w:t>
            </w:r>
          </w:p>
        </w:tc>
      </w:tr>
      <w:tr w:rsidR="006D65F3" w:rsidTr="00E475EB">
        <w:trPr>
          <w:trHeight w:val="432"/>
        </w:trPr>
        <w:tc>
          <w:tcPr>
            <w:tcW w:w="1708" w:type="dxa"/>
          </w:tcPr>
          <w:p w:rsidR="006D65F3" w:rsidRDefault="006D65F3" w:rsidP="00E475EB">
            <w:pPr>
              <w:pStyle w:val="TableParagraph"/>
              <w:spacing w:before="21"/>
              <w:rPr>
                <w:sz w:val="24"/>
              </w:rPr>
            </w:pPr>
            <w:r>
              <w:rPr>
                <w:color w:val="231F20"/>
                <w:sz w:val="24"/>
              </w:rPr>
              <w:t>Date:</w:t>
            </w:r>
          </w:p>
        </w:tc>
        <w:tc>
          <w:tcPr>
            <w:tcW w:w="5952" w:type="dxa"/>
          </w:tcPr>
          <w:p w:rsidR="006D65F3" w:rsidRPr="006F6CA9" w:rsidRDefault="006D65F3" w:rsidP="00E475EB">
            <w:pPr>
              <w:pStyle w:val="TableParagraph"/>
              <w:ind w:left="0"/>
              <w:rPr>
                <w:rFonts w:asciiTheme="minorHAnsi" w:hAnsiTheme="minorHAnsi"/>
                <w:sz w:val="24"/>
              </w:rPr>
            </w:pPr>
          </w:p>
        </w:tc>
      </w:tr>
      <w:tr w:rsidR="006D65F3" w:rsidTr="00E475EB">
        <w:trPr>
          <w:trHeight w:val="461"/>
        </w:trPr>
        <w:tc>
          <w:tcPr>
            <w:tcW w:w="1708" w:type="dxa"/>
          </w:tcPr>
          <w:p w:rsidR="006D65F3" w:rsidRDefault="006D65F3" w:rsidP="00E475EB">
            <w:pPr>
              <w:pStyle w:val="TableParagraph"/>
              <w:spacing w:before="21"/>
              <w:rPr>
                <w:sz w:val="24"/>
              </w:rPr>
            </w:pPr>
            <w:r>
              <w:rPr>
                <w:color w:val="231F20"/>
                <w:sz w:val="24"/>
              </w:rPr>
              <w:t>Subject Leader:</w:t>
            </w:r>
          </w:p>
        </w:tc>
        <w:tc>
          <w:tcPr>
            <w:tcW w:w="5952" w:type="dxa"/>
          </w:tcPr>
          <w:p w:rsidR="006D65F3" w:rsidRPr="006F6CA9" w:rsidRDefault="006D65F3" w:rsidP="00E475EB">
            <w:pPr>
              <w:pStyle w:val="TableParagraph"/>
              <w:ind w:left="0"/>
              <w:rPr>
                <w:rFonts w:asciiTheme="minorHAnsi" w:hAnsiTheme="minorHAnsi"/>
                <w:sz w:val="24"/>
              </w:rPr>
            </w:pPr>
            <w:r>
              <w:rPr>
                <w:rFonts w:asciiTheme="minorHAnsi" w:hAnsiTheme="minorHAnsi"/>
                <w:sz w:val="24"/>
              </w:rPr>
              <w:t>Sophie Dixon</w:t>
            </w:r>
          </w:p>
        </w:tc>
      </w:tr>
      <w:tr w:rsidR="006D65F3" w:rsidTr="00E475EB">
        <w:trPr>
          <w:trHeight w:val="451"/>
        </w:trPr>
        <w:tc>
          <w:tcPr>
            <w:tcW w:w="1708" w:type="dxa"/>
          </w:tcPr>
          <w:p w:rsidR="006D65F3" w:rsidRDefault="006D65F3" w:rsidP="00E475EB">
            <w:pPr>
              <w:pStyle w:val="TableParagraph"/>
              <w:spacing w:before="21"/>
              <w:rPr>
                <w:sz w:val="24"/>
              </w:rPr>
            </w:pPr>
            <w:r>
              <w:rPr>
                <w:color w:val="231F20"/>
                <w:sz w:val="24"/>
              </w:rPr>
              <w:t>Date:</w:t>
            </w:r>
          </w:p>
        </w:tc>
        <w:tc>
          <w:tcPr>
            <w:tcW w:w="5952" w:type="dxa"/>
          </w:tcPr>
          <w:p w:rsidR="006D65F3" w:rsidRPr="006F6CA9" w:rsidRDefault="006D65F3" w:rsidP="00E475EB">
            <w:pPr>
              <w:pStyle w:val="TableParagraph"/>
              <w:ind w:left="0"/>
              <w:rPr>
                <w:rFonts w:asciiTheme="minorHAnsi" w:hAnsiTheme="minorHAnsi"/>
                <w:sz w:val="24"/>
              </w:rPr>
            </w:pPr>
          </w:p>
        </w:tc>
      </w:tr>
      <w:tr w:rsidR="006D65F3" w:rsidTr="00E475EB">
        <w:trPr>
          <w:trHeight w:val="451"/>
        </w:trPr>
        <w:tc>
          <w:tcPr>
            <w:tcW w:w="1708" w:type="dxa"/>
          </w:tcPr>
          <w:p w:rsidR="006D65F3" w:rsidRDefault="006D65F3" w:rsidP="00E475EB">
            <w:pPr>
              <w:pStyle w:val="TableParagraph"/>
              <w:spacing w:before="21"/>
              <w:rPr>
                <w:sz w:val="24"/>
              </w:rPr>
            </w:pPr>
            <w:r>
              <w:rPr>
                <w:color w:val="231F20"/>
                <w:sz w:val="24"/>
              </w:rPr>
              <w:lastRenderedPageBreak/>
              <w:t>Governor:</w:t>
            </w:r>
          </w:p>
        </w:tc>
        <w:tc>
          <w:tcPr>
            <w:tcW w:w="5952" w:type="dxa"/>
          </w:tcPr>
          <w:p w:rsidR="006D65F3" w:rsidRPr="006F6CA9" w:rsidRDefault="006D65F3" w:rsidP="00E475EB">
            <w:pPr>
              <w:pStyle w:val="TableParagraph"/>
              <w:ind w:left="0"/>
              <w:rPr>
                <w:rFonts w:asciiTheme="minorHAnsi" w:hAnsiTheme="minorHAnsi"/>
                <w:sz w:val="24"/>
              </w:rPr>
            </w:pPr>
            <w:r>
              <w:rPr>
                <w:rFonts w:asciiTheme="minorHAnsi" w:hAnsiTheme="minorHAnsi"/>
                <w:sz w:val="24"/>
              </w:rPr>
              <w:t>Robin Maxwell</w:t>
            </w:r>
          </w:p>
        </w:tc>
      </w:tr>
      <w:tr w:rsidR="006D65F3" w:rsidTr="00E475EB">
        <w:trPr>
          <w:trHeight w:val="451"/>
        </w:trPr>
        <w:tc>
          <w:tcPr>
            <w:tcW w:w="1708" w:type="dxa"/>
          </w:tcPr>
          <w:p w:rsidR="006D65F3" w:rsidRDefault="006D65F3" w:rsidP="00E475EB">
            <w:pPr>
              <w:pStyle w:val="TableParagraph"/>
              <w:spacing w:before="21"/>
              <w:rPr>
                <w:sz w:val="24"/>
              </w:rPr>
            </w:pPr>
            <w:r>
              <w:rPr>
                <w:color w:val="231F20"/>
                <w:sz w:val="24"/>
              </w:rPr>
              <w:t>Date:</w:t>
            </w:r>
          </w:p>
        </w:tc>
        <w:tc>
          <w:tcPr>
            <w:tcW w:w="5952" w:type="dxa"/>
          </w:tcPr>
          <w:p w:rsidR="006D65F3" w:rsidRPr="006F6CA9" w:rsidRDefault="006D65F3" w:rsidP="00E475EB">
            <w:pPr>
              <w:pStyle w:val="TableParagraph"/>
              <w:ind w:left="0"/>
              <w:rPr>
                <w:rFonts w:asciiTheme="minorHAnsi" w:hAnsiTheme="minorHAnsi"/>
                <w:sz w:val="24"/>
              </w:rPr>
            </w:pPr>
          </w:p>
        </w:tc>
      </w:tr>
    </w:tbl>
    <w:p w:rsidR="001848B6" w:rsidRDefault="001848B6"/>
    <w:sectPr w:rsidR="001848B6" w:rsidSect="006D65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3B" w:rsidRDefault="004F693B" w:rsidP="00DE75A4">
      <w:pPr>
        <w:spacing w:after="0" w:line="240" w:lineRule="auto"/>
      </w:pPr>
      <w:r>
        <w:separator/>
      </w:r>
    </w:p>
  </w:endnote>
  <w:endnote w:type="continuationSeparator" w:id="0">
    <w:p w:rsidR="004F693B" w:rsidRDefault="004F693B" w:rsidP="00DE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3B" w:rsidRDefault="004F693B" w:rsidP="00DE75A4">
      <w:pPr>
        <w:spacing w:after="0" w:line="240" w:lineRule="auto"/>
      </w:pPr>
      <w:r>
        <w:separator/>
      </w:r>
    </w:p>
  </w:footnote>
  <w:footnote w:type="continuationSeparator" w:id="0">
    <w:p w:rsidR="004F693B" w:rsidRDefault="004F693B" w:rsidP="00DE7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4A3"/>
    <w:multiLevelType w:val="multilevel"/>
    <w:tmpl w:val="44B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F598E"/>
    <w:multiLevelType w:val="hybridMultilevel"/>
    <w:tmpl w:val="79D6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F5C18"/>
    <w:multiLevelType w:val="hybridMultilevel"/>
    <w:tmpl w:val="BFBC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FD44E7"/>
    <w:multiLevelType w:val="multilevel"/>
    <w:tmpl w:val="382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F3"/>
    <w:rsid w:val="000B2D4E"/>
    <w:rsid w:val="001848B6"/>
    <w:rsid w:val="001A46EC"/>
    <w:rsid w:val="002112AD"/>
    <w:rsid w:val="00290338"/>
    <w:rsid w:val="002A782C"/>
    <w:rsid w:val="002D3DBA"/>
    <w:rsid w:val="0031797A"/>
    <w:rsid w:val="00387326"/>
    <w:rsid w:val="00483106"/>
    <w:rsid w:val="004E066E"/>
    <w:rsid w:val="004F693B"/>
    <w:rsid w:val="005F43CE"/>
    <w:rsid w:val="006320DD"/>
    <w:rsid w:val="00657942"/>
    <w:rsid w:val="006B045D"/>
    <w:rsid w:val="006D65F3"/>
    <w:rsid w:val="00742E37"/>
    <w:rsid w:val="007C5D07"/>
    <w:rsid w:val="00856EE8"/>
    <w:rsid w:val="008B3320"/>
    <w:rsid w:val="009F3A8F"/>
    <w:rsid w:val="00A44CE9"/>
    <w:rsid w:val="00A74ECA"/>
    <w:rsid w:val="00AC1D12"/>
    <w:rsid w:val="00AD7A40"/>
    <w:rsid w:val="00C25300"/>
    <w:rsid w:val="00DE75A4"/>
    <w:rsid w:val="00E7186B"/>
    <w:rsid w:val="00E8264D"/>
    <w:rsid w:val="00ED078C"/>
    <w:rsid w:val="00FC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0865E-A86E-40B3-A704-B0C498C0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5F3"/>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6D65F3"/>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6D65F3"/>
    <w:pPr>
      <w:widowControl w:val="0"/>
      <w:autoSpaceDE w:val="0"/>
      <w:autoSpaceDN w:val="0"/>
      <w:spacing w:after="0" w:line="240" w:lineRule="auto"/>
      <w:ind w:left="80"/>
    </w:pPr>
    <w:rPr>
      <w:rFonts w:ascii="Calibri" w:eastAsia="Calibri" w:hAnsi="Calibri" w:cs="Calibri"/>
      <w:lang w:eastAsia="en-GB" w:bidi="en-GB"/>
    </w:rPr>
  </w:style>
  <w:style w:type="paragraph" w:styleId="ListParagraph">
    <w:name w:val="List Paragraph"/>
    <w:basedOn w:val="Normal"/>
    <w:uiPriority w:val="34"/>
    <w:qFormat/>
    <w:rsid w:val="006D65F3"/>
    <w:pPr>
      <w:ind w:left="720"/>
      <w:contextualSpacing/>
    </w:pPr>
  </w:style>
  <w:style w:type="paragraph" w:styleId="Header">
    <w:name w:val="header"/>
    <w:basedOn w:val="Normal"/>
    <w:link w:val="HeaderChar"/>
    <w:uiPriority w:val="99"/>
    <w:unhideWhenUsed/>
    <w:rsid w:val="00DE7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5A4"/>
  </w:style>
  <w:style w:type="paragraph" w:styleId="Footer">
    <w:name w:val="footer"/>
    <w:basedOn w:val="Normal"/>
    <w:link w:val="FooterChar"/>
    <w:uiPriority w:val="99"/>
    <w:unhideWhenUsed/>
    <w:rsid w:val="00DE7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449">
      <w:bodyDiv w:val="1"/>
      <w:marLeft w:val="0"/>
      <w:marRight w:val="0"/>
      <w:marTop w:val="0"/>
      <w:marBottom w:val="0"/>
      <w:divBdr>
        <w:top w:val="none" w:sz="0" w:space="0" w:color="auto"/>
        <w:left w:val="none" w:sz="0" w:space="0" w:color="auto"/>
        <w:bottom w:val="none" w:sz="0" w:space="0" w:color="auto"/>
        <w:right w:val="none" w:sz="0" w:space="0" w:color="auto"/>
      </w:divBdr>
      <w:divsChild>
        <w:div w:id="1824735143">
          <w:marLeft w:val="0"/>
          <w:marRight w:val="0"/>
          <w:marTop w:val="0"/>
          <w:marBottom w:val="0"/>
          <w:divBdr>
            <w:top w:val="none" w:sz="0" w:space="0" w:color="auto"/>
            <w:left w:val="none" w:sz="0" w:space="0" w:color="auto"/>
            <w:bottom w:val="none" w:sz="0" w:space="0" w:color="auto"/>
            <w:right w:val="none" w:sz="0" w:space="0" w:color="auto"/>
          </w:divBdr>
        </w:div>
        <w:div w:id="195724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3" ma:contentTypeDescription="Create a new document." ma:contentTypeScope="" ma:versionID="7d0966f7cda013885efdd359e1d509a2">
  <xsd:schema xmlns:xsd="http://www.w3.org/2001/XMLSchema" xmlns:xs="http://www.w3.org/2001/XMLSchema" xmlns:p="http://schemas.microsoft.com/office/2006/metadata/properties" xmlns:ns2="3478dc1e-5259-49a0-8f93-a5c8ba2ed0f4" targetNamespace="http://schemas.microsoft.com/office/2006/metadata/properties" ma:root="true" ma:fieldsID="cd0e369d991c7d1e6764fc504e62b5c5" ns2:_="">
    <xsd:import namespace="3478dc1e-5259-49a0-8f93-a5c8ba2ed0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9EB99-CA5F-4E09-835B-2287182114CD}"/>
</file>

<file path=customXml/itemProps2.xml><?xml version="1.0" encoding="utf-8"?>
<ds:datastoreItem xmlns:ds="http://schemas.openxmlformats.org/officeDocument/2006/customXml" ds:itemID="{DD4CFAA2-F874-4287-9544-8AD94E761F9C}"/>
</file>

<file path=docProps/app.xml><?xml version="1.0" encoding="utf-8"?>
<Properties xmlns="http://schemas.openxmlformats.org/officeDocument/2006/extended-properties" xmlns:vt="http://schemas.openxmlformats.org/officeDocument/2006/docPropsVTypes">
  <Template>Normal</Template>
  <TotalTime>1</TotalTime>
  <Pages>7</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 Dixon</dc:creator>
  <cp:keywords/>
  <dc:description/>
  <cp:lastModifiedBy>Mrs C Lowe</cp:lastModifiedBy>
  <cp:revision>2</cp:revision>
  <dcterms:created xsi:type="dcterms:W3CDTF">2023-09-19T12:01:00Z</dcterms:created>
  <dcterms:modified xsi:type="dcterms:W3CDTF">2023-09-19T12:01:00Z</dcterms:modified>
</cp:coreProperties>
</file>