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DF" w:rsidRPr="00BF0232" w:rsidRDefault="00251F2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Yearly Overview: Cycle </w:t>
      </w:r>
      <w:r w:rsidR="008615AD">
        <w:rPr>
          <w:b/>
          <w:sz w:val="24"/>
          <w:szCs w:val="24"/>
        </w:rPr>
        <w:t xml:space="preserve">B </w:t>
      </w:r>
      <w:r w:rsidR="00AF643E">
        <w:rPr>
          <w:b/>
          <w:sz w:val="24"/>
          <w:szCs w:val="24"/>
        </w:rPr>
        <w:t>FS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551"/>
        <w:gridCol w:w="2694"/>
        <w:gridCol w:w="2268"/>
        <w:gridCol w:w="2268"/>
        <w:gridCol w:w="2551"/>
      </w:tblGrid>
      <w:tr w:rsidR="001B125B" w:rsidRPr="00E846DF" w:rsidTr="006B55BA">
        <w:trPr>
          <w:trHeight w:val="387"/>
        </w:trPr>
        <w:tc>
          <w:tcPr>
            <w:tcW w:w="1985" w:type="dxa"/>
            <w:vMerge w:val="restart"/>
            <w:shd w:val="clear" w:color="auto" w:fill="auto"/>
          </w:tcPr>
          <w:p w:rsidR="001B125B" w:rsidRPr="00E846DF" w:rsidRDefault="001B125B" w:rsidP="00E846DF">
            <w:pPr>
              <w:rPr>
                <w:b/>
              </w:rPr>
            </w:pPr>
            <w:r>
              <w:rPr>
                <w:b/>
              </w:rPr>
              <w:t>Whole School Subject Focus</w:t>
            </w:r>
          </w:p>
        </w:tc>
        <w:tc>
          <w:tcPr>
            <w:tcW w:w="2551" w:type="dxa"/>
            <w:shd w:val="clear" w:color="auto" w:fill="auto"/>
          </w:tcPr>
          <w:p w:rsidR="001B125B" w:rsidRPr="00E846DF" w:rsidRDefault="001B125B" w:rsidP="00E846DF">
            <w:pPr>
              <w:rPr>
                <w:b/>
              </w:rPr>
            </w:pPr>
            <w:r w:rsidRPr="00E846DF">
              <w:rPr>
                <w:b/>
              </w:rPr>
              <w:t>Topic 1</w:t>
            </w:r>
          </w:p>
        </w:tc>
        <w:tc>
          <w:tcPr>
            <w:tcW w:w="2694" w:type="dxa"/>
            <w:shd w:val="clear" w:color="auto" w:fill="auto"/>
          </w:tcPr>
          <w:p w:rsidR="001B125B" w:rsidRPr="00E846DF" w:rsidRDefault="00D70BEF" w:rsidP="00E846DF">
            <w:pPr>
              <w:rPr>
                <w:b/>
              </w:rPr>
            </w:pPr>
            <w:r>
              <w:rPr>
                <w:b/>
              </w:rPr>
              <w:t>Topic 2</w:t>
            </w:r>
          </w:p>
        </w:tc>
        <w:tc>
          <w:tcPr>
            <w:tcW w:w="2268" w:type="dxa"/>
            <w:shd w:val="clear" w:color="auto" w:fill="auto"/>
          </w:tcPr>
          <w:p w:rsidR="001B125B" w:rsidRPr="00E846DF" w:rsidRDefault="00D70BEF" w:rsidP="00E846DF">
            <w:pPr>
              <w:rPr>
                <w:b/>
              </w:rPr>
            </w:pPr>
            <w:r>
              <w:rPr>
                <w:b/>
              </w:rPr>
              <w:t>Topic 3</w:t>
            </w:r>
          </w:p>
        </w:tc>
        <w:tc>
          <w:tcPr>
            <w:tcW w:w="2268" w:type="dxa"/>
            <w:shd w:val="clear" w:color="auto" w:fill="auto"/>
          </w:tcPr>
          <w:p w:rsidR="001B125B" w:rsidRPr="00E846DF" w:rsidRDefault="00D70BEF" w:rsidP="00E846DF">
            <w:pPr>
              <w:rPr>
                <w:b/>
              </w:rPr>
            </w:pPr>
            <w:r>
              <w:rPr>
                <w:b/>
              </w:rPr>
              <w:t>Topic 4</w:t>
            </w:r>
          </w:p>
        </w:tc>
        <w:tc>
          <w:tcPr>
            <w:tcW w:w="2551" w:type="dxa"/>
            <w:shd w:val="clear" w:color="auto" w:fill="auto"/>
          </w:tcPr>
          <w:p w:rsidR="001B125B" w:rsidRPr="00E846DF" w:rsidRDefault="00D70BEF" w:rsidP="00E846DF">
            <w:pPr>
              <w:rPr>
                <w:b/>
              </w:rPr>
            </w:pPr>
            <w:r>
              <w:rPr>
                <w:b/>
              </w:rPr>
              <w:t>Topic 5</w:t>
            </w:r>
          </w:p>
        </w:tc>
      </w:tr>
      <w:tr w:rsidR="001B125B" w:rsidRPr="00E846DF" w:rsidTr="00524EC0">
        <w:trPr>
          <w:trHeight w:val="689"/>
        </w:trPr>
        <w:tc>
          <w:tcPr>
            <w:tcW w:w="1985" w:type="dxa"/>
            <w:vMerge/>
            <w:shd w:val="clear" w:color="auto" w:fill="auto"/>
          </w:tcPr>
          <w:p w:rsidR="001B125B" w:rsidRPr="00E846DF" w:rsidRDefault="001B125B" w:rsidP="00804940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00B050"/>
          </w:tcPr>
          <w:p w:rsidR="001B125B" w:rsidRPr="0008230D" w:rsidRDefault="001B125B" w:rsidP="00804940">
            <w:pPr>
              <w:spacing w:after="0"/>
              <w:rPr>
                <w:b/>
              </w:rPr>
            </w:pPr>
            <w:r>
              <w:rPr>
                <w:b/>
              </w:rPr>
              <w:t xml:space="preserve">Geography  - </w:t>
            </w:r>
            <w:r w:rsidRPr="0008230D">
              <w:rPr>
                <w:b/>
              </w:rPr>
              <w:t>Our Place in the World</w:t>
            </w:r>
          </w:p>
        </w:tc>
        <w:tc>
          <w:tcPr>
            <w:tcW w:w="2694" w:type="dxa"/>
            <w:shd w:val="clear" w:color="auto" w:fill="FF6600"/>
          </w:tcPr>
          <w:p w:rsidR="001B125B" w:rsidRDefault="001B125B" w:rsidP="00804940">
            <w:pPr>
              <w:spacing w:after="0"/>
              <w:rPr>
                <w:b/>
              </w:rPr>
            </w:pPr>
            <w:r w:rsidRPr="0008230D">
              <w:rPr>
                <w:b/>
              </w:rPr>
              <w:t xml:space="preserve">History </w:t>
            </w:r>
          </w:p>
          <w:p w:rsidR="00AB1F89" w:rsidRPr="0008230D" w:rsidRDefault="00AB1F89" w:rsidP="00804940">
            <w:pPr>
              <w:spacing w:after="0"/>
              <w:rPr>
                <w:b/>
              </w:rPr>
            </w:pPr>
            <w:r>
              <w:rPr>
                <w:b/>
              </w:rPr>
              <w:t xml:space="preserve">Remember </w:t>
            </w:r>
            <w:proofErr w:type="spellStart"/>
            <w:r>
              <w:rPr>
                <w:b/>
              </w:rPr>
              <w:t>Remember</w:t>
            </w:r>
            <w:proofErr w:type="spellEnd"/>
          </w:p>
          <w:p w:rsidR="001B125B" w:rsidRPr="0008230D" w:rsidRDefault="001B125B" w:rsidP="00804940">
            <w:pPr>
              <w:spacing w:after="0"/>
              <w:rPr>
                <w:b/>
              </w:rPr>
            </w:pPr>
            <w:r w:rsidRPr="0008230D">
              <w:rPr>
                <w:b/>
              </w:rPr>
              <w:t>Best of British</w:t>
            </w:r>
          </w:p>
        </w:tc>
        <w:tc>
          <w:tcPr>
            <w:tcW w:w="2268" w:type="dxa"/>
            <w:shd w:val="clear" w:color="auto" w:fill="66CCFF"/>
          </w:tcPr>
          <w:p w:rsidR="001B125B" w:rsidRPr="0008230D" w:rsidRDefault="001B125B" w:rsidP="00804940">
            <w:pPr>
              <w:spacing w:after="0"/>
              <w:rPr>
                <w:b/>
              </w:rPr>
            </w:pPr>
            <w:r>
              <w:rPr>
                <w:b/>
              </w:rPr>
              <w:t>Science</w:t>
            </w:r>
            <w:r w:rsidR="00AB1F89">
              <w:rPr>
                <w:b/>
              </w:rPr>
              <w:t>/Art</w:t>
            </w:r>
            <w:r>
              <w:rPr>
                <w:b/>
              </w:rPr>
              <w:t xml:space="preserve"> </w:t>
            </w:r>
          </w:p>
          <w:p w:rsidR="001B125B" w:rsidRPr="0008230D" w:rsidRDefault="00AB1F89" w:rsidP="00804940">
            <w:pPr>
              <w:spacing w:after="0"/>
              <w:rPr>
                <w:b/>
              </w:rPr>
            </w:pPr>
            <w:r>
              <w:rPr>
                <w:b/>
              </w:rPr>
              <w:t>Inventors</w:t>
            </w:r>
          </w:p>
        </w:tc>
        <w:tc>
          <w:tcPr>
            <w:tcW w:w="2268" w:type="dxa"/>
            <w:shd w:val="clear" w:color="auto" w:fill="FF6600"/>
          </w:tcPr>
          <w:p w:rsidR="001B125B" w:rsidRPr="0008230D" w:rsidRDefault="001B125B" w:rsidP="00804940">
            <w:pPr>
              <w:spacing w:after="0"/>
              <w:rPr>
                <w:b/>
              </w:rPr>
            </w:pPr>
            <w:r>
              <w:rPr>
                <w:b/>
              </w:rPr>
              <w:t xml:space="preserve">History </w:t>
            </w:r>
          </w:p>
          <w:p w:rsidR="001B125B" w:rsidRPr="0008230D" w:rsidRDefault="001B125B" w:rsidP="00804940">
            <w:pPr>
              <w:spacing w:after="0"/>
              <w:rPr>
                <w:b/>
              </w:rPr>
            </w:pPr>
            <w:r w:rsidRPr="0008230D">
              <w:rPr>
                <w:b/>
              </w:rPr>
              <w:t>Treasure Seekers</w:t>
            </w:r>
          </w:p>
        </w:tc>
        <w:tc>
          <w:tcPr>
            <w:tcW w:w="2551" w:type="dxa"/>
            <w:shd w:val="clear" w:color="auto" w:fill="FFFFFF" w:themeFill="background1"/>
          </w:tcPr>
          <w:p w:rsidR="00AB1F89" w:rsidRDefault="00AB1F89" w:rsidP="00804940">
            <w:pPr>
              <w:spacing w:after="0"/>
              <w:rPr>
                <w:b/>
              </w:rPr>
            </w:pPr>
            <w:r>
              <w:rPr>
                <w:b/>
              </w:rPr>
              <w:t>PSED</w:t>
            </w:r>
          </w:p>
          <w:p w:rsidR="001B125B" w:rsidRPr="0008230D" w:rsidRDefault="00524EC0" w:rsidP="00804940">
            <w:pPr>
              <w:spacing w:after="0"/>
              <w:rPr>
                <w:b/>
              </w:rPr>
            </w:pPr>
            <w:r>
              <w:rPr>
                <w:b/>
              </w:rPr>
              <w:t>Global Citizenship</w:t>
            </w:r>
          </w:p>
        </w:tc>
      </w:tr>
      <w:tr w:rsidR="001B125B" w:rsidRPr="00E846DF" w:rsidTr="00BB1E3A">
        <w:trPr>
          <w:trHeight w:val="402"/>
        </w:trPr>
        <w:tc>
          <w:tcPr>
            <w:tcW w:w="1985" w:type="dxa"/>
            <w:shd w:val="clear" w:color="auto" w:fill="CC99FF"/>
          </w:tcPr>
          <w:p w:rsidR="001B125B" w:rsidRDefault="00547577" w:rsidP="00804940">
            <w:pPr>
              <w:rPr>
                <w:b/>
              </w:rPr>
            </w:pPr>
            <w:r w:rsidRPr="00547577">
              <w:rPr>
                <w:b/>
              </w:rPr>
              <w:t>Cultural Capital and a Sense of Identity</w:t>
            </w:r>
          </w:p>
        </w:tc>
        <w:tc>
          <w:tcPr>
            <w:tcW w:w="2551" w:type="dxa"/>
            <w:shd w:val="clear" w:color="auto" w:fill="FFFFFF" w:themeFill="background1"/>
          </w:tcPr>
          <w:p w:rsidR="001B125B" w:rsidRPr="00E846DF" w:rsidRDefault="001B125B" w:rsidP="00CA186C">
            <w:pPr>
              <w:spacing w:after="0"/>
              <w:rPr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B125B" w:rsidRPr="00E846DF" w:rsidRDefault="001B125B" w:rsidP="00CA186C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B125B" w:rsidRPr="00E846DF" w:rsidRDefault="001B125B" w:rsidP="00CA186C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B125B" w:rsidRPr="00E846DF" w:rsidRDefault="001B125B" w:rsidP="00CA186C">
            <w:pPr>
              <w:spacing w:after="0"/>
              <w:rPr>
                <w:b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B125B" w:rsidRPr="00E846DF" w:rsidRDefault="001B125B" w:rsidP="00CA186C">
            <w:pPr>
              <w:spacing w:after="0"/>
              <w:rPr>
                <w:b/>
              </w:rPr>
            </w:pPr>
          </w:p>
        </w:tc>
      </w:tr>
      <w:tr w:rsidR="00BD7C77" w:rsidRPr="00E846DF" w:rsidTr="00BD7C77">
        <w:trPr>
          <w:trHeight w:val="603"/>
        </w:trPr>
        <w:tc>
          <w:tcPr>
            <w:tcW w:w="1985" w:type="dxa"/>
            <w:shd w:val="clear" w:color="auto" w:fill="FFFFFF" w:themeFill="background1"/>
          </w:tcPr>
          <w:p w:rsidR="00BD7C77" w:rsidRPr="00547577" w:rsidRDefault="00BD7C77" w:rsidP="00BD7C77">
            <w:pPr>
              <w:rPr>
                <w:b/>
              </w:rPr>
            </w:pPr>
            <w:r>
              <w:rPr>
                <w:b/>
              </w:rPr>
              <w:t>Communication and Language</w:t>
            </w:r>
          </w:p>
        </w:tc>
        <w:tc>
          <w:tcPr>
            <w:tcW w:w="2551" w:type="dxa"/>
            <w:shd w:val="clear" w:color="auto" w:fill="FFFFFF" w:themeFill="background1"/>
          </w:tcPr>
          <w:p w:rsidR="00BD7C77" w:rsidRPr="00E846DF" w:rsidRDefault="00AB1F89" w:rsidP="00BD7C77">
            <w:pPr>
              <w:spacing w:after="0"/>
              <w:rPr>
                <w:b/>
              </w:rPr>
            </w:pPr>
            <w:r>
              <w:rPr>
                <w:b/>
              </w:rPr>
              <w:t>Ourselves and Our Friends</w:t>
            </w:r>
          </w:p>
        </w:tc>
        <w:tc>
          <w:tcPr>
            <w:tcW w:w="2694" w:type="dxa"/>
            <w:shd w:val="clear" w:color="auto" w:fill="FFFFFF" w:themeFill="background1"/>
          </w:tcPr>
          <w:p w:rsidR="00BD7C77" w:rsidRPr="0008230D" w:rsidRDefault="00524EC0" w:rsidP="00BD7C77">
            <w:pPr>
              <w:spacing w:after="0"/>
              <w:rPr>
                <w:b/>
              </w:rPr>
            </w:pPr>
            <w:r>
              <w:rPr>
                <w:b/>
              </w:rPr>
              <w:t>Farm Animal (Harvest)</w:t>
            </w:r>
          </w:p>
        </w:tc>
        <w:tc>
          <w:tcPr>
            <w:tcW w:w="2268" w:type="dxa"/>
            <w:shd w:val="clear" w:color="auto" w:fill="FFFFFF" w:themeFill="background1"/>
          </w:tcPr>
          <w:p w:rsidR="00BD7C77" w:rsidRPr="0008230D" w:rsidRDefault="00903B70" w:rsidP="00BD7C77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FairyTales</w:t>
            </w:r>
            <w:proofErr w:type="spellEnd"/>
            <w:r>
              <w:rPr>
                <w:b/>
              </w:rPr>
              <w:t>/Traditional Tales</w:t>
            </w:r>
          </w:p>
        </w:tc>
        <w:tc>
          <w:tcPr>
            <w:tcW w:w="2268" w:type="dxa"/>
            <w:shd w:val="clear" w:color="auto" w:fill="FFFFFF" w:themeFill="background1"/>
          </w:tcPr>
          <w:p w:rsidR="00BD7C77" w:rsidRPr="0008230D" w:rsidRDefault="00903B70" w:rsidP="00BD7C77">
            <w:pPr>
              <w:spacing w:after="0"/>
              <w:rPr>
                <w:b/>
              </w:rPr>
            </w:pPr>
            <w:r>
              <w:rPr>
                <w:b/>
              </w:rPr>
              <w:t>Commotion in the Ocean</w:t>
            </w:r>
          </w:p>
        </w:tc>
        <w:tc>
          <w:tcPr>
            <w:tcW w:w="2551" w:type="dxa"/>
            <w:shd w:val="clear" w:color="auto" w:fill="FFFFFF" w:themeFill="background1"/>
          </w:tcPr>
          <w:p w:rsidR="00BD7C77" w:rsidRPr="00E846DF" w:rsidRDefault="00BD7C77" w:rsidP="00BD7C77">
            <w:pPr>
              <w:spacing w:after="0"/>
              <w:rPr>
                <w:b/>
              </w:rPr>
            </w:pPr>
          </w:p>
        </w:tc>
      </w:tr>
      <w:tr w:rsidR="00BD7C77" w:rsidRPr="00E846DF" w:rsidTr="00AB1F89">
        <w:trPr>
          <w:trHeight w:val="603"/>
        </w:trPr>
        <w:tc>
          <w:tcPr>
            <w:tcW w:w="1985" w:type="dxa"/>
            <w:shd w:val="clear" w:color="auto" w:fill="FFFFFF" w:themeFill="background1"/>
          </w:tcPr>
          <w:p w:rsidR="00BD7C77" w:rsidRDefault="00BD7C77" w:rsidP="00BD7C77">
            <w:pPr>
              <w:rPr>
                <w:b/>
              </w:rPr>
            </w:pPr>
            <w:r>
              <w:rPr>
                <w:b/>
              </w:rPr>
              <w:t>Literacy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D7C77" w:rsidRPr="00E846DF" w:rsidRDefault="00BD7C77" w:rsidP="00BD7C77">
            <w:pPr>
              <w:spacing w:after="0"/>
              <w:rPr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BD7C77" w:rsidRPr="00E846DF" w:rsidRDefault="00BD7C77" w:rsidP="00BD7C77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D7C77" w:rsidRPr="00524EC0" w:rsidRDefault="00BD7C77" w:rsidP="00BD7C77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D7C77" w:rsidRPr="00E846DF" w:rsidRDefault="00BD7C77" w:rsidP="00BD7C77">
            <w:pPr>
              <w:spacing w:after="0"/>
              <w:rPr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BD7C77" w:rsidRPr="00E846DF" w:rsidRDefault="00BD7C77" w:rsidP="00BD7C77">
            <w:pPr>
              <w:spacing w:after="0"/>
              <w:rPr>
                <w:b/>
              </w:rPr>
            </w:pPr>
          </w:p>
        </w:tc>
      </w:tr>
      <w:tr w:rsidR="00BD7C77" w:rsidRPr="00E846DF" w:rsidTr="00AB1F89">
        <w:trPr>
          <w:trHeight w:val="416"/>
        </w:trPr>
        <w:tc>
          <w:tcPr>
            <w:tcW w:w="1985" w:type="dxa"/>
            <w:shd w:val="clear" w:color="auto" w:fill="FFFFFF" w:themeFill="background1"/>
          </w:tcPr>
          <w:p w:rsidR="00BD7C77" w:rsidRPr="00547577" w:rsidRDefault="00BD7C77" w:rsidP="00BD7C77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D7C77" w:rsidRPr="0008230D" w:rsidRDefault="00BD7C77" w:rsidP="00BD7C77">
            <w:pPr>
              <w:spacing w:after="0"/>
              <w:rPr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BD7C77" w:rsidRPr="0008230D" w:rsidRDefault="00BD7C77" w:rsidP="00BD7C77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D7C77" w:rsidRPr="0008230D" w:rsidRDefault="00BD7C77" w:rsidP="00BD7C77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D7C77" w:rsidRPr="0008230D" w:rsidRDefault="00BD7C77" w:rsidP="00BD7C77">
            <w:pPr>
              <w:spacing w:after="0"/>
              <w:rPr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BD7C77" w:rsidRPr="0008230D" w:rsidRDefault="00BD7C77" w:rsidP="00BD7C77">
            <w:pPr>
              <w:spacing w:after="0"/>
              <w:rPr>
                <w:b/>
              </w:rPr>
            </w:pPr>
          </w:p>
        </w:tc>
      </w:tr>
      <w:tr w:rsidR="00BD7C77" w:rsidRPr="00E846DF" w:rsidTr="00BD7C77">
        <w:trPr>
          <w:trHeight w:val="536"/>
        </w:trPr>
        <w:tc>
          <w:tcPr>
            <w:tcW w:w="1985" w:type="dxa"/>
            <w:shd w:val="clear" w:color="auto" w:fill="FFFFFF" w:themeFill="background1"/>
          </w:tcPr>
          <w:p w:rsidR="00BD7C77" w:rsidRPr="00E846DF" w:rsidRDefault="00BD7C77" w:rsidP="00BD7C77">
            <w:pPr>
              <w:rPr>
                <w:b/>
              </w:rPr>
            </w:pPr>
            <w:r>
              <w:rPr>
                <w:b/>
              </w:rPr>
              <w:t xml:space="preserve">Understanding the World </w:t>
            </w:r>
          </w:p>
        </w:tc>
        <w:tc>
          <w:tcPr>
            <w:tcW w:w="2551" w:type="dxa"/>
            <w:shd w:val="clear" w:color="auto" w:fill="FFFFFF" w:themeFill="background1"/>
          </w:tcPr>
          <w:p w:rsidR="00BD7C77" w:rsidRPr="0008230D" w:rsidRDefault="00CD70C0" w:rsidP="00BD7C77">
            <w:pPr>
              <w:spacing w:after="0"/>
              <w:rPr>
                <w:b/>
              </w:rPr>
            </w:pPr>
            <w:r>
              <w:rPr>
                <w:b/>
              </w:rPr>
              <w:t>Where I Live</w:t>
            </w:r>
          </w:p>
        </w:tc>
        <w:tc>
          <w:tcPr>
            <w:tcW w:w="2694" w:type="dxa"/>
            <w:shd w:val="clear" w:color="auto" w:fill="FFFFFF" w:themeFill="background1"/>
          </w:tcPr>
          <w:p w:rsidR="00BD7C77" w:rsidRDefault="00903B70" w:rsidP="00BD7C77">
            <w:pPr>
              <w:spacing w:after="0"/>
              <w:rPr>
                <w:b/>
              </w:rPr>
            </w:pPr>
            <w:r>
              <w:rPr>
                <w:b/>
              </w:rPr>
              <w:t>Weather and Seasons</w:t>
            </w:r>
          </w:p>
        </w:tc>
        <w:tc>
          <w:tcPr>
            <w:tcW w:w="2268" w:type="dxa"/>
            <w:shd w:val="clear" w:color="auto" w:fill="FFFFFF" w:themeFill="background1"/>
          </w:tcPr>
          <w:p w:rsidR="00BD7C77" w:rsidRPr="0008230D" w:rsidRDefault="00BD7C77" w:rsidP="00BD7C77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D7C77" w:rsidRDefault="00903B70" w:rsidP="00BD7C77">
            <w:pPr>
              <w:spacing w:after="0"/>
              <w:rPr>
                <w:b/>
              </w:rPr>
            </w:pPr>
            <w:r>
              <w:rPr>
                <w:b/>
              </w:rPr>
              <w:t>Big Wide World</w:t>
            </w:r>
          </w:p>
        </w:tc>
        <w:tc>
          <w:tcPr>
            <w:tcW w:w="2551" w:type="dxa"/>
            <w:shd w:val="clear" w:color="auto" w:fill="FFFFFF" w:themeFill="background1"/>
          </w:tcPr>
          <w:p w:rsidR="00BD7C77" w:rsidRPr="0008230D" w:rsidRDefault="00BD7C77" w:rsidP="00BD7C77">
            <w:pPr>
              <w:spacing w:after="0"/>
              <w:rPr>
                <w:b/>
              </w:rPr>
            </w:pPr>
          </w:p>
        </w:tc>
      </w:tr>
      <w:tr w:rsidR="00BD7C77" w:rsidRPr="00E846DF" w:rsidTr="00BD7C77">
        <w:trPr>
          <w:trHeight w:val="689"/>
        </w:trPr>
        <w:tc>
          <w:tcPr>
            <w:tcW w:w="1985" w:type="dxa"/>
            <w:shd w:val="clear" w:color="auto" w:fill="FFFFFF" w:themeFill="background1"/>
          </w:tcPr>
          <w:p w:rsidR="00BD7C77" w:rsidRPr="00E846DF" w:rsidRDefault="00BD7C77" w:rsidP="00BD7C77">
            <w:pPr>
              <w:rPr>
                <w:b/>
              </w:rPr>
            </w:pPr>
            <w:r>
              <w:rPr>
                <w:b/>
              </w:rPr>
              <w:t>Expressive Arts and Design</w:t>
            </w:r>
          </w:p>
        </w:tc>
        <w:tc>
          <w:tcPr>
            <w:tcW w:w="2551" w:type="dxa"/>
            <w:shd w:val="clear" w:color="auto" w:fill="FFFFFF" w:themeFill="background1"/>
          </w:tcPr>
          <w:p w:rsidR="00BD7C77" w:rsidRPr="0008230D" w:rsidRDefault="00BD7C77" w:rsidP="00BD7C77">
            <w:pPr>
              <w:spacing w:after="0"/>
              <w:rPr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D7C77" w:rsidRPr="0008230D" w:rsidRDefault="005034BF" w:rsidP="00BD7C77">
            <w:pPr>
              <w:spacing w:after="0"/>
              <w:rPr>
                <w:b/>
              </w:rPr>
            </w:pPr>
            <w:r>
              <w:rPr>
                <w:b/>
              </w:rPr>
              <w:t>Castles and Knights</w:t>
            </w:r>
          </w:p>
        </w:tc>
        <w:tc>
          <w:tcPr>
            <w:tcW w:w="2268" w:type="dxa"/>
            <w:shd w:val="clear" w:color="auto" w:fill="FFFFFF" w:themeFill="background1"/>
          </w:tcPr>
          <w:p w:rsidR="00BD7C77" w:rsidRPr="0008230D" w:rsidRDefault="00AB1F89" w:rsidP="00BD7C77">
            <w:pPr>
              <w:spacing w:after="0"/>
              <w:rPr>
                <w:b/>
              </w:rPr>
            </w:pPr>
            <w:r>
              <w:rPr>
                <w:b/>
              </w:rPr>
              <w:t>Above and Beyond</w:t>
            </w:r>
          </w:p>
        </w:tc>
        <w:tc>
          <w:tcPr>
            <w:tcW w:w="2268" w:type="dxa"/>
            <w:shd w:val="clear" w:color="auto" w:fill="FFFFFF" w:themeFill="background1"/>
          </w:tcPr>
          <w:p w:rsidR="00BD7C77" w:rsidRPr="0008230D" w:rsidRDefault="00903B70" w:rsidP="00BD7C77">
            <w:pPr>
              <w:spacing w:after="0"/>
              <w:rPr>
                <w:b/>
              </w:rPr>
            </w:pPr>
            <w:r>
              <w:rPr>
                <w:b/>
              </w:rPr>
              <w:t>Commotion in the Ocean</w:t>
            </w:r>
          </w:p>
        </w:tc>
        <w:tc>
          <w:tcPr>
            <w:tcW w:w="2551" w:type="dxa"/>
            <w:shd w:val="clear" w:color="auto" w:fill="FFFFFF" w:themeFill="background1"/>
          </w:tcPr>
          <w:p w:rsidR="00BD7C77" w:rsidRPr="0008230D" w:rsidRDefault="00BD7C77" w:rsidP="00BD7C77">
            <w:pPr>
              <w:spacing w:after="0"/>
              <w:rPr>
                <w:b/>
              </w:rPr>
            </w:pPr>
          </w:p>
        </w:tc>
      </w:tr>
      <w:tr w:rsidR="00BD7C77" w:rsidRPr="00E846DF" w:rsidTr="00BD7C77">
        <w:trPr>
          <w:trHeight w:val="937"/>
        </w:trPr>
        <w:tc>
          <w:tcPr>
            <w:tcW w:w="1985" w:type="dxa"/>
            <w:shd w:val="clear" w:color="auto" w:fill="FFFFFF" w:themeFill="background1"/>
          </w:tcPr>
          <w:p w:rsidR="00BD7C77" w:rsidRPr="00E846DF" w:rsidRDefault="00BD7C77" w:rsidP="00BD7C77">
            <w:pPr>
              <w:rPr>
                <w:b/>
              </w:rPr>
            </w:pPr>
            <w:r>
              <w:rPr>
                <w:b/>
              </w:rPr>
              <w:t xml:space="preserve">People and Communities </w:t>
            </w:r>
          </w:p>
        </w:tc>
        <w:tc>
          <w:tcPr>
            <w:tcW w:w="2551" w:type="dxa"/>
            <w:shd w:val="clear" w:color="auto" w:fill="FFFFFF" w:themeFill="background1"/>
          </w:tcPr>
          <w:p w:rsidR="00BD7C77" w:rsidRPr="00E846DF" w:rsidRDefault="00BD7C77" w:rsidP="00BD7C77">
            <w:pPr>
              <w:spacing w:after="0"/>
              <w:rPr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D7C77" w:rsidRDefault="00524EC0" w:rsidP="00BD7C77">
            <w:pPr>
              <w:spacing w:after="0"/>
              <w:rPr>
                <w:b/>
              </w:rPr>
            </w:pPr>
            <w:r>
              <w:rPr>
                <w:b/>
              </w:rPr>
              <w:t>Great Britain</w:t>
            </w:r>
            <w:r w:rsidR="005034BF">
              <w:rPr>
                <w:b/>
              </w:rPr>
              <w:t>/</w:t>
            </w:r>
          </w:p>
          <w:p w:rsidR="005034BF" w:rsidRPr="00E846DF" w:rsidRDefault="005034BF" w:rsidP="00BD7C77">
            <w:pPr>
              <w:spacing w:after="0"/>
              <w:rPr>
                <w:b/>
              </w:rPr>
            </w:pPr>
            <w:r>
              <w:rPr>
                <w:b/>
              </w:rPr>
              <w:t xml:space="preserve">Remember </w:t>
            </w:r>
            <w:proofErr w:type="spellStart"/>
            <w:r>
              <w:rPr>
                <w:b/>
              </w:rPr>
              <w:t>Remember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BD7C77" w:rsidRPr="00E846DF" w:rsidRDefault="00BD7C77" w:rsidP="00BD7C77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D7C77" w:rsidRPr="00E846DF" w:rsidRDefault="00BD7C77" w:rsidP="00BD7C77">
            <w:pPr>
              <w:spacing w:after="0"/>
              <w:rPr>
                <w:b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D7C77" w:rsidRPr="00E846DF" w:rsidRDefault="00524EC0" w:rsidP="00BD7C77">
            <w:pPr>
              <w:spacing w:after="0"/>
              <w:rPr>
                <w:b/>
              </w:rPr>
            </w:pPr>
            <w:r>
              <w:rPr>
                <w:b/>
              </w:rPr>
              <w:t>People Who Help us</w:t>
            </w:r>
          </w:p>
        </w:tc>
      </w:tr>
      <w:tr w:rsidR="00CD70C0" w:rsidRPr="00E846DF" w:rsidTr="00CD70C0">
        <w:trPr>
          <w:trHeight w:val="689"/>
        </w:trPr>
        <w:tc>
          <w:tcPr>
            <w:tcW w:w="1985" w:type="dxa"/>
            <w:shd w:val="clear" w:color="auto" w:fill="FFFFFF" w:themeFill="background1"/>
          </w:tcPr>
          <w:p w:rsidR="00CD70C0" w:rsidRPr="00E846DF" w:rsidRDefault="00CD70C0" w:rsidP="00BD7C77">
            <w:pPr>
              <w:rPr>
                <w:b/>
              </w:rPr>
            </w:pPr>
            <w:r>
              <w:rPr>
                <w:b/>
              </w:rPr>
              <w:t>PSED</w:t>
            </w:r>
          </w:p>
        </w:tc>
        <w:tc>
          <w:tcPr>
            <w:tcW w:w="2551" w:type="dxa"/>
            <w:shd w:val="clear" w:color="auto" w:fill="FFFFFF" w:themeFill="background1"/>
          </w:tcPr>
          <w:p w:rsidR="00CD70C0" w:rsidRPr="00E846DF" w:rsidRDefault="00CD70C0" w:rsidP="00BD7C77">
            <w:pPr>
              <w:spacing w:after="0"/>
              <w:rPr>
                <w:b/>
              </w:rPr>
            </w:pPr>
            <w:r>
              <w:rPr>
                <w:b/>
              </w:rPr>
              <w:t>Ourselves and Our Friends</w:t>
            </w:r>
          </w:p>
        </w:tc>
        <w:tc>
          <w:tcPr>
            <w:tcW w:w="2694" w:type="dxa"/>
            <w:shd w:val="clear" w:color="auto" w:fill="FFFFFF" w:themeFill="background1"/>
          </w:tcPr>
          <w:p w:rsidR="00CD70C0" w:rsidRPr="00E846DF" w:rsidRDefault="00CD70C0" w:rsidP="00BD7C77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D70C0" w:rsidRPr="00E846DF" w:rsidRDefault="00903B70" w:rsidP="00BD7C77">
            <w:pPr>
              <w:spacing w:after="0"/>
              <w:rPr>
                <w:b/>
              </w:rPr>
            </w:pPr>
            <w:r>
              <w:rPr>
                <w:b/>
              </w:rPr>
              <w:t>Superhero’s</w:t>
            </w:r>
          </w:p>
        </w:tc>
        <w:tc>
          <w:tcPr>
            <w:tcW w:w="2268" w:type="dxa"/>
            <w:shd w:val="clear" w:color="auto" w:fill="FFFFFF" w:themeFill="background1"/>
          </w:tcPr>
          <w:p w:rsidR="00CD70C0" w:rsidRPr="00E846DF" w:rsidRDefault="00CD70C0" w:rsidP="00BD7C77">
            <w:pPr>
              <w:spacing w:after="0"/>
              <w:rPr>
                <w:b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D70C0" w:rsidRPr="00E846DF" w:rsidRDefault="00903B70" w:rsidP="00BD7C77">
            <w:pPr>
              <w:spacing w:after="0"/>
              <w:rPr>
                <w:b/>
              </w:rPr>
            </w:pPr>
            <w:r>
              <w:rPr>
                <w:b/>
              </w:rPr>
              <w:t>Helping Others</w:t>
            </w:r>
          </w:p>
        </w:tc>
      </w:tr>
      <w:tr w:rsidR="00BD7C77" w:rsidRPr="00E846DF" w:rsidTr="005034BF">
        <w:trPr>
          <w:trHeight w:val="689"/>
        </w:trPr>
        <w:tc>
          <w:tcPr>
            <w:tcW w:w="1985" w:type="dxa"/>
            <w:shd w:val="clear" w:color="auto" w:fill="FFFFFF" w:themeFill="background1"/>
          </w:tcPr>
          <w:p w:rsidR="00BD7C77" w:rsidRPr="00E846DF" w:rsidRDefault="00BD7C77" w:rsidP="00BD7C77">
            <w:pPr>
              <w:rPr>
                <w:b/>
              </w:rPr>
            </w:pPr>
            <w:r>
              <w:rPr>
                <w:b/>
              </w:rPr>
              <w:t>Physical Development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D7C77" w:rsidRPr="00E846DF" w:rsidRDefault="00BD7C77" w:rsidP="00BD7C77">
            <w:pPr>
              <w:spacing w:after="0"/>
              <w:rPr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BD7C77" w:rsidRPr="00E846DF" w:rsidRDefault="00BD7C77" w:rsidP="00BD7C77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D7C77" w:rsidRPr="00E846DF" w:rsidRDefault="00BD7C77" w:rsidP="00BD7C77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D7C77" w:rsidRPr="00E846DF" w:rsidRDefault="00BD7C77" w:rsidP="00BD7C77">
            <w:pPr>
              <w:spacing w:after="0"/>
              <w:rPr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BD7C77" w:rsidRPr="00E846DF" w:rsidRDefault="00BD7C77" w:rsidP="00BD7C77">
            <w:pPr>
              <w:spacing w:after="0"/>
              <w:rPr>
                <w:b/>
              </w:rPr>
            </w:pPr>
          </w:p>
        </w:tc>
      </w:tr>
    </w:tbl>
    <w:p w:rsidR="00AF39D4" w:rsidRDefault="00AF39D4" w:rsidP="00AF39D4">
      <w:r>
        <w:tab/>
      </w:r>
    </w:p>
    <w:p w:rsidR="00AF39D4" w:rsidRPr="006E2C20" w:rsidRDefault="00AF39D4" w:rsidP="006E2C20">
      <w:pPr>
        <w:pStyle w:val="ListParagraph"/>
        <w:rPr>
          <w:sz w:val="24"/>
          <w:szCs w:val="24"/>
        </w:rPr>
      </w:pPr>
      <w:r w:rsidRPr="00AF39D4">
        <w:rPr>
          <w:sz w:val="24"/>
          <w:szCs w:val="24"/>
        </w:rPr>
        <w:t>*Need</w:t>
      </w:r>
      <w:r w:rsidR="00B40026">
        <w:rPr>
          <w:sz w:val="24"/>
          <w:szCs w:val="24"/>
        </w:rPr>
        <w:t>s</w:t>
      </w:r>
      <w:r w:rsidRPr="00AF39D4">
        <w:rPr>
          <w:sz w:val="24"/>
          <w:szCs w:val="24"/>
        </w:rPr>
        <w:t xml:space="preserve"> to covered be by the end of the Autumn term</w:t>
      </w:r>
    </w:p>
    <w:p w:rsidR="00E846DF" w:rsidRDefault="00AF39D4" w:rsidP="006E2C20">
      <w:pPr>
        <w:ind w:left="720"/>
        <w:rPr>
          <w:sz w:val="24"/>
          <w:szCs w:val="24"/>
        </w:rPr>
      </w:pPr>
      <w:r w:rsidRPr="00AF39D4">
        <w:rPr>
          <w:sz w:val="24"/>
          <w:szCs w:val="24"/>
        </w:rPr>
        <w:t>Remembrance is a two week whole-school topic, which is taught at the beginning of November. Other themed weeks such as Science week are also taught during the year.</w:t>
      </w:r>
      <w:r w:rsidR="00B40026" w:rsidRPr="00B40026">
        <w:rPr>
          <w:sz w:val="24"/>
          <w:szCs w:val="24"/>
        </w:rPr>
        <w:t xml:space="preserve"> Themed days, based on significant people, are held after</w:t>
      </w:r>
      <w:r w:rsidR="00B40026">
        <w:rPr>
          <w:sz w:val="24"/>
          <w:szCs w:val="24"/>
        </w:rPr>
        <w:t xml:space="preserve"> every half term and in response</w:t>
      </w:r>
      <w:r w:rsidR="00B40026" w:rsidRPr="00B40026">
        <w:rPr>
          <w:sz w:val="24"/>
          <w:szCs w:val="24"/>
        </w:rPr>
        <w:t xml:space="preserve"> to national events.</w:t>
      </w:r>
    </w:p>
    <w:p w:rsidR="00E52763" w:rsidRDefault="00E52763" w:rsidP="006E2C20">
      <w:pPr>
        <w:ind w:left="720"/>
        <w:rPr>
          <w:sz w:val="24"/>
          <w:szCs w:val="24"/>
        </w:rPr>
      </w:pPr>
    </w:p>
    <w:p w:rsidR="00E52763" w:rsidRPr="00AF39D4" w:rsidRDefault="00E52763" w:rsidP="006E2C20">
      <w:pPr>
        <w:ind w:left="720"/>
        <w:rPr>
          <w:sz w:val="24"/>
          <w:szCs w:val="24"/>
        </w:rPr>
      </w:pPr>
    </w:p>
    <w:sectPr w:rsidR="00E52763" w:rsidRPr="00AF39D4" w:rsidSect="00E846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73927"/>
    <w:multiLevelType w:val="hybridMultilevel"/>
    <w:tmpl w:val="3FE480C2"/>
    <w:lvl w:ilvl="0" w:tplc="680AC2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DF"/>
    <w:rsid w:val="00053563"/>
    <w:rsid w:val="0008345C"/>
    <w:rsid w:val="000F63C1"/>
    <w:rsid w:val="001B125B"/>
    <w:rsid w:val="001C3DD1"/>
    <w:rsid w:val="0024114D"/>
    <w:rsid w:val="00251F2E"/>
    <w:rsid w:val="002704BB"/>
    <w:rsid w:val="002B2DE9"/>
    <w:rsid w:val="002F6637"/>
    <w:rsid w:val="0042215B"/>
    <w:rsid w:val="004571C1"/>
    <w:rsid w:val="004A0151"/>
    <w:rsid w:val="004A31EC"/>
    <w:rsid w:val="004F2BD0"/>
    <w:rsid w:val="005034BF"/>
    <w:rsid w:val="00524EC0"/>
    <w:rsid w:val="00547577"/>
    <w:rsid w:val="005F3A47"/>
    <w:rsid w:val="006B55BA"/>
    <w:rsid w:val="006C7B5A"/>
    <w:rsid w:val="006D0BC4"/>
    <w:rsid w:val="006D378E"/>
    <w:rsid w:val="006E268A"/>
    <w:rsid w:val="006E2C20"/>
    <w:rsid w:val="006E2F32"/>
    <w:rsid w:val="00770933"/>
    <w:rsid w:val="007B6F08"/>
    <w:rsid w:val="007F104B"/>
    <w:rsid w:val="00804940"/>
    <w:rsid w:val="008375AD"/>
    <w:rsid w:val="008615AD"/>
    <w:rsid w:val="008C1795"/>
    <w:rsid w:val="00903B70"/>
    <w:rsid w:val="009B749E"/>
    <w:rsid w:val="009D07FC"/>
    <w:rsid w:val="009D22CE"/>
    <w:rsid w:val="00A05390"/>
    <w:rsid w:val="00A260DD"/>
    <w:rsid w:val="00A61407"/>
    <w:rsid w:val="00AB1F89"/>
    <w:rsid w:val="00AE3E09"/>
    <w:rsid w:val="00AF39D4"/>
    <w:rsid w:val="00AF643E"/>
    <w:rsid w:val="00B40026"/>
    <w:rsid w:val="00B8370B"/>
    <w:rsid w:val="00B92A5E"/>
    <w:rsid w:val="00BB1E3A"/>
    <w:rsid w:val="00BD2051"/>
    <w:rsid w:val="00BD7C77"/>
    <w:rsid w:val="00BF0232"/>
    <w:rsid w:val="00CA186C"/>
    <w:rsid w:val="00CD70C0"/>
    <w:rsid w:val="00D16E14"/>
    <w:rsid w:val="00D70BEF"/>
    <w:rsid w:val="00D73EED"/>
    <w:rsid w:val="00E52763"/>
    <w:rsid w:val="00E618D3"/>
    <w:rsid w:val="00E846DF"/>
    <w:rsid w:val="00FB4D0D"/>
    <w:rsid w:val="00FC2526"/>
    <w:rsid w:val="00FD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E6F13-4832-4514-8081-65331F3D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Katie</dc:creator>
  <cp:keywords/>
  <dc:description/>
  <cp:lastModifiedBy>Nicholson, Katie</cp:lastModifiedBy>
  <cp:revision>2</cp:revision>
  <cp:lastPrinted>2020-06-26T09:47:00Z</cp:lastPrinted>
  <dcterms:created xsi:type="dcterms:W3CDTF">2020-10-02T09:16:00Z</dcterms:created>
  <dcterms:modified xsi:type="dcterms:W3CDTF">2020-10-02T09:16:00Z</dcterms:modified>
</cp:coreProperties>
</file>