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E6244" w14:textId="77777777" w:rsidR="006E2689" w:rsidRDefault="00BF2217">
      <w:pPr>
        <w:jc w:val="center"/>
        <w:rPr>
          <w:rFonts w:ascii="Sassoon Primary" w:eastAsia="Sassoon Primary" w:hAnsi="Sassoon Primary" w:cs="Sassoon Primary"/>
          <w:b/>
          <w:bCs/>
          <w:u w:val="single"/>
        </w:rPr>
      </w:pPr>
      <w:r>
        <w:rPr>
          <w:rFonts w:ascii="Sassoon Primary" w:eastAsia="Sassoon Primary" w:hAnsi="Sassoon Primary" w:cs="Sassoon Primary"/>
          <w:b/>
          <w:bCs/>
          <w:u w:val="single"/>
        </w:rPr>
        <w:t>PE Premium 26/27</w:t>
      </w:r>
    </w:p>
    <w:p w14:paraId="510C70C4" w14:textId="77777777" w:rsidR="006E2689" w:rsidRDefault="006E2689">
      <w:pPr>
        <w:jc w:val="center"/>
        <w:rPr>
          <w:rFonts w:ascii="Sassoon Primary" w:eastAsia="Sassoon Primary" w:hAnsi="Sassoon Primary" w:cs="Sassoon Primary"/>
          <w:highlight w:val="yellow"/>
        </w:rPr>
      </w:pPr>
    </w:p>
    <w:p w14:paraId="654EF388" w14:textId="77777777" w:rsidR="006E2689" w:rsidRDefault="00BF2217">
      <w:pPr>
        <w:jc w:val="center"/>
        <w:rPr>
          <w:rFonts w:ascii="Sassoon Primary" w:eastAsia="Sassoon Primary" w:hAnsi="Sassoon Primary" w:cs="Sassoon Primary"/>
          <w:highlight w:val="yellow"/>
        </w:rPr>
      </w:pPr>
      <w:r>
        <w:rPr>
          <w:rFonts w:ascii="Sassoon Primary" w:eastAsia="Sassoon Primary" w:hAnsi="Sassoon Primary" w:cs="Sassoon Primary"/>
          <w:highlight w:val="yellow"/>
        </w:rPr>
        <w:t>26-27 - allocated amount - £8,000</w:t>
      </w:r>
    </w:p>
    <w:p w14:paraId="20E18A91" w14:textId="77777777" w:rsidR="006E2689" w:rsidRDefault="00BF2217">
      <w:pPr>
        <w:rPr>
          <w:rFonts w:ascii="Sassoon Primary" w:eastAsia="Sassoon Primary" w:hAnsi="Sassoon Primary" w:cs="Sassoon Primary"/>
        </w:rPr>
      </w:pPr>
      <w:r>
        <w:rPr>
          <w:noProof/>
        </w:rPr>
        <w:drawing>
          <wp:anchor distT="0" distB="0" distL="114300" distR="114300" simplePos="0" relativeHeight="251658240" behindDoc="0" locked="0" layoutInCell="1" hidden="0" allowOverlap="1" wp14:anchorId="55F73599" wp14:editId="07D005F4">
            <wp:simplePos x="0" y="0"/>
            <wp:positionH relativeFrom="column">
              <wp:posOffset>179703</wp:posOffset>
            </wp:positionH>
            <wp:positionV relativeFrom="paragraph">
              <wp:posOffset>280670</wp:posOffset>
            </wp:positionV>
            <wp:extent cx="5372100" cy="5316220"/>
            <wp:effectExtent l="0" t="0" r="0" b="0"/>
            <wp:wrapSquare wrapText="bothSides" distT="0" distB="0" distL="114300" distR="114300"/>
            <wp:docPr id="42" name="image1.png" descr="NEW_ELM_TREE_LOGO_12_PDF (1)"/>
            <wp:cNvGraphicFramePr/>
            <a:graphic xmlns:a="http://schemas.openxmlformats.org/drawingml/2006/main">
              <a:graphicData uri="http://schemas.openxmlformats.org/drawingml/2006/picture">
                <pic:pic xmlns:pic="http://schemas.openxmlformats.org/drawingml/2006/picture">
                  <pic:nvPicPr>
                    <pic:cNvPr id="0" name="image1.png" descr="NEW_ELM_TREE_LOGO_12_PDF (1)"/>
                    <pic:cNvPicPr preferRelativeResize="0"/>
                  </pic:nvPicPr>
                  <pic:blipFill>
                    <a:blip r:embed="rId6"/>
                    <a:srcRect l="8200" t="13409" r="10650" b="6187"/>
                    <a:stretch>
                      <a:fillRect/>
                    </a:stretch>
                  </pic:blipFill>
                  <pic:spPr>
                    <a:xfrm>
                      <a:off x="0" y="0"/>
                      <a:ext cx="5372100" cy="5316220"/>
                    </a:xfrm>
                    <a:prstGeom prst="rect">
                      <a:avLst/>
                    </a:prstGeom>
                    <a:ln/>
                  </pic:spPr>
                </pic:pic>
              </a:graphicData>
            </a:graphic>
          </wp:anchor>
        </w:drawing>
      </w:r>
    </w:p>
    <w:p w14:paraId="078D8E35" w14:textId="77777777" w:rsidR="006E2689" w:rsidRDefault="006E2689">
      <w:pPr>
        <w:rPr>
          <w:rFonts w:ascii="Sassoon Primary" w:eastAsia="Sassoon Primary" w:hAnsi="Sassoon Primary" w:cs="Sassoon Primary"/>
        </w:rPr>
      </w:pPr>
    </w:p>
    <w:p w14:paraId="5C953D33" w14:textId="77777777" w:rsidR="006E2689" w:rsidRDefault="006E2689">
      <w:pPr>
        <w:rPr>
          <w:rFonts w:ascii="Sassoon Primary" w:eastAsia="Sassoon Primary" w:hAnsi="Sassoon Primary" w:cs="Sassoon Primary"/>
        </w:rPr>
      </w:pPr>
    </w:p>
    <w:p w14:paraId="6459C556" w14:textId="77777777" w:rsidR="006E2689" w:rsidRDefault="006E2689">
      <w:pPr>
        <w:rPr>
          <w:rFonts w:ascii="Sassoon Primary" w:eastAsia="Sassoon Primary" w:hAnsi="Sassoon Primary" w:cs="Sassoon Primary"/>
        </w:rPr>
      </w:pPr>
    </w:p>
    <w:p w14:paraId="62F45F17" w14:textId="77777777" w:rsidR="006E2689" w:rsidRDefault="006E2689">
      <w:pPr>
        <w:rPr>
          <w:rFonts w:ascii="Sassoon Primary" w:eastAsia="Sassoon Primary" w:hAnsi="Sassoon Primary" w:cs="Sassoon Primary"/>
        </w:rPr>
      </w:pPr>
    </w:p>
    <w:tbl>
      <w:tblPr>
        <w:tblStyle w:val="a4"/>
        <w:tblpPr w:leftFromText="180" w:rightFromText="180" w:vertAnchor="text" w:tblpX="4096"/>
        <w:tblW w:w="2519" w:type="dxa"/>
        <w:tblLayout w:type="fixed"/>
        <w:tblLook w:val="0400" w:firstRow="0" w:lastRow="0" w:firstColumn="0" w:lastColumn="0" w:noHBand="0" w:noVBand="1"/>
      </w:tblPr>
      <w:tblGrid>
        <w:gridCol w:w="518"/>
        <w:gridCol w:w="1062"/>
        <w:gridCol w:w="939"/>
      </w:tblGrid>
      <w:tr w:rsidR="006E2689" w14:paraId="5AF1799A" w14:textId="77777777">
        <w:trPr>
          <w:trHeight w:val="495"/>
        </w:trPr>
        <w:tc>
          <w:tcPr>
            <w:tcW w:w="518" w:type="dxa"/>
            <w:tcBorders>
              <w:top w:val="nil"/>
              <w:left w:val="nil"/>
              <w:bottom w:val="nil"/>
              <w:right w:val="nil"/>
            </w:tcBorders>
            <w:shd w:val="clear" w:color="auto" w:fill="auto"/>
            <w:vAlign w:val="center"/>
          </w:tcPr>
          <w:p w14:paraId="53F0CFF1" w14:textId="77777777" w:rsidR="006E2689" w:rsidRDefault="006E2689">
            <w:pPr>
              <w:spacing w:after="0" w:line="240" w:lineRule="auto"/>
              <w:rPr>
                <w:rFonts w:ascii="Arial" w:eastAsia="Arial" w:hAnsi="Arial" w:cs="Arial"/>
                <w:color w:val="000000"/>
                <w:sz w:val="20"/>
                <w:szCs w:val="20"/>
              </w:rPr>
            </w:pPr>
          </w:p>
        </w:tc>
        <w:tc>
          <w:tcPr>
            <w:tcW w:w="1062" w:type="dxa"/>
            <w:tcBorders>
              <w:top w:val="nil"/>
              <w:left w:val="nil"/>
              <w:bottom w:val="nil"/>
              <w:right w:val="nil"/>
            </w:tcBorders>
            <w:shd w:val="clear" w:color="auto" w:fill="auto"/>
            <w:vAlign w:val="center"/>
          </w:tcPr>
          <w:p w14:paraId="5866418B" w14:textId="77777777" w:rsidR="006E2689" w:rsidRDefault="00BF2217">
            <w:pPr>
              <w:spacing w:after="0" w:line="240" w:lineRule="auto"/>
              <w:jc w:val="right"/>
              <w:rPr>
                <w:rFonts w:ascii="Arial" w:eastAsia="Arial" w:hAnsi="Arial" w:cs="Arial"/>
                <w:color w:val="000000"/>
                <w:sz w:val="20"/>
                <w:szCs w:val="20"/>
                <w:highlight w:val="yellow"/>
              </w:rPr>
            </w:pPr>
            <w:r>
              <w:rPr>
                <w:rFonts w:ascii="Arial" w:eastAsia="Arial" w:hAnsi="Arial" w:cs="Arial"/>
                <w:color w:val="000000"/>
                <w:sz w:val="20"/>
                <w:szCs w:val="20"/>
                <w:highlight w:val="yellow"/>
              </w:rPr>
              <w:t xml:space="preserve">2026 - 2027 allocation - 8,000 – </w:t>
            </w:r>
            <w:proofErr w:type="spellStart"/>
            <w:r>
              <w:rPr>
                <w:rFonts w:ascii="Arial" w:eastAsia="Arial" w:hAnsi="Arial" w:cs="Arial"/>
                <w:color w:val="000000"/>
                <w:sz w:val="20"/>
                <w:szCs w:val="20"/>
                <w:highlight w:val="yellow"/>
              </w:rPr>
              <w:t>approx</w:t>
            </w:r>
            <w:proofErr w:type="spellEnd"/>
            <w:r>
              <w:rPr>
                <w:rFonts w:ascii="Arial" w:eastAsia="Arial" w:hAnsi="Arial" w:cs="Arial"/>
                <w:color w:val="000000"/>
                <w:sz w:val="20"/>
                <w:szCs w:val="20"/>
                <w:highlight w:val="yellow"/>
              </w:rPr>
              <w:t xml:space="preserve"> amount </w:t>
            </w:r>
          </w:p>
        </w:tc>
        <w:tc>
          <w:tcPr>
            <w:tcW w:w="939" w:type="dxa"/>
            <w:tcBorders>
              <w:top w:val="nil"/>
              <w:left w:val="nil"/>
              <w:bottom w:val="nil"/>
              <w:right w:val="nil"/>
            </w:tcBorders>
            <w:shd w:val="clear" w:color="auto" w:fill="auto"/>
            <w:vAlign w:val="center"/>
          </w:tcPr>
          <w:p w14:paraId="65ED4809" w14:textId="77777777" w:rsidR="006E2689" w:rsidRDefault="006E2689">
            <w:pPr>
              <w:spacing w:after="0" w:line="240" w:lineRule="auto"/>
              <w:rPr>
                <w:rFonts w:ascii="Arial" w:eastAsia="Arial" w:hAnsi="Arial" w:cs="Arial"/>
                <w:color w:val="000000"/>
                <w:sz w:val="20"/>
                <w:szCs w:val="20"/>
              </w:rPr>
            </w:pPr>
          </w:p>
        </w:tc>
      </w:tr>
    </w:tbl>
    <w:p w14:paraId="7CD2FE34" w14:textId="77777777" w:rsidR="006E2689" w:rsidRDefault="006E2689">
      <w:pPr>
        <w:rPr>
          <w:rFonts w:ascii="Sassoon Primary" w:eastAsia="Sassoon Primary" w:hAnsi="Sassoon Primary" w:cs="Sassoon Primary"/>
        </w:rPr>
      </w:pPr>
    </w:p>
    <w:p w14:paraId="456F1B5C" w14:textId="77777777" w:rsidR="006E2689" w:rsidRDefault="006E2689">
      <w:pPr>
        <w:rPr>
          <w:rFonts w:ascii="Sassoon Primary" w:eastAsia="Sassoon Primary" w:hAnsi="Sassoon Primary" w:cs="Sassoon Primary"/>
        </w:rPr>
      </w:pPr>
    </w:p>
    <w:p w14:paraId="527965AC" w14:textId="77777777" w:rsidR="006E2689" w:rsidRDefault="006E2689">
      <w:pPr>
        <w:rPr>
          <w:rFonts w:ascii="Arial" w:eastAsia="Arial" w:hAnsi="Arial" w:cs="Arial"/>
          <w:sz w:val="20"/>
          <w:szCs w:val="20"/>
        </w:rPr>
        <w:sectPr w:rsidR="006E2689">
          <w:pgSz w:w="11906" w:h="16838"/>
          <w:pgMar w:top="1440" w:right="1440" w:bottom="1440" w:left="1440" w:header="708" w:footer="708" w:gutter="0"/>
          <w:pgNumType w:start="1"/>
          <w:cols w:space="720"/>
        </w:sectPr>
      </w:pPr>
    </w:p>
    <w:bookmarkStart w:id="0" w:name="_heading=h.ov4h67v2nh68" w:colFirst="0" w:colLast="0"/>
    <w:bookmarkEnd w:id="0"/>
    <w:p w14:paraId="163E5BBE" w14:textId="77777777" w:rsidR="006E2689" w:rsidRDefault="00BF2217">
      <w:pPr>
        <w:rPr>
          <w:rFonts w:ascii="Arial" w:eastAsia="Arial" w:hAnsi="Arial" w:cs="Arial"/>
          <w:sz w:val="20"/>
          <w:szCs w:val="20"/>
        </w:rPr>
      </w:pPr>
      <w:r>
        <w:rPr>
          <w:noProof/>
        </w:rPr>
        <w:lastRenderedPageBreak/>
        <mc:AlternateContent>
          <mc:Choice Requires="wps">
            <w:drawing>
              <wp:anchor distT="0" distB="0" distL="0" distR="0" simplePos="0" relativeHeight="251659264" behindDoc="1" locked="0" layoutInCell="1" hidden="0" allowOverlap="1" wp14:anchorId="52810D2C" wp14:editId="3BE33F48">
                <wp:simplePos x="0" y="0"/>
                <wp:positionH relativeFrom="column">
                  <wp:posOffset>12149138</wp:posOffset>
                </wp:positionH>
                <wp:positionV relativeFrom="paragraph">
                  <wp:posOffset>25718</wp:posOffset>
                </wp:positionV>
                <wp:extent cx="1733550" cy="323850"/>
                <wp:effectExtent l="0" t="0" r="0" b="0"/>
                <wp:wrapNone/>
                <wp:docPr id="41" name="Rectangle 41"/>
                <wp:cNvGraphicFramePr/>
                <a:graphic xmlns:a="http://schemas.openxmlformats.org/drawingml/2006/main">
                  <a:graphicData uri="http://schemas.microsoft.com/office/word/2010/wordprocessingShape">
                    <wps:wsp>
                      <wps:cNvSpPr/>
                      <wps:spPr>
                        <a:xfrm>
                          <a:off x="4483988" y="3622838"/>
                          <a:ext cx="1724025" cy="314325"/>
                        </a:xfrm>
                        <a:prstGeom prst="rect">
                          <a:avLst/>
                        </a:prstGeom>
                        <a:solidFill>
                          <a:srgbClr val="A8D08C"/>
                        </a:solidFill>
                        <a:ln>
                          <a:noFill/>
                        </a:ln>
                      </wps:spPr>
                      <wps:txbx>
                        <w:txbxContent>
                          <w:p w14:paraId="17FF6F05" w14:textId="77777777" w:rsidR="006E2689" w:rsidRDefault="006E2689">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52810D2C" id="Rectangle 41" o:spid="_x0000_s1026" style="position:absolute;margin-left:956.65pt;margin-top:2.05pt;width:136.5pt;height:25.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" fillcolor="#a8d08c" stroked="f">
                <v:textbox inset="0,0,0,0">
                  <w:txbxContent>
                    <w:p w14:paraId="17FF6F05" w14:textId="77777777" w:rsidR="006E2689" w:rsidRDefault="006E2689">
                      <w:pPr>
                        <w:spacing w:line="258" w:lineRule="auto"/>
                        <w:textDirection w:val="btLr"/>
                      </w:pPr>
                    </w:p>
                  </w:txbxContent>
                </v:textbox>
              </v:rect>
            </w:pict>
          </mc:Fallback>
        </mc:AlternateContent>
      </w:r>
    </w:p>
    <w:tbl>
      <w:tblPr>
        <w:tblStyle w:val="a5"/>
        <w:tblW w:w="1474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4"/>
        <w:gridCol w:w="7229"/>
      </w:tblGrid>
      <w:tr w:rsidR="006E2689" w14:paraId="2AC63668" w14:textId="77777777">
        <w:tc>
          <w:tcPr>
            <w:tcW w:w="14743" w:type="dxa"/>
            <w:gridSpan w:val="2"/>
            <w:shd w:val="clear" w:color="auto" w:fill="70AD47"/>
          </w:tcPr>
          <w:p w14:paraId="71523CD8" w14:textId="77777777" w:rsidR="006E2689" w:rsidRDefault="00BF2217">
            <w:pPr>
              <w:spacing w:before="22" w:line="258" w:lineRule="auto"/>
              <w:ind w:left="61" w:firstLine="61"/>
              <w:jc w:val="center"/>
              <w:rPr>
                <w:rFonts w:ascii="Arial" w:eastAsia="Arial" w:hAnsi="Arial" w:cs="Arial"/>
              </w:rPr>
            </w:pPr>
            <w:r>
              <w:rPr>
                <w:rFonts w:ascii="Arial" w:eastAsia="Arial" w:hAnsi="Arial" w:cs="Arial"/>
                <w:b/>
                <w:bCs/>
                <w:sz w:val="36"/>
                <w:szCs w:val="36"/>
              </w:rPr>
              <w:t>Key Focus &amp; Spending (2025/2026)</w:t>
            </w:r>
          </w:p>
          <w:p w14:paraId="7AF52CD7" w14:textId="77777777" w:rsidR="006E2689" w:rsidRDefault="006E2689">
            <w:pPr>
              <w:spacing w:before="22" w:line="258" w:lineRule="auto"/>
            </w:pPr>
          </w:p>
        </w:tc>
      </w:tr>
      <w:tr w:rsidR="006E2689" w14:paraId="2174AABB" w14:textId="77777777">
        <w:tc>
          <w:tcPr>
            <w:tcW w:w="7514" w:type="dxa"/>
            <w:shd w:val="clear" w:color="auto" w:fill="A8D08D"/>
          </w:tcPr>
          <w:p w14:paraId="112208D4" w14:textId="77777777" w:rsidR="006E2689" w:rsidRDefault="00BF2217">
            <w:pPr>
              <w:jc w:val="center"/>
              <w:rPr>
                <w:rFonts w:ascii="Arial" w:eastAsia="Arial" w:hAnsi="Arial" w:cs="Arial"/>
                <w:b/>
                <w:bCs/>
              </w:rPr>
            </w:pPr>
            <w:r>
              <w:rPr>
                <w:rFonts w:ascii="Arial" w:eastAsia="Arial" w:hAnsi="Arial" w:cs="Arial"/>
                <w:b/>
                <w:bCs/>
              </w:rPr>
              <w:t>Activity/Action</w:t>
            </w:r>
          </w:p>
          <w:p w14:paraId="61B966B5" w14:textId="77777777" w:rsidR="006E2689" w:rsidRDefault="006E2689">
            <w:pPr>
              <w:jc w:val="center"/>
              <w:rPr>
                <w:rFonts w:ascii="Arial" w:eastAsia="Arial" w:hAnsi="Arial" w:cs="Arial"/>
                <w:b/>
                <w:bCs/>
              </w:rPr>
            </w:pPr>
          </w:p>
        </w:tc>
        <w:tc>
          <w:tcPr>
            <w:tcW w:w="7229" w:type="dxa"/>
            <w:shd w:val="clear" w:color="auto" w:fill="A8D08D"/>
          </w:tcPr>
          <w:p w14:paraId="20A628B7" w14:textId="77777777" w:rsidR="006E2689" w:rsidRDefault="00BF2217">
            <w:pPr>
              <w:jc w:val="center"/>
              <w:rPr>
                <w:rFonts w:ascii="Arial" w:eastAsia="Arial" w:hAnsi="Arial" w:cs="Arial"/>
                <w:b/>
                <w:bCs/>
              </w:rPr>
            </w:pPr>
            <w:r>
              <w:rPr>
                <w:rFonts w:ascii="Arial" w:eastAsia="Arial" w:hAnsi="Arial" w:cs="Arial"/>
                <w:b/>
                <w:bCs/>
              </w:rPr>
              <w:t>Impact</w:t>
            </w:r>
          </w:p>
        </w:tc>
      </w:tr>
      <w:tr w:rsidR="006E2689" w14:paraId="00F744E4" w14:textId="77777777">
        <w:tc>
          <w:tcPr>
            <w:tcW w:w="7514" w:type="dxa"/>
          </w:tcPr>
          <w:p w14:paraId="13C68EE5" w14:textId="77777777" w:rsidR="006E2689" w:rsidRDefault="00BF2217">
            <w:pPr>
              <w:spacing w:after="160" w:line="259" w:lineRule="auto"/>
              <w:rPr>
                <w:rFonts w:ascii="Arial" w:eastAsia="Arial" w:hAnsi="Arial" w:cs="Arial"/>
              </w:rPr>
            </w:pPr>
            <w:r>
              <w:rPr>
                <w:rFonts w:ascii="Arial" w:eastAsia="Arial" w:hAnsi="Arial" w:cs="Arial"/>
              </w:rPr>
              <w:t>Provide staff with professional development, mentoring, appropriate training and resources to help them teach PE and sport more effectively to all pupils, and embed physical activity across school</w:t>
            </w:r>
          </w:p>
          <w:p w14:paraId="43649B31" w14:textId="77777777" w:rsidR="006E2689" w:rsidRDefault="006E2689">
            <w:pPr>
              <w:spacing w:after="160" w:line="259" w:lineRule="auto"/>
              <w:rPr>
                <w:rFonts w:ascii="Arial" w:eastAsia="Arial" w:hAnsi="Arial" w:cs="Arial"/>
              </w:rPr>
            </w:pPr>
          </w:p>
        </w:tc>
        <w:tc>
          <w:tcPr>
            <w:tcW w:w="7229" w:type="dxa"/>
          </w:tcPr>
          <w:p w14:paraId="05A282E4" w14:textId="77777777" w:rsidR="006E2689" w:rsidRDefault="00BF2217">
            <w:pPr>
              <w:rPr>
                <w:rFonts w:ascii="Arial" w:eastAsia="Arial" w:hAnsi="Arial" w:cs="Arial"/>
              </w:rPr>
            </w:pPr>
            <w:r>
              <w:rPr>
                <w:rFonts w:ascii="Arial" w:eastAsia="Arial" w:hAnsi="Arial" w:cs="Arial"/>
              </w:rPr>
              <w:t>The PE subject lead attended specialised subject leadership training and networking events, enhancing subject expertise and pedagogy.</w:t>
            </w:r>
          </w:p>
          <w:p w14:paraId="4684215F" w14:textId="77777777" w:rsidR="006E2689" w:rsidRDefault="006E2689">
            <w:pPr>
              <w:spacing w:after="160" w:line="259" w:lineRule="auto"/>
              <w:rPr>
                <w:rFonts w:ascii="Arial" w:eastAsia="Arial" w:hAnsi="Arial" w:cs="Arial"/>
              </w:rPr>
            </w:pPr>
          </w:p>
          <w:p w14:paraId="56010A5C" w14:textId="77777777" w:rsidR="006E2689" w:rsidRDefault="00BF2217">
            <w:pPr>
              <w:spacing w:after="160" w:line="259" w:lineRule="auto"/>
              <w:rPr>
                <w:rFonts w:ascii="Arial" w:eastAsia="Arial" w:hAnsi="Arial" w:cs="Arial"/>
              </w:rPr>
            </w:pPr>
            <w:r>
              <w:rPr>
                <w:rFonts w:ascii="Arial" w:eastAsia="Arial" w:hAnsi="Arial" w:cs="Arial"/>
              </w:rPr>
              <w:t>Teaching staff demonstrated improved knowledge through ongoing dialogue and learning walks, fostering professional growth.</w:t>
            </w:r>
          </w:p>
        </w:tc>
      </w:tr>
    </w:tbl>
    <w:p w14:paraId="291A8DA9" w14:textId="77777777" w:rsidR="006E2689" w:rsidRDefault="006E2689">
      <w:pPr>
        <w:widowControl w:val="0"/>
        <w:pBdr>
          <w:top w:val="nil"/>
          <w:left w:val="nil"/>
          <w:bottom w:val="nil"/>
          <w:right w:val="nil"/>
          <w:between w:val="nil"/>
        </w:pBdr>
        <w:spacing w:after="0" w:line="276" w:lineRule="auto"/>
        <w:rPr>
          <w:rFonts w:ascii="Arial" w:eastAsia="Arial" w:hAnsi="Arial" w:cs="Arial"/>
        </w:rPr>
      </w:pPr>
    </w:p>
    <w:tbl>
      <w:tblPr>
        <w:tblStyle w:val="a6"/>
        <w:tblpPr w:leftFromText="180" w:rightFromText="180" w:vertAnchor="text" w:tblpX="-431" w:tblpY="1"/>
        <w:tblW w:w="14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gridCol w:w="4825"/>
      </w:tblGrid>
      <w:tr w:rsidR="006E2689" w14:paraId="36F3EF15" w14:textId="77777777">
        <w:trPr>
          <w:tblHeader/>
        </w:trPr>
        <w:tc>
          <w:tcPr>
            <w:tcW w:w="4957" w:type="dxa"/>
          </w:tcPr>
          <w:p w14:paraId="7AB95406" w14:textId="77777777" w:rsidR="006E2689" w:rsidRDefault="00BF2217">
            <w:pPr>
              <w:spacing w:after="160" w:line="259" w:lineRule="auto"/>
              <w:rPr>
                <w:rFonts w:ascii="Arial" w:eastAsia="Arial" w:hAnsi="Arial" w:cs="Arial"/>
              </w:rPr>
            </w:pPr>
            <w:r>
              <w:rPr>
                <w:rFonts w:ascii="Arial" w:eastAsia="Arial" w:hAnsi="Arial" w:cs="Arial"/>
                <w:b/>
                <w:bCs/>
                <w:color w:val="111111"/>
                <w:sz w:val="23"/>
                <w:szCs w:val="23"/>
              </w:rPr>
              <w:lastRenderedPageBreak/>
              <w:t>CPD</w:t>
            </w:r>
            <w:r>
              <w:rPr>
                <w:rFonts w:ascii="Arial" w:eastAsia="Arial" w:hAnsi="Arial" w:cs="Arial"/>
                <w:color w:val="111111"/>
                <w:sz w:val="23"/>
                <w:szCs w:val="23"/>
              </w:rPr>
              <w:br/>
              <w:t>£500 (CPD KG)</w:t>
            </w:r>
            <w:r>
              <w:rPr>
                <w:rFonts w:ascii="Arial" w:eastAsia="Arial" w:hAnsi="Arial" w:cs="Arial"/>
                <w:color w:val="111111"/>
                <w:sz w:val="23"/>
                <w:szCs w:val="23"/>
              </w:rPr>
              <w:br/>
              <w:t>KPI: 1, 2, 3</w:t>
            </w:r>
            <w:r>
              <w:rPr>
                <w:rFonts w:ascii="Arial" w:eastAsia="Arial" w:hAnsi="Arial" w:cs="Arial"/>
                <w:color w:val="111111"/>
                <w:sz w:val="23"/>
                <w:szCs w:val="23"/>
              </w:rPr>
              <w:br/>
            </w:r>
            <w:r>
              <w:rPr>
                <w:rFonts w:ascii="Arial" w:eastAsia="Arial" w:hAnsi="Arial" w:cs="Arial"/>
                <w:i/>
                <w:iCs/>
                <w:color w:val="111111"/>
                <w:sz w:val="23"/>
                <w:szCs w:val="23"/>
              </w:rPr>
              <w:t>For CPD to improve teachers’ effectiveness in PE, leaders must foster positive relationships and engagement with professional learning. CPD should be ongoing, sustained, and embedded within the subject, bridging research and practice. It should be planned with clear goals and evidence of achievement. Specialist training improves teacher confidence and pupil outcomes, especially when focused on identifying pupils’ strengths and areas for development.</w:t>
            </w:r>
          </w:p>
        </w:tc>
        <w:tc>
          <w:tcPr>
            <w:tcW w:w="4961" w:type="dxa"/>
          </w:tcPr>
          <w:p w14:paraId="32D96866"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 Provide targeted coaching and mentoring for staff</w:t>
            </w:r>
            <w:r>
              <w:rPr>
                <w:rFonts w:ascii="Arial" w:eastAsia="Arial" w:hAnsi="Arial" w:cs="Arial"/>
                <w:color w:val="111111"/>
                <w:sz w:val="23"/>
                <w:szCs w:val="23"/>
              </w:rPr>
              <w:br/>
              <w:t>- Develop PE lead’s expertise through advanced training</w:t>
            </w:r>
            <w:r>
              <w:rPr>
                <w:rFonts w:ascii="Arial" w:eastAsia="Arial" w:hAnsi="Arial" w:cs="Arial"/>
                <w:color w:val="111111"/>
                <w:sz w:val="23"/>
                <w:szCs w:val="23"/>
              </w:rPr>
              <w:br/>
              <w:t>- Conduct regular learning walks with constructive feedback</w:t>
            </w:r>
            <w:r>
              <w:rPr>
                <w:rFonts w:ascii="Arial" w:eastAsia="Arial" w:hAnsi="Arial" w:cs="Arial"/>
                <w:color w:val="111111"/>
                <w:sz w:val="23"/>
                <w:szCs w:val="23"/>
              </w:rPr>
              <w:br/>
              <w:t>- Signpost relevant, up-to-date resources and curriculum updates to staff</w:t>
            </w:r>
          </w:p>
        </w:tc>
        <w:tc>
          <w:tcPr>
            <w:tcW w:w="4825" w:type="dxa"/>
          </w:tcPr>
          <w:p w14:paraId="5986D6D0" w14:textId="77777777" w:rsidR="006E2689" w:rsidRDefault="00BF2217">
            <w:pPr>
              <w:spacing w:after="160" w:line="259" w:lineRule="auto"/>
              <w:rPr>
                <w:rFonts w:ascii="Arial" w:eastAsia="Arial" w:hAnsi="Arial" w:cs="Arial"/>
                <w:color w:val="111111"/>
                <w:sz w:val="23"/>
                <w:szCs w:val="23"/>
              </w:rPr>
            </w:pPr>
            <w:r>
              <w:rPr>
                <w:rFonts w:ascii="Arial" w:eastAsia="Arial" w:hAnsi="Arial" w:cs="Arial"/>
                <w:color w:val="111111"/>
                <w:sz w:val="23"/>
                <w:szCs w:val="23"/>
              </w:rPr>
              <w:t>- Staff demonstrate increased confidence and competence in delivering PE lessons</w:t>
            </w:r>
            <w:r>
              <w:rPr>
                <w:rFonts w:ascii="Arial" w:eastAsia="Arial" w:hAnsi="Arial" w:cs="Arial"/>
                <w:color w:val="111111"/>
                <w:sz w:val="23"/>
                <w:szCs w:val="23"/>
              </w:rPr>
              <w:br/>
              <w:t>- Quality of teaching improves, reflected in pupil engagement and skill progression</w:t>
            </w:r>
            <w:r>
              <w:rPr>
                <w:rFonts w:ascii="Arial" w:eastAsia="Arial" w:hAnsi="Arial" w:cs="Arial"/>
                <w:color w:val="111111"/>
                <w:sz w:val="23"/>
                <w:szCs w:val="23"/>
              </w:rPr>
              <w:br/>
              <w:t>- Mentoring leads to measurable professional development and growth</w:t>
            </w:r>
          </w:p>
          <w:p w14:paraId="24EBC786" w14:textId="77777777" w:rsidR="006E2689" w:rsidRDefault="006E2689">
            <w:pPr>
              <w:spacing w:after="160" w:line="259" w:lineRule="auto"/>
              <w:rPr>
                <w:rFonts w:ascii="Arial" w:eastAsia="Arial" w:hAnsi="Arial" w:cs="Arial"/>
                <w:color w:val="111111"/>
                <w:sz w:val="23"/>
                <w:szCs w:val="23"/>
              </w:rPr>
            </w:pPr>
          </w:p>
          <w:p w14:paraId="045230FB" w14:textId="77777777" w:rsidR="006E2689" w:rsidRDefault="00BF2217">
            <w:pPr>
              <w:spacing w:after="160" w:line="259" w:lineRule="auto"/>
              <w:rPr>
                <w:rFonts w:ascii="Arial" w:eastAsia="Arial" w:hAnsi="Arial" w:cs="Arial"/>
                <w:color w:val="111111"/>
                <w:sz w:val="23"/>
                <w:szCs w:val="23"/>
              </w:rPr>
            </w:pPr>
            <w:r>
              <w:rPr>
                <w:rFonts w:ascii="Arial" w:eastAsia="Arial" w:hAnsi="Arial" w:cs="Arial"/>
                <w:color w:val="111111"/>
                <w:sz w:val="23"/>
                <w:szCs w:val="23"/>
              </w:rPr>
              <w:t xml:space="preserve">Pupil Voice </w:t>
            </w:r>
            <w:proofErr w:type="gramStart"/>
            <w:r>
              <w:rPr>
                <w:rFonts w:ascii="Arial" w:eastAsia="Arial" w:hAnsi="Arial" w:cs="Arial"/>
                <w:color w:val="111111"/>
                <w:sz w:val="23"/>
                <w:szCs w:val="23"/>
              </w:rPr>
              <w:t xml:space="preserve">- </w:t>
            </w:r>
            <w:r>
              <w:t xml:space="preserve"> </w:t>
            </w:r>
            <w:r>
              <w:rPr>
                <w:rFonts w:ascii="Arial" w:eastAsia="Arial" w:hAnsi="Arial" w:cs="Arial"/>
                <w:color w:val="111111"/>
                <w:sz w:val="23"/>
                <w:szCs w:val="23"/>
              </w:rPr>
              <w:t>"</w:t>
            </w:r>
            <w:proofErr w:type="gramEnd"/>
            <w:r>
              <w:rPr>
                <w:rFonts w:ascii="Arial" w:eastAsia="Arial" w:hAnsi="Arial" w:cs="Arial"/>
                <w:color w:val="111111"/>
                <w:sz w:val="23"/>
                <w:szCs w:val="23"/>
              </w:rPr>
              <w:t>Pupil voice indicates an increase in active participation during PE and swimming.</w:t>
            </w:r>
          </w:p>
          <w:p w14:paraId="602DC3BB" w14:textId="77777777" w:rsidR="006E2689" w:rsidRDefault="00BF2217">
            <w:pPr>
              <w:rPr>
                <w:rFonts w:ascii="Arial" w:eastAsia="Arial" w:hAnsi="Arial" w:cs="Arial"/>
                <w:i/>
                <w:iCs/>
                <w:color w:val="111111"/>
                <w:sz w:val="23"/>
                <w:szCs w:val="23"/>
              </w:rPr>
            </w:pPr>
            <w:r>
              <w:rPr>
                <w:rFonts w:ascii="Arial" w:eastAsia="Arial" w:hAnsi="Arial" w:cs="Arial"/>
                <w:color w:val="111111"/>
                <w:sz w:val="23"/>
                <w:szCs w:val="23"/>
              </w:rPr>
              <w:t>“</w:t>
            </w:r>
            <w:r>
              <w:rPr>
                <w:rFonts w:ascii="Arial" w:eastAsia="Arial" w:hAnsi="Arial" w:cs="Arial"/>
                <w:i/>
                <w:iCs/>
                <w:color w:val="111111"/>
                <w:sz w:val="23"/>
                <w:szCs w:val="23"/>
              </w:rPr>
              <w:t xml:space="preserve">Swimming made me more confident </w:t>
            </w:r>
          </w:p>
          <w:p w14:paraId="56BABFC3" w14:textId="77777777" w:rsidR="006E2689" w:rsidRDefault="00BF2217">
            <w:pPr>
              <w:rPr>
                <w:rFonts w:ascii="Arial" w:eastAsia="Arial" w:hAnsi="Arial" w:cs="Arial"/>
                <w:i/>
                <w:iCs/>
                <w:color w:val="111111"/>
                <w:sz w:val="23"/>
                <w:szCs w:val="23"/>
              </w:rPr>
            </w:pPr>
            <w:r>
              <w:rPr>
                <w:rFonts w:ascii="Arial" w:eastAsia="Arial" w:hAnsi="Arial" w:cs="Arial"/>
                <w:i/>
                <w:iCs/>
                <w:color w:val="111111"/>
                <w:sz w:val="23"/>
                <w:szCs w:val="23"/>
              </w:rPr>
              <w:t>I got better at swimming with practice</w:t>
            </w:r>
          </w:p>
          <w:p w14:paraId="555B8C15" w14:textId="77777777" w:rsidR="006E2689" w:rsidRDefault="00BF2217">
            <w:pPr>
              <w:rPr>
                <w:rFonts w:ascii="Arial" w:eastAsia="Arial" w:hAnsi="Arial" w:cs="Arial"/>
                <w:i/>
                <w:iCs/>
                <w:color w:val="111111"/>
                <w:sz w:val="23"/>
                <w:szCs w:val="23"/>
              </w:rPr>
            </w:pPr>
            <w:r>
              <w:rPr>
                <w:rFonts w:ascii="Arial" w:eastAsia="Arial" w:hAnsi="Arial" w:cs="Arial"/>
                <w:i/>
                <w:iCs/>
                <w:color w:val="111111"/>
                <w:sz w:val="23"/>
                <w:szCs w:val="23"/>
              </w:rPr>
              <w:t>Swimming made me feel free in the water</w:t>
            </w:r>
          </w:p>
          <w:p w14:paraId="3419DF37" w14:textId="77777777" w:rsidR="006E2689" w:rsidRDefault="00BF2217">
            <w:pPr>
              <w:rPr>
                <w:rFonts w:ascii="Arial" w:eastAsia="Arial" w:hAnsi="Arial" w:cs="Arial"/>
                <w:i/>
                <w:iCs/>
                <w:color w:val="111111"/>
                <w:sz w:val="23"/>
                <w:szCs w:val="23"/>
              </w:rPr>
            </w:pPr>
            <w:r>
              <w:rPr>
                <w:rFonts w:ascii="Arial" w:eastAsia="Arial" w:hAnsi="Arial" w:cs="Arial"/>
                <w:i/>
                <w:iCs/>
                <w:color w:val="111111"/>
                <w:sz w:val="23"/>
                <w:szCs w:val="23"/>
              </w:rPr>
              <w:t>I liked playing with the ball in the water</w:t>
            </w:r>
          </w:p>
          <w:p w14:paraId="5F9515CC" w14:textId="77777777" w:rsidR="006E2689" w:rsidRDefault="00BF2217">
            <w:pPr>
              <w:rPr>
                <w:rFonts w:ascii="Arial" w:eastAsia="Arial" w:hAnsi="Arial" w:cs="Arial"/>
                <w:i/>
                <w:iCs/>
                <w:color w:val="111111"/>
                <w:sz w:val="23"/>
                <w:szCs w:val="23"/>
              </w:rPr>
            </w:pPr>
            <w:r>
              <w:rPr>
                <w:rFonts w:ascii="Arial" w:eastAsia="Arial" w:hAnsi="Arial" w:cs="Arial"/>
                <w:i/>
                <w:iCs/>
                <w:color w:val="111111"/>
                <w:sz w:val="23"/>
                <w:szCs w:val="23"/>
              </w:rPr>
              <w:t>I got better and more confident at going under water and feeling safe.</w:t>
            </w:r>
          </w:p>
          <w:p w14:paraId="7572249F" w14:textId="77777777" w:rsidR="006E2689" w:rsidRDefault="00BF2217">
            <w:pPr>
              <w:spacing w:after="160" w:line="259" w:lineRule="auto"/>
              <w:rPr>
                <w:rFonts w:ascii="Arial" w:eastAsia="Arial" w:hAnsi="Arial" w:cs="Arial"/>
                <w:color w:val="111111"/>
                <w:sz w:val="23"/>
                <w:szCs w:val="23"/>
              </w:rPr>
            </w:pPr>
            <w:r>
              <w:rPr>
                <w:rFonts w:ascii="Arial" w:eastAsia="Arial" w:hAnsi="Arial" w:cs="Arial"/>
                <w:i/>
                <w:iCs/>
                <w:color w:val="111111"/>
                <w:sz w:val="23"/>
                <w:szCs w:val="23"/>
              </w:rPr>
              <w:t>Next time I go swimming I want to be able to swim for longer”</w:t>
            </w:r>
          </w:p>
        </w:tc>
      </w:tr>
      <w:tr w:rsidR="006E2689" w14:paraId="3E719CD0" w14:textId="77777777">
        <w:tc>
          <w:tcPr>
            <w:tcW w:w="4957" w:type="dxa"/>
          </w:tcPr>
          <w:p w14:paraId="4727D444" w14:textId="77777777" w:rsidR="006E2689" w:rsidRDefault="00BF2217">
            <w:pPr>
              <w:spacing w:after="160" w:line="259" w:lineRule="auto"/>
              <w:rPr>
                <w:rFonts w:ascii="Arial" w:eastAsia="Arial" w:hAnsi="Arial" w:cs="Arial"/>
              </w:rPr>
            </w:pPr>
            <w:r>
              <w:rPr>
                <w:rFonts w:ascii="Arial" w:eastAsia="Arial" w:hAnsi="Arial" w:cs="Arial"/>
                <w:b/>
                <w:bCs/>
                <w:color w:val="111111"/>
                <w:sz w:val="23"/>
                <w:szCs w:val="23"/>
              </w:rPr>
              <w:t>CPD</w:t>
            </w:r>
            <w:r>
              <w:rPr>
                <w:rFonts w:ascii="Arial" w:eastAsia="Arial" w:hAnsi="Arial" w:cs="Arial"/>
                <w:color w:val="111111"/>
                <w:sz w:val="23"/>
                <w:szCs w:val="23"/>
              </w:rPr>
              <w:br/>
              <w:t>£5,000</w:t>
            </w:r>
            <w:r>
              <w:rPr>
                <w:rFonts w:ascii="Arial" w:eastAsia="Arial" w:hAnsi="Arial" w:cs="Arial"/>
                <w:color w:val="111111"/>
                <w:sz w:val="23"/>
                <w:szCs w:val="23"/>
              </w:rPr>
              <w:br/>
              <w:t>KPI: 1, 2, 3</w:t>
            </w:r>
            <w:r>
              <w:rPr>
                <w:rFonts w:ascii="Arial" w:eastAsia="Arial" w:hAnsi="Arial" w:cs="Arial"/>
                <w:color w:val="111111"/>
                <w:sz w:val="23"/>
                <w:szCs w:val="23"/>
              </w:rPr>
              <w:br/>
            </w:r>
            <w:r>
              <w:rPr>
                <w:rFonts w:ascii="Arial" w:eastAsia="Arial" w:hAnsi="Arial" w:cs="Arial"/>
                <w:i/>
                <w:iCs/>
                <w:color w:val="111111"/>
                <w:sz w:val="23"/>
                <w:szCs w:val="23"/>
              </w:rPr>
              <w:t>Specialist PE staff such as qualified dance teachers support the development of teacher skills and pupil engagement. Cross-school and cross-phase CPD can be mutually beneficial, supporting ambitious and inclusive curriculums.</w:t>
            </w:r>
          </w:p>
        </w:tc>
        <w:tc>
          <w:tcPr>
            <w:tcW w:w="4961" w:type="dxa"/>
          </w:tcPr>
          <w:p w14:paraId="5E071429"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 Employ qualified dance specialists to work alongside teachers and teaching assistants during the Dance unit</w:t>
            </w:r>
            <w:r>
              <w:rPr>
                <w:rFonts w:ascii="Arial" w:eastAsia="Arial" w:hAnsi="Arial" w:cs="Arial"/>
                <w:color w:val="111111"/>
                <w:sz w:val="23"/>
                <w:szCs w:val="23"/>
              </w:rPr>
              <w:br/>
              <w:t>- Facilitate cross-phase and cross-school CPD opportunities to share best practice</w:t>
            </w:r>
          </w:p>
        </w:tc>
        <w:tc>
          <w:tcPr>
            <w:tcW w:w="4825" w:type="dxa"/>
          </w:tcPr>
          <w:p w14:paraId="509D5278"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 Noticeable progression in pupils’ dance skills and overall PE competence</w:t>
            </w:r>
            <w:r>
              <w:rPr>
                <w:rFonts w:ascii="Arial" w:eastAsia="Arial" w:hAnsi="Arial" w:cs="Arial"/>
                <w:color w:val="111111"/>
                <w:sz w:val="23"/>
                <w:szCs w:val="23"/>
              </w:rPr>
              <w:br/>
              <w:t xml:space="preserve">- Increased pupil engagement and enthusiasm in PE activities - </w:t>
            </w:r>
            <w:r>
              <w:rPr>
                <w:rFonts w:ascii="Arial" w:eastAsia="Arial" w:hAnsi="Arial" w:cs="Arial"/>
                <w:color w:val="111111"/>
                <w:sz w:val="23"/>
                <w:szCs w:val="23"/>
              </w:rPr>
              <w:br/>
              <w:t>- Enhanced teacher confidence and pedagogical knowledge</w:t>
            </w:r>
          </w:p>
        </w:tc>
      </w:tr>
      <w:tr w:rsidR="006E2689" w14:paraId="4418ED0A" w14:textId="77777777">
        <w:tc>
          <w:tcPr>
            <w:tcW w:w="4957" w:type="dxa"/>
          </w:tcPr>
          <w:p w14:paraId="27999B86" w14:textId="77777777" w:rsidR="006E2689" w:rsidRDefault="00BF2217">
            <w:pPr>
              <w:spacing w:after="160" w:line="259" w:lineRule="auto"/>
              <w:rPr>
                <w:rFonts w:ascii="Arial" w:eastAsia="Arial" w:hAnsi="Arial" w:cs="Arial"/>
              </w:rPr>
            </w:pPr>
            <w:proofErr w:type="spellStart"/>
            <w:r>
              <w:rPr>
                <w:rFonts w:ascii="Arial" w:eastAsia="Arial" w:hAnsi="Arial" w:cs="Arial"/>
                <w:b/>
                <w:bCs/>
                <w:color w:val="111111"/>
                <w:sz w:val="23"/>
                <w:szCs w:val="23"/>
              </w:rPr>
              <w:t>Bikeability</w:t>
            </w:r>
            <w:proofErr w:type="spellEnd"/>
            <w:r>
              <w:rPr>
                <w:rFonts w:ascii="Arial" w:eastAsia="Arial" w:hAnsi="Arial" w:cs="Arial"/>
                <w:color w:val="111111"/>
                <w:sz w:val="23"/>
                <w:szCs w:val="23"/>
              </w:rPr>
              <w:br/>
              <w:t>£3000</w:t>
            </w:r>
            <w:r>
              <w:rPr>
                <w:rFonts w:ascii="Arial" w:eastAsia="Arial" w:hAnsi="Arial" w:cs="Arial"/>
                <w:color w:val="111111"/>
                <w:sz w:val="23"/>
                <w:szCs w:val="23"/>
              </w:rPr>
              <w:br/>
            </w:r>
            <w:r>
              <w:rPr>
                <w:rFonts w:ascii="Arial" w:eastAsia="Arial" w:hAnsi="Arial" w:cs="Arial"/>
                <w:color w:val="111111"/>
                <w:sz w:val="23"/>
                <w:szCs w:val="23"/>
              </w:rPr>
              <w:lastRenderedPageBreak/>
              <w:t>KPI: 1, 4</w:t>
            </w:r>
            <w:r>
              <w:rPr>
                <w:rFonts w:ascii="Arial" w:eastAsia="Arial" w:hAnsi="Arial" w:cs="Arial"/>
                <w:color w:val="111111"/>
                <w:sz w:val="23"/>
                <w:szCs w:val="23"/>
              </w:rPr>
              <w:br/>
            </w:r>
            <w:r>
              <w:rPr>
                <w:rFonts w:ascii="Arial" w:eastAsia="Arial" w:hAnsi="Arial" w:cs="Arial"/>
                <w:i/>
                <w:iCs/>
                <w:color w:val="111111"/>
                <w:sz w:val="23"/>
                <w:szCs w:val="23"/>
              </w:rPr>
              <w:t xml:space="preserve">Physical activity programmes such as </w:t>
            </w:r>
            <w:proofErr w:type="spellStart"/>
            <w:r>
              <w:rPr>
                <w:rFonts w:ascii="Arial" w:eastAsia="Arial" w:hAnsi="Arial" w:cs="Arial"/>
                <w:i/>
                <w:iCs/>
                <w:color w:val="111111"/>
                <w:sz w:val="23"/>
                <w:szCs w:val="23"/>
              </w:rPr>
              <w:t>Bikeability</w:t>
            </w:r>
            <w:proofErr w:type="spellEnd"/>
            <w:r>
              <w:rPr>
                <w:rFonts w:ascii="Arial" w:eastAsia="Arial" w:hAnsi="Arial" w:cs="Arial"/>
                <w:i/>
                <w:iCs/>
                <w:color w:val="111111"/>
                <w:sz w:val="23"/>
                <w:szCs w:val="23"/>
              </w:rPr>
              <w:t xml:space="preserve"> improve pupils’ physical fitness, road safety, and cycling skills. Parental engagement and provision of necessary equipment support successful implementation.</w:t>
            </w:r>
          </w:p>
        </w:tc>
        <w:tc>
          <w:tcPr>
            <w:tcW w:w="4961" w:type="dxa"/>
          </w:tcPr>
          <w:p w14:paraId="4AF033DA"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lastRenderedPageBreak/>
              <w:t xml:space="preserve">- Expand </w:t>
            </w:r>
            <w:proofErr w:type="spellStart"/>
            <w:r>
              <w:rPr>
                <w:rFonts w:ascii="Arial" w:eastAsia="Arial" w:hAnsi="Arial" w:cs="Arial"/>
                <w:color w:val="111111"/>
                <w:sz w:val="23"/>
                <w:szCs w:val="23"/>
              </w:rPr>
              <w:t>Bikeability</w:t>
            </w:r>
            <w:proofErr w:type="spellEnd"/>
            <w:r>
              <w:rPr>
                <w:rFonts w:ascii="Arial" w:eastAsia="Arial" w:hAnsi="Arial" w:cs="Arial"/>
                <w:color w:val="111111"/>
                <w:sz w:val="23"/>
                <w:szCs w:val="23"/>
              </w:rPr>
              <w:t xml:space="preserve"> training sessions to more pupils</w:t>
            </w:r>
            <w:r>
              <w:rPr>
                <w:rFonts w:ascii="Arial" w:eastAsia="Arial" w:hAnsi="Arial" w:cs="Arial"/>
                <w:color w:val="111111"/>
                <w:sz w:val="23"/>
                <w:szCs w:val="23"/>
              </w:rPr>
              <w:br/>
            </w:r>
            <w:r>
              <w:rPr>
                <w:rFonts w:ascii="Arial" w:eastAsia="Arial" w:hAnsi="Arial" w:cs="Arial"/>
                <w:color w:val="111111"/>
                <w:sz w:val="23"/>
                <w:szCs w:val="23"/>
              </w:rPr>
              <w:lastRenderedPageBreak/>
              <w:t>- Purchase new bikes, including trikes, and safety helmets</w:t>
            </w:r>
            <w:r>
              <w:rPr>
                <w:rFonts w:ascii="Arial" w:eastAsia="Arial" w:hAnsi="Arial" w:cs="Arial"/>
                <w:color w:val="111111"/>
                <w:sz w:val="23"/>
                <w:szCs w:val="23"/>
              </w:rPr>
              <w:br/>
              <w:t>- Engage parents through clear communication and involvement</w:t>
            </w:r>
          </w:p>
        </w:tc>
        <w:tc>
          <w:tcPr>
            <w:tcW w:w="4825" w:type="dxa"/>
          </w:tcPr>
          <w:p w14:paraId="7C0219AB" w14:textId="77777777" w:rsidR="006E2689" w:rsidRDefault="00BF2217">
            <w:pPr>
              <w:spacing w:after="160" w:line="259" w:lineRule="auto"/>
              <w:rPr>
                <w:rFonts w:ascii="Arial" w:eastAsia="Arial" w:hAnsi="Arial" w:cs="Arial"/>
                <w:color w:val="111111"/>
                <w:sz w:val="23"/>
                <w:szCs w:val="23"/>
              </w:rPr>
            </w:pPr>
            <w:r>
              <w:rPr>
                <w:rFonts w:ascii="Arial" w:eastAsia="Arial" w:hAnsi="Arial" w:cs="Arial"/>
                <w:color w:val="111111"/>
                <w:sz w:val="23"/>
                <w:szCs w:val="23"/>
              </w:rPr>
              <w:lastRenderedPageBreak/>
              <w:t>- Positive pupil feedback and increased participation rates</w:t>
            </w:r>
            <w:r>
              <w:rPr>
                <w:rFonts w:ascii="Arial" w:eastAsia="Arial" w:hAnsi="Arial" w:cs="Arial"/>
                <w:color w:val="111111"/>
                <w:sz w:val="23"/>
                <w:szCs w:val="23"/>
              </w:rPr>
              <w:br/>
            </w:r>
            <w:r>
              <w:rPr>
                <w:rFonts w:ascii="Arial" w:eastAsia="Arial" w:hAnsi="Arial" w:cs="Arial"/>
                <w:color w:val="111111"/>
                <w:sz w:val="23"/>
                <w:szCs w:val="23"/>
              </w:rPr>
              <w:lastRenderedPageBreak/>
              <w:t>- Improved cycling competence and road safety awareness among pupils</w:t>
            </w:r>
            <w:r>
              <w:rPr>
                <w:rFonts w:ascii="Arial" w:eastAsia="Arial" w:hAnsi="Arial" w:cs="Arial"/>
                <w:color w:val="111111"/>
                <w:sz w:val="23"/>
                <w:szCs w:val="23"/>
              </w:rPr>
              <w:br/>
              <w:t>- Enhanced physical fitness and health outcomes</w:t>
            </w:r>
          </w:p>
          <w:p w14:paraId="779FAF67" w14:textId="77777777" w:rsidR="006E2689" w:rsidRDefault="00BF2217">
            <w:pPr>
              <w:spacing w:after="160" w:line="259" w:lineRule="auto"/>
              <w:rPr>
                <w:rFonts w:ascii="Arial" w:eastAsia="Arial" w:hAnsi="Arial" w:cs="Arial"/>
              </w:rPr>
            </w:pPr>
            <w:r>
              <w:rPr>
                <w:rFonts w:ascii="Arial" w:eastAsia="Arial" w:hAnsi="Arial" w:cs="Arial"/>
              </w:rPr>
              <w:t xml:space="preserve">bikes were serviced for safe use during </w:t>
            </w:r>
            <w:proofErr w:type="spellStart"/>
            <w:r>
              <w:rPr>
                <w:rFonts w:ascii="Arial" w:eastAsia="Arial" w:hAnsi="Arial" w:cs="Arial"/>
              </w:rPr>
              <w:t>Bikeability</w:t>
            </w:r>
            <w:proofErr w:type="spellEnd"/>
            <w:r>
              <w:rPr>
                <w:rFonts w:ascii="Arial" w:eastAsia="Arial" w:hAnsi="Arial" w:cs="Arial"/>
              </w:rPr>
              <w:t xml:space="preserve"> and bike club sessions, enabling pupils to develop gross motor skills, core stability, fitness, independence, and inclusive participation.</w:t>
            </w:r>
          </w:p>
        </w:tc>
      </w:tr>
      <w:tr w:rsidR="006E2689" w14:paraId="62877170" w14:textId="77777777">
        <w:tc>
          <w:tcPr>
            <w:tcW w:w="4957" w:type="dxa"/>
          </w:tcPr>
          <w:p w14:paraId="0B4A84C2" w14:textId="77777777" w:rsidR="006E2689" w:rsidRDefault="00BF2217">
            <w:pPr>
              <w:spacing w:after="160" w:line="259" w:lineRule="auto"/>
              <w:rPr>
                <w:rFonts w:ascii="Arial" w:eastAsia="Arial" w:hAnsi="Arial" w:cs="Arial"/>
              </w:rPr>
            </w:pPr>
            <w:r>
              <w:rPr>
                <w:rFonts w:ascii="Arial" w:eastAsia="Arial" w:hAnsi="Arial" w:cs="Arial"/>
                <w:b/>
                <w:bCs/>
                <w:color w:val="111111"/>
                <w:sz w:val="23"/>
                <w:szCs w:val="23"/>
              </w:rPr>
              <w:lastRenderedPageBreak/>
              <w:t>Swimming</w:t>
            </w:r>
            <w:r>
              <w:rPr>
                <w:rFonts w:ascii="Arial" w:eastAsia="Arial" w:hAnsi="Arial" w:cs="Arial"/>
                <w:color w:val="111111"/>
                <w:sz w:val="23"/>
                <w:szCs w:val="23"/>
              </w:rPr>
              <w:br/>
              <w:t>£7,000</w:t>
            </w:r>
            <w:r>
              <w:rPr>
                <w:rFonts w:ascii="Arial" w:eastAsia="Arial" w:hAnsi="Arial" w:cs="Arial"/>
                <w:color w:val="111111"/>
                <w:sz w:val="23"/>
                <w:szCs w:val="23"/>
              </w:rPr>
              <w:br/>
              <w:t>KPI: 1,4, 5</w:t>
            </w:r>
            <w:r>
              <w:rPr>
                <w:rFonts w:ascii="Arial" w:eastAsia="Arial" w:hAnsi="Arial" w:cs="Arial"/>
                <w:color w:val="111111"/>
                <w:sz w:val="23"/>
                <w:szCs w:val="23"/>
              </w:rPr>
              <w:br/>
            </w:r>
            <w:r>
              <w:rPr>
                <w:rFonts w:ascii="Arial" w:eastAsia="Arial" w:hAnsi="Arial" w:cs="Arial"/>
                <w:i/>
                <w:iCs/>
                <w:color w:val="111111"/>
                <w:sz w:val="23"/>
                <w:szCs w:val="23"/>
              </w:rPr>
              <w:t>Swimming attainment is a key part of the national curriculum. Schools face challenges such as funding and transport but should ensure all pupils have access to swimming lessons to meet curriculum requirements.</w:t>
            </w:r>
          </w:p>
        </w:tc>
        <w:tc>
          <w:tcPr>
            <w:tcW w:w="4961" w:type="dxa"/>
          </w:tcPr>
          <w:p w14:paraId="44D3BE13"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 Provide regular swimming lessons for all pupils from Reception to Year 6</w:t>
            </w:r>
            <w:r>
              <w:rPr>
                <w:rFonts w:ascii="Arial" w:eastAsia="Arial" w:hAnsi="Arial" w:cs="Arial"/>
                <w:color w:val="111111"/>
                <w:sz w:val="23"/>
                <w:szCs w:val="23"/>
              </w:rPr>
              <w:br/>
              <w:t>- Offer additional targeted sessions for Year 6 pupils not yet meeting national swimming standards</w:t>
            </w:r>
          </w:p>
        </w:tc>
        <w:tc>
          <w:tcPr>
            <w:tcW w:w="4825" w:type="dxa"/>
          </w:tcPr>
          <w:p w14:paraId="0A2FB034"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 Increased percentage of pupils achieving 25m swimming proficiency</w:t>
            </w:r>
            <w:r>
              <w:rPr>
                <w:rFonts w:ascii="Arial" w:eastAsia="Arial" w:hAnsi="Arial" w:cs="Arial"/>
                <w:color w:val="111111"/>
                <w:sz w:val="23"/>
                <w:szCs w:val="23"/>
              </w:rPr>
              <w:br/>
              <w:t>- Improved overall physical fitness and water safety awareness</w:t>
            </w:r>
          </w:p>
        </w:tc>
      </w:tr>
      <w:tr w:rsidR="006E2689" w14:paraId="68CFC510" w14:textId="77777777">
        <w:trPr>
          <w:trHeight w:val="1816"/>
        </w:trPr>
        <w:tc>
          <w:tcPr>
            <w:tcW w:w="4957" w:type="dxa"/>
          </w:tcPr>
          <w:p w14:paraId="0117B886" w14:textId="77777777" w:rsidR="006E2689" w:rsidRDefault="00BF2217">
            <w:pPr>
              <w:spacing w:after="160" w:line="259" w:lineRule="auto"/>
              <w:rPr>
                <w:rFonts w:ascii="Arial" w:eastAsia="Arial" w:hAnsi="Arial" w:cs="Arial"/>
              </w:rPr>
            </w:pPr>
            <w:r>
              <w:rPr>
                <w:rFonts w:ascii="Arial" w:eastAsia="Arial" w:hAnsi="Arial" w:cs="Arial"/>
                <w:b/>
                <w:bCs/>
                <w:color w:val="111111"/>
                <w:sz w:val="23"/>
                <w:szCs w:val="23"/>
              </w:rPr>
              <w:t>Resources</w:t>
            </w:r>
            <w:r>
              <w:rPr>
                <w:rFonts w:ascii="Arial" w:eastAsia="Arial" w:hAnsi="Arial" w:cs="Arial"/>
                <w:color w:val="111111"/>
                <w:sz w:val="23"/>
                <w:szCs w:val="23"/>
              </w:rPr>
              <w:br/>
              <w:t>£2,000</w:t>
            </w:r>
            <w:r>
              <w:rPr>
                <w:rFonts w:ascii="Arial" w:eastAsia="Arial" w:hAnsi="Arial" w:cs="Arial"/>
                <w:color w:val="111111"/>
                <w:sz w:val="23"/>
                <w:szCs w:val="23"/>
              </w:rPr>
              <w:br/>
              <w:t>KPI: 1, 2</w:t>
            </w:r>
            <w:r>
              <w:rPr>
                <w:rFonts w:ascii="Arial" w:eastAsia="Arial" w:hAnsi="Arial" w:cs="Arial"/>
                <w:color w:val="111111"/>
                <w:sz w:val="23"/>
                <w:szCs w:val="23"/>
              </w:rPr>
              <w:br/>
            </w:r>
            <w:r>
              <w:rPr>
                <w:rFonts w:ascii="Arial" w:eastAsia="Arial" w:hAnsi="Arial" w:cs="Arial"/>
                <w:i/>
                <w:iCs/>
                <w:color w:val="111111"/>
                <w:sz w:val="23"/>
                <w:szCs w:val="23"/>
              </w:rPr>
              <w:t>High-quality resources support effective teaching and cross-curricular learning in PE. Lack of equipment is often a barrier to improving PE, so replenishing and adding resources is essential.</w:t>
            </w:r>
          </w:p>
        </w:tc>
        <w:tc>
          <w:tcPr>
            <w:tcW w:w="4961" w:type="dxa"/>
          </w:tcPr>
          <w:p w14:paraId="060E9033"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 Regularly replenish and update PE equipment and resources</w:t>
            </w:r>
            <w:r>
              <w:rPr>
                <w:rFonts w:ascii="Arial" w:eastAsia="Arial" w:hAnsi="Arial" w:cs="Arial"/>
                <w:color w:val="111111"/>
                <w:sz w:val="23"/>
                <w:szCs w:val="23"/>
              </w:rPr>
              <w:br/>
              <w:t>- Acquire materials to support cross-curricular and outdoor learning activities</w:t>
            </w:r>
          </w:p>
        </w:tc>
        <w:tc>
          <w:tcPr>
            <w:tcW w:w="4825" w:type="dxa"/>
          </w:tcPr>
          <w:p w14:paraId="77BEABBF"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 Consistent and effective use of resources observed in lessons</w:t>
            </w:r>
            <w:r>
              <w:rPr>
                <w:rFonts w:ascii="Arial" w:eastAsia="Arial" w:hAnsi="Arial" w:cs="Arial"/>
                <w:color w:val="111111"/>
                <w:sz w:val="23"/>
                <w:szCs w:val="23"/>
              </w:rPr>
              <w:br/>
              <w:t>- Enhanced pupil engagement and deeper understanding through cross-curricular links</w:t>
            </w:r>
            <w:r>
              <w:rPr>
                <w:rFonts w:ascii="Arial" w:eastAsia="Arial" w:hAnsi="Arial" w:cs="Arial"/>
                <w:color w:val="111111"/>
                <w:sz w:val="23"/>
                <w:szCs w:val="23"/>
              </w:rPr>
              <w:br/>
              <w:t>- Positive feedback from staff and pupils regarding resource availability and quality.</w:t>
            </w:r>
          </w:p>
        </w:tc>
      </w:tr>
    </w:tbl>
    <w:p w14:paraId="05C7EF60" w14:textId="77777777" w:rsidR="006E2689" w:rsidRDefault="006E2689">
      <w:pPr>
        <w:widowControl w:val="0"/>
        <w:pBdr>
          <w:top w:val="nil"/>
          <w:left w:val="nil"/>
          <w:bottom w:val="nil"/>
          <w:right w:val="nil"/>
          <w:between w:val="nil"/>
        </w:pBdr>
        <w:spacing w:after="0" w:line="276" w:lineRule="auto"/>
        <w:rPr>
          <w:rFonts w:ascii="Arial" w:eastAsia="Arial" w:hAnsi="Arial" w:cs="Arial"/>
        </w:rPr>
      </w:pPr>
    </w:p>
    <w:tbl>
      <w:tblPr>
        <w:tblStyle w:val="a7"/>
        <w:tblW w:w="1474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4"/>
        <w:gridCol w:w="7229"/>
      </w:tblGrid>
      <w:tr w:rsidR="006E2689" w14:paraId="23F43A00" w14:textId="77777777">
        <w:tc>
          <w:tcPr>
            <w:tcW w:w="7514" w:type="dxa"/>
          </w:tcPr>
          <w:p w14:paraId="6236F350" w14:textId="77777777" w:rsidR="006E2689" w:rsidRDefault="006E2689">
            <w:pPr>
              <w:rPr>
                <w:rFonts w:ascii="Arial" w:eastAsia="Arial" w:hAnsi="Arial" w:cs="Arial"/>
              </w:rPr>
            </w:pPr>
          </w:p>
        </w:tc>
        <w:tc>
          <w:tcPr>
            <w:tcW w:w="7229" w:type="dxa"/>
          </w:tcPr>
          <w:p w14:paraId="7121422A" w14:textId="77777777" w:rsidR="006E2689" w:rsidRDefault="006E2689">
            <w:pPr>
              <w:spacing w:after="160" w:line="259" w:lineRule="auto"/>
              <w:rPr>
                <w:rFonts w:ascii="Arial" w:eastAsia="Arial" w:hAnsi="Arial" w:cs="Arial"/>
              </w:rPr>
            </w:pPr>
          </w:p>
        </w:tc>
      </w:tr>
      <w:tr w:rsidR="006E2689" w14:paraId="5A677114" w14:textId="77777777">
        <w:tc>
          <w:tcPr>
            <w:tcW w:w="7514" w:type="dxa"/>
          </w:tcPr>
          <w:p w14:paraId="6B61C579" w14:textId="77777777" w:rsidR="006E2689" w:rsidRDefault="00BF2217">
            <w:pPr>
              <w:spacing w:after="160" w:line="259" w:lineRule="auto"/>
              <w:rPr>
                <w:rFonts w:ascii="Arial" w:eastAsia="Arial" w:hAnsi="Arial" w:cs="Arial"/>
              </w:rPr>
            </w:pPr>
            <w:r>
              <w:rPr>
                <w:rFonts w:ascii="Arial" w:eastAsia="Arial" w:hAnsi="Arial" w:cs="Arial"/>
              </w:rPr>
              <w:lastRenderedPageBreak/>
              <w:t xml:space="preserve">Providing targeted activities or support to involve and encourage the least active children; </w:t>
            </w:r>
          </w:p>
          <w:p w14:paraId="20E1AAFF" w14:textId="77777777" w:rsidR="006E2689" w:rsidRDefault="006E2689">
            <w:pPr>
              <w:spacing w:after="160" w:line="259" w:lineRule="auto"/>
              <w:rPr>
                <w:rFonts w:ascii="Arial" w:eastAsia="Arial" w:hAnsi="Arial" w:cs="Arial"/>
              </w:rPr>
            </w:pPr>
          </w:p>
        </w:tc>
        <w:tc>
          <w:tcPr>
            <w:tcW w:w="7229" w:type="dxa"/>
          </w:tcPr>
          <w:p w14:paraId="0C69ABD1" w14:textId="77777777" w:rsidR="006E2689" w:rsidRDefault="00BF2217">
            <w:pPr>
              <w:rPr>
                <w:rFonts w:ascii="Arial" w:eastAsia="Arial" w:hAnsi="Arial" w:cs="Arial"/>
              </w:rPr>
            </w:pPr>
            <w:r>
              <w:rPr>
                <w:rFonts w:ascii="Arial" w:eastAsia="Arial" w:hAnsi="Arial" w:cs="Arial"/>
              </w:rPr>
              <w:t xml:space="preserve">Alternative playground games and lunchtime clubs </w:t>
            </w:r>
            <w:proofErr w:type="spellStart"/>
            <w:proofErr w:type="gramStart"/>
            <w:r>
              <w:rPr>
                <w:rFonts w:ascii="Arial" w:eastAsia="Arial" w:hAnsi="Arial" w:cs="Arial"/>
              </w:rPr>
              <w:t>eg</w:t>
            </w:r>
            <w:proofErr w:type="spellEnd"/>
            <w:proofErr w:type="gramEnd"/>
            <w:r>
              <w:rPr>
                <w:rFonts w:ascii="Arial" w:eastAsia="Arial" w:hAnsi="Arial" w:cs="Arial"/>
              </w:rPr>
              <w:t xml:space="preserve"> dance club and trampolining club were introduced to engage less active pupils, increasing daily movement opportunities and promoting both mental and physical health.</w:t>
            </w:r>
          </w:p>
          <w:p w14:paraId="4CF126B9" w14:textId="77777777" w:rsidR="006E2689" w:rsidRDefault="006E2689">
            <w:pPr>
              <w:spacing w:after="160" w:line="259" w:lineRule="auto"/>
              <w:rPr>
                <w:rFonts w:ascii="Arial" w:eastAsia="Arial" w:hAnsi="Arial" w:cs="Arial"/>
              </w:rPr>
            </w:pPr>
          </w:p>
        </w:tc>
      </w:tr>
      <w:tr w:rsidR="006E2689" w14:paraId="2CB28C3A" w14:textId="77777777">
        <w:tc>
          <w:tcPr>
            <w:tcW w:w="7514" w:type="dxa"/>
          </w:tcPr>
          <w:p w14:paraId="4D69FF5B" w14:textId="77777777" w:rsidR="006E2689" w:rsidRDefault="00BF2217">
            <w:pPr>
              <w:spacing w:after="160" w:line="259" w:lineRule="auto"/>
              <w:rPr>
                <w:rFonts w:ascii="Arial" w:eastAsia="Arial" w:hAnsi="Arial" w:cs="Arial"/>
              </w:rPr>
            </w:pPr>
            <w:r>
              <w:rPr>
                <w:rFonts w:ascii="Arial" w:eastAsia="Arial" w:hAnsi="Arial" w:cs="Arial"/>
              </w:rPr>
              <w:t>Establishing or funding attendance of school sport clubs and activities and holiday clubs, or broadening the variety offered.</w:t>
            </w:r>
          </w:p>
        </w:tc>
        <w:tc>
          <w:tcPr>
            <w:tcW w:w="7229" w:type="dxa"/>
          </w:tcPr>
          <w:p w14:paraId="76761FE5"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 xml:space="preserve">Pupils attended holiday clubs offering high-quality sports and leisure activities such as bowling and soft play, </w:t>
            </w:r>
            <w:proofErr w:type="spellStart"/>
            <w:r>
              <w:rPr>
                <w:rFonts w:ascii="Arial" w:eastAsia="Arial" w:hAnsi="Arial" w:cs="Arial"/>
                <w:color w:val="111111"/>
                <w:sz w:val="23"/>
                <w:szCs w:val="23"/>
              </w:rPr>
              <w:t>copettitive</w:t>
            </w:r>
            <w:proofErr w:type="spellEnd"/>
            <w:r>
              <w:rPr>
                <w:rFonts w:ascii="Arial" w:eastAsia="Arial" w:hAnsi="Arial" w:cs="Arial"/>
                <w:color w:val="111111"/>
                <w:sz w:val="23"/>
                <w:szCs w:val="23"/>
              </w:rPr>
              <w:t xml:space="preserve"> sports games, trampolining and dance clubs, broadening their physical activity options.</w:t>
            </w:r>
          </w:p>
        </w:tc>
      </w:tr>
      <w:tr w:rsidR="006E2689" w14:paraId="1F06CB73" w14:textId="77777777">
        <w:tc>
          <w:tcPr>
            <w:tcW w:w="7514" w:type="dxa"/>
          </w:tcPr>
          <w:p w14:paraId="58BA669C" w14:textId="77777777" w:rsidR="006E2689" w:rsidRDefault="00BF2217">
            <w:pPr>
              <w:spacing w:after="160" w:line="259" w:lineRule="auto"/>
              <w:rPr>
                <w:rFonts w:ascii="Arial" w:eastAsia="Arial" w:hAnsi="Arial" w:cs="Arial"/>
              </w:rPr>
            </w:pPr>
            <w:proofErr w:type="spellStart"/>
            <w:r>
              <w:rPr>
                <w:rFonts w:ascii="Arial" w:eastAsia="Arial" w:hAnsi="Arial" w:cs="Arial"/>
              </w:rPr>
              <w:t>Bikeability</w:t>
            </w:r>
            <w:proofErr w:type="spellEnd"/>
            <w:r>
              <w:rPr>
                <w:rFonts w:ascii="Arial" w:eastAsia="Arial" w:hAnsi="Arial" w:cs="Arial"/>
              </w:rPr>
              <w:t xml:space="preserve"> </w:t>
            </w:r>
          </w:p>
          <w:p w14:paraId="01FF4AD6" w14:textId="77777777" w:rsidR="006E2689" w:rsidRDefault="006E2689">
            <w:pPr>
              <w:spacing w:after="160" w:line="259" w:lineRule="auto"/>
              <w:rPr>
                <w:rFonts w:ascii="Arial" w:eastAsia="Arial" w:hAnsi="Arial" w:cs="Arial"/>
              </w:rPr>
            </w:pPr>
          </w:p>
          <w:p w14:paraId="39E6B741" w14:textId="77777777" w:rsidR="006E2689" w:rsidRDefault="006E2689">
            <w:pPr>
              <w:spacing w:after="160" w:line="259" w:lineRule="auto"/>
              <w:rPr>
                <w:rFonts w:ascii="Arial" w:eastAsia="Arial" w:hAnsi="Arial" w:cs="Arial"/>
              </w:rPr>
            </w:pPr>
          </w:p>
        </w:tc>
        <w:tc>
          <w:tcPr>
            <w:tcW w:w="7229" w:type="dxa"/>
          </w:tcPr>
          <w:p w14:paraId="63110557"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 xml:space="preserve">The </w:t>
            </w:r>
            <w:proofErr w:type="spellStart"/>
            <w:r>
              <w:rPr>
                <w:rFonts w:ascii="Arial" w:eastAsia="Arial" w:hAnsi="Arial" w:cs="Arial"/>
                <w:color w:val="111111"/>
                <w:sz w:val="23"/>
                <w:szCs w:val="23"/>
              </w:rPr>
              <w:t>Bikeability</w:t>
            </w:r>
            <w:proofErr w:type="spellEnd"/>
            <w:r>
              <w:rPr>
                <w:rFonts w:ascii="Arial" w:eastAsia="Arial" w:hAnsi="Arial" w:cs="Arial"/>
                <w:color w:val="111111"/>
                <w:sz w:val="23"/>
                <w:szCs w:val="23"/>
              </w:rPr>
              <w:t xml:space="preserve"> programme promoted physical activity and road safety, with 20 pupils successfully achieving Level 1 certification.</w:t>
            </w:r>
          </w:p>
        </w:tc>
      </w:tr>
      <w:tr w:rsidR="006E2689" w14:paraId="1189C40E" w14:textId="77777777">
        <w:tc>
          <w:tcPr>
            <w:tcW w:w="7514" w:type="dxa"/>
          </w:tcPr>
          <w:p w14:paraId="62B7C362" w14:textId="77777777" w:rsidR="006E2689" w:rsidRDefault="00BF2217">
            <w:pPr>
              <w:spacing w:after="160" w:line="259" w:lineRule="auto"/>
              <w:rPr>
                <w:rFonts w:ascii="Arial" w:eastAsia="Arial" w:hAnsi="Arial" w:cs="Arial"/>
              </w:rPr>
            </w:pPr>
            <w:r>
              <w:rPr>
                <w:rFonts w:ascii="Arial" w:eastAsia="Arial" w:hAnsi="Arial" w:cs="Arial"/>
              </w:rPr>
              <w:t xml:space="preserve">Raising attainment in primary school swimming to meet requirements of the national curriculum before the end of Key Stage 2. Every child should leave primary school able to swim (dependent on intake year of child). </w:t>
            </w:r>
          </w:p>
          <w:p w14:paraId="3ECF60D1" w14:textId="77777777" w:rsidR="006E2689" w:rsidRDefault="006E2689">
            <w:pPr>
              <w:spacing w:after="160" w:line="259" w:lineRule="auto"/>
              <w:rPr>
                <w:rFonts w:ascii="Arial" w:eastAsia="Arial" w:hAnsi="Arial" w:cs="Arial"/>
              </w:rPr>
            </w:pPr>
          </w:p>
        </w:tc>
        <w:tc>
          <w:tcPr>
            <w:tcW w:w="7229" w:type="dxa"/>
          </w:tcPr>
          <w:p w14:paraId="34C20014"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All pupils from Reception to Year 6 participate in swimming lessons annually, supporting proficiency in swimming; currently, 58% of Year 6 pupils can swim 25 metres, rising by 32 %</w:t>
            </w:r>
          </w:p>
        </w:tc>
      </w:tr>
      <w:tr w:rsidR="006E2689" w14:paraId="5A8C040D" w14:textId="77777777">
        <w:tc>
          <w:tcPr>
            <w:tcW w:w="7514" w:type="dxa"/>
          </w:tcPr>
          <w:p w14:paraId="6D32F6D2" w14:textId="77777777" w:rsidR="006E2689" w:rsidRDefault="00BF2217">
            <w:pPr>
              <w:spacing w:after="160" w:line="259" w:lineRule="auto"/>
              <w:rPr>
                <w:rFonts w:ascii="Arial" w:eastAsia="Arial" w:hAnsi="Arial" w:cs="Arial"/>
              </w:rPr>
            </w:pPr>
            <w:r>
              <w:rPr>
                <w:rFonts w:ascii="Arial" w:eastAsia="Arial" w:hAnsi="Arial" w:cs="Arial"/>
              </w:rPr>
              <w:t xml:space="preserve">Introducing a new range of sports and physical activities (such as dance, </w:t>
            </w:r>
            <w:proofErr w:type="gramStart"/>
            <w:r>
              <w:rPr>
                <w:rFonts w:ascii="Arial" w:eastAsia="Arial" w:hAnsi="Arial" w:cs="Arial"/>
              </w:rPr>
              <w:t>trampolining ,</w:t>
            </w:r>
            <w:proofErr w:type="gramEnd"/>
            <w:r>
              <w:rPr>
                <w:rFonts w:ascii="Arial" w:eastAsia="Arial" w:hAnsi="Arial" w:cs="Arial"/>
              </w:rPr>
              <w:t xml:space="preserve"> yoga or fitness sessions) to encourage more pupils to take up sport and physical activities during school day</w:t>
            </w:r>
          </w:p>
          <w:p w14:paraId="5733B6CC" w14:textId="77777777" w:rsidR="006E2689" w:rsidRDefault="006E2689">
            <w:pPr>
              <w:spacing w:after="160" w:line="259" w:lineRule="auto"/>
              <w:rPr>
                <w:rFonts w:ascii="Arial" w:eastAsia="Arial" w:hAnsi="Arial" w:cs="Arial"/>
              </w:rPr>
            </w:pPr>
          </w:p>
        </w:tc>
        <w:tc>
          <w:tcPr>
            <w:tcW w:w="7229" w:type="dxa"/>
          </w:tcPr>
          <w:p w14:paraId="75F88826"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A PE lead and HLTA coordinate a wider variety of physical activities, including bike club, soft play, dance sessions, and trampoline sessions, enhancing pupil engagement.</w:t>
            </w:r>
          </w:p>
        </w:tc>
      </w:tr>
      <w:tr w:rsidR="006E2689" w14:paraId="25B9CB00" w14:textId="77777777">
        <w:tc>
          <w:tcPr>
            <w:tcW w:w="7514" w:type="dxa"/>
          </w:tcPr>
          <w:p w14:paraId="48845671" w14:textId="77777777" w:rsidR="006E2689" w:rsidRDefault="00BF2217">
            <w:pPr>
              <w:spacing w:after="160" w:line="259" w:lineRule="auto"/>
              <w:rPr>
                <w:rFonts w:ascii="Arial" w:eastAsia="Arial" w:hAnsi="Arial" w:cs="Arial"/>
              </w:rPr>
            </w:pPr>
            <w:r>
              <w:rPr>
                <w:rFonts w:ascii="Arial" w:eastAsia="Arial" w:hAnsi="Arial" w:cs="Arial"/>
              </w:rPr>
              <w:t>Partnering with other schools to run sports and physical activities and clubs providing more and broadening the variety of extra-curricular activities, delivered by the school or other local sports organisations.</w:t>
            </w:r>
          </w:p>
          <w:p w14:paraId="17F50039" w14:textId="77777777" w:rsidR="006E2689" w:rsidRDefault="006E2689">
            <w:pPr>
              <w:spacing w:after="160" w:line="259" w:lineRule="auto"/>
              <w:rPr>
                <w:rFonts w:ascii="Arial" w:eastAsia="Arial" w:hAnsi="Arial" w:cs="Arial"/>
              </w:rPr>
            </w:pPr>
          </w:p>
        </w:tc>
        <w:tc>
          <w:tcPr>
            <w:tcW w:w="7229" w:type="dxa"/>
          </w:tcPr>
          <w:p w14:paraId="2D165603" w14:textId="77777777" w:rsidR="006E2689" w:rsidRDefault="00BF2217">
            <w:pPr>
              <w:rPr>
                <w:rFonts w:ascii="Arial" w:eastAsia="Arial" w:hAnsi="Arial" w:cs="Arial"/>
              </w:rPr>
            </w:pPr>
            <w:r>
              <w:rPr>
                <w:rFonts w:ascii="Arial" w:eastAsia="Arial" w:hAnsi="Arial" w:cs="Arial"/>
              </w:rPr>
              <w:t>Pupils participated in school events such as swimming and football competitions, fostering a sense of competition, school identity, resilience, inclusion, and raising aspirations.</w:t>
            </w:r>
          </w:p>
          <w:p w14:paraId="4CEE799F" w14:textId="77777777" w:rsidR="006E2689" w:rsidRDefault="006E2689">
            <w:pPr>
              <w:spacing w:after="160" w:line="259" w:lineRule="auto"/>
              <w:rPr>
                <w:rFonts w:ascii="Arial" w:eastAsia="Arial" w:hAnsi="Arial" w:cs="Arial"/>
              </w:rPr>
            </w:pPr>
          </w:p>
          <w:p w14:paraId="73BC9C01" w14:textId="77777777" w:rsidR="006E2689" w:rsidRDefault="00BF2217">
            <w:pPr>
              <w:spacing w:after="160" w:line="259" w:lineRule="auto"/>
              <w:rPr>
                <w:rFonts w:ascii="Arial" w:eastAsia="Arial" w:hAnsi="Arial" w:cs="Arial"/>
              </w:rPr>
            </w:pPr>
            <w:r>
              <w:rPr>
                <w:rFonts w:ascii="Arial" w:eastAsia="Arial" w:hAnsi="Arial" w:cs="Arial"/>
              </w:rPr>
              <w:t xml:space="preserve">The school partnered with local schools to participate in various sports, creating opportunities for school-to-school competitions and social </w:t>
            </w:r>
            <w:r>
              <w:rPr>
                <w:rFonts w:ascii="Arial" w:eastAsia="Arial" w:hAnsi="Arial" w:cs="Arial"/>
              </w:rPr>
              <w:lastRenderedPageBreak/>
              <w:t>development alongside inhouse school competitions to develop inclusion and mass participation in a variety of sports.</w:t>
            </w:r>
          </w:p>
        </w:tc>
      </w:tr>
      <w:tr w:rsidR="006E2689" w14:paraId="2843CFBC" w14:textId="77777777">
        <w:tc>
          <w:tcPr>
            <w:tcW w:w="7514" w:type="dxa"/>
          </w:tcPr>
          <w:p w14:paraId="63AD838F" w14:textId="77777777" w:rsidR="006E2689" w:rsidRDefault="00BF2217">
            <w:pPr>
              <w:spacing w:after="160" w:line="259" w:lineRule="auto"/>
              <w:rPr>
                <w:rFonts w:ascii="Arial" w:eastAsia="Arial" w:hAnsi="Arial" w:cs="Arial"/>
              </w:rPr>
            </w:pPr>
            <w:r>
              <w:rPr>
                <w:rFonts w:ascii="Arial" w:eastAsia="Arial" w:hAnsi="Arial" w:cs="Arial"/>
              </w:rPr>
              <w:lastRenderedPageBreak/>
              <w:t>Organising, coordinating or entering more sport competitions or tournaments within the school or across the local area, including those run by sporting organisations.</w:t>
            </w:r>
          </w:p>
        </w:tc>
        <w:tc>
          <w:tcPr>
            <w:tcW w:w="7229" w:type="dxa"/>
          </w:tcPr>
          <w:p w14:paraId="129CE682" w14:textId="77777777" w:rsidR="006E2689" w:rsidRDefault="00BF2217">
            <w:pPr>
              <w:spacing w:after="160" w:line="259" w:lineRule="auto"/>
              <w:rPr>
                <w:rFonts w:ascii="Arial" w:eastAsia="Arial" w:hAnsi="Arial" w:cs="Arial"/>
              </w:rPr>
            </w:pPr>
            <w:r>
              <w:rPr>
                <w:rFonts w:ascii="Arial" w:eastAsia="Arial" w:hAnsi="Arial" w:cs="Arial"/>
                <w:color w:val="111111"/>
                <w:sz w:val="23"/>
                <w:szCs w:val="23"/>
              </w:rPr>
              <w:t>Multiple competitions with local schools were organised throughout the year, leading to increased confidence and participation among pupils.</w:t>
            </w:r>
          </w:p>
        </w:tc>
      </w:tr>
    </w:tbl>
    <w:p w14:paraId="4C853637" w14:textId="77777777" w:rsidR="006E2689" w:rsidRDefault="006E2689">
      <w:pPr>
        <w:rPr>
          <w:rFonts w:ascii="Arial" w:eastAsia="Arial" w:hAnsi="Arial" w:cs="Arial"/>
          <w:sz w:val="20"/>
          <w:szCs w:val="20"/>
        </w:rPr>
      </w:pPr>
    </w:p>
    <w:p w14:paraId="2D7DAA6F" w14:textId="77777777" w:rsidR="006E2689" w:rsidRDefault="006E2689">
      <w:pPr>
        <w:rPr>
          <w:rFonts w:ascii="Arial" w:eastAsia="Arial" w:hAnsi="Arial" w:cs="Arial"/>
          <w:sz w:val="20"/>
          <w:szCs w:val="20"/>
        </w:rPr>
      </w:pPr>
    </w:p>
    <w:tbl>
      <w:tblPr>
        <w:tblStyle w:val="a8"/>
        <w:tblW w:w="14885" w:type="dxa"/>
        <w:tblInd w:w="-43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11908"/>
        <w:gridCol w:w="2977"/>
      </w:tblGrid>
      <w:tr w:rsidR="006E2689" w14:paraId="24A37961" w14:textId="77777777">
        <w:trPr>
          <w:trHeight w:val="561"/>
        </w:trPr>
        <w:tc>
          <w:tcPr>
            <w:tcW w:w="14885" w:type="dxa"/>
            <w:gridSpan w:val="2"/>
            <w:shd w:val="clear" w:color="auto" w:fill="70AD47"/>
          </w:tcPr>
          <w:p w14:paraId="49001E9E" w14:textId="77777777" w:rsidR="006E2689" w:rsidRDefault="00BF2217">
            <w:pPr>
              <w:spacing w:before="22" w:line="258" w:lineRule="auto"/>
              <w:ind w:left="61" w:firstLine="61"/>
              <w:jc w:val="center"/>
              <w:rPr>
                <w:rFonts w:ascii="Arial" w:eastAsia="Arial" w:hAnsi="Arial" w:cs="Arial"/>
              </w:rPr>
            </w:pPr>
            <w:r>
              <w:rPr>
                <w:rFonts w:ascii="Arial" w:eastAsia="Arial" w:hAnsi="Arial" w:cs="Arial"/>
                <w:b/>
                <w:bCs/>
                <w:sz w:val="36"/>
                <w:szCs w:val="36"/>
              </w:rPr>
              <w:t>Swimming Data 25/26</w:t>
            </w:r>
          </w:p>
        </w:tc>
      </w:tr>
      <w:tr w:rsidR="006E2689" w14:paraId="3647C6A4" w14:textId="77777777">
        <w:trPr>
          <w:trHeight w:val="686"/>
        </w:trPr>
        <w:tc>
          <w:tcPr>
            <w:tcW w:w="11908" w:type="dxa"/>
            <w:shd w:val="clear" w:color="auto" w:fill="C5E0B3"/>
          </w:tcPr>
          <w:p w14:paraId="2E7439E2" w14:textId="77777777" w:rsidR="006E2689" w:rsidRDefault="00BF2217">
            <w:pPr>
              <w:widowControl w:val="0"/>
              <w:pBdr>
                <w:top w:val="nil"/>
                <w:left w:val="nil"/>
                <w:bottom w:val="nil"/>
                <w:right w:val="nil"/>
                <w:between w:val="nil"/>
              </w:pBdr>
              <w:spacing w:before="13" w:after="0" w:line="240" w:lineRule="auto"/>
              <w:ind w:left="80"/>
              <w:jc w:val="center"/>
              <w:rPr>
                <w:rFonts w:ascii="Arial" w:eastAsia="Arial" w:hAnsi="Arial" w:cs="Arial"/>
                <w:b/>
                <w:bCs/>
                <w:color w:val="231F20"/>
              </w:rPr>
            </w:pPr>
            <w:r>
              <w:rPr>
                <w:rFonts w:ascii="Arial" w:eastAsia="Arial" w:hAnsi="Arial" w:cs="Arial"/>
                <w:b/>
                <w:bCs/>
                <w:color w:val="231F20"/>
              </w:rPr>
              <w:t>Question</w:t>
            </w:r>
          </w:p>
        </w:tc>
        <w:tc>
          <w:tcPr>
            <w:tcW w:w="2977" w:type="dxa"/>
            <w:shd w:val="clear" w:color="auto" w:fill="C5E0B3"/>
          </w:tcPr>
          <w:p w14:paraId="3BDD5D0E" w14:textId="77777777" w:rsidR="006E2689" w:rsidRDefault="00BF2217">
            <w:pPr>
              <w:widowControl w:val="0"/>
              <w:pBdr>
                <w:top w:val="nil"/>
                <w:left w:val="nil"/>
                <w:bottom w:val="nil"/>
                <w:right w:val="nil"/>
                <w:between w:val="nil"/>
              </w:pBdr>
              <w:spacing w:before="13" w:after="0" w:line="339" w:lineRule="auto"/>
              <w:ind w:left="80"/>
              <w:jc w:val="center"/>
              <w:rPr>
                <w:rFonts w:ascii="Arial" w:eastAsia="Arial" w:hAnsi="Arial" w:cs="Arial"/>
                <w:b/>
                <w:bCs/>
                <w:color w:val="231F20"/>
              </w:rPr>
            </w:pPr>
            <w:r>
              <w:rPr>
                <w:rFonts w:ascii="Arial" w:eastAsia="Arial" w:hAnsi="Arial" w:cs="Arial"/>
                <w:b/>
                <w:bCs/>
                <w:color w:val="231F20"/>
              </w:rPr>
              <w:t>Statistics</w:t>
            </w:r>
          </w:p>
        </w:tc>
      </w:tr>
      <w:tr w:rsidR="006E2689" w14:paraId="485CDC39" w14:textId="77777777">
        <w:trPr>
          <w:trHeight w:val="686"/>
        </w:trPr>
        <w:tc>
          <w:tcPr>
            <w:tcW w:w="11908" w:type="dxa"/>
          </w:tcPr>
          <w:p w14:paraId="7A9C5246" w14:textId="77777777" w:rsidR="006E2689" w:rsidRDefault="00BF2217">
            <w:pPr>
              <w:widowControl w:val="0"/>
              <w:pBdr>
                <w:top w:val="nil"/>
                <w:left w:val="nil"/>
                <w:bottom w:val="nil"/>
                <w:right w:val="nil"/>
                <w:between w:val="nil"/>
              </w:pBdr>
              <w:spacing w:before="13" w:after="0" w:line="240" w:lineRule="auto"/>
              <w:ind w:left="80"/>
              <w:rPr>
                <w:rFonts w:ascii="Arial" w:eastAsia="Arial" w:hAnsi="Arial" w:cs="Arial"/>
                <w:b/>
                <w:bCs/>
                <w:color w:val="231F20"/>
                <w:u w:val="single"/>
              </w:rPr>
            </w:pPr>
            <w:r>
              <w:rPr>
                <w:rFonts w:ascii="Arial" w:eastAsia="Arial" w:hAnsi="Arial" w:cs="Arial"/>
                <w:color w:val="231F20"/>
              </w:rPr>
              <w:t>What percentage of your current Year 6 cohort can swim competently, confidently and proficiently over a distance of at least 25 meters?</w:t>
            </w:r>
          </w:p>
        </w:tc>
        <w:tc>
          <w:tcPr>
            <w:tcW w:w="2977" w:type="dxa"/>
          </w:tcPr>
          <w:p w14:paraId="5A0D3952" w14:textId="77777777" w:rsidR="006E2689" w:rsidRDefault="00BF2217">
            <w:pPr>
              <w:widowControl w:val="0"/>
              <w:pBdr>
                <w:top w:val="nil"/>
                <w:left w:val="nil"/>
                <w:bottom w:val="nil"/>
                <w:right w:val="nil"/>
                <w:between w:val="nil"/>
              </w:pBdr>
              <w:spacing w:before="18" w:after="0" w:line="235" w:lineRule="auto"/>
              <w:ind w:left="80"/>
              <w:jc w:val="center"/>
              <w:rPr>
                <w:rFonts w:ascii="Arial" w:eastAsia="Arial" w:hAnsi="Arial" w:cs="Arial"/>
                <w:color w:val="58595B"/>
              </w:rPr>
            </w:pPr>
            <w:r>
              <w:rPr>
                <w:rFonts w:ascii="Arial" w:eastAsia="Arial" w:hAnsi="Arial" w:cs="Arial"/>
                <w:color w:val="231F20"/>
              </w:rPr>
              <w:t>58%</w:t>
            </w:r>
          </w:p>
        </w:tc>
      </w:tr>
      <w:tr w:rsidR="006E2689" w14:paraId="003D487B" w14:textId="77777777">
        <w:trPr>
          <w:trHeight w:val="686"/>
        </w:trPr>
        <w:tc>
          <w:tcPr>
            <w:tcW w:w="11908" w:type="dxa"/>
          </w:tcPr>
          <w:p w14:paraId="2D7963F4" w14:textId="77777777" w:rsidR="006E2689" w:rsidRDefault="00BF2217">
            <w:pPr>
              <w:widowControl w:val="0"/>
              <w:pBdr>
                <w:top w:val="nil"/>
                <w:left w:val="nil"/>
                <w:bottom w:val="nil"/>
                <w:right w:val="nil"/>
                <w:between w:val="nil"/>
              </w:pBdr>
              <w:spacing w:before="13" w:after="0" w:line="240" w:lineRule="auto"/>
              <w:ind w:left="80"/>
              <w:rPr>
                <w:rFonts w:ascii="Arial" w:eastAsia="Arial" w:hAnsi="Arial" w:cs="Arial"/>
                <w:color w:val="231F20"/>
              </w:rPr>
            </w:pPr>
            <w:r>
              <w:rPr>
                <w:rFonts w:ascii="Arial" w:eastAsia="Arial" w:hAnsi="Arial" w:cs="Arial"/>
                <w:color w:val="231F20"/>
              </w:rPr>
              <w:t>What percentage of your current Year 6 cohort can use a range of strokes effectively [for example, front crawl, backstroke, and breaststroke]?</w:t>
            </w:r>
          </w:p>
        </w:tc>
        <w:tc>
          <w:tcPr>
            <w:tcW w:w="2977" w:type="dxa"/>
          </w:tcPr>
          <w:p w14:paraId="24FC5B0A" w14:textId="77777777" w:rsidR="006E2689" w:rsidRDefault="00BF2217">
            <w:pPr>
              <w:widowControl w:val="0"/>
              <w:pBdr>
                <w:top w:val="nil"/>
                <w:left w:val="nil"/>
                <w:bottom w:val="nil"/>
                <w:right w:val="nil"/>
                <w:between w:val="nil"/>
              </w:pBdr>
              <w:spacing w:before="18" w:after="0" w:line="235" w:lineRule="auto"/>
              <w:ind w:left="80"/>
              <w:jc w:val="center"/>
              <w:rPr>
                <w:rFonts w:ascii="Arial" w:eastAsia="Arial" w:hAnsi="Arial" w:cs="Arial"/>
                <w:color w:val="58595B"/>
              </w:rPr>
            </w:pPr>
            <w:r>
              <w:rPr>
                <w:rFonts w:ascii="Arial" w:eastAsia="Arial" w:hAnsi="Arial" w:cs="Arial"/>
                <w:color w:val="231F20"/>
              </w:rPr>
              <w:t>46%</w:t>
            </w:r>
          </w:p>
        </w:tc>
      </w:tr>
      <w:tr w:rsidR="006E2689" w14:paraId="187015C5" w14:textId="77777777">
        <w:trPr>
          <w:trHeight w:val="686"/>
        </w:trPr>
        <w:tc>
          <w:tcPr>
            <w:tcW w:w="11908" w:type="dxa"/>
          </w:tcPr>
          <w:p w14:paraId="4A1252DA" w14:textId="77777777" w:rsidR="006E2689" w:rsidRDefault="00BF2217">
            <w:pPr>
              <w:widowControl w:val="0"/>
              <w:pBdr>
                <w:top w:val="nil"/>
                <w:left w:val="nil"/>
                <w:bottom w:val="nil"/>
                <w:right w:val="nil"/>
                <w:between w:val="nil"/>
              </w:pBdr>
              <w:spacing w:before="13" w:after="0" w:line="240" w:lineRule="auto"/>
              <w:ind w:left="80"/>
              <w:rPr>
                <w:rFonts w:ascii="Arial" w:eastAsia="Arial" w:hAnsi="Arial" w:cs="Arial"/>
                <w:color w:val="231F20"/>
              </w:rPr>
            </w:pPr>
            <w:r>
              <w:rPr>
                <w:rFonts w:ascii="Arial" w:eastAsia="Arial" w:hAnsi="Arial" w:cs="Arial"/>
                <w:color w:val="231F20"/>
              </w:rPr>
              <w:t>What percentage of your current Year 6 cohort are able to perform safe self-rescue in different water-based situations?</w:t>
            </w:r>
          </w:p>
        </w:tc>
        <w:tc>
          <w:tcPr>
            <w:tcW w:w="2977" w:type="dxa"/>
          </w:tcPr>
          <w:p w14:paraId="3C014991" w14:textId="77777777" w:rsidR="006E2689" w:rsidRDefault="00BF2217">
            <w:pPr>
              <w:widowControl w:val="0"/>
              <w:pBdr>
                <w:top w:val="nil"/>
                <w:left w:val="nil"/>
                <w:bottom w:val="nil"/>
                <w:right w:val="nil"/>
                <w:between w:val="nil"/>
              </w:pBdr>
              <w:spacing w:before="18" w:after="0" w:line="235" w:lineRule="auto"/>
              <w:ind w:left="80"/>
              <w:jc w:val="center"/>
              <w:rPr>
                <w:rFonts w:ascii="Arial" w:eastAsia="Arial" w:hAnsi="Arial" w:cs="Arial"/>
                <w:color w:val="4C4D4F"/>
              </w:rPr>
            </w:pPr>
            <w:r>
              <w:rPr>
                <w:rFonts w:ascii="Arial" w:eastAsia="Arial" w:hAnsi="Arial" w:cs="Arial"/>
                <w:color w:val="231F20"/>
              </w:rPr>
              <w:t>77%</w:t>
            </w:r>
          </w:p>
        </w:tc>
      </w:tr>
      <w:tr w:rsidR="006E2689" w14:paraId="35332F04" w14:textId="77777777">
        <w:trPr>
          <w:trHeight w:val="686"/>
        </w:trPr>
        <w:tc>
          <w:tcPr>
            <w:tcW w:w="11908" w:type="dxa"/>
          </w:tcPr>
          <w:p w14:paraId="1EFFF518" w14:textId="77777777" w:rsidR="006E2689" w:rsidRDefault="00BF2217">
            <w:pPr>
              <w:widowControl w:val="0"/>
              <w:pBdr>
                <w:top w:val="nil"/>
                <w:left w:val="nil"/>
                <w:bottom w:val="nil"/>
                <w:right w:val="nil"/>
                <w:between w:val="nil"/>
              </w:pBdr>
              <w:spacing w:before="18" w:after="0" w:line="235" w:lineRule="auto"/>
              <w:ind w:left="80" w:right="478"/>
              <w:rPr>
                <w:rFonts w:ascii="Arial" w:eastAsia="Arial" w:hAnsi="Arial" w:cs="Arial"/>
                <w:color w:val="000000"/>
              </w:rPr>
            </w:pPr>
            <w:r>
              <w:rPr>
                <w:rFonts w:ascii="Arial" w:eastAsia="Arial" w:hAnsi="Arial" w:cs="Arial"/>
                <w:color w:val="231F20"/>
              </w:rPr>
              <w:t>If your schools swimming data is below national expectation, you can choose to use the Primary PE and sport premium to provide additional top-up sessions for those pupils that did not meet National Curriculum</w:t>
            </w:r>
          </w:p>
          <w:p w14:paraId="5C6A5AFB" w14:textId="77777777" w:rsidR="006E2689" w:rsidRDefault="00BF2217">
            <w:pPr>
              <w:widowControl w:val="0"/>
              <w:pBdr>
                <w:top w:val="nil"/>
                <w:left w:val="nil"/>
                <w:bottom w:val="nil"/>
                <w:right w:val="nil"/>
                <w:between w:val="nil"/>
              </w:pBdr>
              <w:spacing w:before="13" w:after="0" w:line="240" w:lineRule="auto"/>
              <w:ind w:left="80"/>
              <w:rPr>
                <w:rFonts w:ascii="Arial" w:eastAsia="Arial" w:hAnsi="Arial" w:cs="Arial"/>
                <w:color w:val="231F20"/>
              </w:rPr>
            </w:pPr>
            <w:r>
              <w:rPr>
                <w:rFonts w:ascii="Arial" w:eastAsia="Arial" w:hAnsi="Arial" w:cs="Arial"/>
                <w:color w:val="231F20"/>
              </w:rPr>
              <w:t>requirements after the completion of core lessons. Have you done this?</w:t>
            </w:r>
          </w:p>
        </w:tc>
        <w:tc>
          <w:tcPr>
            <w:tcW w:w="2977" w:type="dxa"/>
          </w:tcPr>
          <w:p w14:paraId="77313109" w14:textId="77777777" w:rsidR="006E2689" w:rsidRDefault="00BF2217">
            <w:pPr>
              <w:widowControl w:val="0"/>
              <w:pBdr>
                <w:top w:val="nil"/>
                <w:left w:val="nil"/>
                <w:bottom w:val="nil"/>
                <w:right w:val="nil"/>
                <w:between w:val="nil"/>
              </w:pBdr>
              <w:spacing w:before="18" w:after="0" w:line="235" w:lineRule="auto"/>
              <w:ind w:left="80"/>
              <w:jc w:val="center"/>
              <w:rPr>
                <w:rFonts w:ascii="Arial" w:eastAsia="Arial" w:hAnsi="Arial" w:cs="Arial"/>
                <w:color w:val="4C4D4F"/>
              </w:rPr>
            </w:pPr>
            <w:r>
              <w:rPr>
                <w:rFonts w:ascii="Arial" w:eastAsia="Arial" w:hAnsi="Arial" w:cs="Arial"/>
                <w:color w:val="231F20"/>
                <w:highlight w:val="green"/>
              </w:rPr>
              <w:t>Yes</w:t>
            </w:r>
            <w:r>
              <w:rPr>
                <w:rFonts w:ascii="Arial" w:eastAsia="Arial" w:hAnsi="Arial" w:cs="Arial"/>
                <w:color w:val="231F20"/>
              </w:rPr>
              <w:t>/No</w:t>
            </w:r>
          </w:p>
        </w:tc>
      </w:tr>
      <w:tr w:rsidR="006E2689" w14:paraId="1E38A4F9" w14:textId="77777777">
        <w:trPr>
          <w:trHeight w:val="686"/>
        </w:trPr>
        <w:tc>
          <w:tcPr>
            <w:tcW w:w="11908" w:type="dxa"/>
          </w:tcPr>
          <w:p w14:paraId="079F72F7" w14:textId="77777777" w:rsidR="006E2689" w:rsidRDefault="00BF2217">
            <w:pPr>
              <w:spacing w:before="18" w:line="235" w:lineRule="auto"/>
              <w:ind w:right="478"/>
              <w:rPr>
                <w:rFonts w:ascii="Arial" w:eastAsia="Arial" w:hAnsi="Arial" w:cs="Arial"/>
                <w:color w:val="231F20"/>
              </w:rPr>
            </w:pPr>
            <w:r>
              <w:rPr>
                <w:rFonts w:ascii="Arial" w:eastAsia="Arial" w:hAnsi="Arial" w:cs="Arial"/>
                <w:color w:val="231F20"/>
              </w:rPr>
              <w:t>Have you provided CPD to improve the knowledge and confidence of staff to be able to teach swimming and water safety?</w:t>
            </w:r>
          </w:p>
        </w:tc>
        <w:tc>
          <w:tcPr>
            <w:tcW w:w="2977" w:type="dxa"/>
          </w:tcPr>
          <w:p w14:paraId="0B0A1E4A" w14:textId="77777777" w:rsidR="006E2689" w:rsidRDefault="00BF2217">
            <w:pPr>
              <w:widowControl w:val="0"/>
              <w:pBdr>
                <w:top w:val="nil"/>
                <w:left w:val="nil"/>
                <w:bottom w:val="nil"/>
                <w:right w:val="nil"/>
                <w:between w:val="nil"/>
              </w:pBdr>
              <w:spacing w:before="18" w:after="0" w:line="235" w:lineRule="auto"/>
              <w:ind w:left="80"/>
              <w:jc w:val="center"/>
              <w:rPr>
                <w:rFonts w:ascii="Arial" w:eastAsia="Arial" w:hAnsi="Arial" w:cs="Arial"/>
                <w:color w:val="4C4D4F"/>
              </w:rPr>
            </w:pPr>
            <w:r>
              <w:rPr>
                <w:rFonts w:ascii="Arial" w:eastAsia="Arial" w:hAnsi="Arial" w:cs="Arial"/>
                <w:color w:val="231F20"/>
              </w:rPr>
              <w:t>Yes/</w:t>
            </w:r>
            <w:r>
              <w:rPr>
                <w:rFonts w:ascii="Arial" w:eastAsia="Arial" w:hAnsi="Arial" w:cs="Arial"/>
                <w:color w:val="231F20"/>
                <w:highlight w:val="green"/>
              </w:rPr>
              <w:t>No</w:t>
            </w:r>
          </w:p>
        </w:tc>
      </w:tr>
    </w:tbl>
    <w:p w14:paraId="7E1D9EBF" w14:textId="77777777" w:rsidR="006E2689" w:rsidRDefault="006E2689">
      <w:pPr>
        <w:rPr>
          <w:rFonts w:ascii="Arial" w:eastAsia="Arial" w:hAnsi="Arial" w:cs="Arial"/>
          <w:sz w:val="20"/>
          <w:szCs w:val="20"/>
        </w:rPr>
      </w:pPr>
    </w:p>
    <w:p w14:paraId="516011BA" w14:textId="77777777" w:rsidR="006E2689" w:rsidRDefault="006E2689">
      <w:pPr>
        <w:rPr>
          <w:rFonts w:ascii="Arial" w:eastAsia="Arial" w:hAnsi="Arial" w:cs="Arial"/>
          <w:sz w:val="20"/>
          <w:szCs w:val="20"/>
        </w:rPr>
      </w:pPr>
    </w:p>
    <w:p w14:paraId="6D94EEA6" w14:textId="77777777" w:rsidR="006E2689" w:rsidRDefault="006E2689">
      <w:pPr>
        <w:rPr>
          <w:rFonts w:ascii="Arial" w:eastAsia="Arial" w:hAnsi="Arial" w:cs="Arial"/>
          <w:sz w:val="20"/>
          <w:szCs w:val="20"/>
        </w:rPr>
      </w:pPr>
    </w:p>
    <w:p w14:paraId="05944D98" w14:textId="77777777" w:rsidR="006E2689" w:rsidRDefault="006E2689">
      <w:pPr>
        <w:rPr>
          <w:rFonts w:ascii="Arial" w:eastAsia="Arial" w:hAnsi="Arial" w:cs="Arial"/>
          <w:sz w:val="20"/>
          <w:szCs w:val="20"/>
        </w:rPr>
      </w:pPr>
    </w:p>
    <w:tbl>
      <w:tblPr>
        <w:tblStyle w:val="a9"/>
        <w:tblpPr w:leftFromText="180" w:rightFromText="180" w:vertAnchor="text" w:tblpX="-431" w:tblpY="1"/>
        <w:tblW w:w="14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gridCol w:w="4825"/>
      </w:tblGrid>
      <w:tr w:rsidR="006E2689" w14:paraId="32553403" w14:textId="77777777">
        <w:trPr>
          <w:trHeight w:val="269"/>
          <w:tblHeader/>
        </w:trPr>
        <w:tc>
          <w:tcPr>
            <w:tcW w:w="14743" w:type="dxa"/>
            <w:gridSpan w:val="3"/>
            <w:shd w:val="clear" w:color="auto" w:fill="70AD47"/>
          </w:tcPr>
          <w:p w14:paraId="25717A4A" w14:textId="77777777" w:rsidR="006E2689" w:rsidRDefault="00BF2217">
            <w:pPr>
              <w:spacing w:before="22" w:line="258" w:lineRule="auto"/>
              <w:ind w:left="61" w:firstLine="61"/>
              <w:jc w:val="center"/>
              <w:rPr>
                <w:rFonts w:ascii="Arial" w:eastAsia="Arial" w:hAnsi="Arial" w:cs="Arial"/>
                <w:sz w:val="28"/>
                <w:szCs w:val="28"/>
              </w:rPr>
            </w:pPr>
            <w:bookmarkStart w:id="1" w:name="_heading=h.o9q7izyj2qdz" w:colFirst="0" w:colLast="0"/>
            <w:bookmarkEnd w:id="1"/>
            <w:r>
              <w:rPr>
                <w:rFonts w:ascii="Arial" w:eastAsia="Arial" w:hAnsi="Arial" w:cs="Arial"/>
                <w:b/>
                <w:bCs/>
                <w:sz w:val="28"/>
                <w:szCs w:val="28"/>
              </w:rPr>
              <w:lastRenderedPageBreak/>
              <w:t>Key Focus &amp; Spending (2026/2027)</w:t>
            </w:r>
          </w:p>
          <w:p w14:paraId="0D6D39F5" w14:textId="77777777" w:rsidR="006E2689" w:rsidRDefault="006E2689">
            <w:pPr>
              <w:spacing w:after="160" w:line="259" w:lineRule="auto"/>
              <w:rPr>
                <w:rFonts w:ascii="Arial" w:eastAsia="Arial" w:hAnsi="Arial" w:cs="Arial"/>
              </w:rPr>
            </w:pPr>
          </w:p>
        </w:tc>
      </w:tr>
      <w:tr w:rsidR="006E2689" w14:paraId="06E9CC6E" w14:textId="77777777">
        <w:trPr>
          <w:trHeight w:val="2081"/>
          <w:tblHeader/>
        </w:trPr>
        <w:tc>
          <w:tcPr>
            <w:tcW w:w="14743" w:type="dxa"/>
            <w:gridSpan w:val="3"/>
            <w:shd w:val="clear" w:color="auto" w:fill="E2EFD9"/>
          </w:tcPr>
          <w:p w14:paraId="09B91FEC" w14:textId="77777777" w:rsidR="006E2689" w:rsidRDefault="00BF2217">
            <w:pPr>
              <w:spacing w:after="160" w:line="259" w:lineRule="auto"/>
              <w:rPr>
                <w:rFonts w:ascii="Arial" w:eastAsia="Arial" w:hAnsi="Arial" w:cs="Arial"/>
                <w:b/>
                <w:bCs/>
                <w:color w:val="0A0A0A"/>
              </w:rPr>
            </w:pPr>
            <w:r>
              <w:rPr>
                <w:rFonts w:ascii="Arial" w:eastAsia="Arial" w:hAnsi="Arial" w:cs="Arial"/>
                <w:b/>
                <w:bCs/>
                <w:color w:val="0A0A0A"/>
              </w:rPr>
              <w:t xml:space="preserve">Key indicators </w:t>
            </w:r>
          </w:p>
          <w:p w14:paraId="1E0A697E" w14:textId="1696C229" w:rsidR="006E2689" w:rsidRDefault="00BF2217">
            <w:pPr>
              <w:spacing w:after="160" w:line="259" w:lineRule="auto"/>
              <w:rPr>
                <w:rFonts w:ascii="Arial" w:eastAsia="Arial" w:hAnsi="Arial" w:cs="Arial"/>
                <w:color w:val="0A0A0A"/>
              </w:rPr>
            </w:pPr>
            <w:r>
              <w:rPr>
                <w:rFonts w:ascii="Arial" w:eastAsia="Arial" w:hAnsi="Arial" w:cs="Arial"/>
                <w:color w:val="0A0A0A"/>
              </w:rPr>
              <w:t>1</w:t>
            </w:r>
            <w:r w:rsidR="00D15360">
              <w:rPr>
                <w:rFonts w:ascii="Arial" w:eastAsia="Arial" w:hAnsi="Arial" w:cs="Arial"/>
                <w:color w:val="0A0A0A"/>
              </w:rPr>
              <w:t xml:space="preserve">. </w:t>
            </w:r>
            <w:r>
              <w:rPr>
                <w:rFonts w:ascii="Arial" w:eastAsia="Arial" w:hAnsi="Arial" w:cs="Arial"/>
                <w:color w:val="0A0A0A"/>
              </w:rPr>
              <w:t xml:space="preserve">Engagement of all pupils in regular physical activity </w:t>
            </w:r>
          </w:p>
          <w:p w14:paraId="107DC890" w14:textId="7C245B13" w:rsidR="006E2689" w:rsidRDefault="00BF2217">
            <w:pPr>
              <w:spacing w:after="160" w:line="259" w:lineRule="auto"/>
              <w:rPr>
                <w:rFonts w:ascii="Arial" w:eastAsia="Arial" w:hAnsi="Arial" w:cs="Arial"/>
                <w:color w:val="0A0A0A"/>
              </w:rPr>
            </w:pPr>
            <w:r>
              <w:rPr>
                <w:rFonts w:ascii="Arial" w:eastAsia="Arial" w:hAnsi="Arial" w:cs="Arial"/>
                <w:color w:val="0A0A0A"/>
              </w:rPr>
              <w:t>2</w:t>
            </w:r>
            <w:r w:rsidR="00D15360">
              <w:rPr>
                <w:rFonts w:ascii="Arial" w:eastAsia="Arial" w:hAnsi="Arial" w:cs="Arial"/>
                <w:color w:val="0A0A0A"/>
              </w:rPr>
              <w:t xml:space="preserve">. </w:t>
            </w:r>
            <w:r>
              <w:rPr>
                <w:rFonts w:ascii="Arial" w:eastAsia="Arial" w:hAnsi="Arial" w:cs="Arial"/>
                <w:color w:val="0A0A0A"/>
              </w:rPr>
              <w:t xml:space="preserve">Profile of PE is raised across the school </w:t>
            </w:r>
          </w:p>
          <w:p w14:paraId="44840238" w14:textId="77777777" w:rsidR="006E2689" w:rsidRDefault="00BF2217">
            <w:pPr>
              <w:spacing w:after="160" w:line="259" w:lineRule="auto"/>
              <w:rPr>
                <w:rFonts w:ascii="Arial" w:eastAsia="Arial" w:hAnsi="Arial" w:cs="Arial"/>
                <w:color w:val="0A0A0A"/>
              </w:rPr>
            </w:pPr>
            <w:r>
              <w:rPr>
                <w:rFonts w:ascii="Arial" w:eastAsia="Arial" w:hAnsi="Arial" w:cs="Arial"/>
                <w:color w:val="0A0A0A"/>
              </w:rPr>
              <w:t xml:space="preserve">3. Increased confidence, knowledge, and skills of staff </w:t>
            </w:r>
          </w:p>
          <w:p w14:paraId="17560A3E" w14:textId="0F1B6CC0" w:rsidR="006E2689" w:rsidRDefault="00BF2217">
            <w:pPr>
              <w:spacing w:after="160" w:line="259" w:lineRule="auto"/>
              <w:rPr>
                <w:rFonts w:ascii="Arial" w:eastAsia="Arial" w:hAnsi="Arial" w:cs="Arial"/>
                <w:color w:val="0A0A0A"/>
              </w:rPr>
            </w:pPr>
            <w:r>
              <w:rPr>
                <w:rFonts w:ascii="Arial" w:eastAsia="Arial" w:hAnsi="Arial" w:cs="Arial"/>
                <w:color w:val="0A0A0A"/>
              </w:rPr>
              <w:t>4</w:t>
            </w:r>
            <w:r w:rsidR="00D15360">
              <w:rPr>
                <w:rFonts w:ascii="Arial" w:eastAsia="Arial" w:hAnsi="Arial" w:cs="Arial"/>
                <w:color w:val="0A0A0A"/>
              </w:rPr>
              <w:t xml:space="preserve">. </w:t>
            </w:r>
            <w:r>
              <w:rPr>
                <w:rFonts w:ascii="Arial" w:eastAsia="Arial" w:hAnsi="Arial" w:cs="Arial"/>
                <w:color w:val="0A0A0A"/>
              </w:rPr>
              <w:t>Broader experience of a range of sports and activities</w:t>
            </w:r>
          </w:p>
          <w:p w14:paraId="5AD3B594" w14:textId="76CFC8C5" w:rsidR="006E2689" w:rsidRDefault="00BF2217">
            <w:pPr>
              <w:rPr>
                <w:rFonts w:ascii="Arial" w:eastAsia="Arial" w:hAnsi="Arial" w:cs="Arial"/>
                <w:color w:val="0A0A0A"/>
                <w:highlight w:val="white"/>
              </w:rPr>
            </w:pPr>
            <w:r>
              <w:rPr>
                <w:rFonts w:ascii="Arial" w:eastAsia="Arial" w:hAnsi="Arial" w:cs="Arial"/>
                <w:color w:val="0A0A0A"/>
              </w:rPr>
              <w:t>5</w:t>
            </w:r>
            <w:r w:rsidR="00D15360">
              <w:rPr>
                <w:rFonts w:ascii="Arial" w:eastAsia="Arial" w:hAnsi="Arial" w:cs="Arial"/>
                <w:color w:val="0A0A0A"/>
              </w:rPr>
              <w:t xml:space="preserve">. </w:t>
            </w:r>
            <w:r>
              <w:rPr>
                <w:rFonts w:ascii="Arial" w:eastAsia="Arial" w:hAnsi="Arial" w:cs="Arial"/>
                <w:color w:val="0A0A0A"/>
              </w:rPr>
              <w:t>Increased participation in competitive sport</w:t>
            </w:r>
          </w:p>
        </w:tc>
      </w:tr>
      <w:tr w:rsidR="006E2689" w14:paraId="13D5D4BB" w14:textId="77777777">
        <w:trPr>
          <w:tblHeader/>
        </w:trPr>
        <w:tc>
          <w:tcPr>
            <w:tcW w:w="4957" w:type="dxa"/>
            <w:shd w:val="clear" w:color="auto" w:fill="A8D08D"/>
          </w:tcPr>
          <w:p w14:paraId="52544D62" w14:textId="77777777" w:rsidR="006E2689" w:rsidRDefault="00BF2217">
            <w:pPr>
              <w:jc w:val="center"/>
              <w:rPr>
                <w:rFonts w:ascii="Arial" w:eastAsia="Arial" w:hAnsi="Arial" w:cs="Arial"/>
                <w:b/>
                <w:bCs/>
              </w:rPr>
            </w:pPr>
            <w:r>
              <w:rPr>
                <w:rFonts w:ascii="Arial" w:eastAsia="Arial" w:hAnsi="Arial" w:cs="Arial"/>
                <w:b/>
                <w:bCs/>
              </w:rPr>
              <w:t>Focus</w:t>
            </w:r>
          </w:p>
          <w:p w14:paraId="07299600" w14:textId="77777777" w:rsidR="006E2689" w:rsidRDefault="006E2689">
            <w:pPr>
              <w:jc w:val="center"/>
              <w:rPr>
                <w:rFonts w:ascii="Arial" w:eastAsia="Arial" w:hAnsi="Arial" w:cs="Arial"/>
                <w:b/>
                <w:bCs/>
              </w:rPr>
            </w:pPr>
          </w:p>
        </w:tc>
        <w:tc>
          <w:tcPr>
            <w:tcW w:w="4961" w:type="dxa"/>
            <w:shd w:val="clear" w:color="auto" w:fill="A8D08D"/>
          </w:tcPr>
          <w:p w14:paraId="616C38F8" w14:textId="77777777" w:rsidR="006E2689" w:rsidRDefault="00BF2217">
            <w:pPr>
              <w:jc w:val="center"/>
              <w:rPr>
                <w:rFonts w:ascii="Arial" w:eastAsia="Arial" w:hAnsi="Arial" w:cs="Arial"/>
                <w:b/>
                <w:bCs/>
              </w:rPr>
            </w:pPr>
            <w:r>
              <w:rPr>
                <w:rFonts w:ascii="Arial" w:eastAsia="Arial" w:hAnsi="Arial" w:cs="Arial"/>
                <w:b/>
                <w:bCs/>
              </w:rPr>
              <w:t>Strategies</w:t>
            </w:r>
          </w:p>
        </w:tc>
        <w:tc>
          <w:tcPr>
            <w:tcW w:w="4825" w:type="dxa"/>
            <w:shd w:val="clear" w:color="auto" w:fill="A8D08D"/>
          </w:tcPr>
          <w:p w14:paraId="0FD25A10" w14:textId="77777777" w:rsidR="006E2689" w:rsidRDefault="00BF2217">
            <w:pPr>
              <w:jc w:val="center"/>
              <w:rPr>
                <w:rFonts w:ascii="Arial" w:eastAsia="Arial" w:hAnsi="Arial" w:cs="Arial"/>
                <w:b/>
                <w:bCs/>
              </w:rPr>
            </w:pPr>
            <w:r>
              <w:rPr>
                <w:rFonts w:ascii="Arial" w:eastAsia="Arial" w:hAnsi="Arial" w:cs="Arial"/>
                <w:b/>
                <w:bCs/>
              </w:rPr>
              <w:t>Success Criteria</w:t>
            </w:r>
          </w:p>
        </w:tc>
      </w:tr>
      <w:tr w:rsidR="006E2689" w14:paraId="7A8895EE" w14:textId="77777777">
        <w:trPr>
          <w:tblHeader/>
        </w:trPr>
        <w:tc>
          <w:tcPr>
            <w:tcW w:w="4957" w:type="dxa"/>
          </w:tcPr>
          <w:p w14:paraId="0D4ED743" w14:textId="77777777" w:rsidR="006E2689" w:rsidRDefault="00BF2217">
            <w:pPr>
              <w:spacing w:after="160" w:line="259" w:lineRule="auto"/>
              <w:rPr>
                <w:rFonts w:ascii="Arial" w:eastAsia="Arial" w:hAnsi="Arial" w:cs="Arial"/>
              </w:rPr>
            </w:pPr>
            <w:bookmarkStart w:id="2" w:name="_heading=h.6hr5r46oymjh" w:colFirst="0" w:colLast="0"/>
            <w:bookmarkEnd w:id="2"/>
            <w:r>
              <w:rPr>
                <w:b/>
                <w:bCs/>
              </w:rPr>
              <w:t>Professional Development</w:t>
            </w:r>
            <w:r>
              <w:rPr>
                <w:rFonts w:ascii="Arial" w:eastAsia="Arial" w:hAnsi="Arial" w:cs="Arial"/>
                <w:color w:val="111111"/>
                <w:sz w:val="23"/>
                <w:szCs w:val="23"/>
              </w:rPr>
              <w:br/>
            </w:r>
            <w:r w:rsidRPr="00C51E2B">
              <w:rPr>
                <w:rFonts w:ascii="Arial" w:eastAsia="Arial" w:hAnsi="Arial" w:cs="Arial"/>
                <w:color w:val="FF0000"/>
                <w:sz w:val="23"/>
                <w:szCs w:val="23"/>
              </w:rPr>
              <w:t>£1500 (CPD KG)</w:t>
            </w:r>
            <w:r>
              <w:rPr>
                <w:rFonts w:ascii="Arial" w:eastAsia="Arial" w:hAnsi="Arial" w:cs="Arial"/>
                <w:color w:val="111111"/>
                <w:sz w:val="23"/>
                <w:szCs w:val="23"/>
              </w:rPr>
              <w:br/>
              <w:t>KPI: 1, 2, 3</w:t>
            </w:r>
            <w:r>
              <w:rPr>
                <w:rFonts w:ascii="Arial" w:eastAsia="Arial" w:hAnsi="Arial" w:cs="Arial"/>
                <w:color w:val="111111"/>
                <w:sz w:val="23"/>
                <w:szCs w:val="23"/>
              </w:rPr>
              <w:br/>
            </w:r>
            <w:r>
              <w:rPr>
                <w:rFonts w:ascii="Arial" w:eastAsia="Arial" w:hAnsi="Arial" w:cs="Arial"/>
                <w:i/>
                <w:iCs/>
                <w:color w:val="111111"/>
                <w:sz w:val="23"/>
                <w:szCs w:val="23"/>
              </w:rPr>
              <w:t>For PD to improve teachers’ effectiveness in PE, leaders must foster positive relationships and engagement with professional learning. CPD should be ongoing, sustained, and embedded within the subject, bridging research and practice. It should be planned with clear goals and evidence of achievement. Specialist training improves teacher confidence and pupil outcomes, especially when focused on identifying pupils’ strengths and areas for development.</w:t>
            </w:r>
          </w:p>
        </w:tc>
        <w:tc>
          <w:tcPr>
            <w:tcW w:w="4961" w:type="dxa"/>
          </w:tcPr>
          <w:p w14:paraId="182EF1A5" w14:textId="77777777" w:rsidR="00D15360" w:rsidRDefault="00BF2217">
            <w:pPr>
              <w:spacing w:after="160" w:line="259" w:lineRule="auto"/>
              <w:rPr>
                <w:rFonts w:ascii="Arial" w:eastAsia="Arial" w:hAnsi="Arial" w:cs="Arial"/>
                <w:color w:val="111111"/>
                <w:sz w:val="23"/>
                <w:szCs w:val="23"/>
              </w:rPr>
            </w:pPr>
            <w:r>
              <w:rPr>
                <w:rFonts w:ascii="Arial" w:eastAsia="Arial" w:hAnsi="Arial" w:cs="Arial"/>
                <w:color w:val="111111"/>
                <w:sz w:val="23"/>
                <w:szCs w:val="23"/>
              </w:rPr>
              <w:t>- Provide targeted coaching and mentoring for staff</w:t>
            </w:r>
            <w:r w:rsidR="00D15360">
              <w:rPr>
                <w:rFonts w:ascii="Arial" w:eastAsia="Arial" w:hAnsi="Arial" w:cs="Arial"/>
                <w:color w:val="111111"/>
                <w:sz w:val="23"/>
                <w:szCs w:val="23"/>
              </w:rPr>
              <w:t xml:space="preserve">, disseminating information to all teachers of PE. </w:t>
            </w:r>
            <w:r>
              <w:rPr>
                <w:rFonts w:ascii="Arial" w:eastAsia="Arial" w:hAnsi="Arial" w:cs="Arial"/>
                <w:color w:val="111111"/>
                <w:sz w:val="23"/>
                <w:szCs w:val="23"/>
              </w:rPr>
              <w:br/>
              <w:t xml:space="preserve">- </w:t>
            </w:r>
            <w:r w:rsidR="00D15360">
              <w:rPr>
                <w:rFonts w:ascii="Arial" w:eastAsia="Arial" w:hAnsi="Arial" w:cs="Arial"/>
                <w:color w:val="111111"/>
                <w:sz w:val="23"/>
                <w:szCs w:val="23"/>
              </w:rPr>
              <w:t>Further d</w:t>
            </w:r>
            <w:r>
              <w:rPr>
                <w:rFonts w:ascii="Arial" w:eastAsia="Arial" w:hAnsi="Arial" w:cs="Arial"/>
                <w:color w:val="111111"/>
                <w:sz w:val="23"/>
                <w:szCs w:val="23"/>
              </w:rPr>
              <w:t xml:space="preserve">evelop PE lead’s </w:t>
            </w:r>
            <w:r w:rsidR="00D15360">
              <w:rPr>
                <w:rFonts w:ascii="Arial" w:eastAsia="Arial" w:hAnsi="Arial" w:cs="Arial"/>
                <w:color w:val="111111"/>
                <w:sz w:val="23"/>
                <w:szCs w:val="23"/>
              </w:rPr>
              <w:t xml:space="preserve">subject knowledge and </w:t>
            </w:r>
            <w:r>
              <w:rPr>
                <w:rFonts w:ascii="Arial" w:eastAsia="Arial" w:hAnsi="Arial" w:cs="Arial"/>
                <w:color w:val="111111"/>
                <w:sz w:val="23"/>
                <w:szCs w:val="23"/>
              </w:rPr>
              <w:t>expertise through advanced training/ PD courses</w:t>
            </w:r>
            <w:r w:rsidR="00D15360">
              <w:rPr>
                <w:rFonts w:ascii="Arial" w:eastAsia="Arial" w:hAnsi="Arial" w:cs="Arial"/>
                <w:color w:val="111111"/>
                <w:sz w:val="23"/>
                <w:szCs w:val="23"/>
              </w:rPr>
              <w:t xml:space="preserve">, that can be shared with all teaching staff. </w:t>
            </w:r>
            <w:r>
              <w:rPr>
                <w:rFonts w:ascii="Arial" w:eastAsia="Arial" w:hAnsi="Arial" w:cs="Arial"/>
                <w:color w:val="111111"/>
                <w:sz w:val="23"/>
                <w:szCs w:val="23"/>
              </w:rPr>
              <w:br/>
              <w:t>- Conduct regular learning walks with constructive feedback</w:t>
            </w:r>
            <w:r w:rsidR="00D15360">
              <w:rPr>
                <w:rFonts w:ascii="Arial" w:eastAsia="Arial" w:hAnsi="Arial" w:cs="Arial"/>
                <w:color w:val="111111"/>
                <w:sz w:val="23"/>
                <w:szCs w:val="23"/>
              </w:rPr>
              <w:t xml:space="preserve"> through a coaching element. Use this to also share high quality practice across school. </w:t>
            </w:r>
            <w:r>
              <w:rPr>
                <w:rFonts w:ascii="Arial" w:eastAsia="Arial" w:hAnsi="Arial" w:cs="Arial"/>
                <w:color w:val="111111"/>
                <w:sz w:val="23"/>
                <w:szCs w:val="23"/>
              </w:rPr>
              <w:br/>
              <w:t>- Signpost relevant, up-to-date resources and curriculum updates to staff</w:t>
            </w:r>
            <w:r w:rsidR="00D15360">
              <w:rPr>
                <w:rFonts w:ascii="Arial" w:eastAsia="Arial" w:hAnsi="Arial" w:cs="Arial"/>
                <w:color w:val="111111"/>
                <w:sz w:val="23"/>
                <w:szCs w:val="23"/>
              </w:rPr>
              <w:t>, keeping Elm Tree at the forefront of PE developments.</w:t>
            </w:r>
          </w:p>
          <w:p w14:paraId="65B97D98" w14:textId="0E6E6D06" w:rsidR="006E2689" w:rsidRDefault="00D15360">
            <w:pPr>
              <w:spacing w:after="160" w:line="259" w:lineRule="auto"/>
              <w:rPr>
                <w:rFonts w:ascii="Arial" w:eastAsia="Arial" w:hAnsi="Arial" w:cs="Arial"/>
                <w:color w:val="111111"/>
                <w:sz w:val="23"/>
                <w:szCs w:val="23"/>
              </w:rPr>
            </w:pPr>
            <w:r>
              <w:rPr>
                <w:rFonts w:ascii="Arial" w:eastAsia="Arial" w:hAnsi="Arial" w:cs="Arial"/>
                <w:color w:val="111111"/>
                <w:sz w:val="23"/>
                <w:szCs w:val="23"/>
              </w:rPr>
              <w:t xml:space="preserve">- Utilise </w:t>
            </w:r>
            <w:r w:rsidR="00BF2217">
              <w:rPr>
                <w:rFonts w:ascii="Arial" w:eastAsia="Arial" w:hAnsi="Arial" w:cs="Arial"/>
                <w:color w:val="111111"/>
                <w:sz w:val="23"/>
                <w:szCs w:val="23"/>
              </w:rPr>
              <w:t xml:space="preserve">Iris connect </w:t>
            </w:r>
            <w:r>
              <w:rPr>
                <w:rFonts w:ascii="Arial" w:eastAsia="Arial" w:hAnsi="Arial" w:cs="Arial"/>
                <w:color w:val="111111"/>
                <w:sz w:val="23"/>
                <w:szCs w:val="23"/>
              </w:rPr>
              <w:t xml:space="preserve">to create </w:t>
            </w:r>
            <w:r w:rsidR="00BF2217">
              <w:rPr>
                <w:rFonts w:ascii="Arial" w:eastAsia="Arial" w:hAnsi="Arial" w:cs="Arial"/>
                <w:color w:val="111111"/>
                <w:sz w:val="23"/>
                <w:szCs w:val="23"/>
              </w:rPr>
              <w:t>support videos</w:t>
            </w:r>
            <w:r>
              <w:rPr>
                <w:rFonts w:ascii="Arial" w:eastAsia="Arial" w:hAnsi="Arial" w:cs="Arial"/>
                <w:color w:val="111111"/>
                <w:sz w:val="23"/>
                <w:szCs w:val="23"/>
              </w:rPr>
              <w:t xml:space="preserve"> for staff in the different areas of PE. </w:t>
            </w:r>
          </w:p>
          <w:p w14:paraId="18140C9C" w14:textId="6A448AA3" w:rsidR="006E2689" w:rsidRDefault="00D15360">
            <w:pPr>
              <w:spacing w:after="160" w:line="259" w:lineRule="auto"/>
              <w:rPr>
                <w:rFonts w:ascii="Arial" w:eastAsia="Arial" w:hAnsi="Arial" w:cs="Arial"/>
              </w:rPr>
            </w:pPr>
            <w:r>
              <w:rPr>
                <w:rFonts w:ascii="Arial" w:eastAsia="Arial" w:hAnsi="Arial" w:cs="Arial"/>
                <w:color w:val="111111"/>
                <w:sz w:val="23"/>
                <w:szCs w:val="23"/>
              </w:rPr>
              <w:lastRenderedPageBreak/>
              <w:t xml:space="preserve">- Utilise </w:t>
            </w:r>
            <w:r w:rsidR="00BF2217">
              <w:rPr>
                <w:rFonts w:ascii="Arial" w:eastAsia="Arial" w:hAnsi="Arial" w:cs="Arial"/>
                <w:color w:val="111111"/>
                <w:sz w:val="23"/>
                <w:szCs w:val="23"/>
              </w:rPr>
              <w:t xml:space="preserve">PE Platforms to support Teaching and Learning/ </w:t>
            </w:r>
            <w:r>
              <w:rPr>
                <w:rFonts w:ascii="Arial" w:eastAsia="Arial" w:hAnsi="Arial" w:cs="Arial"/>
                <w:color w:val="111111"/>
                <w:sz w:val="23"/>
                <w:szCs w:val="23"/>
              </w:rPr>
              <w:t>Professional</w:t>
            </w:r>
            <w:r w:rsidR="00BF2217">
              <w:rPr>
                <w:rFonts w:ascii="Arial" w:eastAsia="Arial" w:hAnsi="Arial" w:cs="Arial"/>
                <w:color w:val="111111"/>
                <w:sz w:val="23"/>
                <w:szCs w:val="23"/>
              </w:rPr>
              <w:t xml:space="preserve"> development</w:t>
            </w:r>
          </w:p>
        </w:tc>
        <w:tc>
          <w:tcPr>
            <w:tcW w:w="4825" w:type="dxa"/>
          </w:tcPr>
          <w:p w14:paraId="0DC39550" w14:textId="220B4A0F" w:rsidR="00D15360" w:rsidRPr="00C51E2B" w:rsidRDefault="00D15360" w:rsidP="00C51E2B">
            <w:pPr>
              <w:pStyle w:val="NoSpacing"/>
              <w:rPr>
                <w:rFonts w:ascii="Arial" w:hAnsi="Arial" w:cs="Arial"/>
              </w:rPr>
            </w:pPr>
            <w:r w:rsidRPr="00C51E2B">
              <w:rPr>
                <w:rFonts w:ascii="Arial" w:hAnsi="Arial" w:cs="Arial"/>
                <w:b/>
                <w:bCs/>
              </w:rPr>
              <w:lastRenderedPageBreak/>
              <w:t xml:space="preserve">Increased Staff Confidence: </w:t>
            </w:r>
            <w:r w:rsidRPr="00C51E2B">
              <w:rPr>
                <w:rFonts w:ascii="Arial" w:hAnsi="Arial" w:cs="Arial"/>
              </w:rPr>
              <w:t>Pre- and post-surveys show measurable growth in teacher confidence and subject knowledge across all PE units.</w:t>
            </w:r>
          </w:p>
          <w:p w14:paraId="7AE75705" w14:textId="2624DE38" w:rsidR="00D15360" w:rsidRPr="00C51E2B" w:rsidRDefault="00D15360" w:rsidP="00C51E2B">
            <w:pPr>
              <w:pStyle w:val="NoSpacing"/>
              <w:rPr>
                <w:rFonts w:ascii="Arial" w:hAnsi="Arial" w:cs="Arial"/>
              </w:rPr>
            </w:pPr>
            <w:r w:rsidRPr="00C51E2B">
              <w:rPr>
                <w:rFonts w:ascii="Arial" w:hAnsi="Arial" w:cs="Arial"/>
                <w:b/>
                <w:bCs/>
              </w:rPr>
              <w:t>Improved Teaching Quality:</w:t>
            </w:r>
            <w:r w:rsidRPr="00C51E2B">
              <w:rPr>
                <w:rFonts w:ascii="Arial" w:hAnsi="Arial" w:cs="Arial"/>
              </w:rPr>
              <w:t xml:space="preserve"> Learning walks show consistent, high-quality PE teaching with coaching feedback actively applied in future lessons.</w:t>
            </w:r>
          </w:p>
          <w:p w14:paraId="2A65636E" w14:textId="6F6DC9BB" w:rsidR="00D15360" w:rsidRPr="00C51E2B" w:rsidRDefault="00D15360" w:rsidP="00C51E2B">
            <w:pPr>
              <w:pStyle w:val="NoSpacing"/>
              <w:rPr>
                <w:rFonts w:ascii="Arial" w:hAnsi="Arial" w:cs="Arial"/>
              </w:rPr>
            </w:pPr>
            <w:r w:rsidRPr="00C51E2B">
              <w:rPr>
                <w:rFonts w:ascii="Arial" w:hAnsi="Arial" w:cs="Arial"/>
                <w:b/>
                <w:bCs/>
              </w:rPr>
              <w:t>Effective Mentoring &amp; Cascade Training:</w:t>
            </w:r>
            <w:r w:rsidRPr="00C51E2B">
              <w:rPr>
                <w:rFonts w:ascii="Arial" w:hAnsi="Arial" w:cs="Arial"/>
              </w:rPr>
              <w:t xml:space="preserve"> Training undertaken by the PE lead is successfully cascaded, leading to improved practice across all key stages.</w:t>
            </w:r>
          </w:p>
          <w:p w14:paraId="4BD077EF" w14:textId="61E0FE65" w:rsidR="00D15360" w:rsidRPr="00C51E2B" w:rsidRDefault="00D15360" w:rsidP="00C51E2B">
            <w:pPr>
              <w:pStyle w:val="NoSpacing"/>
              <w:rPr>
                <w:rFonts w:ascii="Arial" w:hAnsi="Arial" w:cs="Arial"/>
              </w:rPr>
            </w:pPr>
            <w:r w:rsidRPr="00C51E2B">
              <w:rPr>
                <w:rFonts w:ascii="Arial" w:hAnsi="Arial" w:cs="Arial"/>
                <w:b/>
                <w:bCs/>
              </w:rPr>
              <w:t>Iris Connect &amp; Platform Adoption:</w:t>
            </w:r>
            <w:r w:rsidRPr="00C51E2B">
              <w:rPr>
                <w:rFonts w:ascii="Arial" w:hAnsi="Arial" w:cs="Arial"/>
              </w:rPr>
              <w:t xml:space="preserve"> Staff use Iris Connect video models and the school’s PE platform for lesson planning and preparation</w:t>
            </w:r>
            <w:r w:rsidR="00C51E2B" w:rsidRPr="00C51E2B">
              <w:rPr>
                <w:rFonts w:ascii="Arial" w:hAnsi="Arial" w:cs="Arial"/>
              </w:rPr>
              <w:t xml:space="preserve"> and feed this back. </w:t>
            </w:r>
          </w:p>
          <w:p w14:paraId="1795F2EE" w14:textId="77777777" w:rsidR="00D15360" w:rsidRPr="00C51E2B" w:rsidRDefault="00D15360" w:rsidP="00C51E2B">
            <w:pPr>
              <w:pStyle w:val="NoSpacing"/>
              <w:rPr>
                <w:rFonts w:ascii="Arial" w:hAnsi="Arial" w:cs="Arial"/>
              </w:rPr>
            </w:pPr>
            <w:r w:rsidRPr="00C51E2B">
              <w:rPr>
                <w:rFonts w:ascii="Arial" w:hAnsi="Arial" w:cs="Arial"/>
                <w:b/>
                <w:bCs/>
              </w:rPr>
              <w:t>Up-to-Date Curriculum Delivery:</w:t>
            </w:r>
            <w:r w:rsidRPr="00C51E2B">
              <w:rPr>
                <w:rFonts w:ascii="Arial" w:hAnsi="Arial" w:cs="Arial"/>
              </w:rPr>
              <w:t xml:space="preserve"> Staff actively incorporate signposted resources and current national PE developments into their teaching.</w:t>
            </w:r>
          </w:p>
          <w:p w14:paraId="6E954589" w14:textId="77777777" w:rsidR="00D15360" w:rsidRPr="00C51E2B" w:rsidRDefault="00D15360" w:rsidP="00C51E2B">
            <w:pPr>
              <w:pStyle w:val="NoSpacing"/>
              <w:rPr>
                <w:rFonts w:ascii="Arial" w:hAnsi="Arial" w:cs="Arial"/>
              </w:rPr>
            </w:pPr>
          </w:p>
          <w:p w14:paraId="54346EB9" w14:textId="6F9997FF" w:rsidR="006E2689" w:rsidRPr="00C51E2B" w:rsidRDefault="00D15360" w:rsidP="00C51E2B">
            <w:pPr>
              <w:pStyle w:val="NoSpacing"/>
              <w:rPr>
                <w:rFonts w:ascii="Arial" w:hAnsi="Arial" w:cs="Arial"/>
              </w:rPr>
            </w:pPr>
            <w:r w:rsidRPr="00C51E2B">
              <w:rPr>
                <w:rFonts w:ascii="Arial" w:hAnsi="Arial" w:cs="Arial"/>
              </w:rPr>
              <w:t>Better Pupil Outcomes: Assessment data and pupil feedback show higher engagement and clear skill progression across year groups.</w:t>
            </w:r>
          </w:p>
        </w:tc>
      </w:tr>
      <w:tr w:rsidR="006E2689" w14:paraId="310D8CE5" w14:textId="77777777">
        <w:tc>
          <w:tcPr>
            <w:tcW w:w="4957" w:type="dxa"/>
          </w:tcPr>
          <w:p w14:paraId="64ECCCC9" w14:textId="77777777" w:rsidR="006E2689" w:rsidRDefault="00BF2217">
            <w:pPr>
              <w:spacing w:after="160" w:line="259" w:lineRule="auto"/>
              <w:rPr>
                <w:rFonts w:ascii="Arial" w:eastAsia="Arial" w:hAnsi="Arial" w:cs="Arial"/>
              </w:rPr>
            </w:pPr>
            <w:proofErr w:type="spellStart"/>
            <w:r>
              <w:rPr>
                <w:rFonts w:ascii="Arial" w:eastAsia="Arial" w:hAnsi="Arial" w:cs="Arial"/>
                <w:b/>
                <w:bCs/>
                <w:color w:val="111111"/>
                <w:sz w:val="23"/>
                <w:szCs w:val="23"/>
              </w:rPr>
              <w:lastRenderedPageBreak/>
              <w:t>Bikeability</w:t>
            </w:r>
            <w:proofErr w:type="spellEnd"/>
            <w:r>
              <w:rPr>
                <w:rFonts w:ascii="Arial" w:eastAsia="Arial" w:hAnsi="Arial" w:cs="Arial"/>
                <w:color w:val="111111"/>
                <w:sz w:val="23"/>
                <w:szCs w:val="23"/>
              </w:rPr>
              <w:br/>
            </w:r>
            <w:r w:rsidRPr="00C51E2B">
              <w:rPr>
                <w:rFonts w:ascii="Arial" w:eastAsia="Arial" w:hAnsi="Arial" w:cs="Arial"/>
                <w:color w:val="FF0000"/>
                <w:sz w:val="23"/>
                <w:szCs w:val="23"/>
              </w:rPr>
              <w:t>£500</w:t>
            </w:r>
            <w:r>
              <w:rPr>
                <w:rFonts w:ascii="Arial" w:eastAsia="Arial" w:hAnsi="Arial" w:cs="Arial"/>
                <w:color w:val="111111"/>
                <w:sz w:val="23"/>
                <w:szCs w:val="23"/>
              </w:rPr>
              <w:br/>
              <w:t>KPI: 1, 4</w:t>
            </w:r>
            <w:r>
              <w:rPr>
                <w:rFonts w:ascii="Arial" w:eastAsia="Arial" w:hAnsi="Arial" w:cs="Arial"/>
                <w:color w:val="111111"/>
                <w:sz w:val="23"/>
                <w:szCs w:val="23"/>
              </w:rPr>
              <w:br/>
            </w:r>
            <w:r>
              <w:rPr>
                <w:rFonts w:ascii="Arial" w:eastAsia="Arial" w:hAnsi="Arial" w:cs="Arial"/>
                <w:i/>
                <w:iCs/>
                <w:color w:val="111111"/>
                <w:sz w:val="23"/>
                <w:szCs w:val="23"/>
              </w:rPr>
              <w:t xml:space="preserve">Physical activity programmes such as </w:t>
            </w:r>
            <w:proofErr w:type="spellStart"/>
            <w:r>
              <w:rPr>
                <w:rFonts w:ascii="Arial" w:eastAsia="Arial" w:hAnsi="Arial" w:cs="Arial"/>
                <w:i/>
                <w:iCs/>
                <w:color w:val="111111"/>
                <w:sz w:val="23"/>
                <w:szCs w:val="23"/>
              </w:rPr>
              <w:t>Bikeability</w:t>
            </w:r>
            <w:proofErr w:type="spellEnd"/>
            <w:r>
              <w:rPr>
                <w:rFonts w:ascii="Arial" w:eastAsia="Arial" w:hAnsi="Arial" w:cs="Arial"/>
                <w:i/>
                <w:iCs/>
                <w:color w:val="111111"/>
                <w:sz w:val="23"/>
                <w:szCs w:val="23"/>
              </w:rPr>
              <w:t xml:space="preserve"> improve pupils’ physical fitness, road safety, and cycling skills. Parental engagement and provision of necessary equipment support successful implementation.</w:t>
            </w:r>
          </w:p>
        </w:tc>
        <w:tc>
          <w:tcPr>
            <w:tcW w:w="4961" w:type="dxa"/>
          </w:tcPr>
          <w:p w14:paraId="7A985043" w14:textId="77777777" w:rsidR="00C51E2B" w:rsidRPr="00C51E2B" w:rsidRDefault="00BF2217" w:rsidP="00C51E2B">
            <w:pPr>
              <w:pStyle w:val="NoSpacing"/>
              <w:rPr>
                <w:rFonts w:ascii="Arial" w:hAnsi="Arial" w:cs="Arial"/>
              </w:rPr>
            </w:pPr>
            <w:r w:rsidRPr="00C51E2B">
              <w:rPr>
                <w:rFonts w:ascii="Arial" w:hAnsi="Arial" w:cs="Arial"/>
              </w:rPr>
              <w:t xml:space="preserve">- </w:t>
            </w:r>
            <w:r w:rsidR="00C51E2B" w:rsidRPr="00C51E2B">
              <w:rPr>
                <w:rFonts w:ascii="Arial" w:hAnsi="Arial" w:cs="Arial"/>
              </w:rPr>
              <w:t>Continue with and e</w:t>
            </w:r>
            <w:r w:rsidRPr="00C51E2B">
              <w:rPr>
                <w:rFonts w:ascii="Arial" w:hAnsi="Arial" w:cs="Arial"/>
              </w:rPr>
              <w:t xml:space="preserve">xpand </w:t>
            </w:r>
            <w:proofErr w:type="spellStart"/>
            <w:r w:rsidRPr="00C51E2B">
              <w:rPr>
                <w:rFonts w:ascii="Arial" w:hAnsi="Arial" w:cs="Arial"/>
              </w:rPr>
              <w:t>Bikeability</w:t>
            </w:r>
            <w:proofErr w:type="spellEnd"/>
            <w:r w:rsidRPr="00C51E2B">
              <w:rPr>
                <w:rFonts w:ascii="Arial" w:hAnsi="Arial" w:cs="Arial"/>
              </w:rPr>
              <w:t xml:space="preserve"> training sessions </w:t>
            </w:r>
            <w:r w:rsidR="00C51E2B" w:rsidRPr="00C51E2B">
              <w:rPr>
                <w:rFonts w:ascii="Arial" w:hAnsi="Arial" w:cs="Arial"/>
              </w:rPr>
              <w:t xml:space="preserve">to ensure increasing numbers of pupils can access. </w:t>
            </w:r>
            <w:r w:rsidRPr="00C51E2B">
              <w:rPr>
                <w:rFonts w:ascii="Arial" w:hAnsi="Arial" w:cs="Arial"/>
              </w:rPr>
              <w:br/>
              <w:t>- Purchase new bikes</w:t>
            </w:r>
            <w:r w:rsidR="00C51E2B" w:rsidRPr="00C51E2B">
              <w:rPr>
                <w:rFonts w:ascii="Arial" w:hAnsi="Arial" w:cs="Arial"/>
              </w:rPr>
              <w:t xml:space="preserve"> or fix older </w:t>
            </w:r>
            <w:proofErr w:type="gramStart"/>
            <w:r w:rsidR="00C51E2B" w:rsidRPr="00C51E2B">
              <w:rPr>
                <w:rFonts w:ascii="Arial" w:hAnsi="Arial" w:cs="Arial"/>
              </w:rPr>
              <w:t xml:space="preserve">bikes, </w:t>
            </w:r>
            <w:r w:rsidRPr="00C51E2B">
              <w:rPr>
                <w:rFonts w:ascii="Arial" w:hAnsi="Arial" w:cs="Arial"/>
              </w:rPr>
              <w:t xml:space="preserve"> including</w:t>
            </w:r>
            <w:proofErr w:type="gramEnd"/>
            <w:r w:rsidRPr="00C51E2B">
              <w:rPr>
                <w:rFonts w:ascii="Arial" w:hAnsi="Arial" w:cs="Arial"/>
              </w:rPr>
              <w:t xml:space="preserve"> trikes, and safety </w:t>
            </w:r>
            <w:r w:rsidR="00C51E2B" w:rsidRPr="00C51E2B">
              <w:rPr>
                <w:rFonts w:ascii="Arial" w:hAnsi="Arial" w:cs="Arial"/>
              </w:rPr>
              <w:t>wear (e.g. helmets)</w:t>
            </w:r>
            <w:r w:rsidRPr="00C51E2B">
              <w:rPr>
                <w:rFonts w:ascii="Arial" w:hAnsi="Arial" w:cs="Arial"/>
              </w:rPr>
              <w:br/>
              <w:t xml:space="preserve">- </w:t>
            </w:r>
            <w:r w:rsidR="00C51E2B" w:rsidRPr="00C51E2B">
              <w:rPr>
                <w:rFonts w:ascii="Arial" w:hAnsi="Arial" w:cs="Arial"/>
              </w:rPr>
              <w:t>Inform and e</w:t>
            </w:r>
            <w:r w:rsidRPr="00C51E2B">
              <w:rPr>
                <w:rFonts w:ascii="Arial" w:hAnsi="Arial" w:cs="Arial"/>
              </w:rPr>
              <w:t>ngage parents through clear communication and involvement</w:t>
            </w:r>
          </w:p>
          <w:p w14:paraId="6B7928A3" w14:textId="76AA33F6" w:rsidR="00C51E2B" w:rsidRPr="00C51E2B" w:rsidRDefault="00C51E2B" w:rsidP="00C51E2B">
            <w:pPr>
              <w:spacing w:after="160" w:line="259" w:lineRule="auto"/>
              <w:rPr>
                <w:rFonts w:ascii="Arial" w:eastAsia="Arial" w:hAnsi="Arial" w:cs="Arial"/>
                <w:color w:val="111111"/>
                <w:sz w:val="23"/>
                <w:szCs w:val="23"/>
              </w:rPr>
            </w:pPr>
            <w:r w:rsidRPr="00C51E2B">
              <w:rPr>
                <w:rFonts w:ascii="Arial" w:hAnsi="Arial" w:cs="Arial"/>
              </w:rPr>
              <w:t xml:space="preserve">evaluate the success of the </w:t>
            </w:r>
            <w:proofErr w:type="spellStart"/>
            <w:r w:rsidRPr="00C51E2B">
              <w:rPr>
                <w:rFonts w:ascii="Arial" w:hAnsi="Arial" w:cs="Arial"/>
              </w:rPr>
              <w:t>bikeability</w:t>
            </w:r>
            <w:proofErr w:type="spellEnd"/>
            <w:r w:rsidRPr="00C51E2B">
              <w:rPr>
                <w:rFonts w:ascii="Arial" w:hAnsi="Arial" w:cs="Arial"/>
              </w:rPr>
              <w:t xml:space="preserve"> sessions.</w:t>
            </w:r>
            <w:r>
              <w:t xml:space="preserve"> </w:t>
            </w:r>
          </w:p>
        </w:tc>
        <w:tc>
          <w:tcPr>
            <w:tcW w:w="4825" w:type="dxa"/>
          </w:tcPr>
          <w:p w14:paraId="6E224D6A" w14:textId="77777777" w:rsidR="00C51E2B" w:rsidRPr="00C51E2B" w:rsidRDefault="00C51E2B" w:rsidP="00C51E2B">
            <w:pPr>
              <w:pStyle w:val="NoSpacing"/>
              <w:rPr>
                <w:rFonts w:ascii="Arial" w:hAnsi="Arial" w:cs="Arial"/>
              </w:rPr>
            </w:pPr>
            <w:r w:rsidRPr="00C51E2B">
              <w:rPr>
                <w:rFonts w:ascii="Arial" w:hAnsi="Arial" w:cs="Arial"/>
                <w:b/>
                <w:bCs/>
              </w:rPr>
              <w:t>Increased Pupil Participation:</w:t>
            </w:r>
            <w:r w:rsidRPr="00C51E2B">
              <w:rPr>
                <w:rFonts w:ascii="Arial" w:hAnsi="Arial" w:cs="Arial"/>
              </w:rPr>
              <w:t xml:space="preserve"> A higher percentage and total number of pupils access and complete </w:t>
            </w:r>
            <w:proofErr w:type="spellStart"/>
            <w:r w:rsidRPr="00C51E2B">
              <w:rPr>
                <w:rFonts w:ascii="Arial" w:hAnsi="Arial" w:cs="Arial"/>
              </w:rPr>
              <w:t>Bikeability</w:t>
            </w:r>
            <w:proofErr w:type="spellEnd"/>
            <w:r w:rsidRPr="00C51E2B">
              <w:rPr>
                <w:rFonts w:ascii="Arial" w:hAnsi="Arial" w:cs="Arial"/>
              </w:rPr>
              <w:t xml:space="preserve"> training compared to previous years.</w:t>
            </w:r>
          </w:p>
          <w:p w14:paraId="3500CB14" w14:textId="77777777" w:rsidR="00C51E2B" w:rsidRPr="00C51E2B" w:rsidRDefault="00C51E2B" w:rsidP="00C51E2B">
            <w:pPr>
              <w:pStyle w:val="NoSpacing"/>
              <w:rPr>
                <w:rFonts w:ascii="Arial" w:hAnsi="Arial" w:cs="Arial"/>
              </w:rPr>
            </w:pPr>
            <w:r w:rsidRPr="00C51E2B">
              <w:rPr>
                <w:rFonts w:ascii="Arial" w:hAnsi="Arial" w:cs="Arial"/>
                <w:b/>
                <w:bCs/>
              </w:rPr>
              <w:t>Fully Equipped Fleet &amp; Safety Gear:</w:t>
            </w:r>
            <w:r w:rsidRPr="00C51E2B">
              <w:rPr>
                <w:rFonts w:ascii="Arial" w:hAnsi="Arial" w:cs="Arial"/>
              </w:rPr>
              <w:t xml:space="preserve"> All bikes, trikes, and safety helmets are fully functional, roadworthy, and fit for purpose, removing physical barriers for pupils without personal equipment.</w:t>
            </w:r>
          </w:p>
          <w:p w14:paraId="7A7B8392" w14:textId="77777777" w:rsidR="00C51E2B" w:rsidRPr="00C51E2B" w:rsidRDefault="00C51E2B" w:rsidP="00C51E2B">
            <w:pPr>
              <w:pStyle w:val="NoSpacing"/>
              <w:rPr>
                <w:rFonts w:ascii="Arial" w:hAnsi="Arial" w:cs="Arial"/>
              </w:rPr>
            </w:pPr>
            <w:r w:rsidRPr="00C51E2B">
              <w:rPr>
                <w:rFonts w:ascii="Arial" w:hAnsi="Arial" w:cs="Arial"/>
                <w:b/>
                <w:bCs/>
              </w:rPr>
              <w:t>Inclusive Access:</w:t>
            </w:r>
            <w:r w:rsidRPr="00C51E2B">
              <w:rPr>
                <w:rFonts w:ascii="Arial" w:hAnsi="Arial" w:cs="Arial"/>
              </w:rPr>
              <w:t xml:space="preserve"> Provision of adapted equipment (e.g., trikes) ensures pupils with additional needs or lower confidence participate fully.</w:t>
            </w:r>
          </w:p>
          <w:p w14:paraId="6F7378EA" w14:textId="77777777" w:rsidR="00C51E2B" w:rsidRPr="00C51E2B" w:rsidRDefault="00C51E2B" w:rsidP="00C51E2B">
            <w:pPr>
              <w:pStyle w:val="NoSpacing"/>
              <w:rPr>
                <w:rFonts w:ascii="Arial" w:hAnsi="Arial" w:cs="Arial"/>
              </w:rPr>
            </w:pPr>
            <w:r w:rsidRPr="00C51E2B">
              <w:rPr>
                <w:rFonts w:ascii="Arial" w:hAnsi="Arial" w:cs="Arial"/>
                <w:b/>
                <w:bCs/>
              </w:rPr>
              <w:t>Active Parental Engagement:</w:t>
            </w:r>
            <w:r w:rsidRPr="00C51E2B">
              <w:rPr>
                <w:rFonts w:ascii="Arial" w:hAnsi="Arial" w:cs="Arial"/>
              </w:rPr>
              <w:t xml:space="preserve"> Parents receive timely information, express high satisfaction, and actively support their child's participation.</w:t>
            </w:r>
          </w:p>
          <w:p w14:paraId="3BF29308" w14:textId="77777777" w:rsidR="00C51E2B" w:rsidRPr="00C51E2B" w:rsidRDefault="00C51E2B" w:rsidP="00C51E2B">
            <w:pPr>
              <w:pStyle w:val="NoSpacing"/>
              <w:rPr>
                <w:rFonts w:ascii="Arial" w:hAnsi="Arial" w:cs="Arial"/>
              </w:rPr>
            </w:pPr>
            <w:r w:rsidRPr="00C51E2B">
              <w:rPr>
                <w:rFonts w:ascii="Arial" w:hAnsi="Arial" w:cs="Arial"/>
                <w:b/>
                <w:bCs/>
              </w:rPr>
              <w:t>Evaluated Impact &amp; Progression:</w:t>
            </w:r>
            <w:r w:rsidRPr="00C51E2B">
              <w:rPr>
                <w:rFonts w:ascii="Arial" w:hAnsi="Arial" w:cs="Arial"/>
              </w:rPr>
              <w:t xml:space="preserve"> Pre- and post-session evaluations demonstrate measurable gains in pupil cycling confidence, road safety awareness, and skill mastery.</w:t>
            </w:r>
          </w:p>
          <w:p w14:paraId="2218EB74" w14:textId="63501FC0" w:rsidR="006E2689" w:rsidRPr="00C51E2B" w:rsidRDefault="006E2689" w:rsidP="00C51E2B">
            <w:pPr>
              <w:pStyle w:val="NoSpacing"/>
              <w:rPr>
                <w:rFonts w:ascii="Arial" w:eastAsia="Arial" w:hAnsi="Arial" w:cs="Arial"/>
              </w:rPr>
            </w:pPr>
          </w:p>
        </w:tc>
      </w:tr>
      <w:tr w:rsidR="006E2689" w14:paraId="2C8F8931" w14:textId="77777777">
        <w:tc>
          <w:tcPr>
            <w:tcW w:w="4957" w:type="dxa"/>
          </w:tcPr>
          <w:p w14:paraId="6FE2F92B" w14:textId="77777777" w:rsidR="006E2689" w:rsidRDefault="00BF2217">
            <w:pPr>
              <w:spacing w:after="160" w:line="259" w:lineRule="auto"/>
              <w:rPr>
                <w:rFonts w:ascii="Arial" w:eastAsia="Arial" w:hAnsi="Arial" w:cs="Arial"/>
              </w:rPr>
            </w:pPr>
            <w:r>
              <w:rPr>
                <w:rFonts w:ascii="Arial" w:eastAsia="Arial" w:hAnsi="Arial" w:cs="Arial"/>
                <w:b/>
                <w:bCs/>
                <w:color w:val="111111"/>
                <w:sz w:val="23"/>
                <w:szCs w:val="23"/>
              </w:rPr>
              <w:t>Swimming</w:t>
            </w:r>
            <w:r>
              <w:rPr>
                <w:rFonts w:ascii="Arial" w:eastAsia="Arial" w:hAnsi="Arial" w:cs="Arial"/>
                <w:color w:val="111111"/>
                <w:sz w:val="23"/>
                <w:szCs w:val="23"/>
              </w:rPr>
              <w:br/>
            </w:r>
            <w:r w:rsidRPr="00C51E2B">
              <w:rPr>
                <w:rFonts w:ascii="Arial" w:eastAsia="Arial" w:hAnsi="Arial" w:cs="Arial"/>
                <w:color w:val="FF0000"/>
                <w:sz w:val="23"/>
                <w:szCs w:val="23"/>
              </w:rPr>
              <w:t>£4,000</w:t>
            </w:r>
            <w:r>
              <w:rPr>
                <w:rFonts w:ascii="Arial" w:eastAsia="Arial" w:hAnsi="Arial" w:cs="Arial"/>
                <w:color w:val="111111"/>
                <w:sz w:val="23"/>
                <w:szCs w:val="23"/>
              </w:rPr>
              <w:br/>
              <w:t>KPI: 1,4, 5</w:t>
            </w:r>
            <w:r>
              <w:rPr>
                <w:rFonts w:ascii="Arial" w:eastAsia="Arial" w:hAnsi="Arial" w:cs="Arial"/>
                <w:color w:val="111111"/>
                <w:sz w:val="23"/>
                <w:szCs w:val="23"/>
              </w:rPr>
              <w:br/>
            </w:r>
            <w:r>
              <w:rPr>
                <w:rFonts w:ascii="Arial" w:eastAsia="Arial" w:hAnsi="Arial" w:cs="Arial"/>
                <w:i/>
                <w:iCs/>
                <w:color w:val="111111"/>
                <w:sz w:val="23"/>
                <w:szCs w:val="23"/>
              </w:rPr>
              <w:t xml:space="preserve">Swimming attainment is a key part of the national curriculum. Schools face challenges such as funding and transport but should </w:t>
            </w:r>
            <w:r>
              <w:rPr>
                <w:rFonts w:ascii="Arial" w:eastAsia="Arial" w:hAnsi="Arial" w:cs="Arial"/>
                <w:i/>
                <w:iCs/>
                <w:color w:val="111111"/>
                <w:sz w:val="23"/>
                <w:szCs w:val="23"/>
              </w:rPr>
              <w:lastRenderedPageBreak/>
              <w:t>ensure all pupils have access to swimming lessons to meet curriculum requirements.</w:t>
            </w:r>
          </w:p>
        </w:tc>
        <w:tc>
          <w:tcPr>
            <w:tcW w:w="4961" w:type="dxa"/>
          </w:tcPr>
          <w:p w14:paraId="717DC780" w14:textId="178616E3" w:rsidR="006E2689" w:rsidRDefault="00BF2217">
            <w:pPr>
              <w:spacing w:after="160" w:line="259" w:lineRule="auto"/>
              <w:rPr>
                <w:rFonts w:ascii="Arial" w:eastAsia="Arial" w:hAnsi="Arial" w:cs="Arial"/>
              </w:rPr>
            </w:pPr>
            <w:r>
              <w:rPr>
                <w:rFonts w:ascii="Arial" w:eastAsia="Arial" w:hAnsi="Arial" w:cs="Arial"/>
                <w:color w:val="111111"/>
                <w:sz w:val="23"/>
                <w:szCs w:val="23"/>
              </w:rPr>
              <w:lastRenderedPageBreak/>
              <w:t>- Provide regular swimming lessons for all pupils from Reception to Year 6</w:t>
            </w:r>
            <w:r w:rsidR="00C51E2B">
              <w:rPr>
                <w:rFonts w:ascii="Arial" w:eastAsia="Arial" w:hAnsi="Arial" w:cs="Arial"/>
                <w:color w:val="111111"/>
                <w:sz w:val="23"/>
                <w:szCs w:val="23"/>
              </w:rPr>
              <w:t xml:space="preserve">, particularly for those that have not reached the 25m swim mark. </w:t>
            </w:r>
            <w:r>
              <w:rPr>
                <w:rFonts w:ascii="Arial" w:eastAsia="Arial" w:hAnsi="Arial" w:cs="Arial"/>
                <w:color w:val="111111"/>
                <w:sz w:val="23"/>
                <w:szCs w:val="23"/>
              </w:rPr>
              <w:br/>
              <w:t>- Offer additional targeted sessions for Year 6 pupils not yet meeting national swimming standards</w:t>
            </w:r>
            <w:r w:rsidR="00C51E2B">
              <w:rPr>
                <w:rFonts w:ascii="Arial" w:eastAsia="Arial" w:hAnsi="Arial" w:cs="Arial"/>
                <w:color w:val="111111"/>
                <w:sz w:val="23"/>
                <w:szCs w:val="23"/>
              </w:rPr>
              <w:t xml:space="preserve"> of 25m. </w:t>
            </w:r>
          </w:p>
        </w:tc>
        <w:tc>
          <w:tcPr>
            <w:tcW w:w="4825" w:type="dxa"/>
          </w:tcPr>
          <w:p w14:paraId="18DED1A8" w14:textId="68EDF18F" w:rsidR="00C51E2B" w:rsidRPr="00C51E2B" w:rsidRDefault="00C51E2B" w:rsidP="00C51E2B">
            <w:pPr>
              <w:pStyle w:val="NoSpacing"/>
              <w:rPr>
                <w:rFonts w:ascii="Arial" w:hAnsi="Arial" w:cs="Arial"/>
              </w:rPr>
            </w:pPr>
            <w:r w:rsidRPr="00C51E2B">
              <w:rPr>
                <w:rFonts w:ascii="Arial" w:hAnsi="Arial" w:cs="Arial"/>
                <w:b/>
                <w:bCs/>
              </w:rPr>
              <w:t>Higher Standard Attainment:</w:t>
            </w:r>
            <w:r w:rsidRPr="00C51E2B">
              <w:rPr>
                <w:rFonts w:ascii="Arial" w:hAnsi="Arial" w:cs="Arial"/>
              </w:rPr>
              <w:t xml:space="preserve"> A higher percentage of Year 6 pupils </w:t>
            </w:r>
            <w:r>
              <w:rPr>
                <w:rFonts w:ascii="Arial" w:hAnsi="Arial" w:cs="Arial"/>
              </w:rPr>
              <w:t xml:space="preserve">make better progress, </w:t>
            </w:r>
            <w:r w:rsidRPr="00C51E2B">
              <w:rPr>
                <w:rFonts w:ascii="Arial" w:hAnsi="Arial" w:cs="Arial"/>
              </w:rPr>
              <w:t>meet or exceed the national curriculum requirement to swim competently, confidently, and proficiently over a distance of at least 25 metres.</w:t>
            </w:r>
          </w:p>
          <w:p w14:paraId="0F2AD157" w14:textId="0E1C1FB5" w:rsidR="00C51E2B" w:rsidRPr="00C51E2B" w:rsidRDefault="00C51E2B" w:rsidP="00C51E2B">
            <w:pPr>
              <w:pStyle w:val="NoSpacing"/>
              <w:rPr>
                <w:rFonts w:ascii="Arial" w:hAnsi="Arial" w:cs="Arial"/>
              </w:rPr>
            </w:pPr>
            <w:r w:rsidRPr="00C51E2B">
              <w:rPr>
                <w:rFonts w:ascii="Arial" w:hAnsi="Arial" w:cs="Arial"/>
                <w:b/>
                <w:bCs/>
              </w:rPr>
              <w:t>Targeted Intervention Impact:</w:t>
            </w:r>
            <w:r w:rsidRPr="00C51E2B">
              <w:rPr>
                <w:rFonts w:ascii="Arial" w:hAnsi="Arial" w:cs="Arial"/>
              </w:rPr>
              <w:t xml:space="preserve"> 100% of non-swimmers in Year 6 receive tailored top-up </w:t>
            </w:r>
            <w:r w:rsidRPr="00C51E2B">
              <w:rPr>
                <w:rFonts w:ascii="Arial" w:hAnsi="Arial" w:cs="Arial"/>
              </w:rPr>
              <w:lastRenderedPageBreak/>
              <w:t>sessions, resulting in measurable progress toward or achievement of the 25m mark.</w:t>
            </w:r>
          </w:p>
          <w:p w14:paraId="38DB9F61" w14:textId="67F91C26" w:rsidR="00C51E2B" w:rsidRPr="00C51E2B" w:rsidRDefault="00C51E2B" w:rsidP="00C51E2B">
            <w:pPr>
              <w:pStyle w:val="NoSpacing"/>
              <w:rPr>
                <w:rFonts w:ascii="Arial" w:hAnsi="Arial" w:cs="Arial"/>
              </w:rPr>
            </w:pPr>
            <w:r w:rsidRPr="00C51E2B">
              <w:rPr>
                <w:rFonts w:ascii="Arial" w:hAnsi="Arial" w:cs="Arial"/>
                <w:b/>
                <w:bCs/>
              </w:rPr>
              <w:t>Early &amp; Sustained Exposure:</w:t>
            </w:r>
            <w:r w:rsidRPr="00C51E2B">
              <w:rPr>
                <w:rFonts w:ascii="Arial" w:hAnsi="Arial" w:cs="Arial"/>
              </w:rPr>
              <w:t xml:space="preserve"> All pupils from Reception to Year 6 receive structured, regular swimming instruction, building water confidence and fundamental stroke mechanics early.</w:t>
            </w:r>
          </w:p>
          <w:p w14:paraId="6EC11C59" w14:textId="5AB9BCE3" w:rsidR="00C51E2B" w:rsidRPr="00C51E2B" w:rsidRDefault="00C51E2B" w:rsidP="00C51E2B">
            <w:pPr>
              <w:pStyle w:val="NoSpacing"/>
              <w:rPr>
                <w:rFonts w:ascii="Arial" w:hAnsi="Arial" w:cs="Arial"/>
              </w:rPr>
            </w:pPr>
            <w:r w:rsidRPr="00786445">
              <w:rPr>
                <w:rFonts w:ascii="Arial" w:hAnsi="Arial" w:cs="Arial"/>
                <w:b/>
                <w:bCs/>
              </w:rPr>
              <w:t>Water Safety Mastery:</w:t>
            </w:r>
            <w:r w:rsidRPr="00C51E2B">
              <w:rPr>
                <w:rFonts w:ascii="Arial" w:hAnsi="Arial" w:cs="Arial"/>
              </w:rPr>
              <w:t xml:space="preserve"> Pupils across all year groups demonstrate enhanced water safety knowledge, including self-rescue techniques in different water scenarios.</w:t>
            </w:r>
          </w:p>
          <w:p w14:paraId="015B7476" w14:textId="01697C65" w:rsidR="006E2689" w:rsidRPr="00C51E2B" w:rsidRDefault="00C51E2B" w:rsidP="00C51E2B">
            <w:pPr>
              <w:pStyle w:val="NoSpacing"/>
              <w:rPr>
                <w:rFonts w:ascii="Arial" w:hAnsi="Arial" w:cs="Arial"/>
              </w:rPr>
            </w:pPr>
            <w:r w:rsidRPr="00786445">
              <w:rPr>
                <w:rFonts w:ascii="Arial" w:hAnsi="Arial" w:cs="Arial"/>
                <w:b/>
                <w:bCs/>
              </w:rPr>
              <w:t>Physical Fitness Gains:</w:t>
            </w:r>
            <w:r w:rsidRPr="00C51E2B">
              <w:rPr>
                <w:rFonts w:ascii="Arial" w:hAnsi="Arial" w:cs="Arial"/>
              </w:rPr>
              <w:t xml:space="preserve"> Pupil tracking shows improved cardiovascular endurance, stamina, and overall physical confidence in the water.</w:t>
            </w:r>
          </w:p>
        </w:tc>
      </w:tr>
      <w:tr w:rsidR="006E2689" w14:paraId="12A6DAC9" w14:textId="77777777">
        <w:trPr>
          <w:trHeight w:val="1816"/>
        </w:trPr>
        <w:tc>
          <w:tcPr>
            <w:tcW w:w="4957" w:type="dxa"/>
          </w:tcPr>
          <w:p w14:paraId="198EEABB" w14:textId="77777777" w:rsidR="006E2689" w:rsidRDefault="00BF2217">
            <w:pPr>
              <w:spacing w:after="160" w:line="259" w:lineRule="auto"/>
              <w:rPr>
                <w:rFonts w:ascii="Arial" w:eastAsia="Arial" w:hAnsi="Arial" w:cs="Arial"/>
              </w:rPr>
            </w:pPr>
            <w:r>
              <w:rPr>
                <w:rFonts w:ascii="Arial" w:eastAsia="Arial" w:hAnsi="Arial" w:cs="Arial"/>
                <w:b/>
                <w:bCs/>
                <w:color w:val="111111"/>
                <w:sz w:val="23"/>
                <w:szCs w:val="23"/>
              </w:rPr>
              <w:lastRenderedPageBreak/>
              <w:t>Resources</w:t>
            </w:r>
            <w:r>
              <w:rPr>
                <w:rFonts w:ascii="Arial" w:eastAsia="Arial" w:hAnsi="Arial" w:cs="Arial"/>
                <w:color w:val="111111"/>
                <w:sz w:val="23"/>
                <w:szCs w:val="23"/>
              </w:rPr>
              <w:br/>
            </w:r>
            <w:r w:rsidRPr="00786445">
              <w:rPr>
                <w:rFonts w:ascii="Arial" w:eastAsia="Arial" w:hAnsi="Arial" w:cs="Arial"/>
                <w:color w:val="FF0000"/>
                <w:sz w:val="23"/>
                <w:szCs w:val="23"/>
              </w:rPr>
              <w:t>£2,000</w:t>
            </w:r>
            <w:r>
              <w:rPr>
                <w:rFonts w:ascii="Arial" w:eastAsia="Arial" w:hAnsi="Arial" w:cs="Arial"/>
                <w:color w:val="111111"/>
                <w:sz w:val="23"/>
                <w:szCs w:val="23"/>
              </w:rPr>
              <w:br/>
              <w:t>KPI: 1, 2,3</w:t>
            </w:r>
            <w:r>
              <w:rPr>
                <w:rFonts w:ascii="Arial" w:eastAsia="Arial" w:hAnsi="Arial" w:cs="Arial"/>
                <w:color w:val="111111"/>
                <w:sz w:val="23"/>
                <w:szCs w:val="23"/>
              </w:rPr>
              <w:br/>
            </w:r>
            <w:r>
              <w:rPr>
                <w:rFonts w:ascii="Arial" w:eastAsia="Arial" w:hAnsi="Arial" w:cs="Arial"/>
                <w:i/>
                <w:iCs/>
                <w:color w:val="111111"/>
                <w:sz w:val="23"/>
                <w:szCs w:val="23"/>
              </w:rPr>
              <w:t>High-quality resources support effective teaching and cross-curricular learning in PE. Lack of equipment is often a barrier to improving PE, so replenishing and adding resources is essential.</w:t>
            </w:r>
          </w:p>
        </w:tc>
        <w:tc>
          <w:tcPr>
            <w:tcW w:w="4961" w:type="dxa"/>
          </w:tcPr>
          <w:p w14:paraId="1EC9A135" w14:textId="77777777" w:rsidR="006E2689" w:rsidRPr="00786445" w:rsidRDefault="00BF2217" w:rsidP="00786445">
            <w:pPr>
              <w:pStyle w:val="NoSpacing"/>
              <w:rPr>
                <w:rFonts w:ascii="Arial" w:hAnsi="Arial" w:cs="Arial"/>
              </w:rPr>
            </w:pPr>
            <w:r>
              <w:t xml:space="preserve">- </w:t>
            </w:r>
            <w:r w:rsidRPr="00786445">
              <w:rPr>
                <w:rFonts w:ascii="Arial" w:hAnsi="Arial" w:cs="Arial"/>
              </w:rPr>
              <w:t>Regularly replenish and update PE equipment and resources</w:t>
            </w:r>
            <w:r w:rsidR="00786445" w:rsidRPr="00786445">
              <w:rPr>
                <w:rFonts w:ascii="Arial" w:hAnsi="Arial" w:cs="Arial"/>
              </w:rPr>
              <w:t xml:space="preserve"> to ensure high quality resources across all areas of PE. </w:t>
            </w:r>
            <w:r w:rsidRPr="00786445">
              <w:rPr>
                <w:rFonts w:ascii="Arial" w:hAnsi="Arial" w:cs="Arial"/>
              </w:rPr>
              <w:br/>
              <w:t>- Acquire materials to support cross-curricular and outdoor learning activities</w:t>
            </w:r>
          </w:p>
          <w:p w14:paraId="1ACFC351" w14:textId="3C735D99" w:rsidR="00786445" w:rsidRDefault="00786445">
            <w:pPr>
              <w:spacing w:after="160" w:line="259" w:lineRule="auto"/>
              <w:rPr>
                <w:rFonts w:ascii="Arial" w:eastAsia="Arial" w:hAnsi="Arial" w:cs="Arial"/>
              </w:rPr>
            </w:pPr>
            <w:r w:rsidRPr="00786445">
              <w:rPr>
                <w:rFonts w:ascii="Arial" w:eastAsia="Arial" w:hAnsi="Arial" w:cs="Arial"/>
                <w:color w:val="111111"/>
                <w:sz w:val="23"/>
                <w:szCs w:val="23"/>
              </w:rPr>
              <w:t>- purchase resources that are inclusive.</w:t>
            </w:r>
            <w:r>
              <w:rPr>
                <w:rFonts w:ascii="Arial" w:eastAsia="Arial" w:hAnsi="Arial" w:cs="Arial"/>
                <w:color w:val="111111"/>
                <w:sz w:val="23"/>
                <w:szCs w:val="23"/>
              </w:rPr>
              <w:t xml:space="preserve"> </w:t>
            </w:r>
          </w:p>
        </w:tc>
        <w:tc>
          <w:tcPr>
            <w:tcW w:w="4825" w:type="dxa"/>
          </w:tcPr>
          <w:p w14:paraId="71903383" w14:textId="1FA3D1A5" w:rsidR="00786445" w:rsidRPr="00786445" w:rsidRDefault="00786445" w:rsidP="00786445">
            <w:pPr>
              <w:pStyle w:val="NoSpacing"/>
              <w:rPr>
                <w:rFonts w:ascii="Arial" w:hAnsi="Arial" w:cs="Arial"/>
              </w:rPr>
            </w:pPr>
            <w:r w:rsidRPr="00786445">
              <w:rPr>
                <w:rFonts w:ascii="Arial" w:hAnsi="Arial" w:cs="Arial"/>
                <w:b/>
                <w:bCs/>
              </w:rPr>
              <w:t xml:space="preserve">High-Quality </w:t>
            </w:r>
            <w:proofErr w:type="gramStart"/>
            <w:r w:rsidRPr="00786445">
              <w:rPr>
                <w:rFonts w:ascii="Arial" w:hAnsi="Arial" w:cs="Arial"/>
                <w:b/>
                <w:bCs/>
              </w:rPr>
              <w:t>Resource</w:t>
            </w:r>
            <w:r>
              <w:rPr>
                <w:rFonts w:ascii="Arial" w:hAnsi="Arial" w:cs="Arial"/>
                <w:b/>
                <w:bCs/>
              </w:rPr>
              <w:t xml:space="preserve">s </w:t>
            </w:r>
            <w:r w:rsidRPr="00786445">
              <w:rPr>
                <w:rFonts w:ascii="Arial" w:hAnsi="Arial" w:cs="Arial"/>
                <w:b/>
                <w:bCs/>
              </w:rPr>
              <w:t>:</w:t>
            </w:r>
            <w:proofErr w:type="gramEnd"/>
            <w:r w:rsidRPr="00786445">
              <w:rPr>
                <w:rFonts w:ascii="Arial" w:hAnsi="Arial" w:cs="Arial"/>
              </w:rPr>
              <w:t xml:space="preserve"> Lessons across all year groups consistently feature high-quality, fit-for-purpose</w:t>
            </w:r>
            <w:r>
              <w:rPr>
                <w:rFonts w:ascii="Arial" w:hAnsi="Arial" w:cs="Arial"/>
              </w:rPr>
              <w:t>, inclusive</w:t>
            </w:r>
            <w:r w:rsidRPr="00786445">
              <w:rPr>
                <w:rFonts w:ascii="Arial" w:hAnsi="Arial" w:cs="Arial"/>
              </w:rPr>
              <w:t xml:space="preserve"> equipment, leading to smooth transitions and maximum active physical time.</w:t>
            </w:r>
          </w:p>
          <w:p w14:paraId="44152C17" w14:textId="351C8AD0" w:rsidR="00786445" w:rsidRPr="00786445" w:rsidRDefault="00786445" w:rsidP="00786445">
            <w:pPr>
              <w:pStyle w:val="NoSpacing"/>
              <w:rPr>
                <w:rFonts w:ascii="Arial" w:hAnsi="Arial" w:cs="Arial"/>
              </w:rPr>
            </w:pPr>
            <w:r w:rsidRPr="00786445">
              <w:rPr>
                <w:rFonts w:ascii="Arial" w:hAnsi="Arial" w:cs="Arial"/>
                <w:b/>
                <w:bCs/>
              </w:rPr>
              <w:t>Cross-Curricular Links:</w:t>
            </w:r>
            <w:r w:rsidRPr="00786445">
              <w:rPr>
                <w:rFonts w:ascii="Arial" w:hAnsi="Arial" w:cs="Arial"/>
              </w:rPr>
              <w:t xml:space="preserve"> Cross-curricular and outdoor learning resources deepen pupil understanding and boost engagement by linking physical activity to literacy, numeracy, and outdoor adventure.</w:t>
            </w:r>
          </w:p>
          <w:p w14:paraId="7B493FCD" w14:textId="5D94DB3E" w:rsidR="00786445" w:rsidRPr="00786445" w:rsidRDefault="00786445" w:rsidP="00786445">
            <w:pPr>
              <w:pStyle w:val="NoSpacing"/>
              <w:rPr>
                <w:rFonts w:ascii="Arial" w:hAnsi="Arial" w:cs="Arial"/>
              </w:rPr>
            </w:pPr>
            <w:r w:rsidRPr="00786445">
              <w:rPr>
                <w:rFonts w:ascii="Arial" w:hAnsi="Arial" w:cs="Arial"/>
                <w:b/>
                <w:bCs/>
              </w:rPr>
              <w:t>Positive Staff &amp; Pupil Feedback:</w:t>
            </w:r>
            <w:r w:rsidRPr="00786445">
              <w:rPr>
                <w:rFonts w:ascii="Arial" w:hAnsi="Arial" w:cs="Arial"/>
              </w:rPr>
              <w:t xml:space="preserve"> Staff and pupil voice surveys reflect high satisfaction with resource availability, quality, and ease of access.</w:t>
            </w:r>
          </w:p>
          <w:p w14:paraId="44218652" w14:textId="25C4E1E6" w:rsidR="00786445" w:rsidRPr="00786445" w:rsidRDefault="00786445" w:rsidP="00786445">
            <w:pPr>
              <w:pStyle w:val="NoSpacing"/>
              <w:rPr>
                <w:rFonts w:ascii="Arial" w:hAnsi="Arial" w:cs="Arial"/>
              </w:rPr>
            </w:pPr>
            <w:r w:rsidRPr="00786445">
              <w:rPr>
                <w:rFonts w:ascii="Arial" w:hAnsi="Arial" w:cs="Arial"/>
                <w:b/>
                <w:bCs/>
              </w:rPr>
              <w:t>Full Inclusivity</w:t>
            </w:r>
            <w:r>
              <w:rPr>
                <w:rFonts w:ascii="Arial" w:hAnsi="Arial" w:cs="Arial"/>
                <w:b/>
                <w:bCs/>
              </w:rPr>
              <w:t xml:space="preserve">: </w:t>
            </w:r>
            <w:r w:rsidRPr="00786445">
              <w:rPr>
                <w:rFonts w:ascii="Arial" w:hAnsi="Arial" w:cs="Arial"/>
              </w:rPr>
              <w:t xml:space="preserve">Purpose-bought inclusive resources ensure all </w:t>
            </w:r>
            <w:proofErr w:type="gramStart"/>
            <w:r w:rsidRPr="00786445">
              <w:rPr>
                <w:rFonts w:ascii="Arial" w:hAnsi="Arial" w:cs="Arial"/>
              </w:rPr>
              <w:t>pupils</w:t>
            </w:r>
            <w:r>
              <w:rPr>
                <w:rFonts w:ascii="Arial" w:hAnsi="Arial" w:cs="Arial"/>
              </w:rPr>
              <w:t xml:space="preserve">  </w:t>
            </w:r>
            <w:r w:rsidRPr="00786445">
              <w:rPr>
                <w:rFonts w:ascii="Arial" w:hAnsi="Arial" w:cs="Arial"/>
              </w:rPr>
              <w:t>can</w:t>
            </w:r>
            <w:proofErr w:type="gramEnd"/>
            <w:r w:rsidRPr="00786445">
              <w:rPr>
                <w:rFonts w:ascii="Arial" w:hAnsi="Arial" w:cs="Arial"/>
              </w:rPr>
              <w:t xml:space="preserve"> participate fully and make progress in every PE unit.</w:t>
            </w:r>
          </w:p>
          <w:p w14:paraId="552AD287" w14:textId="2701B12B" w:rsidR="00786445" w:rsidRPr="00786445" w:rsidRDefault="00786445" w:rsidP="00786445">
            <w:pPr>
              <w:pStyle w:val="NoSpacing"/>
              <w:rPr>
                <w:rFonts w:ascii="Arial" w:hAnsi="Arial" w:cs="Arial"/>
              </w:rPr>
            </w:pPr>
            <w:r w:rsidRPr="00786445">
              <w:rPr>
                <w:rFonts w:ascii="Arial" w:hAnsi="Arial" w:cs="Arial"/>
                <w:b/>
                <w:bCs/>
              </w:rPr>
              <w:t>Sustainable Stock Management:</w:t>
            </w:r>
            <w:r w:rsidRPr="00786445">
              <w:rPr>
                <w:rFonts w:ascii="Arial" w:hAnsi="Arial" w:cs="Arial"/>
              </w:rPr>
              <w:t xml:space="preserve"> A clear audit and replenish system ensures equipment remains safe, organi</w:t>
            </w:r>
            <w:r>
              <w:rPr>
                <w:rFonts w:ascii="Arial" w:hAnsi="Arial" w:cs="Arial"/>
              </w:rPr>
              <w:t>s</w:t>
            </w:r>
            <w:r w:rsidRPr="00786445">
              <w:rPr>
                <w:rFonts w:ascii="Arial" w:hAnsi="Arial" w:cs="Arial"/>
              </w:rPr>
              <w:t>ed, and fully stocked throughout the academic year.</w:t>
            </w:r>
          </w:p>
          <w:p w14:paraId="2F84BF2C" w14:textId="79133975" w:rsidR="006E2689" w:rsidRPr="00786445" w:rsidRDefault="006E2689" w:rsidP="00786445">
            <w:pPr>
              <w:pStyle w:val="NoSpacing"/>
              <w:rPr>
                <w:rFonts w:ascii="Arial" w:eastAsia="Arial" w:hAnsi="Arial" w:cs="Arial"/>
              </w:rPr>
            </w:pPr>
          </w:p>
        </w:tc>
      </w:tr>
    </w:tbl>
    <w:p w14:paraId="2623FA0B" w14:textId="77777777" w:rsidR="006E2689" w:rsidRDefault="006E2689">
      <w:pPr>
        <w:rPr>
          <w:rFonts w:ascii="Arial" w:eastAsia="Arial" w:hAnsi="Arial" w:cs="Arial"/>
          <w:sz w:val="20"/>
          <w:szCs w:val="20"/>
        </w:rPr>
      </w:pPr>
    </w:p>
    <w:p w14:paraId="4D3C4FD9" w14:textId="77777777" w:rsidR="006E2689" w:rsidRDefault="006E2689">
      <w:pPr>
        <w:rPr>
          <w:rFonts w:ascii="Arial" w:eastAsia="Arial" w:hAnsi="Arial" w:cs="Arial"/>
          <w:sz w:val="20"/>
          <w:szCs w:val="20"/>
        </w:rPr>
      </w:pPr>
    </w:p>
    <w:tbl>
      <w:tblPr>
        <w:tblStyle w:val="aa"/>
        <w:tblW w:w="14885" w:type="dxa"/>
        <w:tblInd w:w="-43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5395"/>
        <w:gridCol w:w="9490"/>
      </w:tblGrid>
      <w:tr w:rsidR="006E2689" w14:paraId="5C444778" w14:textId="77777777">
        <w:trPr>
          <w:trHeight w:val="438"/>
        </w:trPr>
        <w:tc>
          <w:tcPr>
            <w:tcW w:w="5395" w:type="dxa"/>
          </w:tcPr>
          <w:p w14:paraId="1DD023D8" w14:textId="77777777" w:rsidR="006E2689" w:rsidRDefault="00BF2217">
            <w:pPr>
              <w:widowControl w:val="0"/>
              <w:pBdr>
                <w:top w:val="nil"/>
                <w:left w:val="nil"/>
                <w:bottom w:val="nil"/>
                <w:right w:val="nil"/>
                <w:between w:val="nil"/>
              </w:pBdr>
              <w:spacing w:before="13" w:after="0" w:line="240" w:lineRule="auto"/>
              <w:ind w:left="80"/>
              <w:rPr>
                <w:rFonts w:ascii="Arial" w:eastAsia="Arial" w:hAnsi="Arial" w:cs="Arial"/>
                <w:color w:val="000000"/>
                <w:sz w:val="20"/>
                <w:szCs w:val="20"/>
              </w:rPr>
            </w:pPr>
            <w:r>
              <w:rPr>
                <w:rFonts w:ascii="Arial" w:eastAsia="Arial" w:hAnsi="Arial" w:cs="Arial"/>
                <w:color w:val="231F20"/>
                <w:sz w:val="20"/>
                <w:szCs w:val="20"/>
              </w:rPr>
              <w:t>Head Teacher:</w:t>
            </w:r>
          </w:p>
        </w:tc>
        <w:tc>
          <w:tcPr>
            <w:tcW w:w="9490" w:type="dxa"/>
          </w:tcPr>
          <w:p w14:paraId="54FBD5C2" w14:textId="77777777" w:rsidR="006E2689" w:rsidRDefault="00BF2217">
            <w:pPr>
              <w:widowControl w:val="0"/>
              <w:pBdr>
                <w:top w:val="nil"/>
                <w:left w:val="nil"/>
                <w:bottom w:val="nil"/>
                <w:right w:val="nil"/>
                <w:between w:val="nil"/>
              </w:pBdr>
              <w:spacing w:before="13" w:after="0" w:line="240" w:lineRule="auto"/>
              <w:ind w:left="80"/>
              <w:rPr>
                <w:rFonts w:ascii="Arial" w:eastAsia="Arial" w:hAnsi="Arial" w:cs="Arial"/>
                <w:color w:val="000000"/>
                <w:sz w:val="20"/>
                <w:szCs w:val="20"/>
              </w:rPr>
            </w:pPr>
            <w:r>
              <w:rPr>
                <w:rFonts w:ascii="Arial" w:eastAsia="Arial" w:hAnsi="Arial" w:cs="Arial"/>
                <w:color w:val="4C4D4F"/>
                <w:sz w:val="20"/>
                <w:szCs w:val="20"/>
              </w:rPr>
              <w:t>(Name)</w:t>
            </w:r>
          </w:p>
        </w:tc>
      </w:tr>
      <w:tr w:rsidR="006E2689" w14:paraId="046C965F" w14:textId="77777777">
        <w:trPr>
          <w:trHeight w:val="665"/>
        </w:trPr>
        <w:tc>
          <w:tcPr>
            <w:tcW w:w="5395" w:type="dxa"/>
          </w:tcPr>
          <w:p w14:paraId="4276B82F" w14:textId="77777777" w:rsidR="006E2689" w:rsidRDefault="00BF2217">
            <w:pPr>
              <w:widowControl w:val="0"/>
              <w:pBdr>
                <w:top w:val="nil"/>
                <w:left w:val="nil"/>
                <w:bottom w:val="nil"/>
                <w:right w:val="nil"/>
                <w:between w:val="nil"/>
              </w:pBdr>
              <w:spacing w:after="0" w:line="336" w:lineRule="auto"/>
              <w:ind w:left="80"/>
              <w:rPr>
                <w:rFonts w:ascii="Arial" w:eastAsia="Arial" w:hAnsi="Arial" w:cs="Arial"/>
                <w:color w:val="000000"/>
                <w:sz w:val="20"/>
                <w:szCs w:val="20"/>
              </w:rPr>
            </w:pPr>
            <w:r>
              <w:rPr>
                <w:rFonts w:ascii="Arial" w:eastAsia="Arial" w:hAnsi="Arial" w:cs="Arial"/>
                <w:color w:val="231F20"/>
                <w:sz w:val="20"/>
                <w:szCs w:val="20"/>
              </w:rPr>
              <w:t>Subject Leader or the individual responsible for the Primary PE and sport premium:</w:t>
            </w:r>
          </w:p>
        </w:tc>
        <w:tc>
          <w:tcPr>
            <w:tcW w:w="9490" w:type="dxa"/>
          </w:tcPr>
          <w:p w14:paraId="5F84CB00" w14:textId="77777777" w:rsidR="006E2689" w:rsidRDefault="00BF2217">
            <w:pPr>
              <w:widowControl w:val="0"/>
              <w:pBdr>
                <w:top w:val="nil"/>
                <w:left w:val="nil"/>
                <w:bottom w:val="nil"/>
                <w:right w:val="nil"/>
                <w:between w:val="nil"/>
              </w:pBdr>
              <w:spacing w:before="13" w:after="0" w:line="240" w:lineRule="auto"/>
              <w:ind w:left="80"/>
              <w:rPr>
                <w:rFonts w:ascii="Arial" w:eastAsia="Arial" w:hAnsi="Arial" w:cs="Arial"/>
                <w:color w:val="000000"/>
                <w:sz w:val="20"/>
                <w:szCs w:val="20"/>
              </w:rPr>
            </w:pPr>
            <w:r>
              <w:rPr>
                <w:rFonts w:ascii="Arial" w:eastAsia="Arial" w:hAnsi="Arial" w:cs="Arial"/>
                <w:color w:val="4C4D4F"/>
                <w:sz w:val="20"/>
                <w:szCs w:val="20"/>
              </w:rPr>
              <w:t>Kate Goode PE subject leader</w:t>
            </w:r>
          </w:p>
        </w:tc>
      </w:tr>
      <w:tr w:rsidR="006E2689" w14:paraId="6412D91B" w14:textId="77777777">
        <w:trPr>
          <w:trHeight w:val="635"/>
        </w:trPr>
        <w:tc>
          <w:tcPr>
            <w:tcW w:w="5395" w:type="dxa"/>
          </w:tcPr>
          <w:p w14:paraId="54D1660B" w14:textId="77777777" w:rsidR="006E2689" w:rsidRDefault="00BF2217">
            <w:pPr>
              <w:widowControl w:val="0"/>
              <w:pBdr>
                <w:top w:val="nil"/>
                <w:left w:val="nil"/>
                <w:bottom w:val="nil"/>
                <w:right w:val="nil"/>
                <w:between w:val="nil"/>
              </w:pBdr>
              <w:spacing w:before="13" w:after="0" w:line="240" w:lineRule="auto"/>
              <w:ind w:left="80"/>
              <w:rPr>
                <w:rFonts w:ascii="Arial" w:eastAsia="Arial" w:hAnsi="Arial" w:cs="Arial"/>
                <w:color w:val="000000"/>
                <w:sz w:val="20"/>
                <w:szCs w:val="20"/>
              </w:rPr>
            </w:pPr>
            <w:r>
              <w:rPr>
                <w:rFonts w:ascii="Arial" w:eastAsia="Arial" w:hAnsi="Arial" w:cs="Arial"/>
                <w:color w:val="231F20"/>
                <w:sz w:val="20"/>
                <w:szCs w:val="20"/>
              </w:rPr>
              <w:t>Governor:</w:t>
            </w:r>
          </w:p>
        </w:tc>
        <w:tc>
          <w:tcPr>
            <w:tcW w:w="9490" w:type="dxa"/>
          </w:tcPr>
          <w:p w14:paraId="0044A24B" w14:textId="77777777" w:rsidR="006E2689" w:rsidRDefault="00BF2217">
            <w:pPr>
              <w:widowControl w:val="0"/>
              <w:pBdr>
                <w:top w:val="nil"/>
                <w:left w:val="nil"/>
                <w:bottom w:val="nil"/>
                <w:right w:val="nil"/>
                <w:between w:val="nil"/>
              </w:pBdr>
              <w:spacing w:before="13" w:after="0" w:line="240" w:lineRule="auto"/>
              <w:ind w:left="80"/>
              <w:rPr>
                <w:rFonts w:ascii="Arial" w:eastAsia="Arial" w:hAnsi="Arial" w:cs="Arial"/>
                <w:color w:val="000000"/>
                <w:sz w:val="20"/>
                <w:szCs w:val="20"/>
              </w:rPr>
            </w:pPr>
            <w:r>
              <w:rPr>
                <w:rFonts w:ascii="Arial" w:eastAsia="Arial" w:hAnsi="Arial" w:cs="Arial"/>
                <w:color w:val="4C4D4F"/>
                <w:sz w:val="20"/>
                <w:szCs w:val="20"/>
              </w:rPr>
              <w:t>(Name and Role)</w:t>
            </w:r>
          </w:p>
        </w:tc>
      </w:tr>
      <w:tr w:rsidR="006E2689" w14:paraId="36CAC751" w14:textId="77777777">
        <w:trPr>
          <w:trHeight w:val="631"/>
        </w:trPr>
        <w:tc>
          <w:tcPr>
            <w:tcW w:w="5395" w:type="dxa"/>
          </w:tcPr>
          <w:p w14:paraId="421FD40D" w14:textId="77777777" w:rsidR="006E2689" w:rsidRDefault="00BF2217">
            <w:pPr>
              <w:widowControl w:val="0"/>
              <w:pBdr>
                <w:top w:val="nil"/>
                <w:left w:val="nil"/>
                <w:bottom w:val="nil"/>
                <w:right w:val="nil"/>
                <w:between w:val="nil"/>
              </w:pBdr>
              <w:spacing w:before="13" w:after="0" w:line="240" w:lineRule="auto"/>
              <w:ind w:left="80"/>
              <w:rPr>
                <w:rFonts w:ascii="Arial" w:eastAsia="Arial" w:hAnsi="Arial" w:cs="Arial"/>
                <w:color w:val="000000"/>
                <w:sz w:val="20"/>
                <w:szCs w:val="20"/>
              </w:rPr>
            </w:pPr>
            <w:r>
              <w:rPr>
                <w:rFonts w:ascii="Arial" w:eastAsia="Arial" w:hAnsi="Arial" w:cs="Arial"/>
                <w:color w:val="231F20"/>
                <w:sz w:val="20"/>
                <w:szCs w:val="20"/>
              </w:rPr>
              <w:t>Date:</w:t>
            </w:r>
          </w:p>
        </w:tc>
        <w:tc>
          <w:tcPr>
            <w:tcW w:w="9490" w:type="dxa"/>
          </w:tcPr>
          <w:p w14:paraId="5A16C685" w14:textId="77777777" w:rsidR="006E2689" w:rsidRDefault="006E2689">
            <w:pPr>
              <w:widowControl w:val="0"/>
              <w:pBdr>
                <w:top w:val="nil"/>
                <w:left w:val="nil"/>
                <w:bottom w:val="nil"/>
                <w:right w:val="nil"/>
                <w:between w:val="nil"/>
              </w:pBdr>
              <w:spacing w:after="0" w:line="240" w:lineRule="auto"/>
              <w:rPr>
                <w:rFonts w:ascii="Arial" w:eastAsia="Arial" w:hAnsi="Arial" w:cs="Arial"/>
                <w:color w:val="000000"/>
                <w:sz w:val="20"/>
                <w:szCs w:val="20"/>
              </w:rPr>
            </w:pPr>
          </w:p>
        </w:tc>
      </w:tr>
    </w:tbl>
    <w:p w14:paraId="1C4D3097" w14:textId="77777777" w:rsidR="006E2689" w:rsidRDefault="006E2689">
      <w:pPr>
        <w:rPr>
          <w:rFonts w:ascii="Arial" w:eastAsia="Arial" w:hAnsi="Arial" w:cs="Arial"/>
          <w:sz w:val="20"/>
          <w:szCs w:val="20"/>
        </w:rPr>
      </w:pPr>
    </w:p>
    <w:p w14:paraId="584DD33E" w14:textId="77777777" w:rsidR="006E2689" w:rsidRDefault="006E2689">
      <w:pPr>
        <w:rPr>
          <w:rFonts w:ascii="Arial" w:eastAsia="Arial" w:hAnsi="Arial" w:cs="Arial"/>
          <w:sz w:val="20"/>
          <w:szCs w:val="20"/>
        </w:rPr>
      </w:pPr>
    </w:p>
    <w:p w14:paraId="3CADC8D1" w14:textId="77777777" w:rsidR="006E2689" w:rsidRDefault="006E2689">
      <w:pPr>
        <w:rPr>
          <w:rFonts w:ascii="Arial" w:eastAsia="Arial" w:hAnsi="Arial" w:cs="Arial"/>
          <w:sz w:val="20"/>
          <w:szCs w:val="20"/>
        </w:rPr>
      </w:pPr>
    </w:p>
    <w:p w14:paraId="71FDC4DA" w14:textId="77777777" w:rsidR="006E2689" w:rsidRDefault="006E2689">
      <w:pPr>
        <w:rPr>
          <w:rFonts w:ascii="Arial" w:eastAsia="Arial" w:hAnsi="Arial" w:cs="Arial"/>
          <w:sz w:val="20"/>
          <w:szCs w:val="20"/>
        </w:rPr>
      </w:pPr>
    </w:p>
    <w:p w14:paraId="2F75D19D" w14:textId="77777777" w:rsidR="006E2689" w:rsidRDefault="00BF2217">
      <w:pPr>
        <w:tabs>
          <w:tab w:val="left" w:pos="6318"/>
        </w:tabs>
        <w:rPr>
          <w:rFonts w:ascii="Arial" w:eastAsia="Arial" w:hAnsi="Arial" w:cs="Arial"/>
          <w:sz w:val="20"/>
          <w:szCs w:val="20"/>
        </w:rPr>
      </w:pPr>
      <w:r>
        <w:rPr>
          <w:rFonts w:ascii="Arial" w:eastAsia="Arial" w:hAnsi="Arial" w:cs="Arial"/>
          <w:sz w:val="20"/>
          <w:szCs w:val="20"/>
        </w:rPr>
        <w:tab/>
      </w:r>
    </w:p>
    <w:sectPr w:rsidR="006E2689">
      <w:pgSz w:w="16838" w:h="11906" w:orient="landscape"/>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66033CC-182D-44AB-B68F-1A0288265DA1}"/>
    <w:embedBold r:id="rId2" w:fontKey="{95212187-CEF8-4C90-8C4F-61869BE1A656}"/>
  </w:font>
  <w:font w:name="Georgia">
    <w:panose1 w:val="02040502050405020303"/>
    <w:charset w:val="00"/>
    <w:family w:val="roman"/>
    <w:pitch w:val="variable"/>
    <w:sig w:usb0="00000287" w:usb1="00000000" w:usb2="00000000" w:usb3="00000000" w:csb0="0000009F" w:csb1="00000000"/>
    <w:embedItalic r:id="rId3" w:fontKey="{1FE2DED1-6610-413A-9191-58603A3C4D17}"/>
  </w:font>
  <w:font w:name="Sassoon Primary">
    <w:panose1 w:val="00000000000000000000"/>
    <w:charset w:val="00"/>
    <w:family w:val="modern"/>
    <w:notTrueType/>
    <w:pitch w:val="variable"/>
    <w:sig w:usb0="A000002F"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9AF051B1-B71F-4C37-8448-BCD981C2428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829E8"/>
    <w:multiLevelType w:val="multilevel"/>
    <w:tmpl w:val="DAEA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689"/>
    <w:rsid w:val="006E2689"/>
    <w:rsid w:val="00786445"/>
    <w:rsid w:val="0098377C"/>
    <w:rsid w:val="00BF2217"/>
    <w:rsid w:val="00C51E2B"/>
    <w:rsid w:val="00D15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4E7CF"/>
  <w15:docId w15:val="{7564A18D-D915-487F-8BE9-384A19307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2Char">
    <w:name w:val="Heading 2 Char"/>
    <w:basedOn w:val="DefaultParagraphFont"/>
    <w:link w:val="Heading2"/>
    <w:uiPriority w:val="9"/>
    <w:rsid w:val="0042583C"/>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2583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2583C"/>
    <w:rPr>
      <w:color w:val="0000FF"/>
      <w:u w:val="single"/>
    </w:rPr>
  </w:style>
  <w:style w:type="table" w:styleId="TableGrid">
    <w:name w:val="Table Grid"/>
    <w:basedOn w:val="TableNormal"/>
    <w:uiPriority w:val="39"/>
    <w:rsid w:val="00300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513BB"/>
    <w:pPr>
      <w:widowControl w:val="0"/>
      <w:autoSpaceDE w:val="0"/>
      <w:autoSpaceDN w:val="0"/>
      <w:spacing w:before="13" w:after="0" w:line="240" w:lineRule="auto"/>
      <w:ind w:left="80"/>
    </w:pPr>
    <w:rPr>
      <w:lang w:val="en-US"/>
    </w:rPr>
  </w:style>
  <w:style w:type="paragraph" w:styleId="ListParagraph">
    <w:name w:val="List Paragraph"/>
    <w:basedOn w:val="Normal"/>
    <w:uiPriority w:val="34"/>
    <w:qFormat/>
    <w:rsid w:val="00C04E55"/>
    <w:pPr>
      <w:widowControl w:val="0"/>
      <w:autoSpaceDE w:val="0"/>
      <w:autoSpaceDN w:val="0"/>
      <w:spacing w:after="0" w:line="240" w:lineRule="auto"/>
      <w:ind w:left="540" w:hanging="360"/>
    </w:pPr>
    <w:rPr>
      <w:lang w:val="en-US"/>
    </w:rPr>
  </w:style>
  <w:style w:type="character" w:styleId="UnresolvedMention">
    <w:name w:val="Unresolved Mention"/>
    <w:basedOn w:val="DefaultParagraphFont"/>
    <w:uiPriority w:val="99"/>
    <w:semiHidden/>
    <w:unhideWhenUsed/>
    <w:rsid w:val="00C6102E"/>
    <w:rPr>
      <w:color w:val="605E5C"/>
      <w:shd w:val="clear" w:color="auto" w:fill="E1DFDD"/>
    </w:rPr>
  </w:style>
  <w:style w:type="character" w:styleId="FollowedHyperlink">
    <w:name w:val="FollowedHyperlink"/>
    <w:basedOn w:val="DefaultParagraphFont"/>
    <w:uiPriority w:val="99"/>
    <w:semiHidden/>
    <w:unhideWhenUsed/>
    <w:rsid w:val="00EE1BC6"/>
    <w:rPr>
      <w:color w:val="954F72" w:themeColor="followedHyperlink"/>
      <w:u w:val="single"/>
    </w:rPr>
  </w:style>
  <w:style w:type="paragraph" w:styleId="Header">
    <w:name w:val="header"/>
    <w:basedOn w:val="Normal"/>
    <w:link w:val="HeaderChar"/>
    <w:uiPriority w:val="99"/>
    <w:unhideWhenUsed/>
    <w:rsid w:val="000674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744F"/>
  </w:style>
  <w:style w:type="paragraph" w:styleId="Footer">
    <w:name w:val="footer"/>
    <w:basedOn w:val="Normal"/>
    <w:link w:val="FooterChar"/>
    <w:uiPriority w:val="99"/>
    <w:unhideWhenUsed/>
    <w:rsid w:val="000674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44F"/>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6F2AB0"/>
    <w:rPr>
      <w:b/>
      <w:bCs/>
    </w:rPr>
  </w:style>
  <w:style w:type="character" w:styleId="Emphasis">
    <w:name w:val="Emphasis"/>
    <w:basedOn w:val="DefaultParagraphFont"/>
    <w:uiPriority w:val="20"/>
    <w:qFormat/>
    <w:rsid w:val="006F2AB0"/>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0" w:type="dxa"/>
        <w:right w:w="0" w:type="dxa"/>
      </w:tblCellMar>
    </w:tblPr>
  </w:style>
  <w:style w:type="paragraph" w:styleId="NoSpacing">
    <w:name w:val="No Spacing"/>
    <w:uiPriority w:val="1"/>
    <w:qFormat/>
    <w:rsid w:val="00C51E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228709">
      <w:bodyDiv w:val="1"/>
      <w:marLeft w:val="0"/>
      <w:marRight w:val="0"/>
      <w:marTop w:val="0"/>
      <w:marBottom w:val="0"/>
      <w:divBdr>
        <w:top w:val="none" w:sz="0" w:space="0" w:color="auto"/>
        <w:left w:val="none" w:sz="0" w:space="0" w:color="auto"/>
        <w:bottom w:val="none" w:sz="0" w:space="0" w:color="auto"/>
        <w:right w:val="none" w:sz="0" w:space="0" w:color="auto"/>
      </w:divBdr>
    </w:div>
    <w:div w:id="966547097">
      <w:bodyDiv w:val="1"/>
      <w:marLeft w:val="0"/>
      <w:marRight w:val="0"/>
      <w:marTop w:val="0"/>
      <w:marBottom w:val="0"/>
      <w:divBdr>
        <w:top w:val="none" w:sz="0" w:space="0" w:color="auto"/>
        <w:left w:val="none" w:sz="0" w:space="0" w:color="auto"/>
        <w:bottom w:val="none" w:sz="0" w:space="0" w:color="auto"/>
        <w:right w:val="none" w:sz="0" w:space="0" w:color="auto"/>
      </w:divBdr>
    </w:div>
    <w:div w:id="1203206429">
      <w:bodyDiv w:val="1"/>
      <w:marLeft w:val="0"/>
      <w:marRight w:val="0"/>
      <w:marTop w:val="0"/>
      <w:marBottom w:val="0"/>
      <w:divBdr>
        <w:top w:val="none" w:sz="0" w:space="0" w:color="auto"/>
        <w:left w:val="none" w:sz="0" w:space="0" w:color="auto"/>
        <w:bottom w:val="none" w:sz="0" w:space="0" w:color="auto"/>
        <w:right w:val="none" w:sz="0" w:space="0" w:color="auto"/>
      </w:divBdr>
    </w:div>
    <w:div w:id="1478452695">
      <w:bodyDiv w:val="1"/>
      <w:marLeft w:val="0"/>
      <w:marRight w:val="0"/>
      <w:marTop w:val="0"/>
      <w:marBottom w:val="0"/>
      <w:divBdr>
        <w:top w:val="none" w:sz="0" w:space="0" w:color="auto"/>
        <w:left w:val="none" w:sz="0" w:space="0" w:color="auto"/>
        <w:bottom w:val="none" w:sz="0" w:space="0" w:color="auto"/>
        <w:right w:val="none" w:sz="0" w:space="0" w:color="auto"/>
      </w:divBdr>
    </w:div>
    <w:div w:id="2115127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Myf2TrlMIahTQWEVMouUW1rxzw==">CgMxLjAyDmgub3Y0aDY3djJuaDY4Mg5oLm85cTdpenlqMnFkejIOaC42aHI1cjQ2b3ltamg4AHIhMXdRRGt3ajRoNWhoYl9jSUVJbHBjc1pJT0hIY2QxZDFN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2170</Words>
  <Characters>12370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Watkins</dc:creator>
  <cp:lastModifiedBy>Catherine Goode</cp:lastModifiedBy>
  <cp:revision>2</cp:revision>
  <dcterms:created xsi:type="dcterms:W3CDTF">2026-10-14T10:22:00Z</dcterms:created>
  <dcterms:modified xsi:type="dcterms:W3CDTF">2026-10-14T10:22:00Z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0x010100F0C59F4B48F85242BBB76E1A4279AC84</vt:lpwstr>
  </property>
</Properties>
</file>