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571"/>
        <w:tblW w:w="5004" w:type="pct"/>
        <w:tblLook w:val="04A0" w:firstRow="1" w:lastRow="0" w:firstColumn="1" w:lastColumn="0" w:noHBand="0" w:noVBand="1"/>
      </w:tblPr>
      <w:tblGrid>
        <w:gridCol w:w="1267"/>
        <w:gridCol w:w="2559"/>
        <w:gridCol w:w="4250"/>
        <w:gridCol w:w="7324"/>
      </w:tblGrid>
      <w:tr w:rsidR="006847EE" w:rsidRPr="0031456E" w14:paraId="3837732E" w14:textId="77777777" w:rsidTr="00563700">
        <w:trPr>
          <w:trHeight w:val="1552"/>
        </w:trPr>
        <w:tc>
          <w:tcPr>
            <w:tcW w:w="5000" w:type="pct"/>
            <w:gridSpan w:val="4"/>
          </w:tcPr>
          <w:p w14:paraId="3CDE5389" w14:textId="16EE7137" w:rsidR="006847EE" w:rsidRPr="0031456E" w:rsidRDefault="00D219FF" w:rsidP="00EA72E8">
            <w:pP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012C3248" wp14:editId="2A1979F5">
                  <wp:simplePos x="0" y="0"/>
                  <wp:positionH relativeFrom="column">
                    <wp:posOffset>3319145</wp:posOffset>
                  </wp:positionH>
                  <wp:positionV relativeFrom="paragraph">
                    <wp:posOffset>604520</wp:posOffset>
                  </wp:positionV>
                  <wp:extent cx="2994660" cy="353821"/>
                  <wp:effectExtent l="0" t="0" r="0" b="8255"/>
                  <wp:wrapNone/>
                  <wp:docPr id="1492566920" name="Picture 1" descr="Coffee Hea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ffee Hea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660" cy="353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66B4"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1A7637D1" wp14:editId="64FF9DD7">
                  <wp:simplePos x="0" y="0"/>
                  <wp:positionH relativeFrom="column">
                    <wp:posOffset>2021205</wp:posOffset>
                  </wp:positionH>
                  <wp:positionV relativeFrom="paragraph">
                    <wp:posOffset>42926</wp:posOffset>
                  </wp:positionV>
                  <wp:extent cx="5586730" cy="475615"/>
                  <wp:effectExtent l="0" t="0" r="0" b="635"/>
                  <wp:wrapNone/>
                  <wp:docPr id="610053981" name="Picture 1" descr="Coffee Hea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ffee Hea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673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A66B4" w:rsidRPr="0031456E">
              <w:rPr>
                <w:rFonts w:ascii="Dreaming Outloud Pro" w:hAnsi="Dreaming Outloud Pro" w:cs="Dreaming Outloud Pro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E91B81"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68A291CF" wp14:editId="21C301DB">
                  <wp:simplePos x="0" y="0"/>
                  <wp:positionH relativeFrom="column">
                    <wp:posOffset>8469630</wp:posOffset>
                  </wp:positionH>
                  <wp:positionV relativeFrom="paragraph">
                    <wp:posOffset>34908</wp:posOffset>
                  </wp:positionV>
                  <wp:extent cx="1200150" cy="790575"/>
                  <wp:effectExtent l="0" t="0" r="0" b="9525"/>
                  <wp:wrapNone/>
                  <wp:docPr id="135076332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1B81" w:rsidRPr="0031456E">
              <w:rPr>
                <w:rFonts w:ascii="Dreaming Outloud Pro" w:hAnsi="Dreaming Outloud Pro" w:cs="Dreaming Outloud Pro"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5A136AEE" wp14:editId="3F8B7878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1905</wp:posOffset>
                  </wp:positionV>
                  <wp:extent cx="840105" cy="883285"/>
                  <wp:effectExtent l="0" t="0" r="0" b="0"/>
                  <wp:wrapSquare wrapText="bothSides"/>
                  <wp:docPr id="7" name="Picture 7" descr="Enfield Logo - Red wr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field Logo - Red wri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47EE" w:rsidRPr="0031456E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</w:t>
            </w:r>
            <w:r w:rsidR="00E91B81">
              <w:t xml:space="preserve"> </w:t>
            </w:r>
          </w:p>
        </w:tc>
      </w:tr>
      <w:tr w:rsidR="00563700" w:rsidRPr="0031456E" w14:paraId="08235633" w14:textId="77777777" w:rsidTr="00F44B1F">
        <w:trPr>
          <w:trHeight w:val="570"/>
        </w:trPr>
        <w:tc>
          <w:tcPr>
            <w:tcW w:w="411" w:type="pct"/>
            <w:shd w:val="clear" w:color="auto" w:fill="auto"/>
          </w:tcPr>
          <w:p w14:paraId="424A7F55" w14:textId="77777777" w:rsidR="00A25807" w:rsidRPr="0031456E" w:rsidRDefault="00A25807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 w:rsidRPr="0031456E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>Week commencing</w:t>
            </w:r>
          </w:p>
        </w:tc>
        <w:tc>
          <w:tcPr>
            <w:tcW w:w="831" w:type="pct"/>
            <w:shd w:val="clear" w:color="auto" w:fill="FBE4D5" w:themeFill="accent2" w:themeFillTint="33"/>
          </w:tcPr>
          <w:p w14:paraId="3F03AEA1" w14:textId="5553DF48" w:rsidR="00A25807" w:rsidRPr="0031456E" w:rsidRDefault="00A25807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 xml:space="preserve">Unit focus 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7590E66D" w14:textId="3CC087C4" w:rsidR="00A25807" w:rsidRPr="0031456E" w:rsidRDefault="00A25807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 xml:space="preserve">Lesson focus </w:t>
            </w:r>
          </w:p>
        </w:tc>
        <w:tc>
          <w:tcPr>
            <w:tcW w:w="2378" w:type="pct"/>
            <w:shd w:val="clear" w:color="auto" w:fill="DEEAF6" w:themeFill="accent1" w:themeFillTint="33"/>
          </w:tcPr>
          <w:p w14:paraId="101B734F" w14:textId="355D39B1" w:rsidR="00A25807" w:rsidRPr="00A25807" w:rsidRDefault="00A25807" w:rsidP="00A25807">
            <w:pPr>
              <w:spacing w:line="241" w:lineRule="auto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 w:rsidRPr="00A25807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>Fluency focus</w:t>
            </w:r>
          </w:p>
        </w:tc>
      </w:tr>
      <w:tr w:rsidR="00563700" w:rsidRPr="0031456E" w14:paraId="127EE508" w14:textId="77777777" w:rsidTr="00F44B1F">
        <w:trPr>
          <w:trHeight w:val="1051"/>
        </w:trPr>
        <w:tc>
          <w:tcPr>
            <w:tcW w:w="411" w:type="pct"/>
            <w:shd w:val="clear" w:color="auto" w:fill="auto"/>
          </w:tcPr>
          <w:p w14:paraId="6204AA8B" w14:textId="7CE14EFD" w:rsidR="00A25807" w:rsidRPr="0031456E" w:rsidRDefault="00A25807" w:rsidP="006847EE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1</w:t>
            </w:r>
          </w:p>
        </w:tc>
        <w:tc>
          <w:tcPr>
            <w:tcW w:w="831" w:type="pct"/>
            <w:shd w:val="clear" w:color="auto" w:fill="FBE4D5" w:themeFill="accent2" w:themeFillTint="33"/>
            <w:vAlign w:val="center"/>
          </w:tcPr>
          <w:p w14:paraId="061BCD75" w14:textId="77777777" w:rsidR="009575AB" w:rsidRPr="00F44B1F" w:rsidRDefault="009575AB" w:rsidP="009E1308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F44B1F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Number</w:t>
            </w:r>
          </w:p>
          <w:p w14:paraId="1ED7B256" w14:textId="397B5792" w:rsidR="00A25807" w:rsidRPr="00F44B1F" w:rsidRDefault="009575AB" w:rsidP="009E1308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F44B1F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(Addition and subtraction(within 10)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59ECCA37" w14:textId="77777777" w:rsidR="00A25807" w:rsidRDefault="00F44B1F" w:rsidP="00A25807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Addition – add together</w:t>
            </w:r>
          </w:p>
          <w:p w14:paraId="5AD155CD" w14:textId="77777777" w:rsidR="00F44B1F" w:rsidRDefault="00F44B1F" w:rsidP="00A25807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Addition – add more</w:t>
            </w:r>
          </w:p>
          <w:p w14:paraId="42C6DFE3" w14:textId="77777777" w:rsidR="00F44B1F" w:rsidRDefault="00F44B1F" w:rsidP="00A25807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Addition problems</w:t>
            </w:r>
          </w:p>
          <w:p w14:paraId="53E1510D" w14:textId="46E2196D" w:rsidR="00F44B1F" w:rsidRPr="001429A5" w:rsidRDefault="00F44B1F" w:rsidP="00A25807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Find a part</w:t>
            </w:r>
          </w:p>
        </w:tc>
        <w:tc>
          <w:tcPr>
            <w:tcW w:w="2378" w:type="pct"/>
            <w:shd w:val="clear" w:color="auto" w:fill="DEEAF6" w:themeFill="accent1" w:themeFillTint="33"/>
          </w:tcPr>
          <w:p w14:paraId="6843F79B" w14:textId="1C98B5C0" w:rsidR="00A25807" w:rsidRPr="000C4EBB" w:rsidRDefault="009575AB" w:rsidP="009575AB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6 - C</w:t>
            </w:r>
            <w:r w:rsidRPr="009575AB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hildren </w:t>
            </w: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will</w:t>
            </w:r>
            <w:r w:rsidRPr="009575AB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consolidate their understanding of doubles, and to practise making and recalling doubles up to double 5.</w:t>
            </w:r>
          </w:p>
        </w:tc>
      </w:tr>
      <w:tr w:rsidR="00563700" w:rsidRPr="0031456E" w14:paraId="032A89DE" w14:textId="77777777" w:rsidTr="00F44B1F">
        <w:trPr>
          <w:trHeight w:val="1051"/>
        </w:trPr>
        <w:tc>
          <w:tcPr>
            <w:tcW w:w="411" w:type="pct"/>
            <w:shd w:val="clear" w:color="auto" w:fill="auto"/>
          </w:tcPr>
          <w:p w14:paraId="2359F3DE" w14:textId="19C6328A" w:rsidR="009E1308" w:rsidRPr="0031456E" w:rsidRDefault="009E1308" w:rsidP="009E1308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2</w:t>
            </w:r>
          </w:p>
        </w:tc>
        <w:tc>
          <w:tcPr>
            <w:tcW w:w="831" w:type="pct"/>
            <w:shd w:val="clear" w:color="auto" w:fill="FBE4D5" w:themeFill="accent2" w:themeFillTint="33"/>
            <w:vAlign w:val="center"/>
          </w:tcPr>
          <w:p w14:paraId="0F78B62B" w14:textId="77777777" w:rsidR="009575AB" w:rsidRPr="00F44B1F" w:rsidRDefault="009575AB" w:rsidP="009E1308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F44B1F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Number </w:t>
            </w:r>
          </w:p>
          <w:p w14:paraId="6380F25B" w14:textId="461ADC0D" w:rsidR="009E1308" w:rsidRPr="00F44B1F" w:rsidRDefault="009575AB" w:rsidP="009E1308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F44B1F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(Addition and subtraction within 10)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381D6C9E" w14:textId="77777777" w:rsidR="00C711C2" w:rsidRDefault="00F44B1F" w:rsidP="00C711C2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Subtraction – find a part</w:t>
            </w:r>
          </w:p>
          <w:p w14:paraId="5362A0CA" w14:textId="77777777" w:rsidR="00F44B1F" w:rsidRDefault="00F44B1F" w:rsidP="00C711C2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Fact families – the eight facts</w:t>
            </w:r>
          </w:p>
          <w:p w14:paraId="46AADE48" w14:textId="77777777" w:rsidR="00F44B1F" w:rsidRDefault="00F44B1F" w:rsidP="00C711C2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Subtraction – cross out (How many left?)</w:t>
            </w:r>
          </w:p>
          <w:p w14:paraId="64DE7069" w14:textId="4AB9132C" w:rsidR="00F44B1F" w:rsidRPr="00C711C2" w:rsidRDefault="00F44B1F" w:rsidP="00C711C2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Subtraction – take away (How many left?)</w:t>
            </w:r>
          </w:p>
        </w:tc>
        <w:tc>
          <w:tcPr>
            <w:tcW w:w="2378" w:type="pct"/>
            <w:shd w:val="clear" w:color="auto" w:fill="DEEAF6" w:themeFill="accent1" w:themeFillTint="33"/>
          </w:tcPr>
          <w:p w14:paraId="08C1857C" w14:textId="7FC892C5" w:rsidR="009E1308" w:rsidRPr="003232E3" w:rsidRDefault="009575AB" w:rsidP="003232E3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7 – Children will</w:t>
            </w:r>
            <w:r w:rsidRPr="009575AB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consolidate their understanding of the composition of odd and even numbers.</w:t>
            </w:r>
          </w:p>
        </w:tc>
      </w:tr>
      <w:tr w:rsidR="005512F0" w:rsidRPr="0031456E" w14:paraId="273C7FBE" w14:textId="77777777" w:rsidTr="00F44B1F">
        <w:trPr>
          <w:trHeight w:val="1051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</w:tcPr>
          <w:p w14:paraId="75719D08" w14:textId="11EF3B80" w:rsidR="005512F0" w:rsidRPr="0031456E" w:rsidRDefault="005512F0" w:rsidP="005512F0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3</w:t>
            </w:r>
          </w:p>
        </w:tc>
        <w:tc>
          <w:tcPr>
            <w:tcW w:w="831" w:type="pct"/>
            <w:shd w:val="clear" w:color="auto" w:fill="FBE4D5" w:themeFill="accent2" w:themeFillTint="33"/>
            <w:vAlign w:val="center"/>
          </w:tcPr>
          <w:p w14:paraId="5682896F" w14:textId="77777777" w:rsidR="009575AB" w:rsidRPr="00F44B1F" w:rsidRDefault="009575AB" w:rsidP="009575AB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F44B1F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Number </w:t>
            </w:r>
          </w:p>
          <w:p w14:paraId="5D2F7243" w14:textId="24F14220" w:rsidR="005512F0" w:rsidRPr="00F44B1F" w:rsidRDefault="009575AB" w:rsidP="009575AB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F44B1F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(Addition and subtraction within 10)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767DD287" w14:textId="77777777" w:rsidR="005512F0" w:rsidRDefault="00F44B1F" w:rsidP="005512F0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Subtraction on a number line</w:t>
            </w:r>
          </w:p>
          <w:p w14:paraId="49675B84" w14:textId="77777777" w:rsidR="00F44B1F" w:rsidRDefault="00F44B1F" w:rsidP="005512F0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Add or subtract 1 or 2</w:t>
            </w:r>
          </w:p>
          <w:p w14:paraId="003F67F5" w14:textId="4D3F0B6C" w:rsidR="00F44B1F" w:rsidRPr="00C711C2" w:rsidRDefault="002243BB" w:rsidP="005512F0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Consolidation</w:t>
            </w:r>
          </w:p>
        </w:tc>
        <w:tc>
          <w:tcPr>
            <w:tcW w:w="2378" w:type="pct"/>
            <w:shd w:val="clear" w:color="auto" w:fill="DEEAF6" w:themeFill="accent1" w:themeFillTint="33"/>
          </w:tcPr>
          <w:p w14:paraId="621DAB2B" w14:textId="577300BF" w:rsidR="005512F0" w:rsidRPr="00A25807" w:rsidRDefault="009575AB" w:rsidP="005512F0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8 - C</w:t>
            </w:r>
            <w:r w:rsidRPr="009575AB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hildren will explore the composition of 6.</w:t>
            </w:r>
          </w:p>
        </w:tc>
      </w:tr>
      <w:tr w:rsidR="005512F0" w:rsidRPr="0031456E" w14:paraId="79E8BE80" w14:textId="77777777" w:rsidTr="00F44B1F">
        <w:trPr>
          <w:trHeight w:val="1051"/>
        </w:trPr>
        <w:tc>
          <w:tcPr>
            <w:tcW w:w="411" w:type="pct"/>
            <w:shd w:val="clear" w:color="auto" w:fill="auto"/>
          </w:tcPr>
          <w:p w14:paraId="1D28E8FE" w14:textId="3866EE68" w:rsidR="005512F0" w:rsidRPr="0031456E" w:rsidRDefault="005512F0" w:rsidP="005512F0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4</w:t>
            </w:r>
          </w:p>
        </w:tc>
        <w:tc>
          <w:tcPr>
            <w:tcW w:w="831" w:type="pct"/>
            <w:shd w:val="clear" w:color="auto" w:fill="FBE4D5" w:themeFill="accent2" w:themeFillTint="33"/>
            <w:vAlign w:val="center"/>
          </w:tcPr>
          <w:p w14:paraId="5A0A0074" w14:textId="77777777" w:rsidR="009575AB" w:rsidRPr="00F44B1F" w:rsidRDefault="009575AB" w:rsidP="005512F0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F44B1F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Geometry </w:t>
            </w:r>
          </w:p>
          <w:p w14:paraId="6ADC9C8A" w14:textId="68DF4FEC" w:rsidR="005512F0" w:rsidRPr="00F44B1F" w:rsidRDefault="009575AB" w:rsidP="005512F0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F44B1F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(Shape)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507AA6A3" w14:textId="77777777" w:rsidR="005512F0" w:rsidRDefault="00F44B1F" w:rsidP="005512F0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Recognise and name 3D shapes</w:t>
            </w:r>
          </w:p>
          <w:p w14:paraId="1C9CD78C" w14:textId="77777777" w:rsidR="00F44B1F" w:rsidRDefault="00F44B1F" w:rsidP="005512F0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Sort 3D shapes</w:t>
            </w:r>
          </w:p>
          <w:p w14:paraId="40A1D700" w14:textId="77777777" w:rsidR="00F44B1F" w:rsidRDefault="00F44B1F" w:rsidP="005512F0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Recognise and name 2D shapes</w:t>
            </w:r>
          </w:p>
          <w:p w14:paraId="2C6E4BF3" w14:textId="71284A10" w:rsidR="00F44B1F" w:rsidRPr="00F44B1F" w:rsidRDefault="00F44B1F" w:rsidP="00F44B1F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Sort 2D shapes</w:t>
            </w:r>
          </w:p>
        </w:tc>
        <w:tc>
          <w:tcPr>
            <w:tcW w:w="2378" w:type="pct"/>
            <w:shd w:val="clear" w:color="auto" w:fill="DEEAF6" w:themeFill="accent1" w:themeFillTint="33"/>
          </w:tcPr>
          <w:p w14:paraId="1DC06B80" w14:textId="249F41EF" w:rsidR="005512F0" w:rsidRPr="00207F05" w:rsidRDefault="009575AB" w:rsidP="005512F0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9 - C</w:t>
            </w:r>
            <w:r w:rsidRPr="009575AB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hildren will explore the composition of 8, relating this to their previous work on 8 as ‘5 and a bit’ and as an even number composed of 2s.</w:t>
            </w:r>
          </w:p>
        </w:tc>
      </w:tr>
      <w:tr w:rsidR="005512F0" w:rsidRPr="0031456E" w14:paraId="014BA8AA" w14:textId="77777777" w:rsidTr="00F44B1F">
        <w:trPr>
          <w:trHeight w:val="1051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</w:tcPr>
          <w:p w14:paraId="5699D799" w14:textId="15D2625A" w:rsidR="005512F0" w:rsidRPr="0031456E" w:rsidRDefault="005512F0" w:rsidP="005512F0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5</w:t>
            </w:r>
          </w:p>
        </w:tc>
        <w:tc>
          <w:tcPr>
            <w:tcW w:w="831" w:type="pct"/>
            <w:shd w:val="clear" w:color="auto" w:fill="FBE4D5" w:themeFill="accent2" w:themeFillTint="33"/>
            <w:vAlign w:val="center"/>
          </w:tcPr>
          <w:p w14:paraId="68E4156C" w14:textId="77777777" w:rsidR="00F44B1F" w:rsidRPr="00F44B1F" w:rsidRDefault="00F44B1F" w:rsidP="00F44B1F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F44B1F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Geometry </w:t>
            </w:r>
          </w:p>
          <w:p w14:paraId="149E4210" w14:textId="1116B3F8" w:rsidR="005512F0" w:rsidRPr="00F44B1F" w:rsidRDefault="00F44B1F" w:rsidP="00F44B1F">
            <w:pPr>
              <w:spacing w:after="0" w:line="240" w:lineRule="auto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F44B1F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(Shape)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27402ACC" w14:textId="77777777" w:rsidR="005512F0" w:rsidRDefault="00F44B1F" w:rsidP="005512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Patterns with 2D and 3D shapes</w:t>
            </w:r>
          </w:p>
          <w:p w14:paraId="16592546" w14:textId="75F46D02" w:rsidR="00F44B1F" w:rsidRPr="001429A5" w:rsidRDefault="00F44B1F" w:rsidP="005512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Consolidation</w:t>
            </w:r>
          </w:p>
        </w:tc>
        <w:tc>
          <w:tcPr>
            <w:tcW w:w="2378" w:type="pct"/>
            <w:shd w:val="clear" w:color="auto" w:fill="DEEAF6" w:themeFill="accent1" w:themeFillTint="33"/>
          </w:tcPr>
          <w:p w14:paraId="23334786" w14:textId="4E86B965" w:rsidR="005512F0" w:rsidRPr="009575AB" w:rsidRDefault="009575AB" w:rsidP="009575A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10 - C</w:t>
            </w:r>
            <w:r w:rsidRPr="009575AB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hildren will explore patterns that can be made by 10, </w:t>
            </w:r>
            <w:proofErr w:type="gramStart"/>
            <w:r w:rsidRPr="009575AB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in order to</w:t>
            </w:r>
            <w:proofErr w:type="gramEnd"/>
            <w:r w:rsidRPr="009575AB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develop their number sense, and will have the opportunity to hear 10 being described</w:t>
            </w: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</w:t>
            </w:r>
            <w:r w:rsidRPr="009575AB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using the language of, e.g., ‘ten 1s, one 10, two 5s, five 2s’.</w:t>
            </w:r>
          </w:p>
        </w:tc>
      </w:tr>
      <w:tr w:rsidR="00F44B1F" w:rsidRPr="0031456E" w14:paraId="22864938" w14:textId="77777777" w:rsidTr="00F44B1F">
        <w:trPr>
          <w:trHeight w:val="1051"/>
        </w:trPr>
        <w:tc>
          <w:tcPr>
            <w:tcW w:w="411" w:type="pct"/>
            <w:shd w:val="clear" w:color="auto" w:fill="auto"/>
          </w:tcPr>
          <w:p w14:paraId="4D57553F" w14:textId="2E6D3813" w:rsidR="00F44B1F" w:rsidRPr="0031456E" w:rsidRDefault="00F44B1F" w:rsidP="00F44B1F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6</w:t>
            </w:r>
          </w:p>
        </w:tc>
        <w:tc>
          <w:tcPr>
            <w:tcW w:w="831" w:type="pct"/>
            <w:shd w:val="clear" w:color="auto" w:fill="FBE4D5" w:themeFill="accent2" w:themeFillTint="33"/>
            <w:vAlign w:val="center"/>
          </w:tcPr>
          <w:p w14:paraId="396C840B" w14:textId="45A0215A" w:rsidR="00F44B1F" w:rsidRPr="00F44B1F" w:rsidRDefault="00F44B1F" w:rsidP="00F44B1F">
            <w:pPr>
              <w:spacing w:after="0" w:line="240" w:lineRule="auto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F44B1F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Consolidation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13126FD9" w14:textId="48824C76" w:rsidR="00F44B1F" w:rsidRPr="00965F66" w:rsidRDefault="00F44B1F" w:rsidP="00F44B1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Consolidating number and shape</w:t>
            </w:r>
          </w:p>
        </w:tc>
        <w:tc>
          <w:tcPr>
            <w:tcW w:w="2378" w:type="pct"/>
            <w:shd w:val="clear" w:color="auto" w:fill="DEEAF6" w:themeFill="accent1" w:themeFillTint="33"/>
          </w:tcPr>
          <w:p w14:paraId="2272A08F" w14:textId="5E0F0AB6" w:rsidR="00F44B1F" w:rsidRPr="009575AB" w:rsidRDefault="00F44B1F" w:rsidP="00F44B1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11 - C</w:t>
            </w:r>
            <w:r w:rsidRPr="009575AB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hildren will revisit the</w:t>
            </w: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</w:t>
            </w:r>
            <w:r w:rsidRPr="009575AB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‘staircase’ pattern introduced by the Numberblocks and recap how these numbers are ordered from 1 to 10 on the number track.</w:t>
            </w:r>
          </w:p>
        </w:tc>
      </w:tr>
      <w:tr w:rsidR="00F44B1F" w:rsidRPr="0031456E" w14:paraId="30608F08" w14:textId="77777777" w:rsidTr="00F44B1F">
        <w:trPr>
          <w:trHeight w:val="1051"/>
        </w:trPr>
        <w:tc>
          <w:tcPr>
            <w:tcW w:w="411" w:type="pct"/>
            <w:shd w:val="clear" w:color="auto" w:fill="auto"/>
          </w:tcPr>
          <w:p w14:paraId="17D8BADF" w14:textId="660D08A1" w:rsidR="00F44B1F" w:rsidRPr="0031456E" w:rsidRDefault="00F44B1F" w:rsidP="00F44B1F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7</w:t>
            </w:r>
          </w:p>
        </w:tc>
        <w:tc>
          <w:tcPr>
            <w:tcW w:w="831" w:type="pct"/>
            <w:shd w:val="clear" w:color="auto" w:fill="FBE4D5" w:themeFill="accent2" w:themeFillTint="33"/>
            <w:vAlign w:val="center"/>
          </w:tcPr>
          <w:p w14:paraId="49DAA86B" w14:textId="2B2C502A" w:rsidR="00F44B1F" w:rsidRPr="00F44B1F" w:rsidRDefault="00F44B1F" w:rsidP="00F44B1F">
            <w:pPr>
              <w:spacing w:after="0" w:line="240" w:lineRule="auto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F44B1F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Consolidation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647BEA8F" w14:textId="33696797" w:rsidR="00F44B1F" w:rsidRPr="00965F66" w:rsidRDefault="00F44B1F" w:rsidP="00F44B1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Consolidating number and shape</w:t>
            </w:r>
          </w:p>
        </w:tc>
        <w:tc>
          <w:tcPr>
            <w:tcW w:w="2378" w:type="pct"/>
            <w:shd w:val="clear" w:color="auto" w:fill="DEEAF6" w:themeFill="accent1" w:themeFillTint="33"/>
          </w:tcPr>
          <w:p w14:paraId="095C2E15" w14:textId="7F78F46A" w:rsidR="00F44B1F" w:rsidRPr="00F45933" w:rsidRDefault="00F44B1F" w:rsidP="00F44B1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Consolidation of fluency facts  </w:t>
            </w:r>
          </w:p>
        </w:tc>
      </w:tr>
    </w:tbl>
    <w:p w14:paraId="432FE1AE" w14:textId="04ED64C2" w:rsidR="00E91E1E" w:rsidRDefault="00E91E1E"/>
    <w:p w14:paraId="397641E1" w14:textId="77777777" w:rsidR="00240BC0" w:rsidRDefault="00240BC0"/>
    <w:sectPr w:rsidR="00240BC0" w:rsidSect="00BF5CE9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2241"/>
    <w:multiLevelType w:val="hybridMultilevel"/>
    <w:tmpl w:val="83E6A684"/>
    <w:lvl w:ilvl="0" w:tplc="08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03895293"/>
    <w:multiLevelType w:val="hybridMultilevel"/>
    <w:tmpl w:val="3BA6C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72C52"/>
    <w:multiLevelType w:val="hybridMultilevel"/>
    <w:tmpl w:val="C194E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21561"/>
    <w:multiLevelType w:val="hybridMultilevel"/>
    <w:tmpl w:val="56F68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F4631"/>
    <w:multiLevelType w:val="hybridMultilevel"/>
    <w:tmpl w:val="027EF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DF797E"/>
    <w:multiLevelType w:val="hybridMultilevel"/>
    <w:tmpl w:val="4204F9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DF5E1C"/>
    <w:multiLevelType w:val="hybridMultilevel"/>
    <w:tmpl w:val="1082AD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EB2261"/>
    <w:multiLevelType w:val="hybridMultilevel"/>
    <w:tmpl w:val="17243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B0242D"/>
    <w:multiLevelType w:val="hybridMultilevel"/>
    <w:tmpl w:val="380A6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F56ECC"/>
    <w:multiLevelType w:val="hybridMultilevel"/>
    <w:tmpl w:val="9EBACB24"/>
    <w:lvl w:ilvl="0" w:tplc="080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0" w15:restartNumberingAfterBreak="0">
    <w:nsid w:val="408A1FD4"/>
    <w:multiLevelType w:val="hybridMultilevel"/>
    <w:tmpl w:val="7654F2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DD2EBC"/>
    <w:multiLevelType w:val="hybridMultilevel"/>
    <w:tmpl w:val="24B6A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6475C"/>
    <w:multiLevelType w:val="hybridMultilevel"/>
    <w:tmpl w:val="D32CD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F47A99"/>
    <w:multiLevelType w:val="hybridMultilevel"/>
    <w:tmpl w:val="1ADCBE44"/>
    <w:lvl w:ilvl="0" w:tplc="ADC8681A">
      <w:start w:val="8"/>
      <w:numFmt w:val="bullet"/>
      <w:lvlText w:val="-"/>
      <w:lvlJc w:val="left"/>
      <w:pPr>
        <w:ind w:left="365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4" w15:restartNumberingAfterBreak="0">
    <w:nsid w:val="541168CE"/>
    <w:multiLevelType w:val="hybridMultilevel"/>
    <w:tmpl w:val="AEBA96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605436"/>
    <w:multiLevelType w:val="hybridMultilevel"/>
    <w:tmpl w:val="CF28A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AF0BBF"/>
    <w:multiLevelType w:val="hybridMultilevel"/>
    <w:tmpl w:val="876E2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B7D66"/>
    <w:multiLevelType w:val="hybridMultilevel"/>
    <w:tmpl w:val="1A3494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B27CBB"/>
    <w:multiLevelType w:val="hybridMultilevel"/>
    <w:tmpl w:val="F522C426"/>
    <w:lvl w:ilvl="0" w:tplc="23004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E600EF"/>
    <w:multiLevelType w:val="hybridMultilevel"/>
    <w:tmpl w:val="FD5EC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34D1"/>
    <w:multiLevelType w:val="hybridMultilevel"/>
    <w:tmpl w:val="D56C0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BE2E5E"/>
    <w:multiLevelType w:val="hybridMultilevel"/>
    <w:tmpl w:val="1B90CA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928852">
    <w:abstractNumId w:val="18"/>
  </w:num>
  <w:num w:numId="2" w16cid:durableId="523639165">
    <w:abstractNumId w:val="14"/>
  </w:num>
  <w:num w:numId="3" w16cid:durableId="724724224">
    <w:abstractNumId w:val="8"/>
  </w:num>
  <w:num w:numId="4" w16cid:durableId="163861553">
    <w:abstractNumId w:val="15"/>
  </w:num>
  <w:num w:numId="5" w16cid:durableId="1886091873">
    <w:abstractNumId w:val="2"/>
  </w:num>
  <w:num w:numId="6" w16cid:durableId="671030617">
    <w:abstractNumId w:val="1"/>
  </w:num>
  <w:num w:numId="7" w16cid:durableId="899511615">
    <w:abstractNumId w:val="12"/>
  </w:num>
  <w:num w:numId="8" w16cid:durableId="1964918777">
    <w:abstractNumId w:val="0"/>
  </w:num>
  <w:num w:numId="9" w16cid:durableId="273296006">
    <w:abstractNumId w:val="21"/>
  </w:num>
  <w:num w:numId="10" w16cid:durableId="607352398">
    <w:abstractNumId w:val="4"/>
  </w:num>
  <w:num w:numId="11" w16cid:durableId="1950551271">
    <w:abstractNumId w:val="20"/>
  </w:num>
  <w:num w:numId="12" w16cid:durableId="1460955461">
    <w:abstractNumId w:val="13"/>
  </w:num>
  <w:num w:numId="13" w16cid:durableId="1669821980">
    <w:abstractNumId w:val="9"/>
  </w:num>
  <w:num w:numId="14" w16cid:durableId="751126474">
    <w:abstractNumId w:val="11"/>
  </w:num>
  <w:num w:numId="15" w16cid:durableId="1373187602">
    <w:abstractNumId w:val="5"/>
  </w:num>
  <w:num w:numId="16" w16cid:durableId="1358383541">
    <w:abstractNumId w:val="19"/>
  </w:num>
  <w:num w:numId="17" w16cid:durableId="96681697">
    <w:abstractNumId w:val="3"/>
  </w:num>
  <w:num w:numId="18" w16cid:durableId="218445455">
    <w:abstractNumId w:val="16"/>
  </w:num>
  <w:num w:numId="19" w16cid:durableId="1332831007">
    <w:abstractNumId w:val="17"/>
  </w:num>
  <w:num w:numId="20" w16cid:durableId="397169319">
    <w:abstractNumId w:val="6"/>
  </w:num>
  <w:num w:numId="21" w16cid:durableId="327291805">
    <w:abstractNumId w:val="7"/>
  </w:num>
  <w:num w:numId="22" w16cid:durableId="11992758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A5B"/>
    <w:rsid w:val="00020CD9"/>
    <w:rsid w:val="0002476F"/>
    <w:rsid w:val="000268E0"/>
    <w:rsid w:val="00037C06"/>
    <w:rsid w:val="0004100B"/>
    <w:rsid w:val="0004625C"/>
    <w:rsid w:val="00047A8A"/>
    <w:rsid w:val="000655E8"/>
    <w:rsid w:val="00067240"/>
    <w:rsid w:val="0007445D"/>
    <w:rsid w:val="0008548C"/>
    <w:rsid w:val="0009348A"/>
    <w:rsid w:val="000A0F3D"/>
    <w:rsid w:val="000A5310"/>
    <w:rsid w:val="000B6677"/>
    <w:rsid w:val="000C4EBB"/>
    <w:rsid w:val="000C667F"/>
    <w:rsid w:val="000C7322"/>
    <w:rsid w:val="000D7C37"/>
    <w:rsid w:val="000E2C22"/>
    <w:rsid w:val="000E79A6"/>
    <w:rsid w:val="000F0B1A"/>
    <w:rsid w:val="000F6218"/>
    <w:rsid w:val="00103945"/>
    <w:rsid w:val="001056B7"/>
    <w:rsid w:val="00106508"/>
    <w:rsid w:val="001066E0"/>
    <w:rsid w:val="00113ABC"/>
    <w:rsid w:val="0013097D"/>
    <w:rsid w:val="001429A5"/>
    <w:rsid w:val="00143CB3"/>
    <w:rsid w:val="001516F2"/>
    <w:rsid w:val="00152A01"/>
    <w:rsid w:val="00155851"/>
    <w:rsid w:val="001578CC"/>
    <w:rsid w:val="00165B67"/>
    <w:rsid w:val="00170E05"/>
    <w:rsid w:val="00170E50"/>
    <w:rsid w:val="00171490"/>
    <w:rsid w:val="0017202C"/>
    <w:rsid w:val="0017342F"/>
    <w:rsid w:val="00175C83"/>
    <w:rsid w:val="00176DF9"/>
    <w:rsid w:val="001A05AB"/>
    <w:rsid w:val="001A1B49"/>
    <w:rsid w:val="001A2504"/>
    <w:rsid w:val="001B3BF7"/>
    <w:rsid w:val="001B4778"/>
    <w:rsid w:val="001B4E16"/>
    <w:rsid w:val="001E0530"/>
    <w:rsid w:val="001E136E"/>
    <w:rsid w:val="001F2548"/>
    <w:rsid w:val="001F726F"/>
    <w:rsid w:val="00207F05"/>
    <w:rsid w:val="002152FA"/>
    <w:rsid w:val="00221425"/>
    <w:rsid w:val="00221B06"/>
    <w:rsid w:val="00223558"/>
    <w:rsid w:val="0022373A"/>
    <w:rsid w:val="002243BB"/>
    <w:rsid w:val="00230D18"/>
    <w:rsid w:val="002372FF"/>
    <w:rsid w:val="00240BC0"/>
    <w:rsid w:val="00242AFA"/>
    <w:rsid w:val="0026617D"/>
    <w:rsid w:val="0027412E"/>
    <w:rsid w:val="00274414"/>
    <w:rsid w:val="002915B6"/>
    <w:rsid w:val="002A3029"/>
    <w:rsid w:val="002B3A4E"/>
    <w:rsid w:val="002D2AD9"/>
    <w:rsid w:val="002D3284"/>
    <w:rsid w:val="002D3F6E"/>
    <w:rsid w:val="002D5E82"/>
    <w:rsid w:val="002D689C"/>
    <w:rsid w:val="002D72E5"/>
    <w:rsid w:val="002D78BE"/>
    <w:rsid w:val="002E10FA"/>
    <w:rsid w:val="002E508A"/>
    <w:rsid w:val="002F0C86"/>
    <w:rsid w:val="002F51E0"/>
    <w:rsid w:val="002F7C5A"/>
    <w:rsid w:val="0030083E"/>
    <w:rsid w:val="003049F3"/>
    <w:rsid w:val="00310466"/>
    <w:rsid w:val="00311810"/>
    <w:rsid w:val="00313D08"/>
    <w:rsid w:val="0031456E"/>
    <w:rsid w:val="003232E3"/>
    <w:rsid w:val="003275A2"/>
    <w:rsid w:val="00347AB1"/>
    <w:rsid w:val="003517E3"/>
    <w:rsid w:val="00352147"/>
    <w:rsid w:val="00356A2D"/>
    <w:rsid w:val="0036679F"/>
    <w:rsid w:val="00381D66"/>
    <w:rsid w:val="00386058"/>
    <w:rsid w:val="00390BD5"/>
    <w:rsid w:val="003936B8"/>
    <w:rsid w:val="003A3B1E"/>
    <w:rsid w:val="003A4F90"/>
    <w:rsid w:val="003A66B4"/>
    <w:rsid w:val="003B2BD5"/>
    <w:rsid w:val="003C025D"/>
    <w:rsid w:val="003C3869"/>
    <w:rsid w:val="003C64E7"/>
    <w:rsid w:val="003C79ED"/>
    <w:rsid w:val="003D1B89"/>
    <w:rsid w:val="003D2DCC"/>
    <w:rsid w:val="003D7520"/>
    <w:rsid w:val="003E497A"/>
    <w:rsid w:val="00400B63"/>
    <w:rsid w:val="004102D5"/>
    <w:rsid w:val="00415B4A"/>
    <w:rsid w:val="00420306"/>
    <w:rsid w:val="00434A69"/>
    <w:rsid w:val="004364A5"/>
    <w:rsid w:val="0043791D"/>
    <w:rsid w:val="004456B9"/>
    <w:rsid w:val="004700E2"/>
    <w:rsid w:val="00470A56"/>
    <w:rsid w:val="004720CF"/>
    <w:rsid w:val="00472493"/>
    <w:rsid w:val="00486DA0"/>
    <w:rsid w:val="004A7917"/>
    <w:rsid w:val="004B06E6"/>
    <w:rsid w:val="004B44A6"/>
    <w:rsid w:val="004C26F6"/>
    <w:rsid w:val="004E0B5D"/>
    <w:rsid w:val="004E1210"/>
    <w:rsid w:val="004F143B"/>
    <w:rsid w:val="00501075"/>
    <w:rsid w:val="00513BA4"/>
    <w:rsid w:val="00524A3D"/>
    <w:rsid w:val="00525D8A"/>
    <w:rsid w:val="00525E23"/>
    <w:rsid w:val="0052733A"/>
    <w:rsid w:val="00531148"/>
    <w:rsid w:val="005512F0"/>
    <w:rsid w:val="00561C0A"/>
    <w:rsid w:val="00563700"/>
    <w:rsid w:val="00565F01"/>
    <w:rsid w:val="00577A92"/>
    <w:rsid w:val="00584AC3"/>
    <w:rsid w:val="00591AFE"/>
    <w:rsid w:val="005A1292"/>
    <w:rsid w:val="005A25A4"/>
    <w:rsid w:val="005A5234"/>
    <w:rsid w:val="005C0C90"/>
    <w:rsid w:val="005C3C2E"/>
    <w:rsid w:val="005C4079"/>
    <w:rsid w:val="005D2885"/>
    <w:rsid w:val="005D66B3"/>
    <w:rsid w:val="005E5EE9"/>
    <w:rsid w:val="005E75F3"/>
    <w:rsid w:val="005E7FD7"/>
    <w:rsid w:val="005F17F6"/>
    <w:rsid w:val="006021C9"/>
    <w:rsid w:val="0062204E"/>
    <w:rsid w:val="006267AB"/>
    <w:rsid w:val="00626A60"/>
    <w:rsid w:val="006700D8"/>
    <w:rsid w:val="00677265"/>
    <w:rsid w:val="006842B4"/>
    <w:rsid w:val="006847EE"/>
    <w:rsid w:val="006855EA"/>
    <w:rsid w:val="00696289"/>
    <w:rsid w:val="006A0F1F"/>
    <w:rsid w:val="006C7D3B"/>
    <w:rsid w:val="006D1EE2"/>
    <w:rsid w:val="006F0BB4"/>
    <w:rsid w:val="006F1192"/>
    <w:rsid w:val="006F21E2"/>
    <w:rsid w:val="006F526B"/>
    <w:rsid w:val="007270C2"/>
    <w:rsid w:val="007347D0"/>
    <w:rsid w:val="00735D9D"/>
    <w:rsid w:val="00753CCC"/>
    <w:rsid w:val="007634E1"/>
    <w:rsid w:val="00785856"/>
    <w:rsid w:val="007A5565"/>
    <w:rsid w:val="007B3A89"/>
    <w:rsid w:val="007E0345"/>
    <w:rsid w:val="007E4993"/>
    <w:rsid w:val="007E7AD1"/>
    <w:rsid w:val="007E7E6E"/>
    <w:rsid w:val="007F6306"/>
    <w:rsid w:val="00804459"/>
    <w:rsid w:val="00805187"/>
    <w:rsid w:val="008222CD"/>
    <w:rsid w:val="00824B33"/>
    <w:rsid w:val="0082525C"/>
    <w:rsid w:val="008271E3"/>
    <w:rsid w:val="00830613"/>
    <w:rsid w:val="00831A1C"/>
    <w:rsid w:val="00832052"/>
    <w:rsid w:val="00834403"/>
    <w:rsid w:val="00863A23"/>
    <w:rsid w:val="008746DA"/>
    <w:rsid w:val="00875B19"/>
    <w:rsid w:val="00881CF8"/>
    <w:rsid w:val="0088277D"/>
    <w:rsid w:val="008843C7"/>
    <w:rsid w:val="00891B7A"/>
    <w:rsid w:val="008A3EA2"/>
    <w:rsid w:val="008A5DAD"/>
    <w:rsid w:val="008B429D"/>
    <w:rsid w:val="008B5481"/>
    <w:rsid w:val="008D1DF4"/>
    <w:rsid w:val="008D57F2"/>
    <w:rsid w:val="008D5EC3"/>
    <w:rsid w:val="008E0AF0"/>
    <w:rsid w:val="008E3EA8"/>
    <w:rsid w:val="008F560C"/>
    <w:rsid w:val="00902D71"/>
    <w:rsid w:val="00905D37"/>
    <w:rsid w:val="00911C0E"/>
    <w:rsid w:val="00921BAE"/>
    <w:rsid w:val="009307AB"/>
    <w:rsid w:val="00935B8A"/>
    <w:rsid w:val="009575AB"/>
    <w:rsid w:val="00961C9C"/>
    <w:rsid w:val="00965F66"/>
    <w:rsid w:val="009745CD"/>
    <w:rsid w:val="009911C5"/>
    <w:rsid w:val="009951E7"/>
    <w:rsid w:val="00995ACC"/>
    <w:rsid w:val="009A1428"/>
    <w:rsid w:val="009A279B"/>
    <w:rsid w:val="009A5CBD"/>
    <w:rsid w:val="009A772F"/>
    <w:rsid w:val="009B1A85"/>
    <w:rsid w:val="009C2BE3"/>
    <w:rsid w:val="009C7551"/>
    <w:rsid w:val="009D3662"/>
    <w:rsid w:val="009E1308"/>
    <w:rsid w:val="009F0150"/>
    <w:rsid w:val="009F6115"/>
    <w:rsid w:val="009F6F68"/>
    <w:rsid w:val="00A00E3D"/>
    <w:rsid w:val="00A14D05"/>
    <w:rsid w:val="00A22F45"/>
    <w:rsid w:val="00A25807"/>
    <w:rsid w:val="00A26FB6"/>
    <w:rsid w:val="00A35A4A"/>
    <w:rsid w:val="00A37552"/>
    <w:rsid w:val="00A41D0B"/>
    <w:rsid w:val="00A440E8"/>
    <w:rsid w:val="00A4541D"/>
    <w:rsid w:val="00A5460A"/>
    <w:rsid w:val="00A555B9"/>
    <w:rsid w:val="00A57110"/>
    <w:rsid w:val="00A6047A"/>
    <w:rsid w:val="00A823ED"/>
    <w:rsid w:val="00A928AE"/>
    <w:rsid w:val="00A977FA"/>
    <w:rsid w:val="00AA2CB8"/>
    <w:rsid w:val="00AA58F1"/>
    <w:rsid w:val="00AB159A"/>
    <w:rsid w:val="00AB3F78"/>
    <w:rsid w:val="00AB430C"/>
    <w:rsid w:val="00AC2DDF"/>
    <w:rsid w:val="00AC5B35"/>
    <w:rsid w:val="00AD1441"/>
    <w:rsid w:val="00AD1EB6"/>
    <w:rsid w:val="00AD5798"/>
    <w:rsid w:val="00AF083A"/>
    <w:rsid w:val="00AF12D1"/>
    <w:rsid w:val="00AF6A5B"/>
    <w:rsid w:val="00B24AC3"/>
    <w:rsid w:val="00B2758E"/>
    <w:rsid w:val="00B34821"/>
    <w:rsid w:val="00B40C22"/>
    <w:rsid w:val="00B450F8"/>
    <w:rsid w:val="00B47237"/>
    <w:rsid w:val="00B47807"/>
    <w:rsid w:val="00B55323"/>
    <w:rsid w:val="00B67CAD"/>
    <w:rsid w:val="00B71E16"/>
    <w:rsid w:val="00B80C50"/>
    <w:rsid w:val="00B82ADE"/>
    <w:rsid w:val="00B82C09"/>
    <w:rsid w:val="00B857A1"/>
    <w:rsid w:val="00B87BD9"/>
    <w:rsid w:val="00B905D0"/>
    <w:rsid w:val="00B9628F"/>
    <w:rsid w:val="00B973FC"/>
    <w:rsid w:val="00BA7DC3"/>
    <w:rsid w:val="00BB42F9"/>
    <w:rsid w:val="00BC17C2"/>
    <w:rsid w:val="00BD0141"/>
    <w:rsid w:val="00BD6C9E"/>
    <w:rsid w:val="00BD7EB4"/>
    <w:rsid w:val="00BE6E36"/>
    <w:rsid w:val="00BF0616"/>
    <w:rsid w:val="00BF5CE9"/>
    <w:rsid w:val="00C4657C"/>
    <w:rsid w:val="00C470D3"/>
    <w:rsid w:val="00C57F52"/>
    <w:rsid w:val="00C655CC"/>
    <w:rsid w:val="00C65E80"/>
    <w:rsid w:val="00C711C2"/>
    <w:rsid w:val="00C77794"/>
    <w:rsid w:val="00CA0A5A"/>
    <w:rsid w:val="00CB1068"/>
    <w:rsid w:val="00CB5051"/>
    <w:rsid w:val="00CB548A"/>
    <w:rsid w:val="00CB7DE2"/>
    <w:rsid w:val="00CC1DC0"/>
    <w:rsid w:val="00CE2760"/>
    <w:rsid w:val="00CE570F"/>
    <w:rsid w:val="00CE7EDD"/>
    <w:rsid w:val="00CF50A9"/>
    <w:rsid w:val="00D02B4D"/>
    <w:rsid w:val="00D05BB0"/>
    <w:rsid w:val="00D13111"/>
    <w:rsid w:val="00D13B39"/>
    <w:rsid w:val="00D145F7"/>
    <w:rsid w:val="00D15C4B"/>
    <w:rsid w:val="00D16C31"/>
    <w:rsid w:val="00D214C7"/>
    <w:rsid w:val="00D219FF"/>
    <w:rsid w:val="00D22D98"/>
    <w:rsid w:val="00D24F4C"/>
    <w:rsid w:val="00D27CCF"/>
    <w:rsid w:val="00D30893"/>
    <w:rsid w:val="00D36A14"/>
    <w:rsid w:val="00D5172C"/>
    <w:rsid w:val="00D53CB3"/>
    <w:rsid w:val="00D7420B"/>
    <w:rsid w:val="00D75104"/>
    <w:rsid w:val="00D81718"/>
    <w:rsid w:val="00D8494F"/>
    <w:rsid w:val="00D86C54"/>
    <w:rsid w:val="00D87034"/>
    <w:rsid w:val="00DA08C3"/>
    <w:rsid w:val="00DB4261"/>
    <w:rsid w:val="00DB6A22"/>
    <w:rsid w:val="00DB6E5E"/>
    <w:rsid w:val="00DC1542"/>
    <w:rsid w:val="00DD13B0"/>
    <w:rsid w:val="00DE05ED"/>
    <w:rsid w:val="00DE1C05"/>
    <w:rsid w:val="00E00190"/>
    <w:rsid w:val="00E04856"/>
    <w:rsid w:val="00E0515D"/>
    <w:rsid w:val="00E10249"/>
    <w:rsid w:val="00E154AF"/>
    <w:rsid w:val="00E235AE"/>
    <w:rsid w:val="00E2444B"/>
    <w:rsid w:val="00E31ADB"/>
    <w:rsid w:val="00E37129"/>
    <w:rsid w:val="00E37798"/>
    <w:rsid w:val="00E42AF0"/>
    <w:rsid w:val="00E4490C"/>
    <w:rsid w:val="00E679F1"/>
    <w:rsid w:val="00E8259A"/>
    <w:rsid w:val="00E82A12"/>
    <w:rsid w:val="00E86414"/>
    <w:rsid w:val="00E91113"/>
    <w:rsid w:val="00E91B81"/>
    <w:rsid w:val="00E91E1E"/>
    <w:rsid w:val="00E9260A"/>
    <w:rsid w:val="00EA25DC"/>
    <w:rsid w:val="00EA6876"/>
    <w:rsid w:val="00EA72E8"/>
    <w:rsid w:val="00EB3D00"/>
    <w:rsid w:val="00EC7202"/>
    <w:rsid w:val="00ED4808"/>
    <w:rsid w:val="00ED5C5F"/>
    <w:rsid w:val="00ED6985"/>
    <w:rsid w:val="00EF51F6"/>
    <w:rsid w:val="00F07804"/>
    <w:rsid w:val="00F11C05"/>
    <w:rsid w:val="00F3594F"/>
    <w:rsid w:val="00F407DA"/>
    <w:rsid w:val="00F44B1F"/>
    <w:rsid w:val="00F45933"/>
    <w:rsid w:val="00F65B2D"/>
    <w:rsid w:val="00F74C26"/>
    <w:rsid w:val="00F84E55"/>
    <w:rsid w:val="00F9552A"/>
    <w:rsid w:val="00F961F5"/>
    <w:rsid w:val="00FB13CB"/>
    <w:rsid w:val="00FC4C60"/>
    <w:rsid w:val="00FD4A45"/>
    <w:rsid w:val="00FD62B6"/>
    <w:rsid w:val="00FE14DC"/>
    <w:rsid w:val="00FE408C"/>
    <w:rsid w:val="00FE49D3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CD88E"/>
  <w15:chartTrackingRefBased/>
  <w15:docId w15:val="{9B533772-C8B1-43A3-811F-E27F2C8C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B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A5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347D0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21C9"/>
    <w:pPr>
      <w:tabs>
        <w:tab w:val="center" w:pos="4513"/>
        <w:tab w:val="right" w:pos="9026"/>
      </w:tabs>
      <w:spacing w:after="0" w:line="240" w:lineRule="auto"/>
      <w:ind w:left="-720"/>
    </w:pPr>
    <w:rPr>
      <w:rFonts w:ascii="Calibri" w:eastAsia="Calibri" w:hAnsi="Calibri" w:cs="Calibri"/>
      <w:b/>
      <w:color w:val="000000"/>
      <w:kern w:val="2"/>
      <w:sz w:val="20"/>
      <w:u w:val="single" w:color="000000"/>
      <w:lang w:eastAsia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021C9"/>
    <w:rPr>
      <w:rFonts w:ascii="Calibri" w:eastAsia="Calibri" w:hAnsi="Calibri" w:cs="Calibri"/>
      <w:b/>
      <w:color w:val="000000"/>
      <w:kern w:val="2"/>
      <w:sz w:val="20"/>
      <w:u w:val="single" w:color="000000"/>
      <w:lang w:eastAsia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5380B-A2EA-45F9-9DD4-C1876E38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Armstrong</dc:creator>
  <cp:keywords/>
  <dc:description/>
  <cp:lastModifiedBy>Sinead Armstrong</cp:lastModifiedBy>
  <cp:revision>352</cp:revision>
  <dcterms:created xsi:type="dcterms:W3CDTF">2022-10-14T10:04:00Z</dcterms:created>
  <dcterms:modified xsi:type="dcterms:W3CDTF">2024-10-24T11:56:00Z</dcterms:modified>
</cp:coreProperties>
</file>