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653"/>
        <w:tblW w:w="15457" w:type="dxa"/>
        <w:tblLook w:val="04A0" w:firstRow="1" w:lastRow="0" w:firstColumn="1" w:lastColumn="0" w:noHBand="0" w:noVBand="1"/>
      </w:tblPr>
      <w:tblGrid>
        <w:gridCol w:w="5078"/>
        <w:gridCol w:w="5349"/>
        <w:gridCol w:w="5030"/>
      </w:tblGrid>
      <w:tr w:rsidR="00DB2D1F" w:rsidRPr="00DB5997" w14:paraId="560FF189" w14:textId="77777777" w:rsidTr="00DB5997">
        <w:trPr>
          <w:trHeight w:val="2902"/>
        </w:trPr>
        <w:tc>
          <w:tcPr>
            <w:tcW w:w="5078" w:type="dxa"/>
          </w:tcPr>
          <w:p w14:paraId="4E906C8B" w14:textId="77809435" w:rsidR="00DB2D1F" w:rsidRPr="00DB5997" w:rsidRDefault="00B673DC" w:rsidP="007F0739">
            <w:pPr>
              <w:jc w:val="center"/>
              <w:rPr>
                <w:rFonts w:ascii="Dreaming Outloud Pro" w:hAnsi="Dreaming Outloud Pro" w:cs="Dreaming Outloud Pro"/>
                <w:sz w:val="20"/>
                <w:szCs w:val="20"/>
              </w:rPr>
            </w:pPr>
            <w:r w:rsidRPr="00DB5997">
              <w:rPr>
                <w:rFonts w:ascii="Dreaming Outloud Pro" w:hAnsi="Dreaming Outloud Pro" w:cs="Dreaming Outloud Pro"/>
                <w:noProof/>
                <w:sz w:val="20"/>
                <w:szCs w:val="20"/>
              </w:rPr>
              <w:drawing>
                <wp:inline distT="0" distB="0" distL="0" distR="0" wp14:anchorId="6C46BB07" wp14:editId="2A115F45">
                  <wp:extent cx="998855" cy="313055"/>
                  <wp:effectExtent l="0" t="0" r="0" b="0"/>
                  <wp:docPr id="1710283768" name="Picture 6" descr="Coffee He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ffee Heal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8855" cy="313055"/>
                          </a:xfrm>
                          <a:prstGeom prst="rect">
                            <a:avLst/>
                          </a:prstGeom>
                          <a:noFill/>
                          <a:ln>
                            <a:noFill/>
                          </a:ln>
                        </pic:spPr>
                      </pic:pic>
                    </a:graphicData>
                  </a:graphic>
                </wp:inline>
              </w:drawing>
            </w:r>
          </w:p>
          <w:p w14:paraId="4683D92F" w14:textId="5A1D6CA7" w:rsidR="00C33EC5" w:rsidRPr="00DB5997" w:rsidRDefault="008C2202" w:rsidP="007F0739">
            <w:pPr>
              <w:jc w:val="center"/>
              <w:rPr>
                <w:rFonts w:ascii="Dreaming Outloud Pro" w:hAnsi="Dreaming Outloud Pro" w:cs="Dreaming Outloud Pro"/>
                <w:b/>
                <w:bCs/>
                <w:sz w:val="20"/>
                <w:szCs w:val="20"/>
                <w:u w:val="single"/>
              </w:rPr>
            </w:pPr>
            <w:r w:rsidRPr="00DB5997">
              <w:rPr>
                <w:rFonts w:ascii="Dreaming Outloud Pro" w:hAnsi="Dreaming Outloud Pro" w:cs="Dreaming Outloud Pro"/>
                <w:b/>
                <w:bCs/>
                <w:sz w:val="20"/>
                <w:szCs w:val="20"/>
                <w:u w:val="single"/>
              </w:rPr>
              <w:t>Seasonal Changes</w:t>
            </w:r>
          </w:p>
          <w:p w14:paraId="0AE5D750" w14:textId="65E4070F" w:rsidR="008C2202" w:rsidRPr="00DB5997" w:rsidRDefault="002E6CC2" w:rsidP="007F0739">
            <w:pPr>
              <w:jc w:val="center"/>
              <w:rPr>
                <w:rFonts w:ascii="Dreaming Outloud Pro" w:hAnsi="Dreaming Outloud Pro" w:cs="Dreaming Outloud Pro"/>
                <w:sz w:val="20"/>
                <w:szCs w:val="20"/>
              </w:rPr>
            </w:pPr>
            <w:r w:rsidRPr="00DB5997">
              <w:rPr>
                <w:rFonts w:ascii="Dreaming Outloud Pro" w:hAnsi="Dreaming Outloud Pro" w:cs="Dreaming Outloud Pro"/>
                <w:sz w:val="20"/>
                <w:szCs w:val="20"/>
              </w:rPr>
              <w:t xml:space="preserve">In this unit, children will be learning abut the four seasons in depth. They will focus on </w:t>
            </w:r>
            <w:r w:rsidR="001A02F1" w:rsidRPr="00DB5997">
              <w:rPr>
                <w:rFonts w:ascii="Dreaming Outloud Pro" w:hAnsi="Dreaming Outloud Pro" w:cs="Dreaming Outloud Pro"/>
                <w:sz w:val="20"/>
                <w:szCs w:val="20"/>
              </w:rPr>
              <w:t xml:space="preserve">the weather during this time and what events happen during this time. Children will then make comparisons about how </w:t>
            </w:r>
            <w:r w:rsidR="00381D90" w:rsidRPr="00DB5997">
              <w:rPr>
                <w:rFonts w:ascii="Dreaming Outloud Pro" w:hAnsi="Dreaming Outloud Pro" w:cs="Dreaming Outloud Pro"/>
                <w:sz w:val="20"/>
                <w:szCs w:val="20"/>
              </w:rPr>
              <w:t xml:space="preserve">things have changed </w:t>
            </w:r>
            <w:r w:rsidR="001042AA" w:rsidRPr="00DB5997">
              <w:rPr>
                <w:rFonts w:ascii="Dreaming Outloud Pro" w:hAnsi="Dreaming Outloud Pro" w:cs="Dreaming Outloud Pro"/>
                <w:sz w:val="20"/>
                <w:szCs w:val="20"/>
              </w:rPr>
              <w:t>throughout each season.</w:t>
            </w:r>
          </w:p>
        </w:tc>
        <w:tc>
          <w:tcPr>
            <w:tcW w:w="5349" w:type="dxa"/>
          </w:tcPr>
          <w:p w14:paraId="1EAFEBAB" w14:textId="26C47D57" w:rsidR="00DB2D1F" w:rsidRPr="00DB5997" w:rsidRDefault="00DF3C90" w:rsidP="007F0739">
            <w:pPr>
              <w:jc w:val="center"/>
              <w:rPr>
                <w:rFonts w:ascii="Dreaming Outloud Pro" w:hAnsi="Dreaming Outloud Pro" w:cs="Dreaming Outloud Pro"/>
                <w:b/>
                <w:bCs/>
                <w:i/>
                <w:iCs/>
                <w:noProof/>
                <w:sz w:val="20"/>
                <w:szCs w:val="20"/>
              </w:rPr>
            </w:pPr>
            <w:r w:rsidRPr="00DB5997">
              <w:rPr>
                <w:rFonts w:ascii="Dreaming Outloud Pro" w:hAnsi="Dreaming Outloud Pro" w:cs="Dreaming Outloud Pro"/>
                <w:noProof/>
                <w:sz w:val="20"/>
                <w:szCs w:val="20"/>
              </w:rPr>
              <w:drawing>
                <wp:anchor distT="0" distB="0" distL="114300" distR="114300" simplePos="0" relativeHeight="251687936" behindDoc="0" locked="0" layoutInCell="1" allowOverlap="1" wp14:anchorId="78DC5BEF" wp14:editId="01749B96">
                  <wp:simplePos x="0" y="0"/>
                  <wp:positionH relativeFrom="margin">
                    <wp:posOffset>142240</wp:posOffset>
                  </wp:positionH>
                  <wp:positionV relativeFrom="paragraph">
                    <wp:posOffset>163830</wp:posOffset>
                  </wp:positionV>
                  <wp:extent cx="2922270" cy="414020"/>
                  <wp:effectExtent l="0" t="0" r="0" b="5080"/>
                  <wp:wrapNone/>
                  <wp:docPr id="1272494459" name="Picture 2" descr="Coffee He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ffee Heal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22270" cy="4140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FBA9BF" w14:textId="35EB8119" w:rsidR="00DB2D1F" w:rsidRPr="00DB5997" w:rsidRDefault="00DB2D1F" w:rsidP="007F0739">
            <w:pPr>
              <w:jc w:val="center"/>
              <w:rPr>
                <w:rFonts w:ascii="Dreaming Outloud Pro" w:hAnsi="Dreaming Outloud Pro" w:cs="Dreaming Outloud Pro"/>
                <w:noProof/>
                <w:sz w:val="20"/>
                <w:szCs w:val="20"/>
              </w:rPr>
            </w:pPr>
          </w:p>
          <w:p w14:paraId="46ABFE12" w14:textId="1AE1054B" w:rsidR="00DB2D1F" w:rsidRPr="00DB5997" w:rsidRDefault="00DB2D1F" w:rsidP="007F0739">
            <w:pPr>
              <w:jc w:val="center"/>
              <w:rPr>
                <w:rFonts w:ascii="Dreaming Outloud Pro" w:hAnsi="Dreaming Outloud Pro" w:cs="Dreaming Outloud Pro"/>
                <w:sz w:val="20"/>
                <w:szCs w:val="20"/>
              </w:rPr>
            </w:pPr>
          </w:p>
          <w:p w14:paraId="4F3ED1C7" w14:textId="0649C78D" w:rsidR="00DB2D1F" w:rsidRPr="00DB5997" w:rsidRDefault="00DB2D1F" w:rsidP="007F0739">
            <w:pPr>
              <w:jc w:val="center"/>
              <w:rPr>
                <w:rFonts w:ascii="Dreaming Outloud Pro" w:hAnsi="Dreaming Outloud Pro" w:cs="Dreaming Outloud Pro"/>
                <w:sz w:val="20"/>
                <w:szCs w:val="20"/>
              </w:rPr>
            </w:pPr>
          </w:p>
          <w:p w14:paraId="3802A5F2" w14:textId="57790E17" w:rsidR="00DB2D1F" w:rsidRPr="00DB5997" w:rsidRDefault="00DF3C90" w:rsidP="007F0739">
            <w:pPr>
              <w:jc w:val="center"/>
              <w:rPr>
                <w:rFonts w:ascii="Dreaming Outloud Pro" w:hAnsi="Dreaming Outloud Pro" w:cs="Dreaming Outloud Pro"/>
                <w:sz w:val="20"/>
                <w:szCs w:val="20"/>
              </w:rPr>
            </w:pPr>
            <w:r w:rsidRPr="00DB5997">
              <w:rPr>
                <w:rFonts w:ascii="Dreaming Outloud Pro" w:hAnsi="Dreaming Outloud Pro" w:cs="Dreaming Outloud Pro"/>
                <w:noProof/>
                <w:sz w:val="20"/>
                <w:szCs w:val="20"/>
              </w:rPr>
              <w:drawing>
                <wp:anchor distT="0" distB="0" distL="114300" distR="114300" simplePos="0" relativeHeight="251689984" behindDoc="0" locked="0" layoutInCell="1" allowOverlap="1" wp14:anchorId="33A362A2" wp14:editId="35DDD1E7">
                  <wp:simplePos x="0" y="0"/>
                  <wp:positionH relativeFrom="margin">
                    <wp:posOffset>154940</wp:posOffset>
                  </wp:positionH>
                  <wp:positionV relativeFrom="margin">
                    <wp:posOffset>671830</wp:posOffset>
                  </wp:positionV>
                  <wp:extent cx="2894569" cy="330200"/>
                  <wp:effectExtent l="0" t="0" r="1270" b="0"/>
                  <wp:wrapNone/>
                  <wp:docPr id="1832795773" name="Picture 3" descr="Coffee He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ffee Heal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4569" cy="330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A508E8" w14:textId="4E8E7C31" w:rsidR="00DB2D1F" w:rsidRPr="00DB5997" w:rsidRDefault="00DB2D1F" w:rsidP="007F0739">
            <w:pPr>
              <w:jc w:val="center"/>
              <w:rPr>
                <w:rFonts w:ascii="Dreaming Outloud Pro" w:hAnsi="Dreaming Outloud Pro" w:cs="Dreaming Outloud Pro"/>
                <w:sz w:val="20"/>
                <w:szCs w:val="20"/>
              </w:rPr>
            </w:pPr>
          </w:p>
          <w:p w14:paraId="27C679F1" w14:textId="1185864C" w:rsidR="00DB2D1F" w:rsidRPr="00DB5997" w:rsidRDefault="00642177" w:rsidP="007F0739">
            <w:pPr>
              <w:jc w:val="center"/>
              <w:rPr>
                <w:rFonts w:ascii="Dreaming Outloud Pro" w:hAnsi="Dreaming Outloud Pro" w:cs="Dreaming Outloud Pro"/>
                <w:noProof/>
                <w:sz w:val="20"/>
                <w:szCs w:val="20"/>
              </w:rPr>
            </w:pPr>
            <w:r w:rsidRPr="00DB5997">
              <w:rPr>
                <w:rFonts w:ascii="Dreaming Outloud Pro" w:hAnsi="Dreaming Outloud Pro" w:cs="Dreaming Outloud Pro"/>
                <w:noProof/>
                <w:sz w:val="20"/>
                <w:szCs w:val="20"/>
              </w:rPr>
              <w:drawing>
                <wp:anchor distT="0" distB="0" distL="114300" distR="114300" simplePos="0" relativeHeight="251686912" behindDoc="0" locked="0" layoutInCell="1" allowOverlap="1" wp14:anchorId="13588E50" wp14:editId="0DB6AFE3">
                  <wp:simplePos x="0" y="0"/>
                  <wp:positionH relativeFrom="margin">
                    <wp:posOffset>1218565</wp:posOffset>
                  </wp:positionH>
                  <wp:positionV relativeFrom="paragraph">
                    <wp:posOffset>120438</wp:posOffset>
                  </wp:positionV>
                  <wp:extent cx="679450" cy="755650"/>
                  <wp:effectExtent l="0" t="0" r="6350" b="6350"/>
                  <wp:wrapNone/>
                  <wp:docPr id="39" name="Picture 12" descr="Enfield Academy of New Walt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12" descr="Enfield Academy of New Waltham"/>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9450" cy="755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B5997">
              <w:rPr>
                <w:rFonts w:ascii="Dreaming Outloud Pro" w:hAnsi="Dreaming Outloud Pro" w:cs="Dreaming Outloud Pro"/>
                <w:noProof/>
                <w:sz w:val="20"/>
                <w:szCs w:val="20"/>
              </w:rPr>
              <w:drawing>
                <wp:anchor distT="0" distB="0" distL="114300" distR="114300" simplePos="0" relativeHeight="251692032" behindDoc="0" locked="0" layoutInCell="1" allowOverlap="1" wp14:anchorId="1F4666C5" wp14:editId="7F732DCF">
                  <wp:simplePos x="0" y="0"/>
                  <wp:positionH relativeFrom="column">
                    <wp:posOffset>377325</wp:posOffset>
                  </wp:positionH>
                  <wp:positionV relativeFrom="paragraph">
                    <wp:posOffset>992081</wp:posOffset>
                  </wp:positionV>
                  <wp:extent cx="2472266" cy="349202"/>
                  <wp:effectExtent l="0" t="0" r="4445" b="0"/>
                  <wp:wrapNone/>
                  <wp:docPr id="1259488968" name="Picture 1" descr="Coffee He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fee Heal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2266" cy="3492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2D1F" w:rsidRPr="00DB5997">
              <w:rPr>
                <w:rFonts w:ascii="Dreaming Outloud Pro" w:hAnsi="Dreaming Outloud Pro" w:cs="Dreaming Outloud Pro"/>
                <w:sz w:val="20"/>
                <w:szCs w:val="20"/>
              </w:rPr>
              <w:br/>
            </w:r>
          </w:p>
        </w:tc>
        <w:tc>
          <w:tcPr>
            <w:tcW w:w="5030" w:type="dxa"/>
          </w:tcPr>
          <w:p w14:paraId="078FBFFA" w14:textId="77777777" w:rsidR="00DB2D1F" w:rsidRPr="00DB5997" w:rsidRDefault="00B673DC" w:rsidP="007F0739">
            <w:pPr>
              <w:jc w:val="center"/>
              <w:rPr>
                <w:rFonts w:ascii="Dreaming Outloud Pro" w:hAnsi="Dreaming Outloud Pro" w:cs="Dreaming Outloud Pro"/>
                <w:sz w:val="20"/>
                <w:szCs w:val="20"/>
              </w:rPr>
            </w:pPr>
            <w:r w:rsidRPr="00DB5997">
              <w:rPr>
                <w:rFonts w:ascii="Dreaming Outloud Pro" w:hAnsi="Dreaming Outloud Pro" w:cs="Dreaming Outloud Pro"/>
                <w:noProof/>
                <w:sz w:val="20"/>
                <w:szCs w:val="20"/>
              </w:rPr>
              <w:drawing>
                <wp:inline distT="0" distB="0" distL="0" distR="0" wp14:anchorId="55419426" wp14:editId="2FB922E2">
                  <wp:extent cx="1227455" cy="313055"/>
                  <wp:effectExtent l="0" t="0" r="0" b="0"/>
                  <wp:docPr id="2044409416" name="Picture 7" descr="Coffee He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offee Heal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7455" cy="313055"/>
                          </a:xfrm>
                          <a:prstGeom prst="rect">
                            <a:avLst/>
                          </a:prstGeom>
                          <a:noFill/>
                          <a:ln>
                            <a:noFill/>
                          </a:ln>
                        </pic:spPr>
                      </pic:pic>
                    </a:graphicData>
                  </a:graphic>
                </wp:inline>
              </w:drawing>
            </w:r>
          </w:p>
          <w:p w14:paraId="2FC9B7D8" w14:textId="30A52B53" w:rsidR="00B17E06" w:rsidRPr="00DB5997" w:rsidRDefault="00B17E06" w:rsidP="007F0739">
            <w:pPr>
              <w:jc w:val="center"/>
              <w:rPr>
                <w:rFonts w:ascii="Dreaming Outloud Pro" w:hAnsi="Dreaming Outloud Pro" w:cs="Dreaming Outloud Pro"/>
                <w:b/>
                <w:bCs/>
                <w:color w:val="000000"/>
                <w:sz w:val="20"/>
                <w:szCs w:val="20"/>
                <w:u w:val="single"/>
                <w:shd w:val="clear" w:color="auto" w:fill="FFFFFF"/>
              </w:rPr>
            </w:pPr>
            <w:r w:rsidRPr="00DB5997">
              <w:rPr>
                <w:rFonts w:ascii="Dreaming Outloud Pro" w:hAnsi="Dreaming Outloud Pro" w:cs="Dreaming Outloud Pro"/>
                <w:b/>
                <w:bCs/>
                <w:color w:val="000000"/>
                <w:sz w:val="20"/>
                <w:szCs w:val="20"/>
                <w:u w:val="single"/>
                <w:shd w:val="clear" w:color="auto" w:fill="FFFFFF"/>
              </w:rPr>
              <w:t>Our School Grounds</w:t>
            </w:r>
          </w:p>
          <w:p w14:paraId="2BF7A209" w14:textId="6446A5F5" w:rsidR="00F32B76" w:rsidRPr="00DB5997" w:rsidRDefault="00B17E06" w:rsidP="007F0739">
            <w:pPr>
              <w:jc w:val="center"/>
              <w:rPr>
                <w:rFonts w:ascii="Dreaming Outloud Pro" w:hAnsi="Dreaming Outloud Pro" w:cs="Dreaming Outloud Pro"/>
                <w:sz w:val="20"/>
                <w:szCs w:val="20"/>
              </w:rPr>
            </w:pPr>
            <w:r w:rsidRPr="00DB5997">
              <w:rPr>
                <w:rFonts w:ascii="Dreaming Outloud Pro" w:hAnsi="Dreaming Outloud Pro" w:cs="Dreaming Outloud Pro"/>
                <w:color w:val="000000"/>
                <w:sz w:val="20"/>
                <w:szCs w:val="20"/>
                <w:shd w:val="clear" w:color="auto" w:fill="FFFFFF"/>
              </w:rPr>
              <w:t xml:space="preserve">In this unit, children explore their school grounds, naming and describing what they see and how these areas are used. Children will study data collection methods and choose appropriate methods according to their enquiry. They will use first-hand sensory exploration and observations to investigate the key features of their school grounds. Children will devise simple maps, including map symbols to represent their observations. Children will learn about compasses and the simple use of directional language. Children will reflect upon the data collected to answer how their school grounds support and encourage plant life. </w:t>
            </w:r>
          </w:p>
        </w:tc>
      </w:tr>
      <w:tr w:rsidR="00DB2D1F" w:rsidRPr="00DB5997" w14:paraId="59DD7D4F" w14:textId="77777777" w:rsidTr="00DB5997">
        <w:trPr>
          <w:trHeight w:val="2902"/>
        </w:trPr>
        <w:tc>
          <w:tcPr>
            <w:tcW w:w="5078" w:type="dxa"/>
          </w:tcPr>
          <w:p w14:paraId="143C7ABF" w14:textId="068DB128" w:rsidR="00DB2D1F" w:rsidRPr="00DB5997" w:rsidRDefault="001B1D54" w:rsidP="007F0739">
            <w:pPr>
              <w:jc w:val="center"/>
              <w:rPr>
                <w:rFonts w:ascii="Dreaming Outloud Pro" w:hAnsi="Dreaming Outloud Pro" w:cs="Dreaming Outloud Pro"/>
                <w:sz w:val="20"/>
                <w:szCs w:val="20"/>
              </w:rPr>
            </w:pPr>
            <w:r w:rsidRPr="00DB5997">
              <w:rPr>
                <w:rFonts w:ascii="Dreaming Outloud Pro" w:hAnsi="Dreaming Outloud Pro" w:cs="Dreaming Outloud Pro"/>
                <w:noProof/>
                <w:sz w:val="20"/>
                <w:szCs w:val="20"/>
              </w:rPr>
              <w:drawing>
                <wp:inline distT="0" distB="0" distL="0" distR="0" wp14:anchorId="3182C99B" wp14:editId="01A8EC0B">
                  <wp:extent cx="409575" cy="381000"/>
                  <wp:effectExtent l="0" t="0" r="9525" b="0"/>
                  <wp:docPr id="1061977599" name="Picture 5" descr="Coffee He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ffee Healing"/>
                          <pic:cNvPicPr>
                            <a:picLocks noChangeAspect="1" noChangeArrowheads="1"/>
                          </pic:cNvPicPr>
                        </pic:nvPicPr>
                        <pic:blipFill rotWithShape="1">
                          <a:blip r:embed="rId11">
                            <a:extLst>
                              <a:ext uri="{28A0092B-C50C-407E-A947-70E740481C1C}">
                                <a14:useLocalDpi xmlns:a14="http://schemas.microsoft.com/office/drawing/2010/main" val="0"/>
                              </a:ext>
                            </a:extLst>
                          </a:blip>
                          <a:srcRect r="56914" b="-21705"/>
                          <a:stretch/>
                        </pic:blipFill>
                        <pic:spPr bwMode="auto">
                          <a:xfrm>
                            <a:off x="0" y="0"/>
                            <a:ext cx="409575" cy="381000"/>
                          </a:xfrm>
                          <a:prstGeom prst="rect">
                            <a:avLst/>
                          </a:prstGeom>
                          <a:noFill/>
                          <a:ln>
                            <a:noFill/>
                          </a:ln>
                          <a:extLst>
                            <a:ext uri="{53640926-AAD7-44D8-BBD7-CCE9431645EC}">
                              <a14:shadowObscured xmlns:a14="http://schemas.microsoft.com/office/drawing/2010/main"/>
                            </a:ext>
                          </a:extLst>
                        </pic:spPr>
                      </pic:pic>
                    </a:graphicData>
                  </a:graphic>
                </wp:inline>
              </w:drawing>
            </w:r>
          </w:p>
          <w:p w14:paraId="55BC10EB" w14:textId="77EFB080" w:rsidR="00DB2D1F" w:rsidRPr="00DB5997" w:rsidRDefault="00BC30A8" w:rsidP="007F0739">
            <w:pPr>
              <w:jc w:val="center"/>
              <w:rPr>
                <w:rFonts w:ascii="Dreaming Outloud Pro" w:hAnsi="Dreaming Outloud Pro" w:cs="Dreaming Outloud Pro"/>
                <w:b/>
                <w:bCs/>
                <w:sz w:val="20"/>
                <w:szCs w:val="20"/>
                <w:u w:val="single"/>
              </w:rPr>
            </w:pPr>
            <w:r w:rsidRPr="00DB5997">
              <w:rPr>
                <w:rFonts w:ascii="Dreaming Outloud Pro" w:hAnsi="Dreaming Outloud Pro" w:cs="Dreaming Outloud Pro"/>
                <w:b/>
                <w:bCs/>
                <w:sz w:val="20"/>
                <w:szCs w:val="20"/>
                <w:u w:val="single"/>
              </w:rPr>
              <w:t>Striking and fielding</w:t>
            </w:r>
          </w:p>
          <w:p w14:paraId="37D4376B" w14:textId="4153077A" w:rsidR="00BC30A8" w:rsidRPr="00DB5997" w:rsidRDefault="00AA5049" w:rsidP="007F0739">
            <w:pPr>
              <w:jc w:val="center"/>
              <w:rPr>
                <w:rFonts w:ascii="Dreaming Outloud Pro" w:hAnsi="Dreaming Outloud Pro" w:cs="Dreaming Outloud Pro"/>
                <w:sz w:val="20"/>
                <w:szCs w:val="20"/>
              </w:rPr>
            </w:pPr>
            <w:r w:rsidRPr="00DB5997">
              <w:rPr>
                <w:rFonts w:ascii="Dreaming Outloud Pro" w:hAnsi="Dreaming Outloud Pro" w:cs="Dreaming Outloud Pro"/>
                <w:sz w:val="20"/>
                <w:szCs w:val="20"/>
              </w:rPr>
              <w:t xml:space="preserve">In this unit, children will develop underarm </w:t>
            </w:r>
            <w:r w:rsidR="00981EC6" w:rsidRPr="00DB5997">
              <w:rPr>
                <w:rFonts w:ascii="Dreaming Outloud Pro" w:hAnsi="Dreaming Outloud Pro" w:cs="Dreaming Outloud Pro"/>
                <w:sz w:val="20"/>
                <w:szCs w:val="20"/>
              </w:rPr>
              <w:t xml:space="preserve">throwing and catching </w:t>
            </w:r>
            <w:r w:rsidRPr="00DB5997">
              <w:rPr>
                <w:rFonts w:ascii="Dreaming Outloud Pro" w:hAnsi="Dreaming Outloud Pro" w:cs="Dreaming Outloud Pro"/>
                <w:sz w:val="20"/>
                <w:szCs w:val="20"/>
              </w:rPr>
              <w:t>and overarm throwing</w:t>
            </w:r>
            <w:r w:rsidR="00981EC6" w:rsidRPr="00DB5997">
              <w:rPr>
                <w:rFonts w:ascii="Dreaming Outloud Pro" w:hAnsi="Dreaming Outloud Pro" w:cs="Dreaming Outloud Pro"/>
                <w:sz w:val="20"/>
                <w:szCs w:val="20"/>
              </w:rPr>
              <w:t>. Children will develop their skills to hit and collect a ball</w:t>
            </w:r>
            <w:r w:rsidR="00EA6B21" w:rsidRPr="00DB5997">
              <w:rPr>
                <w:rFonts w:ascii="Dreaming Outloud Pro" w:hAnsi="Dreaming Outloud Pro" w:cs="Dreaming Outloud Pro"/>
                <w:sz w:val="20"/>
                <w:szCs w:val="20"/>
              </w:rPr>
              <w:t>.</w:t>
            </w:r>
          </w:p>
          <w:p w14:paraId="0DFA4814" w14:textId="77777777" w:rsidR="00981EC6" w:rsidRPr="00DB5997" w:rsidRDefault="00981EC6" w:rsidP="007F0739">
            <w:pPr>
              <w:jc w:val="center"/>
              <w:rPr>
                <w:rFonts w:ascii="Dreaming Outloud Pro" w:hAnsi="Dreaming Outloud Pro" w:cs="Dreaming Outloud Pro"/>
                <w:sz w:val="20"/>
                <w:szCs w:val="20"/>
              </w:rPr>
            </w:pPr>
          </w:p>
          <w:p w14:paraId="3FF64427" w14:textId="77777777" w:rsidR="00BC30A8" w:rsidRPr="00DB5997" w:rsidRDefault="00BC30A8" w:rsidP="007F0739">
            <w:pPr>
              <w:jc w:val="center"/>
              <w:rPr>
                <w:rFonts w:ascii="Dreaming Outloud Pro" w:hAnsi="Dreaming Outloud Pro" w:cs="Dreaming Outloud Pro"/>
                <w:b/>
                <w:bCs/>
                <w:sz w:val="20"/>
                <w:szCs w:val="20"/>
                <w:u w:val="single"/>
              </w:rPr>
            </w:pPr>
            <w:r w:rsidRPr="00DB5997">
              <w:rPr>
                <w:rFonts w:ascii="Dreaming Outloud Pro" w:hAnsi="Dreaming Outloud Pro" w:cs="Dreaming Outloud Pro"/>
                <w:b/>
                <w:bCs/>
                <w:sz w:val="20"/>
                <w:szCs w:val="20"/>
                <w:u w:val="single"/>
              </w:rPr>
              <w:t>Athletics</w:t>
            </w:r>
          </w:p>
          <w:p w14:paraId="22FFAEC5" w14:textId="7F03B1E7" w:rsidR="00101AE1" w:rsidRPr="00DB5997" w:rsidRDefault="00101AE1" w:rsidP="007F0739">
            <w:pPr>
              <w:jc w:val="center"/>
              <w:rPr>
                <w:rFonts w:ascii="Dreaming Outloud Pro" w:hAnsi="Dreaming Outloud Pro" w:cs="Dreaming Outloud Pro"/>
                <w:sz w:val="20"/>
                <w:szCs w:val="20"/>
              </w:rPr>
            </w:pPr>
            <w:r w:rsidRPr="00DB5997">
              <w:rPr>
                <w:rFonts w:ascii="Dreaming Outloud Pro" w:hAnsi="Dreaming Outloud Pro" w:cs="Dreaming Outloud Pro"/>
                <w:sz w:val="20"/>
                <w:szCs w:val="20"/>
              </w:rPr>
              <w:t>In this unit, children will move at different speeds over varying distances</w:t>
            </w:r>
            <w:r w:rsidR="002D69C6" w:rsidRPr="00DB5997">
              <w:rPr>
                <w:rFonts w:ascii="Dreaming Outloud Pro" w:hAnsi="Dreaming Outloud Pro" w:cs="Dreaming Outloud Pro"/>
                <w:sz w:val="20"/>
                <w:szCs w:val="20"/>
              </w:rPr>
              <w:t xml:space="preserve"> and </w:t>
            </w:r>
            <w:r w:rsidR="00055BCD" w:rsidRPr="00DB5997">
              <w:rPr>
                <w:rFonts w:ascii="Dreaming Outloud Pro" w:hAnsi="Dreaming Outloud Pro" w:cs="Dreaming Outloud Pro"/>
                <w:sz w:val="20"/>
                <w:szCs w:val="20"/>
              </w:rPr>
              <w:t>hop, jump and leap for distance. Children will also develop changing direction quickly</w:t>
            </w:r>
            <w:r w:rsidR="002D69C6" w:rsidRPr="00DB5997">
              <w:rPr>
                <w:rFonts w:ascii="Dreaming Outloud Pro" w:hAnsi="Dreaming Outloud Pro" w:cs="Dreaming Outloud Pro"/>
                <w:sz w:val="20"/>
                <w:szCs w:val="20"/>
              </w:rPr>
              <w:t xml:space="preserve"> and throwing for distance and accuracy.</w:t>
            </w:r>
          </w:p>
        </w:tc>
        <w:tc>
          <w:tcPr>
            <w:tcW w:w="5349" w:type="dxa"/>
          </w:tcPr>
          <w:p w14:paraId="637886C2" w14:textId="723511D9" w:rsidR="00C33EC5" w:rsidRPr="00DB5997" w:rsidRDefault="00C33EC5" w:rsidP="007F0739">
            <w:pPr>
              <w:jc w:val="center"/>
              <w:rPr>
                <w:rFonts w:ascii="Dreaming Outloud Pro" w:hAnsi="Dreaming Outloud Pro" w:cs="Dreaming Outloud Pro"/>
                <w:sz w:val="20"/>
                <w:szCs w:val="20"/>
              </w:rPr>
            </w:pPr>
            <w:r w:rsidRPr="00DB5997">
              <w:rPr>
                <w:rFonts w:ascii="Dreaming Outloud Pro" w:hAnsi="Dreaming Outloud Pro" w:cs="Dreaming Outloud Pro"/>
                <w:noProof/>
                <w:sz w:val="20"/>
                <w:szCs w:val="20"/>
              </w:rPr>
              <w:drawing>
                <wp:inline distT="0" distB="0" distL="0" distR="0" wp14:anchorId="1E42DA6D" wp14:editId="58C06D2F">
                  <wp:extent cx="1191260" cy="325755"/>
                  <wp:effectExtent l="0" t="0" r="8890" b="0"/>
                  <wp:docPr id="1771825277" name="Picture 1" descr="Coffee He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fee Heal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1260" cy="325755"/>
                          </a:xfrm>
                          <a:prstGeom prst="rect">
                            <a:avLst/>
                          </a:prstGeom>
                          <a:noFill/>
                          <a:ln>
                            <a:noFill/>
                          </a:ln>
                        </pic:spPr>
                      </pic:pic>
                    </a:graphicData>
                  </a:graphic>
                </wp:inline>
              </w:drawing>
            </w:r>
          </w:p>
          <w:p w14:paraId="5332E1BF" w14:textId="52DB1837" w:rsidR="00F32B76" w:rsidRPr="00DB5997" w:rsidRDefault="00C44CBA" w:rsidP="007F0739">
            <w:pPr>
              <w:jc w:val="center"/>
              <w:rPr>
                <w:rFonts w:ascii="Dreaming Outloud Pro" w:hAnsi="Dreaming Outloud Pro" w:cs="Dreaming Outloud Pro"/>
                <w:b/>
                <w:bCs/>
                <w:sz w:val="20"/>
                <w:szCs w:val="20"/>
                <w:u w:val="single"/>
              </w:rPr>
            </w:pPr>
            <w:r w:rsidRPr="00DB5997">
              <w:rPr>
                <w:rFonts w:ascii="Dreaming Outloud Pro" w:hAnsi="Dreaming Outloud Pro" w:cs="Dreaming Outloud Pro"/>
                <w:b/>
                <w:bCs/>
                <w:sz w:val="20"/>
                <w:szCs w:val="20"/>
                <w:u w:val="single"/>
              </w:rPr>
              <w:t>Computer Science – Scratch Jr</w:t>
            </w:r>
          </w:p>
          <w:p w14:paraId="579C43C4" w14:textId="476F3DA7" w:rsidR="000832F7" w:rsidRPr="00DB5997" w:rsidRDefault="00A5072B" w:rsidP="007F0739">
            <w:pPr>
              <w:jc w:val="center"/>
              <w:rPr>
                <w:rFonts w:ascii="Dreaming Outloud Pro" w:hAnsi="Dreaming Outloud Pro" w:cs="Dreaming Outloud Pro"/>
                <w:sz w:val="20"/>
                <w:szCs w:val="20"/>
              </w:rPr>
            </w:pPr>
            <w:r w:rsidRPr="00DB5997">
              <w:rPr>
                <w:rFonts w:ascii="Dreaming Outloud Pro" w:hAnsi="Dreaming Outloud Pro" w:cs="Dreaming Outloud Pro"/>
                <w:sz w:val="20"/>
                <w:szCs w:val="20"/>
              </w:rPr>
              <w:t xml:space="preserve">In this unit, children will be using Scratch Jr to choose a command for a given purpose and show that a series of commands can be joined together. Children will also identify the effect of changing a value. Children will understand that each sprite has its own </w:t>
            </w:r>
            <w:r w:rsidR="00E61A93" w:rsidRPr="00DB5997">
              <w:rPr>
                <w:rFonts w:ascii="Dreaming Outloud Pro" w:hAnsi="Dreaming Outloud Pro" w:cs="Dreaming Outloud Pro"/>
                <w:sz w:val="20"/>
                <w:szCs w:val="20"/>
              </w:rPr>
              <w:t>instructions,</w:t>
            </w:r>
            <w:r w:rsidRPr="00DB5997">
              <w:rPr>
                <w:rFonts w:ascii="Dreaming Outloud Pro" w:hAnsi="Dreaming Outloud Pro" w:cs="Dreaming Outloud Pro"/>
                <w:sz w:val="20"/>
                <w:szCs w:val="20"/>
              </w:rPr>
              <w:t xml:space="preserve"> and a project can include more than one sprite.</w:t>
            </w:r>
          </w:p>
        </w:tc>
        <w:tc>
          <w:tcPr>
            <w:tcW w:w="5030" w:type="dxa"/>
          </w:tcPr>
          <w:p w14:paraId="3F504802" w14:textId="55D928FE" w:rsidR="00F32B76" w:rsidRPr="00DB5997" w:rsidRDefault="00F32B76" w:rsidP="007F0739">
            <w:pPr>
              <w:jc w:val="center"/>
              <w:rPr>
                <w:rFonts w:ascii="Dreaming Outloud Pro" w:hAnsi="Dreaming Outloud Pro" w:cs="Dreaming Outloud Pro"/>
                <w:sz w:val="20"/>
                <w:szCs w:val="20"/>
              </w:rPr>
            </w:pPr>
            <w:r w:rsidRPr="00DB5997">
              <w:rPr>
                <w:rFonts w:ascii="Dreaming Outloud Pro" w:hAnsi="Dreaming Outloud Pro" w:cs="Dreaming Outloud Pro"/>
                <w:noProof/>
                <w:sz w:val="20"/>
                <w:szCs w:val="20"/>
              </w:rPr>
              <w:drawing>
                <wp:inline distT="0" distB="0" distL="0" distR="0" wp14:anchorId="07066CB9" wp14:editId="1C859D85">
                  <wp:extent cx="428625" cy="342900"/>
                  <wp:effectExtent l="0" t="0" r="9525" b="0"/>
                  <wp:docPr id="831725909" name="Picture 8" descr="Coffee He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offee Healing"/>
                          <pic:cNvPicPr>
                            <a:picLocks noChangeAspect="1" noChangeArrowheads="1"/>
                          </pic:cNvPicPr>
                        </pic:nvPicPr>
                        <pic:blipFill rotWithShape="1">
                          <a:blip r:embed="rId13">
                            <a:extLst>
                              <a:ext uri="{28A0092B-C50C-407E-A947-70E740481C1C}">
                                <a14:useLocalDpi xmlns:a14="http://schemas.microsoft.com/office/drawing/2010/main" val="0"/>
                              </a:ext>
                            </a:extLst>
                          </a:blip>
                          <a:srcRect r="54910" b="-9534"/>
                          <a:stretch/>
                        </pic:blipFill>
                        <pic:spPr bwMode="auto">
                          <a:xfrm>
                            <a:off x="0" y="0"/>
                            <a:ext cx="428625" cy="342900"/>
                          </a:xfrm>
                          <a:prstGeom prst="rect">
                            <a:avLst/>
                          </a:prstGeom>
                          <a:noFill/>
                          <a:ln>
                            <a:noFill/>
                          </a:ln>
                          <a:extLst>
                            <a:ext uri="{53640926-AAD7-44D8-BBD7-CCE9431645EC}">
                              <a14:shadowObscured xmlns:a14="http://schemas.microsoft.com/office/drawing/2010/main"/>
                            </a:ext>
                          </a:extLst>
                        </pic:spPr>
                      </pic:pic>
                    </a:graphicData>
                  </a:graphic>
                </wp:inline>
              </w:drawing>
            </w:r>
          </w:p>
          <w:p w14:paraId="7BAD6758" w14:textId="77777777" w:rsidR="00F32B76" w:rsidRPr="00DB5997" w:rsidRDefault="00B649FE" w:rsidP="007F0739">
            <w:pPr>
              <w:jc w:val="center"/>
              <w:rPr>
                <w:rFonts w:ascii="Dreaming Outloud Pro" w:hAnsi="Dreaming Outloud Pro" w:cs="Dreaming Outloud Pro"/>
                <w:b/>
                <w:bCs/>
                <w:sz w:val="20"/>
                <w:szCs w:val="20"/>
                <w:u w:val="single"/>
              </w:rPr>
            </w:pPr>
            <w:r w:rsidRPr="00DB5997">
              <w:rPr>
                <w:rFonts w:ascii="Dreaming Outloud Pro" w:hAnsi="Dreaming Outloud Pro" w:cs="Dreaming Outloud Pro"/>
                <w:b/>
                <w:bCs/>
                <w:sz w:val="20"/>
                <w:szCs w:val="20"/>
                <w:u w:val="single"/>
              </w:rPr>
              <w:t>Places of worship</w:t>
            </w:r>
          </w:p>
          <w:p w14:paraId="24DD539D" w14:textId="60CD31F7" w:rsidR="00B649FE" w:rsidRPr="00DB5997" w:rsidRDefault="00B649FE" w:rsidP="007F0739">
            <w:pPr>
              <w:jc w:val="center"/>
              <w:rPr>
                <w:rFonts w:ascii="Dreaming Outloud Pro" w:hAnsi="Dreaming Outloud Pro" w:cs="Dreaming Outloud Pro"/>
                <w:sz w:val="20"/>
                <w:szCs w:val="20"/>
              </w:rPr>
            </w:pPr>
            <w:r w:rsidRPr="00DB5997">
              <w:rPr>
                <w:rFonts w:ascii="Dreaming Outloud Pro" w:hAnsi="Dreaming Outloud Pro" w:cs="Dreaming Outloud Pro"/>
                <w:sz w:val="20"/>
                <w:szCs w:val="20"/>
              </w:rPr>
              <w:t xml:space="preserve">In this unit, children will </w:t>
            </w:r>
            <w:r w:rsidR="00666DF8" w:rsidRPr="00DB5997">
              <w:rPr>
                <w:rFonts w:ascii="Dreaming Outloud Pro" w:hAnsi="Dreaming Outloud Pro" w:cs="Dreaming Outloud Pro"/>
                <w:sz w:val="20"/>
                <w:szCs w:val="20"/>
              </w:rPr>
              <w:t xml:space="preserve">learn about places of worship for different religions </w:t>
            </w:r>
            <w:r w:rsidR="00B90689" w:rsidRPr="00DB5997">
              <w:rPr>
                <w:rFonts w:ascii="Dreaming Outloud Pro" w:hAnsi="Dreaming Outloud Pro" w:cs="Dreaming Outloud Pro"/>
                <w:sz w:val="20"/>
                <w:szCs w:val="20"/>
              </w:rPr>
              <w:t>such as Christians, Buddhists, Hindus and Jews. Children will learn the key features of each and why it is special to th</w:t>
            </w:r>
            <w:r w:rsidR="00403197" w:rsidRPr="00DB5997">
              <w:rPr>
                <w:rFonts w:ascii="Dreaming Outloud Pro" w:hAnsi="Dreaming Outloud Pro" w:cs="Dreaming Outloud Pro"/>
                <w:sz w:val="20"/>
                <w:szCs w:val="20"/>
              </w:rPr>
              <w:t>at specific religion. Children will make comparisons between each place of worship.</w:t>
            </w:r>
          </w:p>
        </w:tc>
      </w:tr>
      <w:tr w:rsidR="00C67F4C" w:rsidRPr="00DB5997" w14:paraId="49CE9BA6" w14:textId="77777777" w:rsidTr="007F0739">
        <w:trPr>
          <w:trHeight w:val="2472"/>
        </w:trPr>
        <w:tc>
          <w:tcPr>
            <w:tcW w:w="5078" w:type="dxa"/>
          </w:tcPr>
          <w:p w14:paraId="6A199F41" w14:textId="3980C2C0" w:rsidR="00C67F4C" w:rsidRPr="00DB5997" w:rsidRDefault="00B27883" w:rsidP="007F0739">
            <w:pPr>
              <w:jc w:val="center"/>
              <w:rPr>
                <w:rFonts w:ascii="Dreaming Outloud Pro" w:hAnsi="Dreaming Outloud Pro" w:cs="Dreaming Outloud Pro"/>
                <w:sz w:val="20"/>
                <w:szCs w:val="20"/>
              </w:rPr>
            </w:pPr>
            <w:r w:rsidRPr="00DB5997">
              <w:rPr>
                <w:rFonts w:ascii="Dreaming Outloud Pro" w:hAnsi="Dreaming Outloud Pro" w:cs="Dreaming Outloud Pro"/>
                <w:noProof/>
                <w:sz w:val="20"/>
                <w:szCs w:val="20"/>
              </w:rPr>
              <w:drawing>
                <wp:inline distT="0" distB="0" distL="0" distR="0" wp14:anchorId="47361647" wp14:editId="1BBC0AC1">
                  <wp:extent cx="541020" cy="342900"/>
                  <wp:effectExtent l="0" t="0" r="0" b="0"/>
                  <wp:docPr id="1729467990" name="Picture 4" descr="Coffee He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ffee Healing"/>
                          <pic:cNvPicPr>
                            <a:picLocks noChangeAspect="1" noChangeArrowheads="1"/>
                          </pic:cNvPicPr>
                        </pic:nvPicPr>
                        <pic:blipFill rotWithShape="1">
                          <a:blip r:embed="rId14">
                            <a:extLst>
                              <a:ext uri="{28A0092B-C50C-407E-A947-70E740481C1C}">
                                <a14:useLocalDpi xmlns:a14="http://schemas.microsoft.com/office/drawing/2010/main" val="0"/>
                              </a:ext>
                            </a:extLst>
                          </a:blip>
                          <a:srcRect r="43086" b="-9534"/>
                          <a:stretch/>
                        </pic:blipFill>
                        <pic:spPr bwMode="auto">
                          <a:xfrm>
                            <a:off x="0" y="0"/>
                            <a:ext cx="541020" cy="342900"/>
                          </a:xfrm>
                          <a:prstGeom prst="rect">
                            <a:avLst/>
                          </a:prstGeom>
                          <a:noFill/>
                          <a:ln>
                            <a:noFill/>
                          </a:ln>
                          <a:extLst>
                            <a:ext uri="{53640926-AAD7-44D8-BBD7-CCE9431645EC}">
                              <a14:shadowObscured xmlns:a14="http://schemas.microsoft.com/office/drawing/2010/main"/>
                            </a:ext>
                          </a:extLst>
                        </pic:spPr>
                      </pic:pic>
                    </a:graphicData>
                  </a:graphic>
                </wp:inline>
              </w:drawing>
            </w:r>
          </w:p>
          <w:p w14:paraId="17F56123" w14:textId="40472F7A" w:rsidR="00A91267" w:rsidRPr="00DB5997" w:rsidRDefault="00A91267" w:rsidP="007F0739">
            <w:pPr>
              <w:jc w:val="center"/>
              <w:rPr>
                <w:rFonts w:ascii="Dreaming Outloud Pro" w:hAnsi="Dreaming Outloud Pro" w:cs="Dreaming Outloud Pro"/>
                <w:b/>
                <w:bCs/>
                <w:sz w:val="20"/>
                <w:szCs w:val="20"/>
                <w:u w:val="single"/>
              </w:rPr>
            </w:pPr>
            <w:r w:rsidRPr="00DB5997">
              <w:rPr>
                <w:rFonts w:ascii="Dreaming Outloud Pro" w:hAnsi="Dreaming Outloud Pro" w:cs="Dreaming Outloud Pro"/>
                <w:b/>
                <w:bCs/>
                <w:sz w:val="20"/>
                <w:szCs w:val="20"/>
                <w:u w:val="single"/>
              </w:rPr>
              <w:t xml:space="preserve">Why do </w:t>
            </w:r>
            <w:r w:rsidR="00E61A93" w:rsidRPr="00DB5997">
              <w:rPr>
                <w:rFonts w:ascii="Dreaming Outloud Pro" w:hAnsi="Dreaming Outloud Pro" w:cs="Dreaming Outloud Pro"/>
                <w:b/>
                <w:bCs/>
                <w:sz w:val="20"/>
                <w:szCs w:val="20"/>
                <w:u w:val="single"/>
              </w:rPr>
              <w:t>sculpt</w:t>
            </w:r>
            <w:r w:rsidR="00E61A93">
              <w:rPr>
                <w:rFonts w:ascii="Dreaming Outloud Pro" w:hAnsi="Dreaming Outloud Pro" w:cs="Dreaming Outloud Pro"/>
                <w:b/>
                <w:bCs/>
                <w:sz w:val="20"/>
                <w:szCs w:val="20"/>
                <w:u w:val="single"/>
              </w:rPr>
              <w:t>ors</w:t>
            </w:r>
            <w:r w:rsidRPr="00DB5997">
              <w:rPr>
                <w:rFonts w:ascii="Dreaming Outloud Pro" w:hAnsi="Dreaming Outloud Pro" w:cs="Dreaming Outloud Pro"/>
                <w:b/>
                <w:bCs/>
                <w:sz w:val="20"/>
                <w:szCs w:val="20"/>
                <w:u w:val="single"/>
              </w:rPr>
              <w:t xml:space="preserve"> sculpt?</w:t>
            </w:r>
          </w:p>
          <w:p w14:paraId="6544BD9E" w14:textId="74394E01" w:rsidR="00F32B76" w:rsidRPr="00DB5997" w:rsidRDefault="00A91267" w:rsidP="007F0739">
            <w:pPr>
              <w:jc w:val="center"/>
              <w:rPr>
                <w:rFonts w:ascii="Dreaming Outloud Pro" w:hAnsi="Dreaming Outloud Pro" w:cs="Dreaming Outloud Pro"/>
                <w:sz w:val="20"/>
                <w:szCs w:val="20"/>
              </w:rPr>
            </w:pPr>
            <w:r w:rsidRPr="00DB5997">
              <w:rPr>
                <w:rFonts w:ascii="Dreaming Outloud Pro" w:hAnsi="Dreaming Outloud Pro" w:cs="Dreaming Outloud Pro"/>
                <w:sz w:val="20"/>
                <w:szCs w:val="20"/>
              </w:rPr>
              <w:t xml:space="preserve">In this sculpture unit using clay, children will learn what sculpture is and its purpose. They will </w:t>
            </w:r>
            <w:r w:rsidR="00BB08C9">
              <w:rPr>
                <w:rFonts w:ascii="Dreaming Outloud Pro" w:hAnsi="Dreaming Outloud Pro" w:cs="Dreaming Outloud Pro"/>
                <w:sz w:val="20"/>
                <w:szCs w:val="20"/>
              </w:rPr>
              <w:t>learn</w:t>
            </w:r>
            <w:r w:rsidRPr="00DB5997">
              <w:rPr>
                <w:rFonts w:ascii="Dreaming Outloud Pro" w:hAnsi="Dreaming Outloud Pro" w:cs="Dreaming Outloud Pro"/>
                <w:sz w:val="20"/>
                <w:szCs w:val="20"/>
              </w:rPr>
              <w:t xml:space="preserve"> about the work of some artists, craft makers and designers, describing the differences and similarities between different practices and disciplines and making links to their own work</w:t>
            </w:r>
            <w:r w:rsidR="007F0739">
              <w:rPr>
                <w:rFonts w:ascii="Dreaming Outloud Pro" w:hAnsi="Dreaming Outloud Pro" w:cs="Dreaming Outloud Pro"/>
                <w:sz w:val="20"/>
                <w:szCs w:val="20"/>
              </w:rPr>
              <w:t>.</w:t>
            </w:r>
            <w:r w:rsidR="00084F83">
              <w:rPr>
                <w:rFonts w:ascii="Dreaming Outloud Pro" w:hAnsi="Dreaming Outloud Pro" w:cs="Dreaming Outloud Pro"/>
                <w:sz w:val="20"/>
                <w:szCs w:val="20"/>
              </w:rPr>
              <w:t xml:space="preserve"> Children will design and sculpt a clay leaf by the end of the unit.</w:t>
            </w:r>
          </w:p>
        </w:tc>
        <w:tc>
          <w:tcPr>
            <w:tcW w:w="5349" w:type="dxa"/>
          </w:tcPr>
          <w:p w14:paraId="1DEEED91" w14:textId="77777777" w:rsidR="005A05C7" w:rsidRPr="00DB5997" w:rsidRDefault="002F1041" w:rsidP="007F0739">
            <w:pPr>
              <w:jc w:val="center"/>
              <w:rPr>
                <w:rFonts w:ascii="Dreaming Outloud Pro" w:hAnsi="Dreaming Outloud Pro" w:cs="Dreaming Outloud Pro"/>
                <w:sz w:val="20"/>
                <w:szCs w:val="20"/>
              </w:rPr>
            </w:pPr>
            <w:r w:rsidRPr="00DB5997">
              <w:rPr>
                <w:rFonts w:ascii="Dreaming Outloud Pro" w:hAnsi="Dreaming Outloud Pro" w:cs="Dreaming Outloud Pro"/>
                <w:noProof/>
                <w:sz w:val="20"/>
                <w:szCs w:val="20"/>
              </w:rPr>
              <w:drawing>
                <wp:inline distT="0" distB="0" distL="0" distR="0" wp14:anchorId="35DF539A" wp14:editId="39A08F7E">
                  <wp:extent cx="771525" cy="361950"/>
                  <wp:effectExtent l="0" t="0" r="9525" b="0"/>
                  <wp:docPr id="1671415281" name="Picture 10" descr="Coffee He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offee Healing"/>
                          <pic:cNvPicPr>
                            <a:picLocks noChangeAspect="1" noChangeArrowheads="1"/>
                          </pic:cNvPicPr>
                        </pic:nvPicPr>
                        <pic:blipFill rotWithShape="1">
                          <a:blip r:embed="rId15">
                            <a:extLst>
                              <a:ext uri="{28A0092B-C50C-407E-A947-70E740481C1C}">
                                <a14:useLocalDpi xmlns:a14="http://schemas.microsoft.com/office/drawing/2010/main" val="0"/>
                              </a:ext>
                            </a:extLst>
                          </a:blip>
                          <a:srcRect t="1" r="18838" b="-15620"/>
                          <a:stretch/>
                        </pic:blipFill>
                        <pic:spPr bwMode="auto">
                          <a:xfrm>
                            <a:off x="0" y="0"/>
                            <a:ext cx="771525" cy="361950"/>
                          </a:xfrm>
                          <a:prstGeom prst="rect">
                            <a:avLst/>
                          </a:prstGeom>
                          <a:noFill/>
                          <a:ln>
                            <a:noFill/>
                          </a:ln>
                          <a:extLst>
                            <a:ext uri="{53640926-AAD7-44D8-BBD7-CCE9431645EC}">
                              <a14:shadowObscured xmlns:a14="http://schemas.microsoft.com/office/drawing/2010/main"/>
                            </a:ext>
                          </a:extLst>
                        </pic:spPr>
                      </pic:pic>
                    </a:graphicData>
                  </a:graphic>
                </wp:inline>
              </w:drawing>
            </w:r>
          </w:p>
          <w:p w14:paraId="09779427" w14:textId="77777777" w:rsidR="008A3465" w:rsidRPr="00DB5997" w:rsidRDefault="00C41C94" w:rsidP="007F0739">
            <w:pPr>
              <w:jc w:val="center"/>
              <w:rPr>
                <w:rFonts w:ascii="Dreaming Outloud Pro" w:hAnsi="Dreaming Outloud Pro" w:cs="Dreaming Outloud Pro"/>
                <w:b/>
                <w:bCs/>
                <w:sz w:val="20"/>
                <w:szCs w:val="20"/>
                <w:u w:val="single"/>
              </w:rPr>
            </w:pPr>
            <w:r w:rsidRPr="00DB5997">
              <w:rPr>
                <w:rFonts w:ascii="Dreaming Outloud Pro" w:hAnsi="Dreaming Outloud Pro" w:cs="Dreaming Outloud Pro"/>
                <w:b/>
                <w:bCs/>
                <w:sz w:val="20"/>
                <w:szCs w:val="20"/>
                <w:u w:val="single"/>
              </w:rPr>
              <w:t>Having Fun with Improvisation</w:t>
            </w:r>
          </w:p>
          <w:p w14:paraId="55587E2C" w14:textId="3B02C026" w:rsidR="001A1786" w:rsidRPr="00DB5997" w:rsidRDefault="00BD10C8" w:rsidP="007F0739">
            <w:pPr>
              <w:jc w:val="center"/>
              <w:rPr>
                <w:rFonts w:ascii="Dreaming Outloud Pro" w:hAnsi="Dreaming Outloud Pro" w:cs="Dreaming Outloud Pro"/>
                <w:sz w:val="20"/>
                <w:szCs w:val="20"/>
              </w:rPr>
            </w:pPr>
            <w:r w:rsidRPr="00DB5997">
              <w:rPr>
                <w:rFonts w:ascii="Dreaming Outloud Pro" w:hAnsi="Dreaming Outloud Pro" w:cs="Dreaming Outloud Pro"/>
                <w:sz w:val="20"/>
                <w:szCs w:val="20"/>
              </w:rPr>
              <w:t>In this unit, children will continue to explore moving in time with a steady pulse and understand the difference between pulse, rhythm and pitch. Children will focus on using a</w:t>
            </w:r>
            <w:r w:rsidR="00FF732C" w:rsidRPr="00DB5997">
              <w:rPr>
                <w:rFonts w:ascii="Dreaming Outloud Pro" w:hAnsi="Dreaming Outloud Pro" w:cs="Dreaming Outloud Pro"/>
                <w:sz w:val="20"/>
                <w:szCs w:val="20"/>
              </w:rPr>
              <w:t>n instrument to perform a song, rehearsing together with everyone keeping in time with a steady beat.</w:t>
            </w:r>
          </w:p>
        </w:tc>
        <w:tc>
          <w:tcPr>
            <w:tcW w:w="5030" w:type="dxa"/>
          </w:tcPr>
          <w:p w14:paraId="3EED50ED" w14:textId="46EED6B3" w:rsidR="00C67F4C" w:rsidRPr="00DB5997" w:rsidRDefault="002F1041" w:rsidP="007F0739">
            <w:pPr>
              <w:jc w:val="center"/>
              <w:rPr>
                <w:rFonts w:ascii="Dreaming Outloud Pro" w:hAnsi="Dreaming Outloud Pro" w:cs="Dreaming Outloud Pro"/>
                <w:sz w:val="20"/>
                <w:szCs w:val="20"/>
              </w:rPr>
            </w:pPr>
            <w:r w:rsidRPr="00DB5997">
              <w:rPr>
                <w:rFonts w:ascii="Dreaming Outloud Pro" w:hAnsi="Dreaming Outloud Pro" w:cs="Dreaming Outloud Pro"/>
                <w:noProof/>
                <w:sz w:val="20"/>
                <w:szCs w:val="20"/>
              </w:rPr>
              <w:drawing>
                <wp:inline distT="0" distB="0" distL="0" distR="0" wp14:anchorId="14D39C29" wp14:editId="3C6C5179">
                  <wp:extent cx="781050" cy="352425"/>
                  <wp:effectExtent l="0" t="0" r="0" b="9525"/>
                  <wp:docPr id="695756655" name="Picture 9" descr="Coffee He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ffee Healing"/>
                          <pic:cNvPicPr>
                            <a:picLocks noChangeAspect="1" noChangeArrowheads="1"/>
                          </pic:cNvPicPr>
                        </pic:nvPicPr>
                        <pic:blipFill rotWithShape="1">
                          <a:blip r:embed="rId16">
                            <a:extLst>
                              <a:ext uri="{28A0092B-C50C-407E-A947-70E740481C1C}">
                                <a14:useLocalDpi xmlns:a14="http://schemas.microsoft.com/office/drawing/2010/main" val="0"/>
                              </a:ext>
                            </a:extLst>
                          </a:blip>
                          <a:srcRect r="17835" b="-12576"/>
                          <a:stretch/>
                        </pic:blipFill>
                        <pic:spPr bwMode="auto">
                          <a:xfrm>
                            <a:off x="0" y="0"/>
                            <a:ext cx="781050" cy="352425"/>
                          </a:xfrm>
                          <a:prstGeom prst="rect">
                            <a:avLst/>
                          </a:prstGeom>
                          <a:noFill/>
                          <a:ln>
                            <a:noFill/>
                          </a:ln>
                          <a:extLst>
                            <a:ext uri="{53640926-AAD7-44D8-BBD7-CCE9431645EC}">
                              <a14:shadowObscured xmlns:a14="http://schemas.microsoft.com/office/drawing/2010/main"/>
                            </a:ext>
                          </a:extLst>
                        </pic:spPr>
                      </pic:pic>
                    </a:graphicData>
                  </a:graphic>
                </wp:inline>
              </w:drawing>
            </w:r>
          </w:p>
          <w:p w14:paraId="7315F2A8" w14:textId="77777777" w:rsidR="00F32B76" w:rsidRPr="00DB5997" w:rsidRDefault="003767C2" w:rsidP="007F0739">
            <w:pPr>
              <w:jc w:val="center"/>
              <w:rPr>
                <w:rFonts w:ascii="Dreaming Outloud Pro" w:hAnsi="Dreaming Outloud Pro" w:cs="Dreaming Outloud Pro"/>
                <w:b/>
                <w:bCs/>
                <w:sz w:val="20"/>
                <w:szCs w:val="20"/>
                <w:u w:val="single"/>
              </w:rPr>
            </w:pPr>
            <w:r w:rsidRPr="00DB5997">
              <w:rPr>
                <w:rFonts w:ascii="Dreaming Outloud Pro" w:hAnsi="Dreaming Outloud Pro" w:cs="Dreaming Outloud Pro"/>
                <w:b/>
                <w:bCs/>
                <w:sz w:val="20"/>
                <w:szCs w:val="20"/>
                <w:u w:val="single"/>
              </w:rPr>
              <w:t>Who helps keep us safe?</w:t>
            </w:r>
          </w:p>
          <w:p w14:paraId="1C321EA7" w14:textId="73924F76" w:rsidR="003767C2" w:rsidRPr="00DB5997" w:rsidRDefault="00D336CC" w:rsidP="007F0739">
            <w:pPr>
              <w:jc w:val="center"/>
              <w:rPr>
                <w:rFonts w:ascii="Dreaming Outloud Pro" w:hAnsi="Dreaming Outloud Pro" w:cs="Dreaming Outloud Pro"/>
                <w:sz w:val="20"/>
                <w:szCs w:val="20"/>
              </w:rPr>
            </w:pPr>
            <w:r w:rsidRPr="00DB5997">
              <w:rPr>
                <w:rFonts w:ascii="Dreaming Outloud Pro" w:hAnsi="Dreaming Outloud Pro" w:cs="Dreaming Outloud Pro"/>
                <w:sz w:val="20"/>
                <w:szCs w:val="20"/>
              </w:rPr>
              <w:t>In this unit, children will learn how to stay safe and who can help if they feel unsafe</w:t>
            </w:r>
            <w:r w:rsidR="00084E76" w:rsidRPr="00DB5997">
              <w:rPr>
                <w:rFonts w:ascii="Dreaming Outloud Pro" w:hAnsi="Dreaming Outloud Pro" w:cs="Dreaming Outloud Pro"/>
                <w:sz w:val="20"/>
                <w:szCs w:val="20"/>
              </w:rPr>
              <w:t>.</w:t>
            </w:r>
            <w:r w:rsidRPr="00DB5997">
              <w:rPr>
                <w:rFonts w:ascii="Dreaming Outloud Pro" w:hAnsi="Dreaming Outloud Pro" w:cs="Dreaming Outloud Pro"/>
                <w:sz w:val="20"/>
                <w:szCs w:val="20"/>
              </w:rPr>
              <w:t xml:space="preserve"> Children will also learn about staying safe both at home and outside of the house. They will </w:t>
            </w:r>
            <w:r w:rsidR="002A632D" w:rsidRPr="00DB5997">
              <w:rPr>
                <w:rFonts w:ascii="Dreaming Outloud Pro" w:hAnsi="Dreaming Outloud Pro" w:cs="Dreaming Outloud Pro"/>
                <w:sz w:val="20"/>
                <w:szCs w:val="20"/>
              </w:rPr>
              <w:t>learn how to keep themselves safe in different situations with people they do not know.</w:t>
            </w:r>
          </w:p>
        </w:tc>
      </w:tr>
    </w:tbl>
    <w:p w14:paraId="163604E0" w14:textId="3063D347" w:rsidR="00F665BA" w:rsidRDefault="00F665BA"/>
    <w:sectPr w:rsidR="00F665BA" w:rsidSect="002E6AD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reaming Outloud Pro">
    <w:altName w:val="Calibri"/>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8B253"/>
    <w:multiLevelType w:val="hybridMultilevel"/>
    <w:tmpl w:val="F048A486"/>
    <w:lvl w:ilvl="0" w:tplc="1A3A8A22">
      <w:start w:val="1"/>
      <w:numFmt w:val="decimal"/>
      <w:lvlText w:val="%1."/>
      <w:lvlJc w:val="left"/>
      <w:pPr>
        <w:ind w:left="360" w:hanging="360"/>
      </w:pPr>
    </w:lvl>
    <w:lvl w:ilvl="1" w:tplc="C9AC5B32">
      <w:start w:val="1"/>
      <w:numFmt w:val="lowerLetter"/>
      <w:lvlText w:val="%2."/>
      <w:lvlJc w:val="left"/>
      <w:pPr>
        <w:ind w:left="1080" w:hanging="360"/>
      </w:pPr>
    </w:lvl>
    <w:lvl w:ilvl="2" w:tplc="21AACF3A">
      <w:start w:val="1"/>
      <w:numFmt w:val="lowerRoman"/>
      <w:lvlText w:val="%3."/>
      <w:lvlJc w:val="right"/>
      <w:pPr>
        <w:ind w:left="1800" w:hanging="180"/>
      </w:pPr>
    </w:lvl>
    <w:lvl w:ilvl="3" w:tplc="5E50BD02">
      <w:start w:val="1"/>
      <w:numFmt w:val="decimal"/>
      <w:lvlText w:val="%4."/>
      <w:lvlJc w:val="left"/>
      <w:pPr>
        <w:ind w:left="2520" w:hanging="360"/>
      </w:pPr>
    </w:lvl>
    <w:lvl w:ilvl="4" w:tplc="8A9E496C">
      <w:start w:val="1"/>
      <w:numFmt w:val="lowerLetter"/>
      <w:lvlText w:val="%5."/>
      <w:lvlJc w:val="left"/>
      <w:pPr>
        <w:ind w:left="3240" w:hanging="360"/>
      </w:pPr>
    </w:lvl>
    <w:lvl w:ilvl="5" w:tplc="03F072FA">
      <w:start w:val="1"/>
      <w:numFmt w:val="lowerRoman"/>
      <w:lvlText w:val="%6."/>
      <w:lvlJc w:val="right"/>
      <w:pPr>
        <w:ind w:left="3960" w:hanging="180"/>
      </w:pPr>
    </w:lvl>
    <w:lvl w:ilvl="6" w:tplc="61CADF44">
      <w:start w:val="1"/>
      <w:numFmt w:val="decimal"/>
      <w:lvlText w:val="%7."/>
      <w:lvlJc w:val="left"/>
      <w:pPr>
        <w:ind w:left="4680" w:hanging="360"/>
      </w:pPr>
    </w:lvl>
    <w:lvl w:ilvl="7" w:tplc="F90A7B48">
      <w:start w:val="1"/>
      <w:numFmt w:val="lowerLetter"/>
      <w:lvlText w:val="%8."/>
      <w:lvlJc w:val="left"/>
      <w:pPr>
        <w:ind w:left="5400" w:hanging="360"/>
      </w:pPr>
    </w:lvl>
    <w:lvl w:ilvl="8" w:tplc="D7BE124A">
      <w:start w:val="1"/>
      <w:numFmt w:val="lowerRoman"/>
      <w:lvlText w:val="%9."/>
      <w:lvlJc w:val="right"/>
      <w:pPr>
        <w:ind w:left="6120" w:hanging="180"/>
      </w:pPr>
    </w:lvl>
  </w:abstractNum>
  <w:abstractNum w:abstractNumId="1" w15:restartNumberingAfterBreak="0">
    <w:nsid w:val="43600F04"/>
    <w:multiLevelType w:val="multilevel"/>
    <w:tmpl w:val="5ED47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779262">
    <w:abstractNumId w:val="0"/>
  </w:num>
  <w:num w:numId="2" w16cid:durableId="1064764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C35"/>
    <w:rsid w:val="00004B22"/>
    <w:rsid w:val="00023EF8"/>
    <w:rsid w:val="0004446B"/>
    <w:rsid w:val="00055BCD"/>
    <w:rsid w:val="00062FCB"/>
    <w:rsid w:val="00067DD8"/>
    <w:rsid w:val="0007445D"/>
    <w:rsid w:val="00077D0E"/>
    <w:rsid w:val="000832F7"/>
    <w:rsid w:val="00084E76"/>
    <w:rsid w:val="00084F83"/>
    <w:rsid w:val="000959C6"/>
    <w:rsid w:val="000D1500"/>
    <w:rsid w:val="00101AE1"/>
    <w:rsid w:val="001042AA"/>
    <w:rsid w:val="00152310"/>
    <w:rsid w:val="00160C35"/>
    <w:rsid w:val="00164C08"/>
    <w:rsid w:val="00187CC8"/>
    <w:rsid w:val="001A02F1"/>
    <w:rsid w:val="001A1786"/>
    <w:rsid w:val="001A3916"/>
    <w:rsid w:val="001B1D54"/>
    <w:rsid w:val="001B37BC"/>
    <w:rsid w:val="001B382A"/>
    <w:rsid w:val="001E06CF"/>
    <w:rsid w:val="001E6CCF"/>
    <w:rsid w:val="00202493"/>
    <w:rsid w:val="002048E0"/>
    <w:rsid w:val="00215A91"/>
    <w:rsid w:val="00250912"/>
    <w:rsid w:val="00261EDC"/>
    <w:rsid w:val="00281CD9"/>
    <w:rsid w:val="002A632D"/>
    <w:rsid w:val="002B06B7"/>
    <w:rsid w:val="002B79D6"/>
    <w:rsid w:val="002D69C6"/>
    <w:rsid w:val="002E0607"/>
    <w:rsid w:val="002E6AD6"/>
    <w:rsid w:val="002E6CC2"/>
    <w:rsid w:val="002F1041"/>
    <w:rsid w:val="002F1C35"/>
    <w:rsid w:val="00312975"/>
    <w:rsid w:val="00317589"/>
    <w:rsid w:val="00330A21"/>
    <w:rsid w:val="003310DA"/>
    <w:rsid w:val="00331D13"/>
    <w:rsid w:val="00364E91"/>
    <w:rsid w:val="003767C2"/>
    <w:rsid w:val="00380F93"/>
    <w:rsid w:val="00381D90"/>
    <w:rsid w:val="003A662E"/>
    <w:rsid w:val="003A7EE6"/>
    <w:rsid w:val="003B3F72"/>
    <w:rsid w:val="003F1EE5"/>
    <w:rsid w:val="00403197"/>
    <w:rsid w:val="00426E0A"/>
    <w:rsid w:val="004273F4"/>
    <w:rsid w:val="0043283D"/>
    <w:rsid w:val="00436F67"/>
    <w:rsid w:val="0046663C"/>
    <w:rsid w:val="00470A27"/>
    <w:rsid w:val="00474B2C"/>
    <w:rsid w:val="004A4053"/>
    <w:rsid w:val="004A6C05"/>
    <w:rsid w:val="004B6639"/>
    <w:rsid w:val="004E2318"/>
    <w:rsid w:val="004F57CE"/>
    <w:rsid w:val="005048B6"/>
    <w:rsid w:val="0050695F"/>
    <w:rsid w:val="005120C9"/>
    <w:rsid w:val="005149D3"/>
    <w:rsid w:val="005232E3"/>
    <w:rsid w:val="00527578"/>
    <w:rsid w:val="00535AE1"/>
    <w:rsid w:val="00545A54"/>
    <w:rsid w:val="005704B2"/>
    <w:rsid w:val="005A05C7"/>
    <w:rsid w:val="005C1479"/>
    <w:rsid w:val="005C180F"/>
    <w:rsid w:val="005D61C7"/>
    <w:rsid w:val="005E0B4F"/>
    <w:rsid w:val="005F306A"/>
    <w:rsid w:val="00602CF8"/>
    <w:rsid w:val="00605D1F"/>
    <w:rsid w:val="006175E7"/>
    <w:rsid w:val="00622C75"/>
    <w:rsid w:val="006323F8"/>
    <w:rsid w:val="00634CF5"/>
    <w:rsid w:val="00642177"/>
    <w:rsid w:val="00644E5E"/>
    <w:rsid w:val="00656255"/>
    <w:rsid w:val="0066264A"/>
    <w:rsid w:val="00666DF8"/>
    <w:rsid w:val="006722AC"/>
    <w:rsid w:val="00673954"/>
    <w:rsid w:val="0067525D"/>
    <w:rsid w:val="0067760D"/>
    <w:rsid w:val="00684D71"/>
    <w:rsid w:val="006856AB"/>
    <w:rsid w:val="00695829"/>
    <w:rsid w:val="006A4229"/>
    <w:rsid w:val="006A7321"/>
    <w:rsid w:val="006C34D1"/>
    <w:rsid w:val="006C7E47"/>
    <w:rsid w:val="006E359D"/>
    <w:rsid w:val="0070654B"/>
    <w:rsid w:val="00711B26"/>
    <w:rsid w:val="00714FB9"/>
    <w:rsid w:val="00717F38"/>
    <w:rsid w:val="007625CF"/>
    <w:rsid w:val="00763A0B"/>
    <w:rsid w:val="00775F29"/>
    <w:rsid w:val="00783124"/>
    <w:rsid w:val="00796304"/>
    <w:rsid w:val="00797F54"/>
    <w:rsid w:val="007B64F9"/>
    <w:rsid w:val="007C3A46"/>
    <w:rsid w:val="007C4428"/>
    <w:rsid w:val="007C7A55"/>
    <w:rsid w:val="007D2705"/>
    <w:rsid w:val="007E0345"/>
    <w:rsid w:val="007F0739"/>
    <w:rsid w:val="007F10B7"/>
    <w:rsid w:val="007F1F84"/>
    <w:rsid w:val="008111EB"/>
    <w:rsid w:val="0081228C"/>
    <w:rsid w:val="0081521C"/>
    <w:rsid w:val="00826793"/>
    <w:rsid w:val="00842936"/>
    <w:rsid w:val="00845FDF"/>
    <w:rsid w:val="008469AE"/>
    <w:rsid w:val="00861978"/>
    <w:rsid w:val="008A1AA5"/>
    <w:rsid w:val="008A3465"/>
    <w:rsid w:val="008C2202"/>
    <w:rsid w:val="008D1508"/>
    <w:rsid w:val="008F170C"/>
    <w:rsid w:val="008F477D"/>
    <w:rsid w:val="00907829"/>
    <w:rsid w:val="00910C44"/>
    <w:rsid w:val="009162A9"/>
    <w:rsid w:val="00916F4F"/>
    <w:rsid w:val="00935B8A"/>
    <w:rsid w:val="009439A6"/>
    <w:rsid w:val="0094558D"/>
    <w:rsid w:val="00963A05"/>
    <w:rsid w:val="00974ABA"/>
    <w:rsid w:val="00981EC6"/>
    <w:rsid w:val="00990F84"/>
    <w:rsid w:val="009C089B"/>
    <w:rsid w:val="009D23B0"/>
    <w:rsid w:val="009E1EF7"/>
    <w:rsid w:val="009E4489"/>
    <w:rsid w:val="009F10AC"/>
    <w:rsid w:val="009F4910"/>
    <w:rsid w:val="00A048EA"/>
    <w:rsid w:val="00A24FD3"/>
    <w:rsid w:val="00A26128"/>
    <w:rsid w:val="00A33A3A"/>
    <w:rsid w:val="00A36C5E"/>
    <w:rsid w:val="00A5072B"/>
    <w:rsid w:val="00A76D9C"/>
    <w:rsid w:val="00A81AA2"/>
    <w:rsid w:val="00A83B8B"/>
    <w:rsid w:val="00A91267"/>
    <w:rsid w:val="00AA5049"/>
    <w:rsid w:val="00AD25B3"/>
    <w:rsid w:val="00AE320C"/>
    <w:rsid w:val="00B06069"/>
    <w:rsid w:val="00B17E06"/>
    <w:rsid w:val="00B275EF"/>
    <w:rsid w:val="00B27883"/>
    <w:rsid w:val="00B407C0"/>
    <w:rsid w:val="00B4185E"/>
    <w:rsid w:val="00B542E2"/>
    <w:rsid w:val="00B649FE"/>
    <w:rsid w:val="00B673DC"/>
    <w:rsid w:val="00B80B7A"/>
    <w:rsid w:val="00B85D41"/>
    <w:rsid w:val="00B90689"/>
    <w:rsid w:val="00B91E7D"/>
    <w:rsid w:val="00BA5228"/>
    <w:rsid w:val="00BB08C9"/>
    <w:rsid w:val="00BB43F8"/>
    <w:rsid w:val="00BC30A8"/>
    <w:rsid w:val="00BC3366"/>
    <w:rsid w:val="00BC4919"/>
    <w:rsid w:val="00BD10C8"/>
    <w:rsid w:val="00BE38B3"/>
    <w:rsid w:val="00BF6185"/>
    <w:rsid w:val="00C04C9E"/>
    <w:rsid w:val="00C121FB"/>
    <w:rsid w:val="00C32CDD"/>
    <w:rsid w:val="00C33EC5"/>
    <w:rsid w:val="00C41C94"/>
    <w:rsid w:val="00C44CBA"/>
    <w:rsid w:val="00C60D27"/>
    <w:rsid w:val="00C66683"/>
    <w:rsid w:val="00C67F4C"/>
    <w:rsid w:val="00C72AB9"/>
    <w:rsid w:val="00C85154"/>
    <w:rsid w:val="00C97796"/>
    <w:rsid w:val="00CB1FDB"/>
    <w:rsid w:val="00CB554E"/>
    <w:rsid w:val="00CB7EB7"/>
    <w:rsid w:val="00CC23AD"/>
    <w:rsid w:val="00CD1C14"/>
    <w:rsid w:val="00CE3664"/>
    <w:rsid w:val="00CF7A2A"/>
    <w:rsid w:val="00D061BC"/>
    <w:rsid w:val="00D06F43"/>
    <w:rsid w:val="00D336CC"/>
    <w:rsid w:val="00D438DB"/>
    <w:rsid w:val="00D613F2"/>
    <w:rsid w:val="00D97D37"/>
    <w:rsid w:val="00DB0463"/>
    <w:rsid w:val="00DB2D1F"/>
    <w:rsid w:val="00DB5997"/>
    <w:rsid w:val="00DC0B28"/>
    <w:rsid w:val="00DC0EF9"/>
    <w:rsid w:val="00DF13B1"/>
    <w:rsid w:val="00DF3C90"/>
    <w:rsid w:val="00E05FD5"/>
    <w:rsid w:val="00E07A76"/>
    <w:rsid w:val="00E1356F"/>
    <w:rsid w:val="00E170E1"/>
    <w:rsid w:val="00E20EFD"/>
    <w:rsid w:val="00E26185"/>
    <w:rsid w:val="00E32330"/>
    <w:rsid w:val="00E36E5C"/>
    <w:rsid w:val="00E374FC"/>
    <w:rsid w:val="00E478B6"/>
    <w:rsid w:val="00E546D7"/>
    <w:rsid w:val="00E56911"/>
    <w:rsid w:val="00E61A93"/>
    <w:rsid w:val="00E64339"/>
    <w:rsid w:val="00EA6B21"/>
    <w:rsid w:val="00EB0309"/>
    <w:rsid w:val="00EB6768"/>
    <w:rsid w:val="00EC503B"/>
    <w:rsid w:val="00EC6944"/>
    <w:rsid w:val="00ED38F6"/>
    <w:rsid w:val="00ED5374"/>
    <w:rsid w:val="00EE1EA3"/>
    <w:rsid w:val="00EE7676"/>
    <w:rsid w:val="00EF5F00"/>
    <w:rsid w:val="00F01E0E"/>
    <w:rsid w:val="00F03649"/>
    <w:rsid w:val="00F1410E"/>
    <w:rsid w:val="00F32B76"/>
    <w:rsid w:val="00F32CEF"/>
    <w:rsid w:val="00F335AF"/>
    <w:rsid w:val="00F4739C"/>
    <w:rsid w:val="00F65630"/>
    <w:rsid w:val="00F665BA"/>
    <w:rsid w:val="00F7041D"/>
    <w:rsid w:val="00F92484"/>
    <w:rsid w:val="00FA03D8"/>
    <w:rsid w:val="00FB4470"/>
    <w:rsid w:val="00FB46B6"/>
    <w:rsid w:val="00FC19CC"/>
    <w:rsid w:val="00FC2180"/>
    <w:rsid w:val="00FC2824"/>
    <w:rsid w:val="00FC382E"/>
    <w:rsid w:val="00FD0853"/>
    <w:rsid w:val="00FD7320"/>
    <w:rsid w:val="00FE4EA3"/>
    <w:rsid w:val="00FF1DBB"/>
    <w:rsid w:val="00FF231B"/>
    <w:rsid w:val="00FF73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D0A33"/>
  <w15:chartTrackingRefBased/>
  <w15:docId w15:val="{36531C2D-9C3E-4EF3-ADA4-A2E7D2049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EE1EA3"/>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0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EE1EA3"/>
    <w:rPr>
      <w:rFonts w:ascii="Times New Roman" w:eastAsia="Times New Roman" w:hAnsi="Times New Roman" w:cs="Times New Roman"/>
      <w:b/>
      <w:bCs/>
      <w:sz w:val="24"/>
      <w:szCs w:val="24"/>
      <w:lang w:eastAsia="en-GB"/>
    </w:rPr>
  </w:style>
  <w:style w:type="paragraph" w:styleId="ListParagraph">
    <w:name w:val="List Paragraph"/>
    <w:basedOn w:val="Normal"/>
    <w:uiPriority w:val="34"/>
    <w:qFormat/>
    <w:rsid w:val="00F32B76"/>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7514491">
      <w:bodyDiv w:val="1"/>
      <w:marLeft w:val="0"/>
      <w:marRight w:val="0"/>
      <w:marTop w:val="0"/>
      <w:marBottom w:val="0"/>
      <w:divBdr>
        <w:top w:val="none" w:sz="0" w:space="0" w:color="auto"/>
        <w:left w:val="none" w:sz="0" w:space="0" w:color="auto"/>
        <w:bottom w:val="none" w:sz="0" w:space="0" w:color="auto"/>
        <w:right w:val="none" w:sz="0" w:space="0" w:color="auto"/>
      </w:divBdr>
    </w:div>
    <w:div w:id="205923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482</TotalTime>
  <Pages>1</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Blastland, Victoria</dc:creator>
  <cp:keywords/>
  <dc:description/>
  <cp:lastModifiedBy>Sinead Armstrong</cp:lastModifiedBy>
  <cp:revision>231</cp:revision>
  <dcterms:created xsi:type="dcterms:W3CDTF">2022-08-09T08:54:00Z</dcterms:created>
  <dcterms:modified xsi:type="dcterms:W3CDTF">2025-04-02T10:22:00Z</dcterms:modified>
</cp:coreProperties>
</file>