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D46" w:rsidRPr="009742D0" w:rsidRDefault="00376D46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Maths Medium-term planning </w:t>
      </w:r>
    </w:p>
    <w:p w:rsidR="00376D46" w:rsidRPr="009742D0" w:rsidRDefault="00002575" w:rsidP="009843AE">
      <w:pPr>
        <w:widowControl w:val="0"/>
        <w:autoSpaceDE w:val="0"/>
        <w:autoSpaceDN w:val="0"/>
        <w:adjustRightInd w:val="0"/>
        <w:spacing w:before="47" w:after="0" w:line="353" w:lineRule="exact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  <w:r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>Autumn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Term </w:t>
      </w:r>
      <w:r w:rsidR="004709BC">
        <w:rPr>
          <w:rFonts w:ascii="XCCW Joined 1a" w:hAnsi="XCCW Joined 1a" w:cs="Verdana"/>
          <w:b/>
          <w:bCs/>
          <w:color w:val="FF0000"/>
          <w:position w:val="-2"/>
          <w:szCs w:val="28"/>
        </w:rPr>
        <w:t>2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 xml:space="preserve">     </w:t>
      </w:r>
      <w:r w:rsidR="009843AE" w:rsidRPr="009742D0">
        <w:rPr>
          <w:rFonts w:ascii="XCCW Joined 1a" w:hAnsi="XCCW Joined 1a" w:cs="Verdana"/>
          <w:b/>
          <w:bCs/>
          <w:color w:val="FF0000"/>
          <w:position w:val="-2"/>
          <w:szCs w:val="28"/>
        </w:rPr>
        <w:t>Eagle</w:t>
      </w:r>
      <w:r w:rsidR="00376D46" w:rsidRPr="009742D0"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  <w:t xml:space="preserve"> Class </w:t>
      </w:r>
    </w:p>
    <w:p w:rsidR="005C2A46" w:rsidRPr="009742D0" w:rsidRDefault="005C2A46" w:rsidP="00376D46">
      <w:pPr>
        <w:widowControl w:val="0"/>
        <w:autoSpaceDE w:val="0"/>
        <w:autoSpaceDN w:val="0"/>
        <w:adjustRightInd w:val="0"/>
        <w:spacing w:before="47" w:after="0" w:line="353" w:lineRule="exact"/>
        <w:ind w:left="564"/>
        <w:rPr>
          <w:rFonts w:ascii="XCCW Joined 1a" w:hAnsi="XCCW Joined 1a" w:cs="Verdana"/>
          <w:b/>
          <w:bCs/>
          <w:color w:val="FF0000"/>
          <w:position w:val="-2"/>
          <w:szCs w:val="28"/>
          <w:u w:val="single"/>
        </w:rPr>
      </w:pPr>
    </w:p>
    <w:tbl>
      <w:tblPr>
        <w:tblpPr w:leftFromText="180" w:rightFromText="180" w:vertAnchor="text" w:horzAnchor="margin" w:tblpXSpec="center" w:tblpY="66"/>
        <w:tblOverlap w:val="never"/>
        <w:tblW w:w="15881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1560"/>
        <w:gridCol w:w="7796"/>
        <w:gridCol w:w="5386"/>
      </w:tblGrid>
      <w:tr w:rsidR="007C085B" w:rsidRPr="007C085B" w:rsidTr="004A770D">
        <w:trPr>
          <w:trHeight w:hRule="exact" w:val="582"/>
        </w:trPr>
        <w:tc>
          <w:tcPr>
            <w:tcW w:w="1139" w:type="dxa"/>
            <w:shd w:val="clear" w:color="auto" w:fill="E7E6E6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35"/>
              <w:rPr>
                <w:rFonts w:ascii="XCCW Joined 1a" w:hAnsi="XCCW Joined 1a"/>
                <w:b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W.C.</w:t>
            </w:r>
          </w:p>
        </w:tc>
        <w:tc>
          <w:tcPr>
            <w:tcW w:w="1560" w:type="dxa"/>
            <w:shd w:val="clear" w:color="auto" w:fill="DEEAF6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Area of Teaching</w:t>
            </w:r>
          </w:p>
        </w:tc>
        <w:tc>
          <w:tcPr>
            <w:tcW w:w="7796" w:type="dxa"/>
            <w:shd w:val="clear" w:color="auto" w:fill="FBE4D5"/>
          </w:tcPr>
          <w:p w:rsidR="007C085B" w:rsidRPr="00014A19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Main Learning Intentions</w:t>
            </w:r>
          </w:p>
        </w:tc>
        <w:tc>
          <w:tcPr>
            <w:tcW w:w="5386" w:type="dxa"/>
            <w:shd w:val="clear" w:color="auto" w:fill="FBE4D5"/>
          </w:tcPr>
          <w:p w:rsidR="007C085B" w:rsidRPr="007C085B" w:rsidRDefault="007C085B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 w:cs="Verdana"/>
                <w:b/>
                <w:bCs/>
                <w:color w:val="FF0000"/>
                <w:sz w:val="12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Online Learning Links</w:t>
            </w:r>
          </w:p>
        </w:tc>
      </w:tr>
      <w:tr w:rsidR="00000F4C" w:rsidRPr="007C085B" w:rsidTr="006D620E">
        <w:trPr>
          <w:trHeight w:hRule="exact" w:val="273"/>
        </w:trPr>
        <w:tc>
          <w:tcPr>
            <w:tcW w:w="15881" w:type="dxa"/>
            <w:gridSpan w:val="4"/>
            <w:shd w:val="clear" w:color="auto" w:fill="E7E6E6"/>
          </w:tcPr>
          <w:p w:rsidR="00000F4C" w:rsidRPr="00014A19" w:rsidRDefault="00000F4C" w:rsidP="007C085B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08"/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</w:pPr>
            <w:r w:rsidRPr="00014A19">
              <w:rPr>
                <w:rFonts w:ascii="XCCW Joined 1a" w:hAnsi="XCCW Joined 1a" w:cs="Verdana"/>
                <w:b/>
                <w:bCs/>
                <w:color w:val="FF0000"/>
                <w:sz w:val="16"/>
                <w:szCs w:val="20"/>
              </w:rPr>
              <w:t>Every week there will be revision of arithmetic methods and times tables recall.</w:t>
            </w:r>
          </w:p>
        </w:tc>
      </w:tr>
      <w:tr w:rsidR="00DC389C" w:rsidRPr="007C085B" w:rsidTr="004A770D">
        <w:trPr>
          <w:trHeight w:hRule="exact" w:val="1399"/>
        </w:trPr>
        <w:tc>
          <w:tcPr>
            <w:tcW w:w="1139" w:type="dxa"/>
            <w:shd w:val="clear" w:color="auto" w:fill="E7E6E6"/>
          </w:tcPr>
          <w:p w:rsidR="00DC389C" w:rsidRPr="004A770D" w:rsidRDefault="00DC389C" w:rsidP="00DC389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02/11/20</w:t>
            </w:r>
          </w:p>
        </w:tc>
        <w:tc>
          <w:tcPr>
            <w:tcW w:w="1560" w:type="dxa"/>
            <w:shd w:val="clear" w:color="auto" w:fill="DEEAF6"/>
          </w:tcPr>
          <w:p w:rsidR="00DC389C" w:rsidRPr="004A770D" w:rsidRDefault="00DC389C" w:rsidP="00DC389C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Fractions</w:t>
            </w:r>
          </w:p>
        </w:tc>
        <w:tc>
          <w:tcPr>
            <w:tcW w:w="7796" w:type="dxa"/>
            <w:shd w:val="clear" w:color="auto" w:fill="FBE4D5"/>
          </w:tcPr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/>
                <w:sz w:val="14"/>
                <w:szCs w:val="18"/>
                <w:highlight w:val="yellow"/>
              </w:rPr>
              <w:t>Can I find equivalent fractions?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Can I simplify fractions?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/>
                <w:sz w:val="14"/>
                <w:szCs w:val="18"/>
                <w:highlight w:val="yellow"/>
              </w:rPr>
              <w:t>Can I convert improper fractions to mixed numbers?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/>
                <w:sz w:val="14"/>
                <w:szCs w:val="18"/>
                <w:highlight w:val="yellow"/>
              </w:rPr>
              <w:t>Can I convert mixed numbers to improper fractions?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  <w:tc>
          <w:tcPr>
            <w:tcW w:w="5386" w:type="dxa"/>
            <w:shd w:val="clear" w:color="auto" w:fill="FBE4D5"/>
          </w:tcPr>
          <w:p w:rsidR="00DC389C" w:rsidRDefault="00A84A90" w:rsidP="00A84A90">
            <w:pPr>
              <w:pStyle w:val="NoSpacing"/>
              <w:ind w:left="4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5" w:history="1">
              <w:r w:rsidRPr="00734EB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https://classroom.thenational.academy/lessons/understanding-fractions-equivalent-fractions-chh6cd</w:t>
              </w:r>
            </w:hyperlink>
          </w:p>
          <w:p w:rsidR="00A84A90" w:rsidRDefault="00A84A90" w:rsidP="00A84A90">
            <w:pPr>
              <w:pStyle w:val="NoSpacing"/>
              <w:ind w:left="4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6" w:history="1">
              <w:r w:rsidRPr="00A84A90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https://classroom.thenational.academy/lessons/converting-between-proper-and-improper-fractions-cmuk6c</w:t>
              </w:r>
            </w:hyperlink>
          </w:p>
          <w:p w:rsidR="00A84A90" w:rsidRPr="00752FF4" w:rsidRDefault="00A84A90" w:rsidP="006D620E">
            <w:pPr>
              <w:pStyle w:val="NoSpacing"/>
              <w:ind w:left="4"/>
              <w:rPr>
                <w:rFonts w:ascii="XCCW Joined 1a" w:hAnsi="XCCW Joined 1a" w:cs="Arial"/>
                <w:color w:val="FF0000"/>
                <w:sz w:val="18"/>
                <w:szCs w:val="18"/>
              </w:rPr>
            </w:pPr>
          </w:p>
        </w:tc>
      </w:tr>
      <w:tr w:rsidR="00DC389C" w:rsidRPr="007C085B" w:rsidTr="006D620E">
        <w:trPr>
          <w:trHeight w:hRule="exact" w:val="3969"/>
        </w:trPr>
        <w:tc>
          <w:tcPr>
            <w:tcW w:w="1139" w:type="dxa"/>
            <w:shd w:val="clear" w:color="auto" w:fill="E7E6E6"/>
          </w:tcPr>
          <w:p w:rsidR="00DC389C" w:rsidRPr="004A770D" w:rsidRDefault="00A22C64" w:rsidP="00DC389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09/11/20</w:t>
            </w:r>
          </w:p>
          <w:p w:rsidR="00A22C64" w:rsidRPr="004A770D" w:rsidRDefault="00A22C64" w:rsidP="00DC389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16/11/20</w:t>
            </w:r>
          </w:p>
          <w:p w:rsidR="00A22C64" w:rsidRPr="004A770D" w:rsidRDefault="00A22C64" w:rsidP="00DC389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23/11/20</w:t>
            </w:r>
          </w:p>
        </w:tc>
        <w:tc>
          <w:tcPr>
            <w:tcW w:w="1560" w:type="dxa"/>
            <w:shd w:val="clear" w:color="auto" w:fill="DEEAF6"/>
          </w:tcPr>
          <w:p w:rsidR="00DC389C" w:rsidRPr="004A770D" w:rsidRDefault="00DC389C" w:rsidP="00DC389C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Fractions</w:t>
            </w:r>
          </w:p>
        </w:tc>
        <w:tc>
          <w:tcPr>
            <w:tcW w:w="7796" w:type="dxa"/>
            <w:shd w:val="clear" w:color="auto" w:fill="FBE4D5"/>
          </w:tcPr>
          <w:p w:rsidR="00DC389C" w:rsidRPr="004A770D" w:rsidRDefault="00DC389C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/>
                <w:sz w:val="14"/>
                <w:szCs w:val="18"/>
                <w:highlight w:val="yellow"/>
              </w:rPr>
              <w:t>Can I estimate fractions on a number line?</w:t>
            </w:r>
          </w:p>
          <w:p w:rsidR="00DC389C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  <w:t>Can I compare and order fractions?</w:t>
            </w:r>
          </w:p>
          <w:p w:rsidR="00A22C64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  <w:t>Can I add and subtract fractions?</w:t>
            </w:r>
          </w:p>
          <w:p w:rsidR="00A22C64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  <w:t>Can I add and subtract mixed numbers?</w:t>
            </w:r>
          </w:p>
          <w:p w:rsidR="00A22C64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multiply fractions by integers?</w:t>
            </w:r>
          </w:p>
          <w:p w:rsidR="00A22C64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multiply fractions by fractions?</w:t>
            </w:r>
          </w:p>
          <w:p w:rsidR="00A22C64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divide fractions by integers?</w:t>
            </w:r>
          </w:p>
          <w:p w:rsidR="00A22C64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divide fractions by fractions?</w:t>
            </w:r>
          </w:p>
          <w:p w:rsidR="00A22C64" w:rsidRPr="004A770D" w:rsidRDefault="00A22C64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find fractions of amounts?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12"/>
              </w:numPr>
              <w:ind w:left="13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  <w:tc>
          <w:tcPr>
            <w:tcW w:w="5386" w:type="dxa"/>
            <w:shd w:val="clear" w:color="auto" w:fill="FBE4D5"/>
          </w:tcPr>
          <w:p w:rsidR="00DC389C" w:rsidRPr="004A770D" w:rsidRDefault="004A770D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7" w:history="1">
              <w:r w:rsidRPr="004A770D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https://classroom.thenational.academy/lessons/comparing-two-fractions-68w38d</w:t>
              </w:r>
            </w:hyperlink>
          </w:p>
          <w:p w:rsidR="004A770D" w:rsidRPr="004A770D" w:rsidRDefault="004A770D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8" w:history="1">
              <w:r w:rsidRPr="004A770D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https://classroom.thenational.academy/lessons/adding-and-subtracting-fractions-less-1-75gp8r</w:t>
              </w:r>
            </w:hyperlink>
          </w:p>
          <w:p w:rsidR="004A770D" w:rsidRPr="004A770D" w:rsidRDefault="004A770D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9" w:history="1">
              <w:r w:rsidRPr="004A770D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https://teachers.thenational.academy/lessons/adding-mixed-numbers-6mu3jc</w:t>
              </w:r>
            </w:hyperlink>
          </w:p>
          <w:p w:rsidR="004A770D" w:rsidRPr="004A770D" w:rsidRDefault="004A770D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0" w:history="1">
              <w:r w:rsidRPr="004A770D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https://classroom.thenational.academy/lessons/subtracting-mixed-numbers-6xk32e</w:t>
              </w:r>
            </w:hyperlink>
          </w:p>
          <w:p w:rsidR="004A770D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1" w:history="1">
              <w:r w:rsidRPr="00734EB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https://classroom.thenational.academy/lessons/multiply-a-fraction-by-a-whole-number-cgup2t</w:t>
              </w:r>
            </w:hyperlink>
          </w:p>
          <w:p w:rsid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2" w:history="1">
              <w:r w:rsidRPr="00734EB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https://classroom.thenational.academy/lessons/multiply-a-mixed-number-fraction-6njk6t</w:t>
              </w:r>
            </w:hyperlink>
          </w:p>
          <w:p w:rsid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3" w:history="1">
              <w:r w:rsidRPr="00734EB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https://classroom.thenational.academy/lessons/fractions-of-quantities-1-6wuk6r</w:t>
              </w:r>
            </w:hyperlink>
          </w:p>
          <w:p w:rsid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4" w:history="1">
              <w:r w:rsidRPr="00734EB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https://classroom.thenational.academy/lessons/fractions-divide-a-proper-fraction-by-an-integer-6tjkgd</w:t>
              </w:r>
            </w:hyperlink>
          </w:p>
          <w:p w:rsid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5" w:history="1">
              <w:r w:rsidRPr="00734EB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https://classroom.thenational.academy/lessons/fractions-multiply-and-divide-with-improper-fractions-74tk8c</w:t>
              </w:r>
            </w:hyperlink>
          </w:p>
          <w:p w:rsidR="006D620E" w:rsidRPr="004A770D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</w:p>
        </w:tc>
      </w:tr>
      <w:tr w:rsidR="00DC389C" w:rsidRPr="007C085B" w:rsidTr="004A770D">
        <w:trPr>
          <w:trHeight w:hRule="exact" w:val="1408"/>
        </w:trPr>
        <w:tc>
          <w:tcPr>
            <w:tcW w:w="1139" w:type="dxa"/>
            <w:shd w:val="clear" w:color="auto" w:fill="E7E6E6"/>
          </w:tcPr>
          <w:p w:rsidR="00DC389C" w:rsidRPr="004A770D" w:rsidRDefault="00A22C64" w:rsidP="00DC389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30/11/20</w:t>
            </w:r>
          </w:p>
        </w:tc>
        <w:tc>
          <w:tcPr>
            <w:tcW w:w="1560" w:type="dxa"/>
            <w:shd w:val="clear" w:color="auto" w:fill="DEEAF6"/>
          </w:tcPr>
          <w:p w:rsidR="00DC389C" w:rsidRPr="004A770D" w:rsidRDefault="00A22C64" w:rsidP="00DC389C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Geometry – Position and Direction</w:t>
            </w:r>
          </w:p>
        </w:tc>
        <w:tc>
          <w:tcPr>
            <w:tcW w:w="7796" w:type="dxa"/>
            <w:shd w:val="clear" w:color="auto" w:fill="FBE4D5"/>
          </w:tcPr>
          <w:p w:rsidR="00DC389C" w:rsidRPr="004A770D" w:rsidRDefault="00DC389C" w:rsidP="00DC389C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752FF4" w:rsidRPr="004A770D" w:rsidRDefault="00752FF4" w:rsidP="00DC389C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Arial"/>
                <w:sz w:val="14"/>
                <w:szCs w:val="18"/>
                <w:highlight w:val="yellow"/>
              </w:rPr>
              <w:t>Can I find coordinates in the first quadrant?</w:t>
            </w:r>
          </w:p>
          <w:p w:rsidR="00752FF4" w:rsidRPr="004A770D" w:rsidRDefault="00752FF4" w:rsidP="00DC389C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Arial"/>
                <w:sz w:val="14"/>
                <w:szCs w:val="18"/>
                <w:highlight w:val="yellow"/>
              </w:rPr>
              <w:t>Can I find coordinates in all four quadrants?</w:t>
            </w:r>
          </w:p>
          <w:p w:rsidR="00752FF4" w:rsidRPr="004A770D" w:rsidRDefault="00752FF4" w:rsidP="00DC389C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Arial"/>
                <w:sz w:val="14"/>
                <w:szCs w:val="18"/>
                <w:highlight w:val="yellow"/>
              </w:rPr>
              <w:t>Can I translate shapes?</w:t>
            </w:r>
          </w:p>
          <w:p w:rsidR="00752FF4" w:rsidRPr="004A770D" w:rsidRDefault="00752FF4" w:rsidP="00DC389C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Arial"/>
                <w:sz w:val="14"/>
                <w:szCs w:val="18"/>
                <w:highlight w:val="yellow"/>
              </w:rPr>
              <w:t>Can I reflect shapes?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11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  <w:tc>
          <w:tcPr>
            <w:tcW w:w="5386" w:type="dxa"/>
            <w:shd w:val="clear" w:color="auto" w:fill="FBE4D5"/>
          </w:tcPr>
          <w:p w:rsidR="00DC389C" w:rsidRP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6" w:history="1">
              <w:r w:rsidRPr="006D620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https://classroom.thenational.academy/lessons/describing-coordinate-positions-on-a-grid-6hgpat</w:t>
              </w:r>
            </w:hyperlink>
          </w:p>
          <w:p w:rsidR="006D620E" w:rsidRP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4"/>
              </w:rPr>
            </w:pPr>
            <w:hyperlink r:id="rId17" w:history="1">
              <w:r w:rsidRPr="006D620E">
                <w:rPr>
                  <w:rStyle w:val="Hyperlink"/>
                  <w:rFonts w:ascii="XCCW Joined 1a" w:hAnsi="XCCW Joined 1a" w:cs="Arial"/>
                  <w:sz w:val="14"/>
                  <w:szCs w:val="14"/>
                </w:rPr>
                <w:t>https://classroom.thenational.academy/lessons/translating-simple-shapes-6hjpat</w:t>
              </w:r>
            </w:hyperlink>
          </w:p>
          <w:p w:rsidR="006D620E" w:rsidRP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4"/>
              </w:rPr>
            </w:pPr>
            <w:hyperlink r:id="rId18" w:history="1">
              <w:r w:rsidRPr="006D620E">
                <w:rPr>
                  <w:rStyle w:val="Hyperlink"/>
                  <w:rFonts w:ascii="XCCW Joined 1a" w:hAnsi="XCCW Joined 1a" w:cs="Arial"/>
                  <w:sz w:val="14"/>
                  <w:szCs w:val="14"/>
                </w:rPr>
                <w:t>https://classroom.thenational.academy/lessons/reflecting-simple-shapes-6mu3ec</w:t>
              </w:r>
            </w:hyperlink>
          </w:p>
          <w:p w:rsidR="006D620E" w:rsidRPr="00752FF4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8"/>
                <w:szCs w:val="18"/>
              </w:rPr>
            </w:pPr>
          </w:p>
        </w:tc>
      </w:tr>
      <w:tr w:rsidR="00DC389C" w:rsidRPr="007C085B" w:rsidTr="004A770D">
        <w:trPr>
          <w:trHeight w:hRule="exact" w:val="1275"/>
        </w:trPr>
        <w:tc>
          <w:tcPr>
            <w:tcW w:w="1139" w:type="dxa"/>
            <w:shd w:val="clear" w:color="auto" w:fill="E7E6E6"/>
          </w:tcPr>
          <w:p w:rsidR="00DC389C" w:rsidRPr="004A770D" w:rsidRDefault="00A22C64" w:rsidP="00DC389C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47" w:right="147"/>
              <w:jc w:val="center"/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bCs/>
                <w:color w:val="363435"/>
                <w:sz w:val="14"/>
                <w:szCs w:val="18"/>
              </w:rPr>
              <w:t>7/12/20</w:t>
            </w:r>
          </w:p>
        </w:tc>
        <w:tc>
          <w:tcPr>
            <w:tcW w:w="1560" w:type="dxa"/>
            <w:shd w:val="clear" w:color="auto" w:fill="DEEAF6"/>
          </w:tcPr>
          <w:p w:rsidR="00DC389C" w:rsidRPr="004A770D" w:rsidRDefault="00A22C64" w:rsidP="00DC389C">
            <w:pPr>
              <w:widowControl w:val="0"/>
              <w:autoSpaceDE w:val="0"/>
              <w:autoSpaceDN w:val="0"/>
              <w:adjustRightInd w:val="0"/>
              <w:spacing w:before="34" w:after="0" w:line="243" w:lineRule="auto"/>
              <w:ind w:left="75" w:right="240"/>
              <w:rPr>
                <w:rFonts w:ascii="XCCW Joined 1a" w:hAnsi="XCCW Joined 1a"/>
                <w:sz w:val="14"/>
                <w:szCs w:val="18"/>
              </w:rPr>
            </w:pPr>
            <w:r w:rsidRPr="004A770D">
              <w:rPr>
                <w:rFonts w:ascii="XCCW Joined 1a" w:hAnsi="XCCW Joined 1a"/>
                <w:sz w:val="14"/>
                <w:szCs w:val="18"/>
              </w:rPr>
              <w:t>Decimals</w:t>
            </w:r>
          </w:p>
        </w:tc>
        <w:tc>
          <w:tcPr>
            <w:tcW w:w="7796" w:type="dxa"/>
            <w:shd w:val="clear" w:color="auto" w:fill="FBE4D5"/>
          </w:tcPr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PRE TEST</w:t>
            </w:r>
          </w:p>
          <w:p w:rsidR="00DC389C" w:rsidRPr="004A770D" w:rsidRDefault="00A22C64" w:rsidP="00DC38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6" w:hanging="142"/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  <w:highlight w:val="yellow"/>
              </w:rPr>
              <w:t>Can I understand thousandths</w:t>
            </w:r>
          </w:p>
          <w:p w:rsidR="00A22C64" w:rsidRPr="004A770D" w:rsidRDefault="00A22C64" w:rsidP="00DC38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multiply by 10, 100 and 1000?</w:t>
            </w:r>
          </w:p>
          <w:p w:rsidR="00A22C64" w:rsidRPr="004A770D" w:rsidRDefault="00A22C64" w:rsidP="00DC389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46" w:hanging="142"/>
              <w:rPr>
                <w:rFonts w:ascii="XCCW Joined 1a" w:hAnsi="XCCW Joined 1a" w:cs="Verdana"/>
                <w:color w:val="363435"/>
                <w:sz w:val="14"/>
                <w:szCs w:val="18"/>
              </w:rPr>
            </w:pPr>
            <w:r w:rsidRPr="004A770D">
              <w:rPr>
                <w:rFonts w:ascii="XCCW Joined 1a" w:hAnsi="XCCW Joined 1a" w:cs="Verdana"/>
                <w:color w:val="363435"/>
                <w:sz w:val="14"/>
                <w:szCs w:val="18"/>
              </w:rPr>
              <w:t>Can I divide by 10, 100 and 1000?</w:t>
            </w:r>
          </w:p>
          <w:p w:rsidR="00DC389C" w:rsidRPr="004A770D" w:rsidRDefault="00DC389C" w:rsidP="00DC389C">
            <w:pPr>
              <w:pStyle w:val="NoSpacing"/>
              <w:numPr>
                <w:ilvl w:val="0"/>
                <w:numId w:val="3"/>
              </w:numPr>
              <w:ind w:left="146" w:hanging="142"/>
              <w:rPr>
                <w:rFonts w:ascii="XCCW Joined 1a" w:hAnsi="XCCW Joined 1a" w:cs="Arial"/>
                <w:sz w:val="14"/>
                <w:szCs w:val="18"/>
              </w:rPr>
            </w:pPr>
            <w:r w:rsidRPr="004A770D">
              <w:rPr>
                <w:rFonts w:ascii="XCCW Joined 1a" w:hAnsi="XCCW Joined 1a" w:cs="Arial"/>
                <w:color w:val="FF0000"/>
                <w:sz w:val="14"/>
                <w:szCs w:val="18"/>
              </w:rPr>
              <w:t>POST TEST</w:t>
            </w:r>
          </w:p>
        </w:tc>
        <w:tc>
          <w:tcPr>
            <w:tcW w:w="5386" w:type="dxa"/>
            <w:shd w:val="clear" w:color="auto" w:fill="FBE4D5"/>
          </w:tcPr>
          <w:p w:rsidR="00DC389C" w:rsidRP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19" w:history="1">
              <w:r w:rsidRPr="006D620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https://classroom.thenational.academy/lessons/thousandths-6wup6t</w:t>
              </w:r>
            </w:hyperlink>
          </w:p>
          <w:p w:rsidR="006D620E" w:rsidRPr="006D620E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4"/>
                <w:szCs w:val="18"/>
              </w:rPr>
            </w:pPr>
            <w:hyperlink r:id="rId20" w:history="1">
              <w:r w:rsidRPr="006D620E">
                <w:rPr>
                  <w:rStyle w:val="Hyperlink"/>
                  <w:rFonts w:ascii="XCCW Joined 1a" w:hAnsi="XCCW Joined 1a" w:cs="Arial"/>
                  <w:sz w:val="14"/>
                  <w:szCs w:val="18"/>
                </w:rPr>
                <w:t>https://classroom.thenational.academy/lessons/multiply-and-divide-by-10-100-and-1000-involving-decimals-64wk6r</w:t>
              </w:r>
            </w:hyperlink>
          </w:p>
          <w:p w:rsidR="006D620E" w:rsidRPr="00752FF4" w:rsidRDefault="006D620E" w:rsidP="00A84A90">
            <w:pPr>
              <w:pStyle w:val="NoSpacing"/>
              <w:rPr>
                <w:rFonts w:ascii="XCCW Joined 1a" w:hAnsi="XCCW Joined 1a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2A10AF" w:rsidRPr="00A5228F" w:rsidRDefault="002A10AF" w:rsidP="002A10AF">
      <w:pPr>
        <w:widowControl w:val="0"/>
        <w:autoSpaceDE w:val="0"/>
        <w:autoSpaceDN w:val="0"/>
        <w:adjustRightInd w:val="0"/>
        <w:spacing w:after="0" w:line="200" w:lineRule="exact"/>
        <w:rPr>
          <w:rFonts w:ascii="XCCW Joined 1a" w:hAnsi="XCCW Joined 1a" w:cs="Verdana"/>
          <w:color w:val="000000"/>
          <w:sz w:val="20"/>
          <w:szCs w:val="20"/>
        </w:rPr>
      </w:pPr>
    </w:p>
    <w:sectPr w:rsidR="002A10AF" w:rsidRPr="00A5228F" w:rsidSect="004A770D">
      <w:type w:val="continuous"/>
      <w:pgSz w:w="16900" w:h="11960" w:orient="landscape"/>
      <w:pgMar w:top="851" w:right="315" w:bottom="720" w:left="28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C1B08"/>
    <w:multiLevelType w:val="hybridMultilevel"/>
    <w:tmpl w:val="552CE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82529"/>
    <w:multiLevelType w:val="hybridMultilevel"/>
    <w:tmpl w:val="FC5AAC50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DB42C5"/>
    <w:multiLevelType w:val="hybridMultilevel"/>
    <w:tmpl w:val="A662A1D2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" w15:restartNumberingAfterBreak="0">
    <w:nsid w:val="2783141A"/>
    <w:multiLevelType w:val="hybridMultilevel"/>
    <w:tmpl w:val="BF84E5F6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0651CDD"/>
    <w:multiLevelType w:val="hybridMultilevel"/>
    <w:tmpl w:val="FB2AF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CDF"/>
    <w:multiLevelType w:val="hybridMultilevel"/>
    <w:tmpl w:val="03147CCC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48343402"/>
    <w:multiLevelType w:val="hybridMultilevel"/>
    <w:tmpl w:val="021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65C4D"/>
    <w:multiLevelType w:val="hybridMultilevel"/>
    <w:tmpl w:val="972CEE5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06725C3"/>
    <w:multiLevelType w:val="hybridMultilevel"/>
    <w:tmpl w:val="B1F8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15D12"/>
    <w:multiLevelType w:val="hybridMultilevel"/>
    <w:tmpl w:val="C07AC45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5DE1110"/>
    <w:multiLevelType w:val="hybridMultilevel"/>
    <w:tmpl w:val="7ED6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22528"/>
    <w:multiLevelType w:val="hybridMultilevel"/>
    <w:tmpl w:val="906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9A8"/>
    <w:rsid w:val="00000F4C"/>
    <w:rsid w:val="00002575"/>
    <w:rsid w:val="00014A19"/>
    <w:rsid w:val="00021728"/>
    <w:rsid w:val="000B31B2"/>
    <w:rsid w:val="001034C2"/>
    <w:rsid w:val="00112D8F"/>
    <w:rsid w:val="00114FB4"/>
    <w:rsid w:val="00152492"/>
    <w:rsid w:val="001739A8"/>
    <w:rsid w:val="00280C50"/>
    <w:rsid w:val="0029089B"/>
    <w:rsid w:val="002A10AF"/>
    <w:rsid w:val="00357671"/>
    <w:rsid w:val="00376D46"/>
    <w:rsid w:val="004709BC"/>
    <w:rsid w:val="004A770D"/>
    <w:rsid w:val="004F1720"/>
    <w:rsid w:val="005751E4"/>
    <w:rsid w:val="005B1F82"/>
    <w:rsid w:val="005C2A46"/>
    <w:rsid w:val="00613FBF"/>
    <w:rsid w:val="0063248E"/>
    <w:rsid w:val="006416F5"/>
    <w:rsid w:val="00647668"/>
    <w:rsid w:val="006732BF"/>
    <w:rsid w:val="006D3EEA"/>
    <w:rsid w:val="006D620E"/>
    <w:rsid w:val="006E2F8D"/>
    <w:rsid w:val="00707396"/>
    <w:rsid w:val="007370F9"/>
    <w:rsid w:val="00752FF4"/>
    <w:rsid w:val="007872A8"/>
    <w:rsid w:val="007C085B"/>
    <w:rsid w:val="00876CEB"/>
    <w:rsid w:val="009143C7"/>
    <w:rsid w:val="009742D0"/>
    <w:rsid w:val="009821FE"/>
    <w:rsid w:val="009843AE"/>
    <w:rsid w:val="0099781B"/>
    <w:rsid w:val="009A2388"/>
    <w:rsid w:val="009F0737"/>
    <w:rsid w:val="00A22C64"/>
    <w:rsid w:val="00A5228F"/>
    <w:rsid w:val="00A7402D"/>
    <w:rsid w:val="00A84A90"/>
    <w:rsid w:val="00AA07DA"/>
    <w:rsid w:val="00AD29BE"/>
    <w:rsid w:val="00AD4B8D"/>
    <w:rsid w:val="00B7390B"/>
    <w:rsid w:val="00B76953"/>
    <w:rsid w:val="00B84A95"/>
    <w:rsid w:val="00BE2066"/>
    <w:rsid w:val="00C206F4"/>
    <w:rsid w:val="00C5129B"/>
    <w:rsid w:val="00CC0D81"/>
    <w:rsid w:val="00D51DC6"/>
    <w:rsid w:val="00D56719"/>
    <w:rsid w:val="00D72E28"/>
    <w:rsid w:val="00D82B03"/>
    <w:rsid w:val="00DC389C"/>
    <w:rsid w:val="00E502BB"/>
    <w:rsid w:val="00E55D5F"/>
    <w:rsid w:val="00E871EE"/>
    <w:rsid w:val="00EB33B8"/>
    <w:rsid w:val="00EB6DED"/>
    <w:rsid w:val="00ED44A4"/>
    <w:rsid w:val="00EE75CB"/>
    <w:rsid w:val="00EF1B0D"/>
    <w:rsid w:val="00EF1CA3"/>
    <w:rsid w:val="00FD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1BB1C"/>
  <w15:chartTrackingRefBased/>
  <w15:docId w15:val="{B37DB6A3-3B0A-40FE-A688-03E79779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4C2"/>
    <w:rPr>
      <w:sz w:val="22"/>
      <w:szCs w:val="22"/>
    </w:rPr>
  </w:style>
  <w:style w:type="character" w:styleId="Hyperlink">
    <w:name w:val="Hyperlink"/>
    <w:uiPriority w:val="99"/>
    <w:unhideWhenUsed/>
    <w:rsid w:val="006732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adding-and-subtracting-fractions-less-1-75gp8r" TargetMode="External"/><Relationship Id="rId13" Type="http://schemas.openxmlformats.org/officeDocument/2006/relationships/hyperlink" Target="https://classroom.thenational.academy/lessons/fractions-of-quantities-1-6wuk6r" TargetMode="External"/><Relationship Id="rId18" Type="http://schemas.openxmlformats.org/officeDocument/2006/relationships/hyperlink" Target="https://classroom.thenational.academy/lessons/reflecting-simple-shapes-6mu3e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classroom.thenational.academy/lessons/comparing-two-fractions-68w38d" TargetMode="External"/><Relationship Id="rId12" Type="http://schemas.openxmlformats.org/officeDocument/2006/relationships/hyperlink" Target="https://classroom.thenational.academy/lessons/multiply-a-mixed-number-fraction-6njk6t" TargetMode="External"/><Relationship Id="rId17" Type="http://schemas.openxmlformats.org/officeDocument/2006/relationships/hyperlink" Target="https://classroom.thenational.academy/lessons/translating-simple-shapes-6hjpat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describing-coordinate-positions-on-a-grid-6hgpat" TargetMode="External"/><Relationship Id="rId20" Type="http://schemas.openxmlformats.org/officeDocument/2006/relationships/hyperlink" Target="https://classroom.thenational.academy/lessons/multiply-and-divide-by-10-100-and-1000-involving-decimals-64wk6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converting-between-proper-and-improper-fractions-cmuk6c" TargetMode="External"/><Relationship Id="rId11" Type="http://schemas.openxmlformats.org/officeDocument/2006/relationships/hyperlink" Target="https://classroom.thenational.academy/lessons/multiply-a-fraction-by-a-whole-number-cgup2t" TargetMode="External"/><Relationship Id="rId5" Type="http://schemas.openxmlformats.org/officeDocument/2006/relationships/hyperlink" Target="https://classroom.thenational.academy/lessons/understanding-fractions-equivalent-fractions-chh6cd" TargetMode="External"/><Relationship Id="rId15" Type="http://schemas.openxmlformats.org/officeDocument/2006/relationships/hyperlink" Target="https://classroom.thenational.academy/lessons/fractions-multiply-and-divide-with-improper-fractions-74tk8c" TargetMode="External"/><Relationship Id="rId10" Type="http://schemas.openxmlformats.org/officeDocument/2006/relationships/hyperlink" Target="https://classroom.thenational.academy/lessons/subtracting-mixed-numbers-6xk32e" TargetMode="External"/><Relationship Id="rId19" Type="http://schemas.openxmlformats.org/officeDocument/2006/relationships/hyperlink" Target="https://classroom.thenational.academy/lessons/thousandths-6wup6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lessons/adding-mixed-numbers-6mu3jc" TargetMode="External"/><Relationship Id="rId14" Type="http://schemas.openxmlformats.org/officeDocument/2006/relationships/hyperlink" Target="https://classroom.thenational.academy/lessons/fractions-divide-a-proper-fraction-by-an-integer-6tjkg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Links>
    <vt:vector size="102" baseType="variant">
      <vt:variant>
        <vt:i4>3866669</vt:i4>
      </vt:variant>
      <vt:variant>
        <vt:i4>48</vt:i4>
      </vt:variant>
      <vt:variant>
        <vt:i4>0</vt:i4>
      </vt:variant>
      <vt:variant>
        <vt:i4>5</vt:i4>
      </vt:variant>
      <vt:variant>
        <vt:lpwstr>https://classroom.thenational.academy/lessons/short-division-6gt64d</vt:lpwstr>
      </vt:variant>
      <vt:variant>
        <vt:lpwstr/>
      </vt:variant>
      <vt:variant>
        <vt:i4>5963805</vt:i4>
      </vt:variant>
      <vt:variant>
        <vt:i4>45</vt:i4>
      </vt:variant>
      <vt:variant>
        <vt:i4>0</vt:i4>
      </vt:variant>
      <vt:variant>
        <vt:i4>5</vt:i4>
      </vt:variant>
      <vt:variant>
        <vt:lpwstr>https://classroom.thenational.academy/lessons/long-multiplication-68u38t</vt:lpwstr>
      </vt:variant>
      <vt:variant>
        <vt:lpwstr/>
      </vt:variant>
      <vt:variant>
        <vt:i4>1376256</vt:i4>
      </vt:variant>
      <vt:variant>
        <vt:i4>42</vt:i4>
      </vt:variant>
      <vt:variant>
        <vt:i4>0</vt:i4>
      </vt:variant>
      <vt:variant>
        <vt:i4>5</vt:i4>
      </vt:variant>
      <vt:variant>
        <vt:lpwstr>https://classroom.thenational.academy/lessons/short-multiplication-c8v64c</vt:lpwstr>
      </vt:variant>
      <vt:variant>
        <vt:lpwstr/>
      </vt:variant>
      <vt:variant>
        <vt:i4>4980806</vt:i4>
      </vt:variant>
      <vt:variant>
        <vt:i4>39</vt:i4>
      </vt:variant>
      <vt:variant>
        <vt:i4>0</vt:i4>
      </vt:variant>
      <vt:variant>
        <vt:i4>5</vt:i4>
      </vt:variant>
      <vt:variant>
        <vt:lpwstr>https://classroom.thenational.academy/lessons/using-derived-facts-to-multiply-mentally-69j3ct</vt:lpwstr>
      </vt:variant>
      <vt:variant>
        <vt:lpwstr/>
      </vt:variant>
      <vt:variant>
        <vt:i4>5111823</vt:i4>
      </vt:variant>
      <vt:variant>
        <vt:i4>36</vt:i4>
      </vt:variant>
      <vt:variant>
        <vt:i4>0</vt:i4>
      </vt:variant>
      <vt:variant>
        <vt:i4>5</vt:i4>
      </vt:variant>
      <vt:variant>
        <vt:lpwstr>https://classroom.thenational.academy/lessons/multiplying-and-dividing-by-10-100-1000-64t68e</vt:lpwstr>
      </vt:variant>
      <vt:variant>
        <vt:lpwstr/>
      </vt:variant>
      <vt:variant>
        <vt:i4>6553658</vt:i4>
      </vt:variant>
      <vt:variant>
        <vt:i4>33</vt:i4>
      </vt:variant>
      <vt:variant>
        <vt:i4>0</vt:i4>
      </vt:variant>
      <vt:variant>
        <vt:i4>5</vt:i4>
      </vt:variant>
      <vt:variant>
        <vt:lpwstr>https://classroom.thenational.academy/lessons/prime-numbers-65j38e</vt:lpwstr>
      </vt:variant>
      <vt:variant>
        <vt:lpwstr/>
      </vt:variant>
      <vt:variant>
        <vt:i4>5111884</vt:i4>
      </vt:variant>
      <vt:variant>
        <vt:i4>30</vt:i4>
      </vt:variant>
      <vt:variant>
        <vt:i4>0</vt:i4>
      </vt:variant>
      <vt:variant>
        <vt:i4>5</vt:i4>
      </vt:variant>
      <vt:variant>
        <vt:lpwstr>https://classroom.thenational.academy/lessons/factor-pairs-61k3cd</vt:lpwstr>
      </vt:variant>
      <vt:variant>
        <vt:lpwstr/>
      </vt:variant>
      <vt:variant>
        <vt:i4>8192042</vt:i4>
      </vt:variant>
      <vt:variant>
        <vt:i4>27</vt:i4>
      </vt:variant>
      <vt:variant>
        <vt:i4>0</vt:i4>
      </vt:variant>
      <vt:variant>
        <vt:i4>5</vt:i4>
      </vt:variant>
      <vt:variant>
        <vt:lpwstr>https://classroom.thenational.academy/lessons/multiples-and-factors-6gr32d</vt:lpwstr>
      </vt:variant>
      <vt:variant>
        <vt:lpwstr/>
      </vt:variant>
      <vt:variant>
        <vt:i4>6881381</vt:i4>
      </vt:variant>
      <vt:variant>
        <vt:i4>24</vt:i4>
      </vt:variant>
      <vt:variant>
        <vt:i4>0</vt:i4>
      </vt:variant>
      <vt:variant>
        <vt:i4>5</vt:i4>
      </vt:variant>
      <vt:variant>
        <vt:lpwstr>https://classroom.thenational.academy/lessons/applying-addition-and-subtraction-74tp2d</vt:lpwstr>
      </vt:variant>
      <vt:variant>
        <vt:lpwstr/>
      </vt:variant>
      <vt:variant>
        <vt:i4>7733287</vt:i4>
      </vt:variant>
      <vt:variant>
        <vt:i4>21</vt:i4>
      </vt:variant>
      <vt:variant>
        <vt:i4>0</vt:i4>
      </vt:variant>
      <vt:variant>
        <vt:i4>5</vt:i4>
      </vt:variant>
      <vt:variant>
        <vt:lpwstr>https://classroom.thenational.academy/lessons/strategies-for-subtraction-6mv32d</vt:lpwstr>
      </vt:variant>
      <vt:variant>
        <vt:lpwstr/>
      </vt:variant>
      <vt:variant>
        <vt:i4>5308493</vt:i4>
      </vt:variant>
      <vt:variant>
        <vt:i4>18</vt:i4>
      </vt:variant>
      <vt:variant>
        <vt:i4>0</vt:i4>
      </vt:variant>
      <vt:variant>
        <vt:i4>5</vt:i4>
      </vt:variant>
      <vt:variant>
        <vt:lpwstr>https://classroom.thenational.academy/lessons/strategies-for-addition-6njk4d</vt:lpwstr>
      </vt:variant>
      <vt:variant>
        <vt:lpwstr/>
      </vt:variant>
      <vt:variant>
        <vt:i4>4718677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https://classroom.thenational.academy/lessons/estimating-and-rounding-contexts-6gw34d</vt:lpwstr>
      </vt:variant>
      <vt:variant>
        <vt:lpwstr/>
      </vt:variant>
      <vt:variant>
        <vt:i4>2293876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https://classroom.thenational.academy/lessons/rounding-to-a-required-degree-of-accuracy-6wu32t</vt:lpwstr>
      </vt:variant>
      <vt:variant>
        <vt:lpwstr/>
      </vt:variant>
      <vt:variant>
        <vt:i4>655360</vt:i4>
      </vt:variant>
      <vt:variant>
        <vt:i4>9</vt:i4>
      </vt:variant>
      <vt:variant>
        <vt:i4>0</vt:i4>
      </vt:variant>
      <vt:variant>
        <vt:i4>5</vt:i4>
      </vt:variant>
      <vt:variant>
        <vt:lpwstr>https://classroom.thenational.academy/lessons/compare-and-order-numbers-to-ten-million-c4w6ac</vt:lpwstr>
      </vt:variant>
      <vt:variant>
        <vt:lpwstr/>
      </vt:variant>
      <vt:variant>
        <vt:i4>5963869</vt:i4>
      </vt:variant>
      <vt:variant>
        <vt:i4>6</vt:i4>
      </vt:variant>
      <vt:variant>
        <vt:i4>0</vt:i4>
      </vt:variant>
      <vt:variant>
        <vt:i4>5</vt:i4>
      </vt:variant>
      <vt:variant>
        <vt:lpwstr>https://classroom.thenational.academy/lessons/understanding-how-the-digits-in-a-number-indicate-its-structure-71gp6e</vt:lpwstr>
      </vt:variant>
      <vt:variant>
        <vt:lpwstr/>
      </vt:variant>
      <vt:variant>
        <vt:i4>4194309</vt:i4>
      </vt:variant>
      <vt:variant>
        <vt:i4>3</vt:i4>
      </vt:variant>
      <vt:variant>
        <vt:i4>0</vt:i4>
      </vt:variant>
      <vt:variant>
        <vt:i4>5</vt:i4>
      </vt:variant>
      <vt:variant>
        <vt:lpwstr>https://classroom.thenational.academy/lessons/reading-and-writing-7-digit-numbers-6dk62c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https://classroom.thenational.academy/lessons/understanding-other-powers-of-ten-within-one-million-6dh64r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Ashworth</dc:creator>
  <cp:keywords/>
  <dc:description>DocumentCreationInfo</dc:description>
  <cp:lastModifiedBy>Page, Rachel</cp:lastModifiedBy>
  <cp:revision>5</cp:revision>
  <dcterms:created xsi:type="dcterms:W3CDTF">2020-10-10T16:30:00Z</dcterms:created>
  <dcterms:modified xsi:type="dcterms:W3CDTF">2020-10-12T09:12:00Z</dcterms:modified>
</cp:coreProperties>
</file>