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0FC0E" w14:textId="77777777" w:rsidR="00BD3894" w:rsidRPr="002055E0" w:rsidRDefault="00BD3894" w:rsidP="002055E0">
      <w:pPr>
        <w:pStyle w:val="Header"/>
        <w:spacing w:after="120" w:line="240" w:lineRule="atLeast"/>
        <w:rPr>
          <w:rFonts w:ascii="Arial" w:hAnsi="Arial" w:cs="Arial"/>
          <w:sz w:val="22"/>
          <w:szCs w:val="22"/>
        </w:rPr>
      </w:pPr>
    </w:p>
    <w:p w14:paraId="43A282F9" w14:textId="77777777" w:rsidR="009E65E1" w:rsidRDefault="009E65E1" w:rsidP="00BD3894">
      <w:pPr>
        <w:spacing w:after="120" w:line="240" w:lineRule="atLeast"/>
        <w:rPr>
          <w:rFonts w:ascii="Arial" w:hAnsi="Arial" w:cs="Arial"/>
          <w:sz w:val="22"/>
          <w:szCs w:val="22"/>
        </w:rPr>
      </w:pPr>
    </w:p>
    <w:p w14:paraId="4C8754C9"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942186">
          <w:headerReference w:type="even" r:id="rId9"/>
          <w:headerReference w:type="default" r:id="rId10"/>
          <w:footerReference w:type="even" r:id="rId11"/>
          <w:footerReference w:type="default" r:id="rId12"/>
          <w:footerReference w:type="first" r:id="rId13"/>
          <w:pgSz w:w="11906" w:h="16838"/>
          <w:pgMar w:top="1440" w:right="1080" w:bottom="1440" w:left="1080" w:header="708" w:footer="708" w:gutter="0"/>
          <w:cols w:space="708"/>
          <w:docGrid w:linePitch="360"/>
        </w:sectPr>
      </w:pPr>
      <w:r w:rsidRPr="00F44471">
        <w:rPr>
          <w:rFonts w:cs="Arial"/>
          <w:b/>
          <w:sz w:val="22"/>
          <w:szCs w:val="22"/>
        </w:rPr>
        <w:t>Terms and Conditions of Contract for Services</w:t>
      </w:r>
      <w:r w:rsidRPr="00F44471">
        <w:rPr>
          <w:rFonts w:cs="Arial"/>
          <w:b/>
          <w:sz w:val="22"/>
          <w:szCs w:val="22"/>
        </w:rPr>
        <w:br/>
      </w:r>
    </w:p>
    <w:p w14:paraId="7ECC840C"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06F2C92F"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20"/>
        <w:gridCol w:w="7824"/>
      </w:tblGrid>
      <w:tr w:rsidR="00CB078F" w:rsidRPr="00F44471" w14:paraId="6DE05982" w14:textId="77777777" w:rsidTr="00F523E8">
        <w:tc>
          <w:tcPr>
            <w:tcW w:w="1827" w:type="dxa"/>
          </w:tcPr>
          <w:p w14:paraId="2B1CB74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14:paraId="07AF5F1C"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w:t>
            </w:r>
            <w:proofErr w:type="spellStart"/>
            <w:r w:rsidR="004513F8">
              <w:rPr>
                <w:rFonts w:ascii="Arial" w:hAnsi="Arial" w:cs="Arial"/>
                <w:sz w:val="22"/>
                <w:szCs w:val="22"/>
              </w:rPr>
              <w:t>i</w:t>
            </w:r>
            <w:proofErr w:type="spellEnd"/>
            <w:r w:rsidR="004513F8">
              <w:rPr>
                <w:rFonts w:ascii="Arial" w:hAnsi="Arial" w:cs="Arial"/>
                <w:sz w:val="22"/>
                <w:szCs w:val="22"/>
              </w:rPr>
              <w:t xml:space="preserve">) </w:t>
            </w:r>
            <w:r w:rsidR="003B175C">
              <w:rPr>
                <w:rFonts w:ascii="Arial" w:hAnsi="Arial" w:cs="Arial"/>
                <w:sz w:val="22"/>
                <w:szCs w:val="22"/>
              </w:rPr>
              <w:t>Enquire Learning Trust on behalf of its Academy Clients</w:t>
            </w:r>
            <w:r w:rsidR="004513F8" w:rsidRPr="00F44471">
              <w:rPr>
                <w:rFonts w:ascii="Arial" w:hAnsi="Arial" w:cs="Arial"/>
                <w:sz w:val="22"/>
                <w:szCs w:val="22"/>
              </w:rPr>
              <w:t xml:space="preserve"> </w:t>
            </w:r>
            <w:r w:rsidR="00FF7453" w:rsidRPr="00F44471">
              <w:rPr>
                <w:rFonts w:ascii="Arial" w:hAnsi="Arial" w:cs="Arial"/>
                <w:sz w:val="22"/>
                <w:szCs w:val="22"/>
              </w:rPr>
              <w:t xml:space="preserve">and </w:t>
            </w:r>
            <w:r w:rsidR="004513F8">
              <w:rPr>
                <w:rFonts w:ascii="Arial" w:hAnsi="Arial" w:cs="Arial"/>
                <w:sz w:val="22"/>
                <w:szCs w:val="22"/>
              </w:rPr>
              <w:t xml:space="preserve">(ii) </w:t>
            </w:r>
            <w:r w:rsidR="00FF7453" w:rsidRPr="00F44471">
              <w:rPr>
                <w:rFonts w:ascii="Arial" w:hAnsi="Arial" w:cs="Arial"/>
                <w:sz w:val="22"/>
                <w:szCs w:val="22"/>
              </w:rPr>
              <w:t>the Supplier</w:t>
            </w:r>
            <w:r w:rsidR="0081190A" w:rsidRPr="00F44471">
              <w:rPr>
                <w:rFonts w:ascii="Arial" w:hAnsi="Arial" w:cs="Arial"/>
                <w:sz w:val="22"/>
                <w:szCs w:val="22"/>
              </w:rPr>
              <w:t>;</w:t>
            </w:r>
          </w:p>
        </w:tc>
      </w:tr>
      <w:tr w:rsidR="00CB078F" w:rsidRPr="00F44471" w14:paraId="3BEBADE2" w14:textId="77777777" w:rsidTr="00F523E8">
        <w:tc>
          <w:tcPr>
            <w:tcW w:w="1827" w:type="dxa"/>
          </w:tcPr>
          <w:p w14:paraId="52D6D41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14:paraId="1693B74C" w14:textId="77777777"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 xml:space="preserve">to the Supplier </w:t>
            </w:r>
            <w:r w:rsidR="002055E0">
              <w:rPr>
                <w:rFonts w:ascii="Arial" w:hAnsi="Arial" w:cs="Arial"/>
                <w:sz w:val="22"/>
                <w:szCs w:val="22"/>
              </w:rPr>
              <w:t>a draft of which is included in the RFQ</w:t>
            </w:r>
          </w:p>
        </w:tc>
      </w:tr>
      <w:tr w:rsidR="00CB078F" w:rsidRPr="00F44471" w14:paraId="43A28142" w14:textId="77777777" w:rsidTr="00F523E8">
        <w:tc>
          <w:tcPr>
            <w:tcW w:w="1827" w:type="dxa"/>
          </w:tcPr>
          <w:p w14:paraId="5B7A97AF"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14:paraId="0919F396"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002055E0">
              <w:rPr>
                <w:rFonts w:ascii="Arial" w:hAnsi="Arial" w:cs="Arial"/>
                <w:sz w:val="22"/>
                <w:szCs w:val="22"/>
              </w:rPr>
              <w:t xml:space="preserve"> RFQ </w:t>
            </w:r>
            <w:proofErr w:type="gramStart"/>
            <w:r w:rsidR="002055E0">
              <w:rPr>
                <w:rFonts w:ascii="Arial" w:hAnsi="Arial" w:cs="Arial"/>
                <w:sz w:val="22"/>
                <w:szCs w:val="22"/>
              </w:rPr>
              <w:t xml:space="preserve">and </w:t>
            </w:r>
            <w:r w:rsidRPr="00F44471">
              <w:rPr>
                <w:rFonts w:ascii="Arial" w:hAnsi="Arial" w:cs="Arial"/>
                <w:sz w:val="22"/>
                <w:szCs w:val="22"/>
              </w:rPr>
              <w:t xml:space="preserve"> Award</w:t>
            </w:r>
            <w:proofErr w:type="gramEnd"/>
            <w:r w:rsidRPr="00F44471">
              <w:rPr>
                <w:rFonts w:ascii="Arial" w:hAnsi="Arial" w:cs="Arial"/>
                <w:sz w:val="22"/>
                <w:szCs w:val="22"/>
              </w:rPr>
              <w:t xml:space="preserve"> Letter; </w:t>
            </w:r>
          </w:p>
        </w:tc>
      </w:tr>
      <w:tr w:rsidR="002B0DC4" w:rsidRPr="00F44471" w14:paraId="3906A5B3" w14:textId="77777777" w:rsidTr="00F523E8">
        <w:tc>
          <w:tcPr>
            <w:tcW w:w="1827" w:type="dxa"/>
          </w:tcPr>
          <w:p w14:paraId="4C458A8E"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14:paraId="22E151AA"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C26F00" w:rsidRPr="00F44471" w14:paraId="03DD0DCD" w14:textId="77777777" w:rsidTr="00F523E8">
        <w:tc>
          <w:tcPr>
            <w:tcW w:w="1827" w:type="dxa"/>
          </w:tcPr>
          <w:p w14:paraId="4F0F8DAE"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14:paraId="22BB3B42"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14:paraId="1B5BAFBD" w14:textId="77777777" w:rsidTr="00F523E8">
        <w:tc>
          <w:tcPr>
            <w:tcW w:w="1827" w:type="dxa"/>
          </w:tcPr>
          <w:p w14:paraId="5267152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14:paraId="57A2CB3C" w14:textId="77777777"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CB078F" w:rsidRPr="00F44471" w14:paraId="09DC78B7" w14:textId="77777777" w:rsidTr="00F523E8">
        <w:tc>
          <w:tcPr>
            <w:tcW w:w="1827" w:type="dxa"/>
          </w:tcPr>
          <w:p w14:paraId="2771B19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14:paraId="4FB5BB3A"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78FFA1E7" w14:textId="77777777" w:rsidTr="00F523E8">
        <w:tc>
          <w:tcPr>
            <w:tcW w:w="1827" w:type="dxa"/>
          </w:tcPr>
          <w:p w14:paraId="6A0FB362"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14:paraId="7761AB9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14:paraId="162C1D67" w14:textId="77777777" w:rsidTr="00F523E8">
        <w:tc>
          <w:tcPr>
            <w:tcW w:w="1827" w:type="dxa"/>
          </w:tcPr>
          <w:p w14:paraId="01F31F0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14:paraId="66F9BF4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14:paraId="7B403FA3" w14:textId="77777777" w:rsidTr="00F523E8">
        <w:tc>
          <w:tcPr>
            <w:tcW w:w="1827" w:type="dxa"/>
          </w:tcPr>
          <w:p w14:paraId="3570C6A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14:paraId="428173B2"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14:paraId="062B718F" w14:textId="77777777" w:rsidTr="00F523E8">
        <w:tc>
          <w:tcPr>
            <w:tcW w:w="1827" w:type="dxa"/>
          </w:tcPr>
          <w:p w14:paraId="6AD65775"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14:paraId="3BE61E76"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w:t>
            </w:r>
            <w:proofErr w:type="gramStart"/>
            <w:r w:rsidR="00DF0DB9" w:rsidRPr="00F44471">
              <w:rPr>
                <w:rFonts w:ascii="Arial" w:hAnsi="Arial" w:cs="Arial"/>
                <w:sz w:val="22"/>
                <w:szCs w:val="22"/>
              </w:rPr>
              <w:t>both of them</w:t>
            </w:r>
            <w:proofErr w:type="gramEnd"/>
            <w:r w:rsidR="00CB078F" w:rsidRPr="00F44471">
              <w:rPr>
                <w:rFonts w:ascii="Arial" w:hAnsi="Arial" w:cs="Arial"/>
                <w:sz w:val="22"/>
                <w:szCs w:val="22"/>
              </w:rPr>
              <w:t xml:space="preserve">; </w:t>
            </w:r>
          </w:p>
        </w:tc>
      </w:tr>
      <w:tr w:rsidR="00016533" w:rsidRPr="00016533" w14:paraId="1C06B4D8" w14:textId="77777777" w:rsidTr="00F523E8">
        <w:tc>
          <w:tcPr>
            <w:tcW w:w="1827" w:type="dxa"/>
          </w:tcPr>
          <w:p w14:paraId="4BB02283"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8033" w:type="dxa"/>
          </w:tcPr>
          <w:p w14:paraId="3F28D1D5"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CB078F" w:rsidRPr="00F44471" w14:paraId="15216DCB" w14:textId="77777777" w:rsidTr="00F523E8">
        <w:tc>
          <w:tcPr>
            <w:tcW w:w="1827" w:type="dxa"/>
          </w:tcPr>
          <w:p w14:paraId="48547B7D"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14:paraId="6C124D03"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527C9F03" w14:textId="77777777" w:rsidTr="00F523E8">
        <w:tc>
          <w:tcPr>
            <w:tcW w:w="1827" w:type="dxa"/>
          </w:tcPr>
          <w:p w14:paraId="3E7DC868"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8033" w:type="dxa"/>
          </w:tcPr>
          <w:p w14:paraId="7A7E1871"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3F563B75" w14:textId="77777777" w:rsidTr="00F523E8">
        <w:tc>
          <w:tcPr>
            <w:tcW w:w="1827" w:type="dxa"/>
          </w:tcPr>
          <w:p w14:paraId="11ED089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14:paraId="4D6F3BCE"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1824DF83" w14:textId="77777777" w:rsidTr="00F523E8">
        <w:tc>
          <w:tcPr>
            <w:tcW w:w="1827" w:type="dxa"/>
          </w:tcPr>
          <w:p w14:paraId="6A33C76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14:paraId="5F749FD7"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w:t>
            </w:r>
            <w:proofErr w:type="gramStart"/>
            <w:r w:rsidR="004513F8" w:rsidRPr="004513F8">
              <w:rPr>
                <w:rFonts w:ascii="Arial" w:hAnsi="Arial" w:cs="Arial"/>
                <w:sz w:val="22"/>
                <w:szCs w:val="22"/>
              </w:rPr>
              <w:t>description</w:t>
            </w:r>
            <w:proofErr w:type="gramEnd"/>
            <w:r w:rsidR="004513F8" w:rsidRPr="004513F8">
              <w:rPr>
                <w:rFonts w:ascii="Arial" w:hAnsi="Arial" w:cs="Arial"/>
                <w:sz w:val="22"/>
                <w:szCs w:val="22"/>
              </w:rPr>
              <w:t xml:space="preserve">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14:paraId="41C0A0EB" w14:textId="77777777" w:rsidTr="00F523E8">
        <w:tc>
          <w:tcPr>
            <w:tcW w:w="1827" w:type="dxa"/>
          </w:tcPr>
          <w:p w14:paraId="599F675A"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14:paraId="534CBB77" w14:textId="77777777"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 xml:space="preserve">all directors, officers, employees, agents, </w:t>
            </w:r>
            <w:proofErr w:type="gramStart"/>
            <w:r w:rsidR="00895B85" w:rsidRPr="00F44471">
              <w:rPr>
                <w:rFonts w:ascii="Arial" w:hAnsi="Arial" w:cs="Arial"/>
                <w:sz w:val="22"/>
                <w:szCs w:val="22"/>
              </w:rPr>
              <w:t>consultants</w:t>
            </w:r>
            <w:proofErr w:type="gramEnd"/>
            <w:r w:rsidR="00895B85" w:rsidRPr="00F44471">
              <w:rPr>
                <w:rFonts w:ascii="Arial" w:hAnsi="Arial" w:cs="Arial"/>
                <w:sz w:val="22"/>
                <w:szCs w:val="22"/>
              </w:rPr>
              <w:t xml:space="preserve">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454E916A" w14:textId="77777777" w:rsidTr="00F523E8">
        <w:tc>
          <w:tcPr>
            <w:tcW w:w="1827" w:type="dxa"/>
          </w:tcPr>
          <w:p w14:paraId="15EA254D"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14:paraId="52A5AADA" w14:textId="77777777" w:rsidR="00CB078F"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 xml:space="preserve">provided to the Supplier from time to </w:t>
            </w:r>
            <w:proofErr w:type="gramStart"/>
            <w:r w:rsidR="0011408A">
              <w:rPr>
                <w:rFonts w:ascii="Arial" w:hAnsi="Arial" w:cs="Arial"/>
                <w:sz w:val="22"/>
                <w:szCs w:val="22"/>
              </w:rPr>
              <w:t>time</w:t>
            </w:r>
            <w:r w:rsidRPr="00F44471">
              <w:rPr>
                <w:rFonts w:ascii="Arial" w:hAnsi="Arial" w:cs="Arial"/>
                <w:sz w:val="22"/>
                <w:szCs w:val="22"/>
              </w:rPr>
              <w:t>;</w:t>
            </w:r>
            <w:proofErr w:type="gramEnd"/>
            <w:r w:rsidRPr="00F44471">
              <w:rPr>
                <w:rFonts w:ascii="Arial" w:hAnsi="Arial" w:cs="Arial"/>
                <w:sz w:val="22"/>
                <w:szCs w:val="22"/>
              </w:rPr>
              <w:t xml:space="preserve">  </w:t>
            </w:r>
          </w:p>
          <w:p w14:paraId="389849A8" w14:textId="77777777" w:rsidR="002055E0" w:rsidRPr="00F44471" w:rsidRDefault="002055E0" w:rsidP="00F75CC4">
            <w:pPr>
              <w:widowControl w:val="0"/>
              <w:spacing w:after="120" w:line="240" w:lineRule="atLeast"/>
              <w:jc w:val="both"/>
              <w:rPr>
                <w:rFonts w:ascii="Arial" w:hAnsi="Arial" w:cs="Arial"/>
                <w:sz w:val="22"/>
                <w:szCs w:val="22"/>
              </w:rPr>
            </w:pPr>
          </w:p>
        </w:tc>
      </w:tr>
      <w:tr w:rsidR="002D0F0B" w:rsidRPr="00F44471" w14:paraId="3ED85E09" w14:textId="77777777" w:rsidTr="00F523E8">
        <w:tc>
          <w:tcPr>
            <w:tcW w:w="1827" w:type="dxa"/>
          </w:tcPr>
          <w:p w14:paraId="722D721C"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“Supplier”</w:t>
            </w:r>
          </w:p>
        </w:tc>
        <w:tc>
          <w:tcPr>
            <w:tcW w:w="8033" w:type="dxa"/>
          </w:tcPr>
          <w:p w14:paraId="547F9DDF"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CB078F" w:rsidRPr="00F44471" w14:paraId="384ABCA8" w14:textId="77777777" w:rsidTr="00F523E8">
        <w:tc>
          <w:tcPr>
            <w:tcW w:w="1827" w:type="dxa"/>
          </w:tcPr>
          <w:p w14:paraId="0D9C59F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14:paraId="4232F76C"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 xml:space="preserve">to the Expiry Date as such period may be extended </w:t>
            </w:r>
            <w:r w:rsidR="002055E0">
              <w:rPr>
                <w:rFonts w:ascii="Arial" w:hAnsi="Arial" w:cs="Arial"/>
                <w:sz w:val="22"/>
                <w:szCs w:val="22"/>
              </w:rPr>
              <w:t>o</w:t>
            </w:r>
            <w:r w:rsidR="00EB5FCB" w:rsidRPr="00EB5FCB">
              <w:rPr>
                <w:rFonts w:ascii="Arial" w:hAnsi="Arial" w:cs="Arial"/>
                <w:sz w:val="22"/>
                <w:szCs w:val="22"/>
              </w:rPr>
              <w:t>r terminated in accordance with the terms and conditions of the Agreement</w:t>
            </w:r>
            <w:r w:rsidRPr="00F44471">
              <w:rPr>
                <w:rFonts w:ascii="Arial" w:hAnsi="Arial" w:cs="Arial"/>
                <w:sz w:val="22"/>
                <w:szCs w:val="22"/>
              </w:rPr>
              <w:t xml:space="preserve">; </w:t>
            </w:r>
          </w:p>
        </w:tc>
      </w:tr>
      <w:tr w:rsidR="00CB078F" w:rsidRPr="00F44471" w14:paraId="11F7E3E7" w14:textId="77777777" w:rsidTr="00F523E8">
        <w:tc>
          <w:tcPr>
            <w:tcW w:w="1827" w:type="dxa"/>
          </w:tcPr>
          <w:p w14:paraId="26344B61"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14:paraId="3F3C939E"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53484EE2" w14:textId="77777777" w:rsidTr="00F523E8">
        <w:tc>
          <w:tcPr>
            <w:tcW w:w="1827" w:type="dxa"/>
          </w:tcPr>
          <w:p w14:paraId="6DEEBDAD"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14:paraId="7AEF8ED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18072087"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6477882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 xml:space="preserve">in these terms and </w:t>
      </w:r>
      <w:proofErr w:type="gramStart"/>
      <w:r w:rsidRPr="00F44471">
        <w:rPr>
          <w:rFonts w:cs="Arial"/>
          <w:sz w:val="22"/>
          <w:szCs w:val="22"/>
        </w:rPr>
        <w:t>conditions;</w:t>
      </w:r>
      <w:proofErr w:type="gramEnd"/>
    </w:p>
    <w:p w14:paraId="58AF00F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any obligation on any Party not to do or omit to do anything shall include an obligation not to allow that thing to be done or omitted to be </w:t>
      </w:r>
      <w:proofErr w:type="gramStart"/>
      <w:r w:rsidRPr="00F44471">
        <w:rPr>
          <w:rFonts w:cs="Arial"/>
          <w:sz w:val="22"/>
          <w:szCs w:val="22"/>
        </w:rPr>
        <w:t>done;</w:t>
      </w:r>
      <w:proofErr w:type="gramEnd"/>
    </w:p>
    <w:p w14:paraId="4CC57B98"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 xml:space="preserve">the headings to the clauses of these terms and conditions are for information only and do not affect the interpretation of the </w:t>
      </w:r>
      <w:proofErr w:type="gramStart"/>
      <w:r w:rsidRPr="00F44471">
        <w:rPr>
          <w:rFonts w:cs="Arial"/>
          <w:sz w:val="22"/>
          <w:szCs w:val="22"/>
        </w:rPr>
        <w:t>Agreement;</w:t>
      </w:r>
      <w:proofErr w:type="gramEnd"/>
    </w:p>
    <w:p w14:paraId="4F234AF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17FFA9EB"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46265B16"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0" w:name="_Ref377050430"/>
      <w:r w:rsidRPr="00F44471">
        <w:rPr>
          <w:rFonts w:cs="Arial"/>
          <w:szCs w:val="22"/>
        </w:rPr>
        <w:t xml:space="preserve">Basis of </w:t>
      </w:r>
      <w:r w:rsidR="000C4ED8" w:rsidRPr="00F44471">
        <w:rPr>
          <w:rFonts w:cs="Arial"/>
          <w:szCs w:val="22"/>
        </w:rPr>
        <w:t>Agreement</w:t>
      </w:r>
      <w:bookmarkEnd w:id="0"/>
    </w:p>
    <w:p w14:paraId="4881361B" w14:textId="77777777"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20057EDB" w14:textId="77777777" w:rsidR="007C1D45" w:rsidRPr="00F44471"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2055E0">
        <w:rPr>
          <w:rFonts w:cs="Arial"/>
          <w:b w:val="0"/>
          <w:sz w:val="22"/>
          <w:szCs w:val="22"/>
        </w:rPr>
        <w:t>.</w:t>
      </w:r>
    </w:p>
    <w:p w14:paraId="0DE05142"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7199FF34"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3BE070DE"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
    </w:p>
    <w:p w14:paraId="2C56BB9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co-operate with the Customer in all matters relating to the Services and comply with all the Customer’s </w:t>
      </w:r>
      <w:proofErr w:type="gramStart"/>
      <w:r w:rsidRPr="00F44471">
        <w:rPr>
          <w:rFonts w:cs="Arial"/>
          <w:sz w:val="22"/>
          <w:szCs w:val="22"/>
        </w:rPr>
        <w:t>instructions;</w:t>
      </w:r>
      <w:proofErr w:type="gramEnd"/>
    </w:p>
    <w:p w14:paraId="166803A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perform the Services with all reasonable care, skill and diligence in accordance with good industry practice in the Supplier’s industry, profession or </w:t>
      </w:r>
      <w:proofErr w:type="gramStart"/>
      <w:r w:rsidRPr="00F44471">
        <w:rPr>
          <w:rFonts w:cs="Arial"/>
          <w:sz w:val="22"/>
          <w:szCs w:val="22"/>
        </w:rPr>
        <w:t>trade;</w:t>
      </w:r>
      <w:proofErr w:type="gramEnd"/>
    </w:p>
    <w:p w14:paraId="2F61B993"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F44471">
        <w:rPr>
          <w:rFonts w:cs="Arial"/>
          <w:sz w:val="22"/>
          <w:szCs w:val="22"/>
        </w:rPr>
        <w:t>Agreement</w:t>
      </w:r>
      <w:r>
        <w:rPr>
          <w:rFonts w:cs="Arial"/>
          <w:sz w:val="22"/>
          <w:szCs w:val="22"/>
        </w:rPr>
        <w:t>;</w:t>
      </w:r>
      <w:proofErr w:type="gramEnd"/>
    </w:p>
    <w:p w14:paraId="5318F8F2"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ensure that the Services shall conform with all descriptions and specifications set out in the </w:t>
      </w:r>
      <w:proofErr w:type="gramStart"/>
      <w:r w:rsidRPr="00F44471">
        <w:rPr>
          <w:rFonts w:cs="Arial"/>
          <w:sz w:val="22"/>
          <w:szCs w:val="22"/>
        </w:rPr>
        <w:t>Specification;</w:t>
      </w:r>
      <w:proofErr w:type="gramEnd"/>
    </w:p>
    <w:p w14:paraId="00132CC4"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14:paraId="7AA90E4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2" w:name="_Ref360039773"/>
      <w:r w:rsidRPr="00F44471">
        <w:rPr>
          <w:rFonts w:cs="Arial"/>
          <w:sz w:val="22"/>
          <w:szCs w:val="22"/>
        </w:rPr>
        <w:t>provide all equipment, tools and vehicles and other items as are required to provide the Services.</w:t>
      </w:r>
      <w:bookmarkEnd w:id="2"/>
    </w:p>
    <w:p w14:paraId="42969B88" w14:textId="77777777" w:rsidR="002055E0" w:rsidRDefault="002055E0" w:rsidP="002055E0">
      <w:pPr>
        <w:pStyle w:val="Level3Number"/>
        <w:widowControl w:val="0"/>
        <w:numPr>
          <w:ilvl w:val="0"/>
          <w:numId w:val="0"/>
        </w:numPr>
        <w:tabs>
          <w:tab w:val="left" w:pos="540"/>
        </w:tabs>
        <w:spacing w:before="0" w:after="120" w:line="240" w:lineRule="atLeast"/>
        <w:ind w:left="1276"/>
        <w:jc w:val="both"/>
        <w:rPr>
          <w:rFonts w:cs="Arial"/>
          <w:sz w:val="22"/>
          <w:szCs w:val="22"/>
        </w:rPr>
      </w:pPr>
    </w:p>
    <w:p w14:paraId="26D985C0"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w:t>
      </w:r>
      <w:r w:rsidRPr="00F44471">
        <w:rPr>
          <w:rFonts w:cs="Arial"/>
          <w:b w:val="0"/>
          <w:sz w:val="22"/>
          <w:szCs w:val="22"/>
        </w:rPr>
        <w:lastRenderedPageBreak/>
        <w:t xml:space="preserve">of the Services.  </w:t>
      </w:r>
      <w:proofErr w:type="gramStart"/>
      <w:r w:rsidRPr="00F44471">
        <w:rPr>
          <w:rFonts w:cs="Arial"/>
          <w:b w:val="0"/>
          <w:sz w:val="22"/>
          <w:szCs w:val="22"/>
        </w:rPr>
        <w:t>In the event that</w:t>
      </w:r>
      <w:proofErr w:type="gramEnd"/>
      <w:r w:rsidRPr="00F44471">
        <w:rPr>
          <w:rFonts w:cs="Arial"/>
          <w:b w:val="0"/>
          <w:sz w:val="22"/>
          <w:szCs w:val="22"/>
        </w:rPr>
        <w:t xml:space="preserve"> the Supplier agrees to any variation to the scope of the Services, the Charges shall be subject to fair and reasonable adjustment to be agreed in writing between the Customer and the Supplier.  </w:t>
      </w:r>
    </w:p>
    <w:p w14:paraId="01ECEC52"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7932C9E5" w14:textId="77777777"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w:t>
      </w:r>
      <w:proofErr w:type="gramStart"/>
      <w:r w:rsidRPr="00F44471">
        <w:rPr>
          <w:rFonts w:cs="Arial"/>
          <w:b w:val="0"/>
          <w:sz w:val="22"/>
          <w:szCs w:val="22"/>
        </w:rPr>
        <w:t>Date, unless</w:t>
      </w:r>
      <w:proofErr w:type="gramEnd"/>
      <w:r w:rsidRPr="00F44471">
        <w:rPr>
          <w:rFonts w:cs="Arial"/>
          <w:b w:val="0"/>
          <w:sz w:val="22"/>
          <w:szCs w:val="22"/>
        </w:rPr>
        <w:t xml:space="preserve">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1B3C88">
        <w:rPr>
          <w:rFonts w:cs="Arial"/>
          <w:b w:val="0"/>
          <w:sz w:val="22"/>
          <w:szCs w:val="22"/>
        </w:rPr>
        <w:t>4.</w:t>
      </w:r>
      <w:r w:rsidR="001B3C88">
        <w:rPr>
          <w:rFonts w:cs="Arial"/>
          <w:b w:val="0"/>
          <w:sz w:val="22"/>
          <w:szCs w:val="22"/>
        </w:rPr>
        <w:t>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2C785AAB" w14:textId="77777777" w:rsidR="009F490D" w:rsidRPr="00F44471" w:rsidRDefault="009F490D" w:rsidP="009F49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3" w:name="_Ref266710570"/>
      <w:bookmarkStart w:id="4" w:name="_Ref359607345"/>
      <w:r w:rsidRPr="00F44471">
        <w:rPr>
          <w:rFonts w:cs="Arial"/>
          <w:b w:val="0"/>
          <w:sz w:val="22"/>
          <w:szCs w:val="22"/>
        </w:rPr>
        <w:t xml:space="preserve">The Customer may extend the Agreement for a period of up to </w:t>
      </w:r>
      <w:r w:rsidR="005B6149">
        <w:rPr>
          <w:rFonts w:cs="Arial"/>
          <w:b w:val="0"/>
          <w:sz w:val="22"/>
          <w:szCs w:val="22"/>
        </w:rPr>
        <w:t>6</w:t>
      </w:r>
      <w:r w:rsidRPr="00F44471">
        <w:rPr>
          <w:rFonts w:cs="Arial"/>
          <w:b w:val="0"/>
          <w:sz w:val="22"/>
          <w:szCs w:val="22"/>
        </w:rPr>
        <w:t xml:space="preserve"> months by giving </w:t>
      </w:r>
      <w:r w:rsidR="005B6149">
        <w:rPr>
          <w:rFonts w:cs="Arial"/>
          <w:b w:val="0"/>
          <w:sz w:val="22"/>
          <w:szCs w:val="22"/>
        </w:rPr>
        <w:t xml:space="preserve">not less than </w:t>
      </w:r>
      <w:r w:rsidR="00CB0344">
        <w:rPr>
          <w:rFonts w:cs="Arial"/>
          <w:b w:val="0"/>
          <w:sz w:val="22"/>
          <w:szCs w:val="22"/>
        </w:rPr>
        <w:t>10 Working Days</w:t>
      </w:r>
      <w:r w:rsidR="005B6149">
        <w:rPr>
          <w:rFonts w:cs="Arial"/>
          <w:b w:val="0"/>
          <w:sz w:val="22"/>
          <w:szCs w:val="22"/>
        </w:rPr>
        <w:t>’</w:t>
      </w:r>
      <w:r w:rsidRPr="00F44471">
        <w:rPr>
          <w:rFonts w:cs="Arial"/>
          <w:b w:val="0"/>
          <w:sz w:val="22"/>
          <w:szCs w:val="22"/>
        </w:rPr>
        <w:t xml:space="preserve"> notice in writing to the Supplier prior to the Expiry Date.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3"/>
      <w:r w:rsidRPr="00F44471">
        <w:rPr>
          <w:rFonts w:cs="Arial"/>
          <w:b w:val="0"/>
          <w:sz w:val="22"/>
          <w:szCs w:val="22"/>
        </w:rPr>
        <w:t>ded period.</w:t>
      </w:r>
      <w:bookmarkEnd w:id="4"/>
      <w:r w:rsidRPr="00F44471">
        <w:rPr>
          <w:rFonts w:cs="Arial"/>
          <w:b w:val="0"/>
          <w:sz w:val="22"/>
          <w:szCs w:val="22"/>
        </w:rPr>
        <w:t xml:space="preserve"> </w:t>
      </w:r>
    </w:p>
    <w:p w14:paraId="203B2212"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1796DF1D" w14:textId="77777777" w:rsidR="00CB078F"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11FA1575" w14:textId="77777777" w:rsidR="00437849" w:rsidRPr="00F44471" w:rsidRDefault="00437849"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4215ECA4" w14:textId="77777777" w:rsidR="00CB078F" w:rsidRPr="0049629D"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w:t>
      </w:r>
      <w:r w:rsidRPr="00D876E3">
        <w:rPr>
          <w:rFonts w:cs="Arial"/>
          <w:b w:val="0"/>
          <w:sz w:val="22"/>
          <w:szCs w:val="22"/>
        </w:rPr>
        <w:t>supporting information required by the Customer to verify the accuracy of the invoice</w:t>
      </w:r>
      <w:r w:rsidR="00D12BF2" w:rsidRPr="0049629D">
        <w:rPr>
          <w:rFonts w:cs="Arial"/>
          <w:b w:val="0"/>
          <w:sz w:val="22"/>
          <w:szCs w:val="22"/>
        </w:rPr>
        <w:t>,</w:t>
      </w:r>
      <w:r w:rsidRPr="0049629D">
        <w:rPr>
          <w:rFonts w:cs="Arial"/>
          <w:b w:val="0"/>
          <w:sz w:val="22"/>
          <w:szCs w:val="22"/>
        </w:rPr>
        <w:t xml:space="preserve"> including the relevant </w:t>
      </w:r>
      <w:r w:rsidR="005C1970" w:rsidRPr="0049629D">
        <w:rPr>
          <w:rFonts w:cs="Arial"/>
          <w:b w:val="0"/>
          <w:sz w:val="22"/>
          <w:szCs w:val="22"/>
        </w:rPr>
        <w:t>Purchase Order</w:t>
      </w:r>
      <w:r w:rsidRPr="0049629D">
        <w:rPr>
          <w:rFonts w:cs="Arial"/>
          <w:b w:val="0"/>
          <w:sz w:val="22"/>
          <w:szCs w:val="22"/>
        </w:rPr>
        <w:t xml:space="preserve"> </w:t>
      </w:r>
      <w:r w:rsidR="00501E8B" w:rsidRPr="0049629D">
        <w:rPr>
          <w:rFonts w:cs="Arial"/>
          <w:b w:val="0"/>
          <w:sz w:val="22"/>
          <w:szCs w:val="22"/>
        </w:rPr>
        <w:t>N</w:t>
      </w:r>
      <w:r w:rsidRPr="0049629D">
        <w:rPr>
          <w:rFonts w:cs="Arial"/>
          <w:b w:val="0"/>
          <w:sz w:val="22"/>
          <w:szCs w:val="22"/>
        </w:rPr>
        <w:t xml:space="preserve">umber and a breakdown of the Services supplied in the invoice period.  </w:t>
      </w:r>
    </w:p>
    <w:p w14:paraId="5E241FD3" w14:textId="77777777"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w:t>
      </w:r>
      <w:r w:rsidR="00EF522B">
        <w:rPr>
          <w:rFonts w:cs="Arial"/>
          <w:b w:val="0"/>
          <w:sz w:val="22"/>
          <w:szCs w:val="22"/>
        </w:rPr>
        <w:t xml:space="preserve">verifying that the </w:t>
      </w:r>
      <w:r w:rsidRPr="00F44471">
        <w:rPr>
          <w:rFonts w:cs="Arial"/>
          <w:b w:val="0"/>
          <w:sz w:val="22"/>
          <w:szCs w:val="22"/>
        </w:rPr>
        <w:t xml:space="preserve">invoice </w:t>
      </w:r>
      <w:r w:rsidR="00EF522B">
        <w:rPr>
          <w:rFonts w:cs="Arial"/>
          <w:b w:val="0"/>
          <w:sz w:val="22"/>
          <w:szCs w:val="22"/>
        </w:rPr>
        <w:t xml:space="preserve">is valid </w:t>
      </w:r>
      <w:proofErr w:type="gramStart"/>
      <w:r w:rsidR="00EF522B">
        <w:rPr>
          <w:rFonts w:cs="Arial"/>
          <w:b w:val="0"/>
          <w:sz w:val="22"/>
          <w:szCs w:val="22"/>
        </w:rPr>
        <w:t xml:space="preserve">and </w:t>
      </w:r>
      <w:r w:rsidR="00BC236D">
        <w:rPr>
          <w:rFonts w:cs="Arial"/>
          <w:b w:val="0"/>
          <w:sz w:val="22"/>
          <w:szCs w:val="22"/>
        </w:rPr>
        <w:t xml:space="preserve"> undisputed</w:t>
      </w:r>
      <w:proofErr w:type="gramEnd"/>
      <w:r w:rsidR="00BC236D">
        <w:rPr>
          <w:rFonts w:cs="Arial"/>
          <w:b w:val="0"/>
          <w:sz w:val="22"/>
          <w:szCs w:val="22"/>
        </w:rPr>
        <w:t xml:space="preserve"> and </w:t>
      </w:r>
      <w:r w:rsidRPr="00F44471">
        <w:rPr>
          <w:rFonts w:cs="Arial"/>
          <w:b w:val="0"/>
          <w:sz w:val="22"/>
          <w:szCs w:val="22"/>
        </w:rPr>
        <w:t xml:space="preserve">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14:paraId="2AE5D019" w14:textId="77777777" w:rsidR="0049629D" w:rsidRPr="0049629D" w:rsidRDefault="0049629D" w:rsidP="0049629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905B18">
        <w:rPr>
          <w:b w:val="0"/>
          <w:sz w:val="22"/>
          <w:szCs w:val="22"/>
        </w:rPr>
        <w:t xml:space="preserve">If the </w:t>
      </w:r>
      <w:r>
        <w:rPr>
          <w:b w:val="0"/>
          <w:sz w:val="22"/>
          <w:szCs w:val="22"/>
        </w:rPr>
        <w:t>Customer</w:t>
      </w:r>
      <w:r w:rsidRPr="00905B18">
        <w:rPr>
          <w:b w:val="0"/>
          <w:sz w:val="22"/>
          <w:szCs w:val="22"/>
        </w:rPr>
        <w:t xml:space="preserve"> fails to consider and verify an invoice</w:t>
      </w:r>
      <w:r w:rsidRPr="0049629D">
        <w:rPr>
          <w:b w:val="0"/>
          <w:sz w:val="22"/>
          <w:szCs w:val="22"/>
        </w:rPr>
        <w:t xml:space="preserve"> in </w:t>
      </w:r>
      <w:r>
        <w:rPr>
          <w:b w:val="0"/>
          <w:sz w:val="22"/>
          <w:szCs w:val="22"/>
        </w:rPr>
        <w:t>a timely fashion</w:t>
      </w:r>
      <w:r w:rsidRPr="00905B18">
        <w:rPr>
          <w:b w:val="0"/>
          <w:sz w:val="22"/>
          <w:szCs w:val="22"/>
        </w:rPr>
        <w:t xml:space="preserve"> the invoice shall be regarded as valid and undisputed for the purpose of paragraph </w:t>
      </w:r>
      <w:r w:rsidR="00D134A4">
        <w:rPr>
          <w:b w:val="0"/>
          <w:sz w:val="22"/>
          <w:szCs w:val="22"/>
        </w:rPr>
        <w:t xml:space="preserve">5.4 </w:t>
      </w:r>
      <w:r w:rsidRPr="00905B18">
        <w:rPr>
          <w:b w:val="0"/>
          <w:sz w:val="22"/>
          <w:szCs w:val="22"/>
        </w:rPr>
        <w:t>after a reasonable time has passed.</w:t>
      </w:r>
    </w:p>
    <w:p w14:paraId="4D6D1EE1" w14:textId="77777777" w:rsidR="00D12BF2" w:rsidRPr="00437849"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1B3C88">
        <w:rPr>
          <w:rFonts w:cs="Arial"/>
          <w:b w:val="0"/>
          <w:sz w:val="22"/>
          <w:szCs w:val="22"/>
        </w:rPr>
        <w:t>16</w:t>
      </w:r>
      <w:r w:rsidR="001B3C88">
        <w:rPr>
          <w:rFonts w:cs="Arial"/>
          <w:b w:val="0"/>
          <w:sz w:val="22"/>
          <w:szCs w:val="22"/>
        </w:rPr>
        <w:t>.</w:t>
      </w:r>
      <w:r w:rsidR="001B3C88">
        <w:rPr>
          <w:rFonts w:cs="Arial"/>
          <w:b w:val="0"/>
          <w:sz w:val="22"/>
          <w:szCs w:val="22"/>
        </w:rPr>
        <w:t>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w:t>
      </w:r>
      <w:r w:rsidR="00D12BF2" w:rsidRPr="00437849">
        <w:rPr>
          <w:rFonts w:cs="Arial"/>
          <w:b w:val="0"/>
          <w:sz w:val="22"/>
          <w:szCs w:val="22"/>
        </w:rPr>
        <w:t xml:space="preserve">resolution procedure detailed in </w:t>
      </w:r>
      <w:r w:rsidR="00613316" w:rsidRPr="00437849">
        <w:rPr>
          <w:rFonts w:cs="Arial"/>
          <w:b w:val="0"/>
          <w:sz w:val="22"/>
          <w:szCs w:val="22"/>
        </w:rPr>
        <w:t>clause </w:t>
      </w:r>
      <w:r w:rsidR="00343C10" w:rsidRPr="00437849">
        <w:rPr>
          <w:rFonts w:cs="Arial"/>
          <w:b w:val="0"/>
          <w:sz w:val="22"/>
          <w:szCs w:val="22"/>
        </w:rPr>
        <w:fldChar w:fldCharType="begin"/>
      </w:r>
      <w:r w:rsidR="00820649" w:rsidRPr="00D134A4">
        <w:rPr>
          <w:rFonts w:cs="Arial"/>
          <w:b w:val="0"/>
          <w:sz w:val="22"/>
          <w:szCs w:val="22"/>
        </w:rPr>
        <w:instrText xml:space="preserve"> REF _Ref359607573 \r \h </w:instrText>
      </w:r>
      <w:r w:rsidR="00343C10" w:rsidRPr="00D134A4">
        <w:rPr>
          <w:rFonts w:cs="Arial"/>
          <w:b w:val="0"/>
          <w:sz w:val="22"/>
          <w:szCs w:val="22"/>
        </w:rPr>
      </w:r>
      <w:r w:rsidR="00343C10" w:rsidRPr="00D134A4">
        <w:rPr>
          <w:rFonts w:cs="Arial"/>
          <w:b w:val="0"/>
          <w:sz w:val="22"/>
          <w:szCs w:val="22"/>
        </w:rPr>
        <w:fldChar w:fldCharType="separate"/>
      </w:r>
      <w:r w:rsidR="001B3C88" w:rsidRPr="00437849">
        <w:rPr>
          <w:rFonts w:cs="Arial"/>
          <w:b w:val="0"/>
          <w:sz w:val="22"/>
          <w:szCs w:val="22"/>
        </w:rPr>
        <w:t>1</w:t>
      </w:r>
      <w:r w:rsidR="001B3C88" w:rsidRPr="00437849">
        <w:rPr>
          <w:rFonts w:cs="Arial"/>
          <w:b w:val="0"/>
          <w:sz w:val="22"/>
          <w:szCs w:val="22"/>
        </w:rPr>
        <w:t>9</w:t>
      </w:r>
      <w:r w:rsidR="00343C10" w:rsidRPr="00437849">
        <w:rPr>
          <w:rFonts w:cs="Arial"/>
          <w:b w:val="0"/>
          <w:sz w:val="22"/>
          <w:szCs w:val="22"/>
        </w:rPr>
        <w:fldChar w:fldCharType="end"/>
      </w:r>
      <w:r w:rsidR="00D12BF2" w:rsidRPr="00437849">
        <w:rPr>
          <w:rFonts w:cs="Arial"/>
          <w:b w:val="0"/>
          <w:sz w:val="22"/>
          <w:szCs w:val="22"/>
        </w:rPr>
        <w:t xml:space="preserve">. </w:t>
      </w:r>
    </w:p>
    <w:p w14:paraId="6E4688BC" w14:textId="77777777" w:rsidR="00D12BF2" w:rsidRDefault="00CB078F"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37849">
        <w:rPr>
          <w:rFonts w:cs="Arial"/>
          <w:b w:val="0"/>
          <w:sz w:val="22"/>
          <w:szCs w:val="22"/>
        </w:rPr>
        <w:t xml:space="preserve">If a payment of an undisputed amount is not made by the Customer by the due date, then the Customer </w:t>
      </w:r>
      <w:r w:rsidR="00474935" w:rsidRPr="00437849">
        <w:rPr>
          <w:rFonts w:cs="Arial"/>
          <w:b w:val="0"/>
          <w:sz w:val="22"/>
          <w:szCs w:val="22"/>
        </w:rPr>
        <w:t>shall</w:t>
      </w:r>
      <w:r w:rsidRPr="00A65C97">
        <w:rPr>
          <w:rFonts w:cs="Arial"/>
          <w:b w:val="0"/>
          <w:sz w:val="22"/>
          <w:szCs w:val="22"/>
        </w:rPr>
        <w:t xml:space="preserve"> pay the Supplier interest at the interest rate specified in the Late Payment of Commercial </w:t>
      </w:r>
      <w:r w:rsidRPr="00A47A48">
        <w:rPr>
          <w:rFonts w:cs="Arial"/>
          <w:b w:val="0"/>
          <w:sz w:val="22"/>
          <w:szCs w:val="22"/>
        </w:rPr>
        <w:t xml:space="preserve">Debts (Interest) Act 1998.  </w:t>
      </w:r>
    </w:p>
    <w:p w14:paraId="22F87CD3" w14:textId="77777777" w:rsidR="002055E0" w:rsidRDefault="002055E0" w:rsidP="002055E0">
      <w:pPr>
        <w:pStyle w:val="BodyText2"/>
        <w:rPr>
          <w:lang w:eastAsia="en-GB"/>
        </w:rPr>
      </w:pPr>
    </w:p>
    <w:p w14:paraId="31D96D1D" w14:textId="77777777" w:rsidR="002055E0" w:rsidRDefault="002055E0" w:rsidP="002055E0">
      <w:pPr>
        <w:pStyle w:val="BodyText2"/>
        <w:rPr>
          <w:lang w:eastAsia="en-GB"/>
        </w:rPr>
      </w:pPr>
    </w:p>
    <w:p w14:paraId="7D3BCFCB" w14:textId="77777777" w:rsidR="002055E0" w:rsidRDefault="002055E0" w:rsidP="002055E0">
      <w:pPr>
        <w:pStyle w:val="BodyText2"/>
        <w:rPr>
          <w:lang w:eastAsia="en-GB"/>
        </w:rPr>
      </w:pPr>
    </w:p>
    <w:p w14:paraId="7A9F8BEA" w14:textId="77777777" w:rsidR="002055E0" w:rsidRPr="002055E0" w:rsidRDefault="002055E0" w:rsidP="002055E0">
      <w:pPr>
        <w:pStyle w:val="BodyText2"/>
        <w:rPr>
          <w:lang w:eastAsia="en-GB"/>
        </w:rPr>
      </w:pPr>
    </w:p>
    <w:p w14:paraId="55C782DF" w14:textId="77777777" w:rsidR="00437849" w:rsidRPr="00E423AA" w:rsidRDefault="00437849" w:rsidP="00A65C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423AA">
        <w:rPr>
          <w:rFonts w:cs="Arial"/>
          <w:b w:val="0"/>
          <w:sz w:val="22"/>
          <w:szCs w:val="22"/>
        </w:rPr>
        <w:t xml:space="preserve">Where the Supplier </w:t>
      </w:r>
      <w:proofErr w:type="gramStart"/>
      <w:r w:rsidRPr="00E423AA">
        <w:rPr>
          <w:rFonts w:cs="Arial"/>
          <w:b w:val="0"/>
          <w:sz w:val="22"/>
          <w:szCs w:val="22"/>
        </w:rPr>
        <w:t>enters into</w:t>
      </w:r>
      <w:proofErr w:type="gramEnd"/>
      <w:r w:rsidRPr="00E423AA">
        <w:rPr>
          <w:rFonts w:cs="Arial"/>
          <w:b w:val="0"/>
          <w:sz w:val="22"/>
          <w:szCs w:val="22"/>
        </w:rPr>
        <w:t xml:space="preserve"> a sub-contract, the Supplier shall include in that sub-contract:</w:t>
      </w:r>
    </w:p>
    <w:p w14:paraId="61F49062" w14:textId="77777777" w:rsidR="00437849" w:rsidRPr="00D134A4" w:rsidRDefault="00437849" w:rsidP="00D134A4">
      <w:pPr>
        <w:pStyle w:val="Level3Number"/>
        <w:spacing w:before="0" w:after="120" w:line="240" w:lineRule="atLeast"/>
        <w:rPr>
          <w:sz w:val="22"/>
          <w:szCs w:val="22"/>
        </w:rPr>
      </w:pPr>
      <w:r w:rsidRPr="00D134A4">
        <w:rPr>
          <w:sz w:val="22"/>
          <w:szCs w:val="22"/>
        </w:rPr>
        <w:lastRenderedPageBreak/>
        <w:t>provisions having the same effects as clauses 5.3 to 5.</w:t>
      </w:r>
      <w:r w:rsidR="00D134A4" w:rsidRPr="00D134A4">
        <w:rPr>
          <w:sz w:val="22"/>
          <w:szCs w:val="22"/>
        </w:rPr>
        <w:t>7</w:t>
      </w:r>
      <w:r w:rsidRPr="00D134A4">
        <w:rPr>
          <w:sz w:val="22"/>
          <w:szCs w:val="22"/>
        </w:rPr>
        <w:t xml:space="preserve"> of this Agreement; and </w:t>
      </w:r>
    </w:p>
    <w:p w14:paraId="7E53E49A" w14:textId="77777777" w:rsidR="00437849" w:rsidRDefault="00437849" w:rsidP="00D134A4">
      <w:pPr>
        <w:pStyle w:val="Level3Number"/>
        <w:spacing w:before="0" w:after="120" w:line="240" w:lineRule="atLeast"/>
        <w:rPr>
          <w:sz w:val="22"/>
          <w:szCs w:val="22"/>
        </w:rPr>
      </w:pPr>
      <w:r w:rsidRPr="00D134A4">
        <w:rPr>
          <w:sz w:val="22"/>
          <w:szCs w:val="22"/>
        </w:rPr>
        <w:t>a provision requi</w:t>
      </w:r>
      <w:r>
        <w:rPr>
          <w:sz w:val="22"/>
          <w:szCs w:val="22"/>
        </w:rPr>
        <w:t>r</w:t>
      </w:r>
      <w:r w:rsidRPr="00D134A4">
        <w:rPr>
          <w:sz w:val="22"/>
          <w:szCs w:val="22"/>
        </w:rPr>
        <w:t>ing</w:t>
      </w:r>
      <w:r>
        <w:rPr>
          <w:sz w:val="22"/>
          <w:szCs w:val="22"/>
        </w:rPr>
        <w:t xml:space="preserve"> the counterparty to that sub-contract to incl</w:t>
      </w:r>
      <w:r w:rsidR="00AA4DE6">
        <w:rPr>
          <w:sz w:val="22"/>
          <w:szCs w:val="22"/>
        </w:rPr>
        <w:t xml:space="preserve">ude in any sub-contract which </w:t>
      </w:r>
      <w:proofErr w:type="gramStart"/>
      <w:r w:rsidR="00AA4DE6">
        <w:rPr>
          <w:sz w:val="22"/>
          <w:szCs w:val="22"/>
        </w:rPr>
        <w:t>it</w:t>
      </w:r>
      <w:proofErr w:type="gramEnd"/>
      <w:r>
        <w:rPr>
          <w:sz w:val="22"/>
          <w:szCs w:val="22"/>
        </w:rPr>
        <w:t xml:space="preserve"> awards provisions having </w:t>
      </w:r>
      <w:r w:rsidR="00D134A4">
        <w:rPr>
          <w:sz w:val="22"/>
          <w:szCs w:val="22"/>
        </w:rPr>
        <w:t>the same effect as 5.3 to 5.8</w:t>
      </w:r>
      <w:r>
        <w:rPr>
          <w:sz w:val="22"/>
          <w:szCs w:val="22"/>
        </w:rPr>
        <w:t xml:space="preserve"> of this Agreement.</w:t>
      </w:r>
    </w:p>
    <w:p w14:paraId="7375E273" w14:textId="77777777" w:rsidR="00437849" w:rsidRPr="00D134A4" w:rsidRDefault="00437849" w:rsidP="00D134A4">
      <w:pPr>
        <w:pStyle w:val="Level3Number"/>
        <w:spacing w:before="0" w:after="120" w:line="240" w:lineRule="atLeast"/>
        <w:rPr>
          <w:sz w:val="22"/>
          <w:szCs w:val="22"/>
        </w:rPr>
      </w:pPr>
      <w:r>
        <w:rPr>
          <w:sz w:val="22"/>
          <w:szCs w:val="22"/>
        </w:rPr>
        <w:t xml:space="preserve">In </w:t>
      </w:r>
      <w:r w:rsidR="00EC1AA0">
        <w:rPr>
          <w:sz w:val="22"/>
          <w:szCs w:val="22"/>
        </w:rPr>
        <w:t xml:space="preserve">this </w:t>
      </w:r>
      <w:r w:rsidR="00D134A4">
        <w:rPr>
          <w:sz w:val="22"/>
          <w:szCs w:val="22"/>
        </w:rPr>
        <w:t>clause 5.8</w:t>
      </w:r>
      <w:r>
        <w:rPr>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r w:rsidRPr="00D134A4">
        <w:rPr>
          <w:sz w:val="22"/>
          <w:szCs w:val="22"/>
        </w:rPr>
        <w:t xml:space="preserve"> </w:t>
      </w:r>
    </w:p>
    <w:p w14:paraId="0C7D5562" w14:textId="77777777" w:rsidR="00CB078F" w:rsidRPr="00F44471" w:rsidRDefault="0012428E"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w:t>
      </w:r>
      <w:proofErr w:type="gramStart"/>
      <w:r w:rsidR="00CB078F" w:rsidRPr="00F44471">
        <w:rPr>
          <w:rFonts w:cs="Arial"/>
          <w:b w:val="0"/>
          <w:sz w:val="22"/>
          <w:szCs w:val="22"/>
        </w:rPr>
        <w:t>in order to</w:t>
      </w:r>
      <w:proofErr w:type="gramEnd"/>
      <w:r w:rsidR="00CB078F" w:rsidRPr="00F44471">
        <w:rPr>
          <w:rFonts w:cs="Arial"/>
          <w:b w:val="0"/>
          <w:sz w:val="22"/>
          <w:szCs w:val="22"/>
        </w:rPr>
        <w:t xml:space="preserve"> justify withholding payment of any such amount in whole or in part. </w:t>
      </w:r>
    </w:p>
    <w:p w14:paraId="3F4150F7"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47CBEEB1"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5"/>
      <w:r w:rsidRPr="00F44471">
        <w:rPr>
          <w:rFonts w:cs="Arial"/>
          <w:b w:val="0"/>
          <w:sz w:val="22"/>
          <w:szCs w:val="22"/>
        </w:rPr>
        <w:t xml:space="preserve">  </w:t>
      </w:r>
    </w:p>
    <w:p w14:paraId="7590E9C5"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w:t>
      </w:r>
      <w:proofErr w:type="gramStart"/>
      <w:r w:rsidRPr="00F44471">
        <w:rPr>
          <w:rFonts w:cs="Arial"/>
          <w:b w:val="0"/>
          <w:sz w:val="22"/>
          <w:szCs w:val="22"/>
        </w:rPr>
        <w:t>safe</w:t>
      </w:r>
      <w:proofErr w:type="gramEnd"/>
      <w:r w:rsidRPr="00F44471">
        <w:rPr>
          <w:rFonts w:cs="Arial"/>
          <w:b w:val="0"/>
          <w:sz w:val="22"/>
          <w:szCs w:val="22"/>
        </w:rPr>
        <w:t xml:space="preserv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6"/>
      <w:r w:rsidRPr="00F44471">
        <w:rPr>
          <w:rFonts w:cs="Arial"/>
          <w:b w:val="0"/>
          <w:sz w:val="22"/>
          <w:szCs w:val="22"/>
        </w:rPr>
        <w:t xml:space="preserve">   </w:t>
      </w:r>
    </w:p>
    <w:p w14:paraId="536512DE"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w:t>
      </w:r>
      <w:proofErr w:type="gramStart"/>
      <w:r w:rsidR="00AE0B11" w:rsidRPr="00F44471">
        <w:rPr>
          <w:rFonts w:cs="Arial"/>
          <w:b w:val="0"/>
          <w:sz w:val="22"/>
          <w:szCs w:val="22"/>
        </w:rPr>
        <w:t>manner in which</w:t>
      </w:r>
      <w:proofErr w:type="gramEnd"/>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6791A27E"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59139F6D"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60D808C3" w14:textId="77777777" w:rsidR="0012428E"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3.</w:t>
      </w:r>
      <w:r w:rsidR="001B3C88">
        <w:rPr>
          <w:rFonts w:cs="Arial"/>
          <w:b w:val="0"/>
          <w:sz w:val="22"/>
          <w:szCs w:val="22"/>
        </w:rPr>
        <w:t>2</w:t>
      </w:r>
      <w:r w:rsidR="001B3C88">
        <w:rPr>
          <w:rFonts w:cs="Arial"/>
          <w:b w:val="0"/>
          <w:sz w:val="22"/>
          <w:szCs w:val="22"/>
        </w:rPr>
        <w:t>.6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7"/>
      <w:r w:rsidR="00CB078F" w:rsidRPr="00F44471">
        <w:rPr>
          <w:rFonts w:cs="Arial"/>
          <w:b w:val="0"/>
          <w:sz w:val="22"/>
          <w:szCs w:val="22"/>
        </w:rPr>
        <w:t xml:space="preserve">  </w:t>
      </w:r>
    </w:p>
    <w:p w14:paraId="5AD51DD2" w14:textId="77777777" w:rsidR="002055E0" w:rsidRDefault="002055E0" w:rsidP="002055E0">
      <w:pPr>
        <w:pStyle w:val="BodyText2"/>
        <w:rPr>
          <w:lang w:eastAsia="en-GB"/>
        </w:rPr>
      </w:pPr>
    </w:p>
    <w:p w14:paraId="3CE5DA3B" w14:textId="77777777" w:rsidR="002055E0" w:rsidRPr="002055E0" w:rsidRDefault="002055E0" w:rsidP="002055E0">
      <w:pPr>
        <w:pStyle w:val="BodyText2"/>
        <w:rPr>
          <w:lang w:eastAsia="en-GB"/>
        </w:rPr>
      </w:pPr>
    </w:p>
    <w:p w14:paraId="58F1D436"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8"/>
      <w:r w:rsidRPr="00F44471">
        <w:rPr>
          <w:rFonts w:cs="Arial"/>
          <w:b w:val="0"/>
          <w:sz w:val="22"/>
          <w:szCs w:val="22"/>
        </w:rPr>
        <w:t xml:space="preserve">  </w:t>
      </w:r>
    </w:p>
    <w:p w14:paraId="50670018"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9" w:name="_Ref377050486"/>
      <w:r w:rsidRPr="00F44471">
        <w:rPr>
          <w:rFonts w:cs="Arial"/>
          <w:szCs w:val="22"/>
        </w:rPr>
        <w:lastRenderedPageBreak/>
        <w:t>Staff and Key Personnel</w:t>
      </w:r>
      <w:bookmarkEnd w:id="9"/>
    </w:p>
    <w:p w14:paraId="1A7B88D0"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103C6337"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proofErr w:type="gramStart"/>
      <w:r w:rsidR="0040675F">
        <w:rPr>
          <w:rFonts w:cs="Arial"/>
          <w:sz w:val="22"/>
          <w:szCs w:val="22"/>
        </w:rPr>
        <w:t>p</w:t>
      </w:r>
      <w:r w:rsidRPr="00F44471">
        <w:rPr>
          <w:rFonts w:cs="Arial"/>
          <w:sz w:val="22"/>
          <w:szCs w:val="22"/>
        </w:rPr>
        <w:t>remises;</w:t>
      </w:r>
      <w:proofErr w:type="gramEnd"/>
      <w:r w:rsidRPr="00F44471">
        <w:rPr>
          <w:rFonts w:cs="Arial"/>
          <w:sz w:val="22"/>
          <w:szCs w:val="22"/>
        </w:rPr>
        <w:t xml:space="preserve"> </w:t>
      </w:r>
    </w:p>
    <w:p w14:paraId="77B6EBAD"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3F7C3C9D"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1C2E3B1D"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10"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349E867A"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1" w:name="_Ref377050375"/>
      <w:bookmarkEnd w:id="10"/>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11"/>
      <w:r w:rsidR="006E69DC" w:rsidRPr="00F44471">
        <w:rPr>
          <w:rFonts w:cs="Arial"/>
          <w:b w:val="0"/>
          <w:sz w:val="22"/>
          <w:szCs w:val="22"/>
        </w:rPr>
        <w:t xml:space="preserve"> </w:t>
      </w:r>
    </w:p>
    <w:p w14:paraId="4099BFFA"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w:t>
      </w:r>
      <w:proofErr w:type="gramStart"/>
      <w:r w:rsidR="0087367A" w:rsidRPr="00F44471">
        <w:rPr>
          <w:rFonts w:cs="Arial"/>
          <w:sz w:val="22"/>
          <w:szCs w:val="22"/>
        </w:rPr>
        <w:t>Procedures</w:t>
      </w:r>
      <w:r w:rsidRPr="00F44471">
        <w:rPr>
          <w:rFonts w:cs="Arial"/>
          <w:sz w:val="22"/>
          <w:szCs w:val="22"/>
        </w:rPr>
        <w:t>;</w:t>
      </w:r>
      <w:proofErr w:type="gramEnd"/>
    </w:p>
    <w:p w14:paraId="6566A280"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2D74E9AF"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7935A89A"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termination of employment or other extenuating circumstances.  </w:t>
      </w:r>
    </w:p>
    <w:p w14:paraId="1A920778"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6F35533E"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6BC76AC1"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F44471">
        <w:rPr>
          <w:rFonts w:cs="Arial"/>
          <w:b w:val="0"/>
          <w:sz w:val="22"/>
          <w:szCs w:val="22"/>
        </w:rPr>
        <w:t>acts</w:t>
      </w:r>
      <w:proofErr w:type="gramEnd"/>
      <w:r w:rsidRPr="00F44471">
        <w:rPr>
          <w:rFonts w:cs="Arial"/>
          <w:b w:val="0"/>
          <w:sz w:val="22"/>
          <w:szCs w:val="22"/>
        </w:rPr>
        <w:t xml:space="preserve"> and omissions were its own.  </w:t>
      </w:r>
    </w:p>
    <w:p w14:paraId="5C576A6B"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209A71E6"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w:t>
      </w:r>
      <w:proofErr w:type="gramStart"/>
      <w:r w:rsidRPr="00F44471">
        <w:rPr>
          <w:rFonts w:cs="Arial"/>
          <w:b w:val="0"/>
          <w:sz w:val="22"/>
          <w:szCs w:val="22"/>
        </w:rPr>
        <w:t>novation</w:t>
      </w:r>
      <w:proofErr w:type="gramEnd"/>
      <w:r w:rsidRPr="00F44471">
        <w:rPr>
          <w:rFonts w:cs="Arial"/>
          <w:b w:val="0"/>
          <w:sz w:val="22"/>
          <w:szCs w:val="22"/>
        </w:rPr>
        <w:t xml:space="preserve">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60105507" w14:textId="77777777" w:rsidR="002055E0" w:rsidRDefault="002055E0" w:rsidP="002055E0">
      <w:pPr>
        <w:pStyle w:val="BodyText2"/>
        <w:rPr>
          <w:lang w:eastAsia="en-GB"/>
        </w:rPr>
      </w:pPr>
    </w:p>
    <w:p w14:paraId="6D9ACA87" w14:textId="77777777" w:rsidR="002055E0" w:rsidRPr="002055E0" w:rsidRDefault="002055E0" w:rsidP="002055E0">
      <w:pPr>
        <w:pStyle w:val="BodyText2"/>
        <w:rPr>
          <w:lang w:eastAsia="en-GB"/>
        </w:rPr>
      </w:pPr>
    </w:p>
    <w:p w14:paraId="665886D7"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2" w:name="_Ref377050494"/>
      <w:r w:rsidRPr="00F44471">
        <w:rPr>
          <w:rFonts w:cs="Arial"/>
          <w:szCs w:val="22"/>
        </w:rPr>
        <w:t>Intellectual Property Rights</w:t>
      </w:r>
      <w:bookmarkEnd w:id="12"/>
      <w:r w:rsidRPr="00F44471">
        <w:rPr>
          <w:rFonts w:cs="Arial"/>
          <w:szCs w:val="22"/>
        </w:rPr>
        <w:t xml:space="preserve"> </w:t>
      </w:r>
    </w:p>
    <w:p w14:paraId="6D39D239"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intellectual property rights in any materials provided by the Customer to the Supplier for the purposes of this Agreement shall remain the property of the Customer but the Customer hereby grants the Supplier a royalty-free, </w:t>
      </w:r>
      <w:proofErr w:type="gramStart"/>
      <w:r w:rsidRPr="00F44471">
        <w:rPr>
          <w:rFonts w:cs="Arial"/>
          <w:b w:val="0"/>
          <w:sz w:val="22"/>
          <w:szCs w:val="22"/>
        </w:rPr>
        <w:t>non-exclusive</w:t>
      </w:r>
      <w:proofErr w:type="gramEnd"/>
      <w:r w:rsidRPr="00F44471">
        <w:rPr>
          <w:rFonts w:cs="Arial"/>
          <w:b w:val="0"/>
          <w:sz w:val="22"/>
          <w:szCs w:val="22"/>
        </w:rPr>
        <w:t xml:space="preserve"> and non-transferable licence to use such materials as required until termination or expiry of the Agreement for the sole purpose of enabling the Supplier to perform its obligations under the Agreement.</w:t>
      </w:r>
    </w:p>
    <w:p w14:paraId="5E42D907" w14:textId="77777777"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lastRenderedPageBreak/>
        <w:t xml:space="preserve">All intellectual property rights in any materials created or developed by the Supplier pursuant to the Agreement or arising </w:t>
      </w:r>
      <w:proofErr w:type="gramStart"/>
      <w:r w:rsidRPr="00F44471">
        <w:rPr>
          <w:rFonts w:cs="Arial"/>
          <w:b w:val="0"/>
          <w:sz w:val="22"/>
          <w:szCs w:val="22"/>
        </w:rPr>
        <w:t>as a result of</w:t>
      </w:r>
      <w:proofErr w:type="gramEnd"/>
      <w:r w:rsidRPr="00F44471">
        <w:rPr>
          <w:rFonts w:cs="Arial"/>
          <w:b w:val="0"/>
          <w:sz w:val="22"/>
          <w:szCs w:val="22"/>
        </w:rPr>
        <w:t xml:space="preserve">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w:t>
      </w:r>
      <w:proofErr w:type="gramStart"/>
      <w:r w:rsidRPr="00F44471">
        <w:rPr>
          <w:rFonts w:cs="Arial"/>
          <w:b w:val="0"/>
          <w:sz w:val="22"/>
          <w:szCs w:val="22"/>
        </w:rPr>
        <w:t>third party</w:t>
      </w:r>
      <w:proofErr w:type="gramEnd"/>
      <w:r w:rsidRPr="00F44471">
        <w:rPr>
          <w:rFonts w:cs="Arial"/>
          <w:b w:val="0"/>
          <w:sz w:val="22"/>
          <w:szCs w:val="22"/>
        </w:rPr>
        <w:t xml:space="preserve"> rights).</w:t>
      </w:r>
    </w:p>
    <w:p w14:paraId="458CD95A"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 w:name="_Ref335833704"/>
      <w:r w:rsidRPr="00F44471">
        <w:rPr>
          <w:rFonts w:cs="Arial"/>
          <w:b w:val="0"/>
          <w:sz w:val="22"/>
          <w:szCs w:val="22"/>
        </w:rPr>
        <w:t>The Supplier hereby grants the Customer:</w:t>
      </w:r>
    </w:p>
    <w:p w14:paraId="477B3C8B" w14:textId="7777777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w:t>
      </w:r>
      <w:proofErr w:type="gramStart"/>
      <w:r w:rsidRPr="00F44471">
        <w:rPr>
          <w:rFonts w:cs="Arial"/>
          <w:sz w:val="22"/>
          <w:szCs w:val="22"/>
        </w:rPr>
        <w:t>as a result of</w:t>
      </w:r>
      <w:proofErr w:type="gramEnd"/>
      <w:r w:rsidRPr="00F44471">
        <w:rPr>
          <w:rFonts w:cs="Arial"/>
          <w:sz w:val="22"/>
          <w:szCs w:val="22"/>
        </w:rPr>
        <w:t xml:space="preserve"> the provision of the Services</w:t>
      </w:r>
      <w:bookmarkEnd w:id="13"/>
      <w:r w:rsidRPr="00F44471">
        <w:rPr>
          <w:rFonts w:cs="Arial"/>
          <w:sz w:val="22"/>
          <w:szCs w:val="22"/>
        </w:rPr>
        <w:t>; and</w:t>
      </w:r>
    </w:p>
    <w:p w14:paraId="5DCE7B15" w14:textId="77777777"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 xml:space="preserve">royalty-free, </w:t>
      </w:r>
      <w:proofErr w:type="gramStart"/>
      <w:r w:rsidR="009B1A20" w:rsidRPr="00F44471">
        <w:rPr>
          <w:rFonts w:cs="Arial"/>
          <w:sz w:val="22"/>
          <w:szCs w:val="22"/>
        </w:rPr>
        <w:t>irrevocable</w:t>
      </w:r>
      <w:proofErr w:type="gramEnd"/>
      <w:r w:rsidR="009B1A20" w:rsidRPr="00F44471">
        <w:rPr>
          <w:rFonts w:cs="Arial"/>
          <w:sz w:val="22"/>
          <w:szCs w:val="22"/>
        </w:rPr>
        <w:t xml:space="preserve"> and non-exclusive licence (with a right to sub-license) to use</w:t>
      </w:r>
      <w:r w:rsidR="00F44471" w:rsidRPr="00F44471">
        <w:rPr>
          <w:rFonts w:cs="Arial"/>
          <w:sz w:val="22"/>
          <w:szCs w:val="22"/>
        </w:rPr>
        <w:t>:</w:t>
      </w:r>
    </w:p>
    <w:p w14:paraId="5554C59F"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302E3B4E"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any intellectual property rights created during the </w:t>
      </w:r>
      <w:proofErr w:type="gramStart"/>
      <w:r w:rsidRPr="00F44471">
        <w:rPr>
          <w:rFonts w:cs="Arial"/>
          <w:sz w:val="22"/>
          <w:szCs w:val="22"/>
        </w:rPr>
        <w:t>Term</w:t>
      </w:r>
      <w:proofErr w:type="gramEnd"/>
      <w:r w:rsidRPr="00F44471">
        <w:rPr>
          <w:rFonts w:cs="Arial"/>
          <w:sz w:val="22"/>
          <w:szCs w:val="22"/>
        </w:rPr>
        <w:t xml:space="preserve"> but which are neither created or developed pursuant to the Agreement nor arise as a result of the provision of the Services</w:t>
      </w:r>
      <w:r w:rsidR="00F44471" w:rsidRPr="00F44471">
        <w:rPr>
          <w:rFonts w:cs="Arial"/>
          <w:sz w:val="22"/>
          <w:szCs w:val="22"/>
        </w:rPr>
        <w:t>,</w:t>
      </w:r>
    </w:p>
    <w:p w14:paraId="78A5F14E"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 xml:space="preserve">which the Customer reasonably requires </w:t>
      </w:r>
      <w:proofErr w:type="gramStart"/>
      <w:r w:rsidRPr="00F44471">
        <w:rPr>
          <w:rFonts w:cs="Arial"/>
          <w:sz w:val="22"/>
          <w:szCs w:val="22"/>
        </w:rPr>
        <w:t>in order to</w:t>
      </w:r>
      <w:proofErr w:type="gramEnd"/>
      <w:r w:rsidRPr="00F44471">
        <w:rPr>
          <w:rFonts w:cs="Arial"/>
          <w:sz w:val="22"/>
          <w:szCs w:val="22"/>
        </w:rPr>
        <w:t xml:space="preserve"> exercise its rights and take the benefit of the Agreement including the Services provided</w:t>
      </w:r>
      <w:r w:rsidR="00F44471" w:rsidRPr="00F44471">
        <w:rPr>
          <w:rFonts w:cs="Arial"/>
          <w:sz w:val="22"/>
          <w:szCs w:val="22"/>
        </w:rPr>
        <w:t>.</w:t>
      </w:r>
    </w:p>
    <w:p w14:paraId="1127329A"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4"/>
      <w:r w:rsidRPr="00F44471">
        <w:rPr>
          <w:rFonts w:cs="Arial"/>
          <w:b w:val="0"/>
          <w:sz w:val="22"/>
          <w:szCs w:val="22"/>
        </w:rPr>
        <w:t xml:space="preserve"> </w:t>
      </w:r>
    </w:p>
    <w:p w14:paraId="27CCFBC3"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15" w:name="_Ref243716101"/>
      <w:r>
        <w:rPr>
          <w:rFonts w:cs="Arial"/>
          <w:szCs w:val="22"/>
        </w:rPr>
        <w:t xml:space="preserve">Governance and </w:t>
      </w:r>
      <w:r w:rsidR="00DE641F" w:rsidRPr="00F44471">
        <w:rPr>
          <w:rFonts w:cs="Arial"/>
          <w:szCs w:val="22"/>
        </w:rPr>
        <w:t>Records</w:t>
      </w:r>
    </w:p>
    <w:p w14:paraId="7DE33C0E"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1183EB96"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0CF18EC5" w14:textId="77777777" w:rsid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16" w:name="_DV_M163"/>
      <w:bookmarkStart w:id="17" w:name="_DV_M164"/>
      <w:bookmarkStart w:id="18" w:name="_DV_M974"/>
      <w:bookmarkEnd w:id="16"/>
      <w:bookmarkEnd w:id="17"/>
      <w:bookmarkEnd w:id="18"/>
    </w:p>
    <w:p w14:paraId="29FED4AA" w14:textId="77777777" w:rsidR="002055E0" w:rsidRPr="002055E0" w:rsidRDefault="002055E0" w:rsidP="002055E0">
      <w:pPr>
        <w:pStyle w:val="Level2Heading"/>
        <w:numPr>
          <w:ilvl w:val="0"/>
          <w:numId w:val="0"/>
        </w:numPr>
        <w:ind w:left="1031" w:hanging="851"/>
      </w:pPr>
    </w:p>
    <w:p w14:paraId="303140F8"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9"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19"/>
    </w:p>
    <w:p w14:paraId="6C96414F"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20" w:name="_Ref377050387"/>
      <w:r w:rsidRPr="00F44471">
        <w:rPr>
          <w:rFonts w:cs="Arial"/>
          <w:szCs w:val="22"/>
        </w:rPr>
        <w:t>Confidentiality</w:t>
      </w:r>
      <w:bookmarkEnd w:id="15"/>
      <w:r w:rsidRPr="00F44471">
        <w:rPr>
          <w:rFonts w:cs="Arial"/>
          <w:szCs w:val="22"/>
        </w:rPr>
        <w:t>, Transparency and Publicity</w:t>
      </w:r>
      <w:bookmarkEnd w:id="20"/>
    </w:p>
    <w:p w14:paraId="5B545E05"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1"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w:t>
      </w:r>
      <w:r w:rsidR="001B3C88">
        <w:rPr>
          <w:rFonts w:cs="Arial"/>
          <w:b w:val="0"/>
          <w:sz w:val="22"/>
          <w:szCs w:val="22"/>
        </w:rPr>
        <w:t>2</w:t>
      </w:r>
      <w:r w:rsidR="00343C10">
        <w:rPr>
          <w:rFonts w:cs="Arial"/>
          <w:b w:val="0"/>
          <w:sz w:val="22"/>
          <w:szCs w:val="22"/>
        </w:rPr>
        <w:fldChar w:fldCharType="end"/>
      </w:r>
      <w:r w:rsidRPr="00F44471">
        <w:rPr>
          <w:rFonts w:cs="Arial"/>
          <w:b w:val="0"/>
          <w:sz w:val="22"/>
          <w:szCs w:val="22"/>
        </w:rPr>
        <w:t>, each Party shall:</w:t>
      </w:r>
      <w:bookmarkEnd w:id="21"/>
    </w:p>
    <w:p w14:paraId="4EA7DC6D"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treat all Confidential Information it receives as confidential, safeguard it accordingly and not disclose it to any other person without the prior written permission of the disclosing </w:t>
      </w:r>
      <w:r w:rsidRPr="00F44471">
        <w:rPr>
          <w:rFonts w:cs="Arial"/>
          <w:sz w:val="22"/>
          <w:szCs w:val="22"/>
        </w:rPr>
        <w:lastRenderedPageBreak/>
        <w:t>Party; and</w:t>
      </w:r>
    </w:p>
    <w:p w14:paraId="18C0300B"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1FFFE5CC"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2"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w:t>
      </w:r>
      <w:r w:rsidR="001B3C88">
        <w:rPr>
          <w:rFonts w:cs="Arial"/>
          <w:b w:val="0"/>
          <w:sz w:val="22"/>
          <w:szCs w:val="22"/>
        </w:rPr>
        <w:t>.</w:t>
      </w:r>
      <w:r w:rsidR="001B3C88">
        <w:rPr>
          <w:rFonts w:cs="Arial"/>
          <w:b w:val="0"/>
          <w:sz w:val="22"/>
          <w:szCs w:val="22"/>
        </w:rPr>
        <w:t>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22"/>
    </w:p>
    <w:p w14:paraId="371F87BF"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w:t>
      </w:r>
      <w:proofErr w:type="gramStart"/>
      <w:r w:rsidRPr="00F44471">
        <w:rPr>
          <w:rFonts w:cs="Arial"/>
          <w:sz w:val="22"/>
          <w:szCs w:val="22"/>
        </w:rPr>
        <w:t>jurisdiction;</w:t>
      </w:r>
      <w:proofErr w:type="gramEnd"/>
      <w:r w:rsidRPr="00F44471">
        <w:rPr>
          <w:rFonts w:cs="Arial"/>
          <w:sz w:val="22"/>
          <w:szCs w:val="22"/>
        </w:rPr>
        <w:t xml:space="preserve"> </w:t>
      </w:r>
    </w:p>
    <w:p w14:paraId="4FA76C8C"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w:t>
      </w:r>
      <w:proofErr w:type="gramStart"/>
      <w:r w:rsidRPr="00F44471">
        <w:rPr>
          <w:rFonts w:cs="Arial"/>
          <w:sz w:val="22"/>
          <w:szCs w:val="22"/>
        </w:rPr>
        <w:t>requirements;</w:t>
      </w:r>
      <w:proofErr w:type="gramEnd"/>
      <w:r w:rsidRPr="00F44471">
        <w:rPr>
          <w:rFonts w:cs="Arial"/>
          <w:sz w:val="22"/>
          <w:szCs w:val="22"/>
        </w:rPr>
        <w:t xml:space="preserve"> </w:t>
      </w:r>
    </w:p>
    <w:p w14:paraId="64FC1F9B"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w:t>
      </w:r>
      <w:proofErr w:type="gramStart"/>
      <w:r w:rsidRPr="00F44471">
        <w:rPr>
          <w:rFonts w:cs="Arial"/>
          <w:sz w:val="22"/>
          <w:szCs w:val="22"/>
        </w:rPr>
        <w:t>advisers;</w:t>
      </w:r>
      <w:proofErr w:type="gramEnd"/>
      <w:r w:rsidRPr="00F44471">
        <w:rPr>
          <w:rFonts w:cs="Arial"/>
          <w:sz w:val="22"/>
          <w:szCs w:val="22"/>
        </w:rPr>
        <w:t xml:space="preserve"> </w:t>
      </w:r>
    </w:p>
    <w:p w14:paraId="37557AF7"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w:t>
      </w:r>
      <w:proofErr w:type="gramStart"/>
      <w:r w:rsidRPr="00D26F4B">
        <w:rPr>
          <w:sz w:val="22"/>
          <w:szCs w:val="22"/>
        </w:rPr>
        <w:t>2010</w:t>
      </w:r>
      <w:r>
        <w:rPr>
          <w:sz w:val="22"/>
          <w:szCs w:val="22"/>
        </w:rPr>
        <w:t>;</w:t>
      </w:r>
      <w:proofErr w:type="gramEnd"/>
      <w:r>
        <w:rPr>
          <w:sz w:val="22"/>
          <w:szCs w:val="22"/>
        </w:rPr>
        <w:t xml:space="preserve"> </w:t>
      </w:r>
    </w:p>
    <w:p w14:paraId="655B20A8"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3" w:name="_Ref377110989"/>
      <w:r>
        <w:rPr>
          <w:rFonts w:cs="Arial"/>
          <w:sz w:val="22"/>
          <w:szCs w:val="22"/>
        </w:rPr>
        <w:t xml:space="preserve">where the receiving Party is the Supplier, to the Staff on a </w:t>
      </w:r>
      <w:proofErr w:type="gramStart"/>
      <w:r>
        <w:rPr>
          <w:rFonts w:cs="Arial"/>
          <w:sz w:val="22"/>
          <w:szCs w:val="22"/>
        </w:rPr>
        <w:t>need to know</w:t>
      </w:r>
      <w:proofErr w:type="gramEnd"/>
      <w:r>
        <w:rPr>
          <w:rFonts w:cs="Arial"/>
          <w:sz w:val="22"/>
          <w:szCs w:val="22"/>
        </w:rPr>
        <w:t xml:space="preserve">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1B3C88">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23"/>
    </w:p>
    <w:p w14:paraId="7400BF72"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5BBD6043"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proofErr w:type="gramStart"/>
      <w:r w:rsidR="00FA31F0">
        <w:rPr>
          <w:rFonts w:cs="Arial"/>
          <w:sz w:val="22"/>
          <w:szCs w:val="22"/>
        </w:rPr>
        <w:t>Customer;</w:t>
      </w:r>
      <w:proofErr w:type="gramEnd"/>
    </w:p>
    <w:p w14:paraId="0B22E141"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 xml:space="preserve">ll or any part of its </w:t>
      </w:r>
      <w:proofErr w:type="gramStart"/>
      <w:r w:rsidR="00016533">
        <w:rPr>
          <w:rFonts w:cs="Arial"/>
          <w:sz w:val="22"/>
          <w:szCs w:val="22"/>
        </w:rPr>
        <w:t>business;</w:t>
      </w:r>
      <w:proofErr w:type="gramEnd"/>
    </w:p>
    <w:p w14:paraId="54283834"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 xml:space="preserve">(acting reasonably) deems disclosure necessary or appropriate </w:t>
      </w:r>
      <w:proofErr w:type="gramStart"/>
      <w:r w:rsidRPr="00B51C9D">
        <w:rPr>
          <w:rFonts w:cs="Arial"/>
          <w:sz w:val="22"/>
          <w:szCs w:val="22"/>
        </w:rPr>
        <w:t>in the course of</w:t>
      </w:r>
      <w:proofErr w:type="gramEnd"/>
      <w:r w:rsidRPr="00B51C9D">
        <w:rPr>
          <w:rFonts w:cs="Arial"/>
          <w:sz w:val="22"/>
          <w:szCs w:val="22"/>
        </w:rPr>
        <w:t xml:space="preserve"> carrying out its public functions;</w:t>
      </w:r>
      <w:r w:rsidR="00016533" w:rsidRPr="00B51C9D">
        <w:rPr>
          <w:rFonts w:cs="Arial"/>
          <w:sz w:val="22"/>
          <w:szCs w:val="22"/>
        </w:rPr>
        <w:t xml:space="preserve"> </w:t>
      </w:r>
      <w:r w:rsidR="00EE7C6B" w:rsidRPr="00B51C9D">
        <w:rPr>
          <w:rFonts w:cs="Arial"/>
          <w:sz w:val="22"/>
          <w:szCs w:val="22"/>
        </w:rPr>
        <w:t>or</w:t>
      </w:r>
    </w:p>
    <w:p w14:paraId="26010892"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1B3C88" w:rsidRPr="001B3C88">
        <w:rPr>
          <w:rFonts w:cs="Arial"/>
          <w:sz w:val="22"/>
          <w:szCs w:val="22"/>
        </w:rPr>
        <w:t>1</w:t>
      </w:r>
      <w:r w:rsidR="001B3C88" w:rsidRPr="001B3C88">
        <w:rPr>
          <w:rFonts w:cs="Arial"/>
          <w:sz w:val="22"/>
          <w:szCs w:val="22"/>
        </w:rPr>
        <w:t>2</w:t>
      </w:r>
      <w:r w:rsidR="00343C10">
        <w:fldChar w:fldCharType="end"/>
      </w:r>
      <w:r w:rsidRPr="00016533">
        <w:rPr>
          <w:rFonts w:cs="Arial"/>
          <w:sz w:val="22"/>
          <w:szCs w:val="22"/>
        </w:rPr>
        <w:t xml:space="preserve">.  </w:t>
      </w:r>
    </w:p>
    <w:p w14:paraId="10B28F2D" w14:textId="77777777" w:rsidR="007C0048" w:rsidRDefault="007C0048" w:rsidP="007C0048">
      <w:pPr>
        <w:pStyle w:val="Level1Heading"/>
        <w:numPr>
          <w:ilvl w:val="0"/>
          <w:numId w:val="0"/>
        </w:numPr>
        <w:spacing w:before="0" w:after="120" w:line="240" w:lineRule="atLeast"/>
        <w:ind w:left="1418"/>
        <w:rPr>
          <w:b w:val="0"/>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2D2B656D" w14:textId="77777777" w:rsidR="00E5519E" w:rsidRDefault="00E5519E" w:rsidP="00E5519E">
      <w:pPr>
        <w:pStyle w:val="BodyText1"/>
      </w:pPr>
    </w:p>
    <w:p w14:paraId="74DEC349" w14:textId="77777777" w:rsidR="00E5519E" w:rsidRPr="00E5519E" w:rsidRDefault="00E5519E" w:rsidP="00E5519E">
      <w:pPr>
        <w:pStyle w:val="BodyText1"/>
      </w:pPr>
    </w:p>
    <w:p w14:paraId="20F6CCAB"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37168D6B"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4"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w:t>
      </w:r>
      <w:proofErr w:type="gramStart"/>
      <w:r w:rsidR="00660839">
        <w:rPr>
          <w:rFonts w:cs="Arial"/>
          <w:b w:val="0"/>
          <w:sz w:val="22"/>
          <w:szCs w:val="22"/>
        </w:rPr>
        <w:t>general public</w:t>
      </w:r>
      <w:proofErr w:type="gramEnd"/>
      <w:r w:rsidR="00660839">
        <w:rPr>
          <w:rFonts w:cs="Arial"/>
          <w:b w:val="0"/>
          <w:sz w:val="22"/>
          <w:szCs w:val="22"/>
        </w:rPr>
        <w:t xml:space="preserve">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24"/>
      <w:r w:rsidRPr="00F44471">
        <w:rPr>
          <w:rFonts w:cs="Arial"/>
          <w:b w:val="0"/>
          <w:sz w:val="22"/>
          <w:szCs w:val="22"/>
        </w:rPr>
        <w:t xml:space="preserve">  </w:t>
      </w:r>
    </w:p>
    <w:p w14:paraId="773C1EC7" w14:textId="77777777" w:rsidR="00EE7C6B" w:rsidRPr="00F44471"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5" w:name="_Ref260825584"/>
      <w:r>
        <w:rPr>
          <w:rFonts w:cs="Arial"/>
          <w:b w:val="0"/>
          <w:sz w:val="22"/>
          <w:szCs w:val="22"/>
        </w:rPr>
        <w:t>The Supplier</w:t>
      </w:r>
      <w:r w:rsidR="00EE7C6B" w:rsidRPr="00F44471">
        <w:rPr>
          <w:rFonts w:cs="Arial"/>
          <w:b w:val="0"/>
          <w:sz w:val="22"/>
          <w:szCs w:val="22"/>
        </w:rPr>
        <w:t xml:space="preserve"> shall </w:t>
      </w:r>
      <w:proofErr w:type="gramStart"/>
      <w:r>
        <w:rPr>
          <w:rFonts w:cs="Arial"/>
          <w:b w:val="0"/>
          <w:sz w:val="22"/>
          <w:szCs w:val="22"/>
        </w:rPr>
        <w:t>not, and</w:t>
      </w:r>
      <w:proofErr w:type="gramEnd"/>
      <w:r>
        <w:rPr>
          <w:rFonts w:cs="Arial"/>
          <w:b w:val="0"/>
          <w:sz w:val="22"/>
          <w:szCs w:val="22"/>
        </w:rPr>
        <w:t xml:space="preserve">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25"/>
      <w:r w:rsidR="00EE7C6B" w:rsidRPr="00F44471">
        <w:rPr>
          <w:rFonts w:cs="Arial"/>
          <w:b w:val="0"/>
          <w:sz w:val="22"/>
          <w:szCs w:val="22"/>
        </w:rPr>
        <w:t xml:space="preserve">  </w:t>
      </w:r>
    </w:p>
    <w:p w14:paraId="5875C17C"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26" w:name="_Ref261004389"/>
      <w:r w:rsidRPr="00F44471">
        <w:rPr>
          <w:rFonts w:cs="Arial"/>
          <w:szCs w:val="22"/>
        </w:rPr>
        <w:lastRenderedPageBreak/>
        <w:t>Freedom of Information</w:t>
      </w:r>
      <w:bookmarkEnd w:id="26"/>
      <w:r w:rsidRPr="00F44471">
        <w:rPr>
          <w:rFonts w:cs="Arial"/>
          <w:szCs w:val="22"/>
        </w:rPr>
        <w:t xml:space="preserve"> </w:t>
      </w:r>
    </w:p>
    <w:p w14:paraId="388CA25D"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063DAE58"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 xml:space="preserve">the Environmental Information Regulations </w:t>
      </w:r>
      <w:proofErr w:type="gramStart"/>
      <w:r w:rsidR="00927686" w:rsidRPr="00927686">
        <w:rPr>
          <w:rFonts w:cs="Arial"/>
          <w:sz w:val="22"/>
          <w:szCs w:val="22"/>
        </w:rPr>
        <w:t>2004</w:t>
      </w:r>
      <w:r w:rsidRPr="00F44471">
        <w:rPr>
          <w:rFonts w:cs="Arial"/>
          <w:sz w:val="22"/>
          <w:szCs w:val="22"/>
        </w:rPr>
        <w:t>;</w:t>
      </w:r>
      <w:proofErr w:type="gramEnd"/>
    </w:p>
    <w:p w14:paraId="0756104F"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w:t>
      </w:r>
      <w:proofErr w:type="gramStart"/>
      <w:r w:rsidRPr="00F44471">
        <w:rPr>
          <w:rFonts w:cs="Arial"/>
          <w:sz w:val="22"/>
          <w:szCs w:val="22"/>
        </w:rPr>
        <w:t>receipt;</w:t>
      </w:r>
      <w:proofErr w:type="gramEnd"/>
      <w:r w:rsidRPr="00F44471">
        <w:rPr>
          <w:rFonts w:cs="Arial"/>
          <w:sz w:val="22"/>
          <w:szCs w:val="22"/>
        </w:rPr>
        <w:t xml:space="preserve"> </w:t>
      </w:r>
    </w:p>
    <w:p w14:paraId="0BBC4BDE"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w:t>
      </w:r>
      <w:proofErr w:type="gramStart"/>
      <w:r w:rsidRPr="00F44471">
        <w:rPr>
          <w:rFonts w:cs="Arial"/>
          <w:sz w:val="22"/>
          <w:szCs w:val="22"/>
        </w:rPr>
        <w:t>possession  or</w:t>
      </w:r>
      <w:proofErr w:type="gramEnd"/>
      <w:r w:rsidRPr="00F44471">
        <w:rPr>
          <w:rFonts w:cs="Arial"/>
          <w:sz w:val="22"/>
          <w:szCs w:val="22"/>
        </w:rPr>
        <w:t xml:space="preserve">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51B73AB8"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7D549216"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30754FC0"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1F815909"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bookmarkStart w:id="27" w:name="_Ref260838253"/>
      <w:bookmarkStart w:id="28" w:name="_Ref377050406"/>
      <w:r w:rsidRPr="00F44471">
        <w:rPr>
          <w:rFonts w:cs="Arial"/>
          <w:szCs w:val="22"/>
        </w:rPr>
        <w:t>Protection of Personal Data</w:t>
      </w:r>
      <w:r w:rsidR="004513F8">
        <w:rPr>
          <w:rFonts w:cs="Arial"/>
          <w:szCs w:val="22"/>
        </w:rPr>
        <w:t xml:space="preserve"> and Security of Data</w:t>
      </w:r>
      <w:bookmarkEnd w:id="28"/>
    </w:p>
    <w:p w14:paraId="40417168"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9"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27"/>
      <w:bookmarkEnd w:id="29"/>
      <w:r w:rsidRPr="00F44471">
        <w:rPr>
          <w:rFonts w:cs="Arial"/>
          <w:b w:val="0"/>
          <w:sz w:val="22"/>
          <w:szCs w:val="22"/>
        </w:rPr>
        <w:t xml:space="preserve"> </w:t>
      </w:r>
    </w:p>
    <w:p w14:paraId="29A87308"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sidR="00613316">
        <w:rPr>
          <w:rFonts w:cs="Arial"/>
          <w:b w:val="0"/>
          <w:sz w:val="22"/>
          <w:szCs w:val="22"/>
        </w:rPr>
        <w:t>clause </w:t>
      </w:r>
      <w:r w:rsidR="000E212A">
        <w:rPr>
          <w:rFonts w:cs="Arial"/>
          <w:b w:val="0"/>
          <w:sz w:val="22"/>
          <w:szCs w:val="22"/>
        </w:rPr>
        <w:fldChar w:fldCharType="begin"/>
      </w:r>
      <w:r w:rsidR="000E212A">
        <w:rPr>
          <w:rFonts w:cs="Arial"/>
          <w:b w:val="0"/>
          <w:sz w:val="22"/>
          <w:szCs w:val="22"/>
        </w:rPr>
        <w:instrText xml:space="preserve"> REF _Ref378336429 \r \h </w:instrText>
      </w:r>
      <w:r w:rsidR="000E212A">
        <w:rPr>
          <w:rFonts w:cs="Arial"/>
          <w:b w:val="0"/>
          <w:sz w:val="22"/>
          <w:szCs w:val="22"/>
        </w:rPr>
      </w:r>
      <w:r w:rsidR="000E212A">
        <w:rPr>
          <w:rFonts w:cs="Arial"/>
          <w:b w:val="0"/>
          <w:sz w:val="22"/>
          <w:szCs w:val="22"/>
        </w:rPr>
        <w:fldChar w:fldCharType="separate"/>
      </w:r>
      <w:r w:rsidR="000E212A">
        <w:rPr>
          <w:rFonts w:cs="Arial"/>
          <w:b w:val="0"/>
          <w:sz w:val="22"/>
          <w:szCs w:val="22"/>
        </w:rPr>
        <w:t>1</w:t>
      </w:r>
      <w:r w:rsidR="000E212A">
        <w:rPr>
          <w:rFonts w:cs="Arial"/>
          <w:b w:val="0"/>
          <w:sz w:val="22"/>
          <w:szCs w:val="22"/>
        </w:rPr>
        <w:t>3</w:t>
      </w:r>
      <w:r w:rsidR="000E212A">
        <w:rPr>
          <w:rFonts w:cs="Arial"/>
          <w:b w:val="0"/>
          <w:sz w:val="22"/>
          <w:szCs w:val="22"/>
        </w:rPr>
        <w:t>.</w:t>
      </w:r>
      <w:r w:rsidR="000E212A">
        <w:rPr>
          <w:rFonts w:cs="Arial"/>
          <w:b w:val="0"/>
          <w:sz w:val="22"/>
          <w:szCs w:val="22"/>
        </w:rPr>
        <w:t>1</w:t>
      </w:r>
      <w:r w:rsidR="000E212A">
        <w:rPr>
          <w:rFonts w:cs="Arial"/>
          <w:b w:val="0"/>
          <w:sz w:val="22"/>
          <w:szCs w:val="22"/>
        </w:rPr>
        <w:fldChar w:fldCharType="end"/>
      </w:r>
      <w:r w:rsidRPr="00F44471">
        <w:rPr>
          <w:rFonts w:cs="Arial"/>
          <w:b w:val="0"/>
          <w:sz w:val="22"/>
          <w:szCs w:val="22"/>
        </w:rPr>
        <w:t xml:space="preserve">, where the Supplier is processing </w:t>
      </w:r>
      <w:r w:rsidR="00016533">
        <w:rPr>
          <w:rFonts w:cs="Arial"/>
          <w:b w:val="0"/>
          <w:sz w:val="22"/>
          <w:szCs w:val="22"/>
        </w:rPr>
        <w:t>Personal D</w:t>
      </w:r>
      <w:r w:rsidRPr="00F44471">
        <w:rPr>
          <w:rFonts w:cs="Arial"/>
          <w:b w:val="0"/>
          <w:sz w:val="22"/>
          <w:szCs w:val="22"/>
        </w:rPr>
        <w:t xml:space="preserve">ata for the Customer </w:t>
      </w:r>
      <w:r w:rsidR="00016533">
        <w:rPr>
          <w:rFonts w:cs="Arial"/>
          <w:b w:val="0"/>
          <w:sz w:val="22"/>
          <w:szCs w:val="22"/>
        </w:rPr>
        <w:t>as a data p</w:t>
      </w:r>
      <w:r w:rsidR="001E59D0" w:rsidRPr="00F44471">
        <w:rPr>
          <w:rFonts w:cs="Arial"/>
          <w:b w:val="0"/>
          <w:sz w:val="22"/>
          <w:szCs w:val="22"/>
        </w:rPr>
        <w:t xml:space="preserve">rocessor </w:t>
      </w:r>
      <w:r w:rsidRPr="00F44471">
        <w:rPr>
          <w:rFonts w:cs="Arial"/>
          <w:b w:val="0"/>
          <w:sz w:val="22"/>
          <w:szCs w:val="22"/>
        </w:rPr>
        <w:t>(as defined by the DPA) the Supplier shall:</w:t>
      </w:r>
    </w:p>
    <w:p w14:paraId="3E51C1FD" w14:textId="77777777" w:rsidR="00E5519E" w:rsidRDefault="00E5519E" w:rsidP="00E5519E">
      <w:pPr>
        <w:pStyle w:val="BodyText2"/>
        <w:rPr>
          <w:lang w:eastAsia="en-GB"/>
        </w:rPr>
      </w:pPr>
    </w:p>
    <w:p w14:paraId="618BD6B5" w14:textId="77777777" w:rsidR="00E5519E" w:rsidRPr="00E5519E" w:rsidRDefault="00E5519E" w:rsidP="00E5519E">
      <w:pPr>
        <w:pStyle w:val="BodyText2"/>
        <w:rPr>
          <w:lang w:eastAsia="en-GB"/>
        </w:rPr>
      </w:pPr>
    </w:p>
    <w:p w14:paraId="4CB8C8C0"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F44471">
        <w:rPr>
          <w:rFonts w:cs="Arial"/>
          <w:sz w:val="22"/>
          <w:szCs w:val="22"/>
        </w:rPr>
        <w:t>DPA</w:t>
      </w:r>
      <w:r>
        <w:rPr>
          <w:rFonts w:cs="Arial"/>
          <w:sz w:val="22"/>
          <w:szCs w:val="22"/>
        </w:rPr>
        <w:t>;</w:t>
      </w:r>
      <w:proofErr w:type="gramEnd"/>
      <w:r>
        <w:rPr>
          <w:rFonts w:cs="Arial"/>
          <w:sz w:val="22"/>
          <w:szCs w:val="22"/>
        </w:rPr>
        <w:t xml:space="preserve"> </w:t>
      </w:r>
    </w:p>
    <w:p w14:paraId="67FA5646" w14:textId="77777777" w:rsidR="00D24CE7" w:rsidRPr="00F44471"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Customer with such information as the Customer may reasonably </w:t>
      </w:r>
      <w:proofErr w:type="gramStart"/>
      <w:r w:rsidRPr="00F44471">
        <w:rPr>
          <w:rFonts w:cs="Arial"/>
          <w:sz w:val="22"/>
          <w:szCs w:val="22"/>
        </w:rPr>
        <w:t>request  to</w:t>
      </w:r>
      <w:proofErr w:type="gramEnd"/>
      <w:r w:rsidRPr="00F44471">
        <w:rPr>
          <w:rFonts w:cs="Arial"/>
          <w:sz w:val="22"/>
          <w:szCs w:val="22"/>
        </w:rPr>
        <w:t xml:space="preserve"> satisfy itself that the Supplier is complying with its obligations under the DPA;</w:t>
      </w:r>
    </w:p>
    <w:p w14:paraId="09CCA42F" w14:textId="77777777" w:rsidR="00D24CE7" w:rsidRPr="00046907" w:rsidRDefault="00D24CE7" w:rsidP="00D24CE7">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14:paraId="0AC35002" w14:textId="77777777" w:rsidR="00D24CE7" w:rsidRDefault="00D24CE7" w:rsidP="00D24CE7">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rsidR="00343C10">
        <w:fldChar w:fldCharType="begin"/>
      </w:r>
      <w:r w:rsidR="00343C10">
        <w:instrText xml:space="preserve"> REF _Ref360040777 \r \h  \* MERGEFORMAT </w:instrText>
      </w:r>
      <w:r w:rsidR="00343C10">
        <w:fldChar w:fldCharType="separate"/>
      </w:r>
      <w:r w:rsidR="001B3C88" w:rsidRPr="001B3C88">
        <w:rPr>
          <w:rFonts w:cs="Arial"/>
          <w:sz w:val="22"/>
          <w:szCs w:val="22"/>
        </w:rPr>
        <w:t>13</w:t>
      </w:r>
      <w:r w:rsidR="001B3C88" w:rsidRPr="001B3C88">
        <w:rPr>
          <w:rFonts w:cs="Arial"/>
          <w:sz w:val="22"/>
          <w:szCs w:val="22"/>
        </w:rPr>
        <w:t>.</w:t>
      </w:r>
      <w:r w:rsidR="001B3C88" w:rsidRPr="001B3C88">
        <w:rPr>
          <w:rFonts w:cs="Arial"/>
          <w:sz w:val="22"/>
          <w:szCs w:val="22"/>
        </w:rPr>
        <w:t>3</w:t>
      </w:r>
      <w:r w:rsidR="00343C10">
        <w:fldChar w:fldCharType="end"/>
      </w:r>
      <w:r w:rsidRPr="005E346B">
        <w:rPr>
          <w:rFonts w:cs="Arial"/>
          <w:sz w:val="22"/>
          <w:szCs w:val="22"/>
        </w:rPr>
        <w:t>; and</w:t>
      </w:r>
    </w:p>
    <w:p w14:paraId="01E1014C" w14:textId="77777777" w:rsidR="00D24CE7" w:rsidRPr="005E346B" w:rsidRDefault="00D24CE7" w:rsidP="00D24CE7">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14:paraId="2FFB664D"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lastRenderedPageBreak/>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14:paraId="5A905976" w14:textId="77777777" w:rsidR="004513F8" w:rsidRPr="004513F8" w:rsidRDefault="004513F8" w:rsidP="004513F8">
      <w:pPr>
        <w:pStyle w:val="Level2Heading"/>
        <w:tabs>
          <w:tab w:val="clear" w:pos="1031"/>
          <w:tab w:val="num" w:pos="567"/>
        </w:tabs>
        <w:spacing w:before="0" w:after="120" w:line="240" w:lineRule="atLeast"/>
        <w:ind w:left="567" w:hanging="567"/>
        <w:jc w:val="both"/>
        <w:rPr>
          <w:rFonts w:cs="Arial"/>
          <w:b w:val="0"/>
          <w:sz w:val="22"/>
          <w:szCs w:val="22"/>
        </w:rPr>
      </w:pPr>
      <w:bookmarkStart w:id="30" w:name="_Ref360040777"/>
      <w:r w:rsidRPr="00CE4C3D">
        <w:rPr>
          <w:rFonts w:cs="Arial"/>
          <w:b w:val="0"/>
          <w:sz w:val="22"/>
          <w:szCs w:val="22"/>
        </w:rPr>
        <w:t>When handling Customer data</w:t>
      </w:r>
      <w:r w:rsidR="002D0B50" w:rsidRPr="00CE4C3D">
        <w:rPr>
          <w:rFonts w:cs="Arial"/>
          <w:b w:val="0"/>
          <w:sz w:val="22"/>
          <w:szCs w:val="22"/>
        </w:rPr>
        <w:t xml:space="preserve"> (</w:t>
      </w:r>
      <w:proofErr w:type="gramStart"/>
      <w:r w:rsidR="002D0B50" w:rsidRPr="00CE4C3D">
        <w:rPr>
          <w:rFonts w:cs="Arial"/>
          <w:b w:val="0"/>
          <w:sz w:val="22"/>
          <w:szCs w:val="22"/>
        </w:rPr>
        <w:t>whether or not</w:t>
      </w:r>
      <w:proofErr w:type="gramEnd"/>
      <w:r w:rsidR="002D0B50" w:rsidRPr="00CE4C3D">
        <w:rPr>
          <w:rFonts w:cs="Arial"/>
          <w:b w:val="0"/>
          <w:sz w:val="22"/>
          <w:szCs w:val="22"/>
        </w:rPr>
        <w:t xml:space="preserve"> Personal Data)</w:t>
      </w:r>
      <w:r w:rsidRPr="00CE4C3D">
        <w:rPr>
          <w:rFonts w:cs="Arial"/>
          <w:b w:val="0"/>
          <w:sz w:val="22"/>
          <w:szCs w:val="22"/>
        </w:rPr>
        <w:t>, the Supplier shall ensure the security of the data is maintained in line with the security requirements of the Customer as notified to the Supplier from time to time</w:t>
      </w:r>
      <w:r w:rsidRPr="004513F8">
        <w:rPr>
          <w:rFonts w:cs="Arial"/>
          <w:b w:val="0"/>
          <w:sz w:val="22"/>
          <w:szCs w:val="22"/>
        </w:rPr>
        <w:t>.</w:t>
      </w:r>
      <w:bookmarkEnd w:id="30"/>
      <w:r w:rsidRPr="004513F8">
        <w:rPr>
          <w:rFonts w:cs="Arial"/>
          <w:b w:val="0"/>
          <w:sz w:val="22"/>
          <w:szCs w:val="22"/>
        </w:rPr>
        <w:t xml:space="preserve"> </w:t>
      </w:r>
    </w:p>
    <w:p w14:paraId="6EC4EB44"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31" w:name="_Ref377050536"/>
      <w:r w:rsidRPr="00F44471">
        <w:rPr>
          <w:rFonts w:cs="Arial"/>
          <w:szCs w:val="22"/>
        </w:rPr>
        <w:t>Liability</w:t>
      </w:r>
      <w:bookmarkEnd w:id="31"/>
      <w:r w:rsidR="00D12BF2" w:rsidRPr="00F44471">
        <w:rPr>
          <w:rFonts w:cs="Arial"/>
          <w:szCs w:val="22"/>
        </w:rPr>
        <w:t xml:space="preserve"> </w:t>
      </w:r>
    </w:p>
    <w:p w14:paraId="13828305"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w:t>
      </w:r>
      <w:proofErr w:type="gramStart"/>
      <w:r w:rsidRPr="00F44471">
        <w:rPr>
          <w:rFonts w:cs="Arial"/>
          <w:b w:val="0"/>
          <w:sz w:val="22"/>
          <w:szCs w:val="22"/>
        </w:rPr>
        <w:t>cost</w:t>
      </w:r>
      <w:proofErr w:type="gramEnd"/>
      <w:r w:rsidRPr="00F44471">
        <w:rPr>
          <w:rFonts w:cs="Arial"/>
          <w:b w:val="0"/>
          <w:sz w:val="22"/>
          <w:szCs w:val="22"/>
        </w:rPr>
        <w:t xml:space="preserve">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10E91F46"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w:t>
      </w:r>
      <w:r w:rsidR="001B3C88">
        <w:rPr>
          <w:rFonts w:cs="Arial"/>
          <w:b w:val="0"/>
          <w:sz w:val="22"/>
          <w:szCs w:val="22"/>
        </w:rPr>
        <w:t>.</w:t>
      </w:r>
      <w:r w:rsidR="001B3C88">
        <w:rPr>
          <w:rFonts w:cs="Arial"/>
          <w:b w:val="0"/>
          <w:sz w:val="22"/>
          <w:szCs w:val="22"/>
        </w:rPr>
        <w:t>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w:t>
      </w:r>
      <w:r w:rsidR="001B3C88">
        <w:rPr>
          <w:rFonts w:cs="Arial"/>
          <w:b w:val="0"/>
          <w:sz w:val="22"/>
          <w:szCs w:val="22"/>
        </w:rPr>
        <w:t>4</w:t>
      </w:r>
      <w:r w:rsidR="00343C10">
        <w:rPr>
          <w:rFonts w:cs="Arial"/>
          <w:b w:val="0"/>
          <w:sz w:val="22"/>
          <w:szCs w:val="22"/>
        </w:rPr>
        <w:fldChar w:fldCharType="end"/>
      </w:r>
      <w:r w:rsidRPr="00F44471">
        <w:rPr>
          <w:rFonts w:cs="Arial"/>
          <w:b w:val="0"/>
          <w:sz w:val="22"/>
          <w:szCs w:val="22"/>
        </w:rPr>
        <w:t>:</w:t>
      </w:r>
      <w:bookmarkEnd w:id="32"/>
    </w:p>
    <w:p w14:paraId="5A618CB5"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3" w:name="_Ref377110477"/>
      <w:r w:rsidRPr="00F44471">
        <w:rPr>
          <w:rFonts w:cs="Arial"/>
          <w:sz w:val="22"/>
          <w:szCs w:val="22"/>
        </w:rPr>
        <w:t xml:space="preserve">the aggregate liability of the Supplier in respect of all defaults, claims, </w:t>
      </w:r>
      <w:proofErr w:type="gramStart"/>
      <w:r w:rsidRPr="00F44471">
        <w:rPr>
          <w:rFonts w:cs="Arial"/>
          <w:sz w:val="22"/>
          <w:szCs w:val="22"/>
        </w:rPr>
        <w:t>losses</w:t>
      </w:r>
      <w:proofErr w:type="gramEnd"/>
      <w:r w:rsidRPr="00F44471">
        <w:rPr>
          <w:rFonts w:cs="Arial"/>
          <w:sz w:val="22"/>
          <w:szCs w:val="22"/>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3"/>
    </w:p>
    <w:p w14:paraId="6B5FD225"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1B3C88">
        <w:rPr>
          <w:rFonts w:cs="Arial"/>
          <w:sz w:val="22"/>
          <w:szCs w:val="22"/>
        </w:rPr>
        <w:t>9</w:t>
      </w:r>
      <w:r w:rsidR="001B3C88">
        <w:rPr>
          <w:rFonts w:cs="Arial"/>
          <w:sz w:val="22"/>
          <w:szCs w:val="22"/>
        </w:rPr>
        <w:t>.</w:t>
      </w:r>
      <w:r w:rsidR="001B3C88">
        <w:rPr>
          <w:rFonts w:cs="Arial"/>
          <w:sz w:val="22"/>
          <w:szCs w:val="22"/>
        </w:rPr>
        <w:t>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1B3C88">
        <w:rPr>
          <w:rFonts w:cs="Arial"/>
          <w:sz w:val="22"/>
          <w:szCs w:val="22"/>
        </w:rPr>
        <w:t>18</w:t>
      </w:r>
      <w:r w:rsidR="001B3C88">
        <w:rPr>
          <w:rFonts w:cs="Arial"/>
          <w:sz w:val="22"/>
          <w:szCs w:val="22"/>
        </w:rPr>
        <w:t>.</w:t>
      </w:r>
      <w:r w:rsidR="001B3C88">
        <w:rPr>
          <w:rFonts w:cs="Arial"/>
          <w:sz w:val="22"/>
          <w:szCs w:val="22"/>
        </w:rPr>
        <w:t>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560DBFD7"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w:t>
      </w:r>
      <w:proofErr w:type="gramStart"/>
      <w:r w:rsidRPr="00F44471">
        <w:rPr>
          <w:rFonts w:cs="Arial"/>
          <w:sz w:val="22"/>
          <w:szCs w:val="22"/>
        </w:rPr>
        <w:t>profits;</w:t>
      </w:r>
      <w:proofErr w:type="gramEnd"/>
    </w:p>
    <w:p w14:paraId="6885723F"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w:t>
      </w:r>
      <w:proofErr w:type="gramStart"/>
      <w:r w:rsidRPr="00F44471">
        <w:rPr>
          <w:rFonts w:cs="Arial"/>
          <w:sz w:val="22"/>
          <w:szCs w:val="22"/>
        </w:rPr>
        <w:t>business;</w:t>
      </w:r>
      <w:proofErr w:type="gramEnd"/>
      <w:r w:rsidRPr="00F44471">
        <w:rPr>
          <w:rFonts w:cs="Arial"/>
          <w:sz w:val="22"/>
          <w:szCs w:val="22"/>
        </w:rPr>
        <w:t xml:space="preserve"> </w:t>
      </w:r>
    </w:p>
    <w:p w14:paraId="627CBE3D"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w:t>
      </w:r>
      <w:proofErr w:type="gramStart"/>
      <w:r w:rsidRPr="00F44471">
        <w:rPr>
          <w:rFonts w:cs="Arial"/>
          <w:sz w:val="22"/>
          <w:szCs w:val="22"/>
        </w:rPr>
        <w:t>revenue;</w:t>
      </w:r>
      <w:proofErr w:type="gramEnd"/>
      <w:r w:rsidRPr="00F44471">
        <w:rPr>
          <w:rFonts w:cs="Arial"/>
          <w:sz w:val="22"/>
          <w:szCs w:val="22"/>
        </w:rPr>
        <w:t xml:space="preserve"> </w:t>
      </w:r>
    </w:p>
    <w:p w14:paraId="669B24D1"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or damage to </w:t>
      </w:r>
      <w:proofErr w:type="gramStart"/>
      <w:r w:rsidRPr="00F44471">
        <w:rPr>
          <w:rFonts w:cs="Arial"/>
          <w:sz w:val="22"/>
          <w:szCs w:val="22"/>
        </w:rPr>
        <w:t>goodwill;</w:t>
      </w:r>
      <w:proofErr w:type="gramEnd"/>
    </w:p>
    <w:p w14:paraId="68E04D06"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7FF7DCFB"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any indirect, </w:t>
      </w:r>
      <w:proofErr w:type="gramStart"/>
      <w:r w:rsidRPr="00F44471">
        <w:rPr>
          <w:rFonts w:cs="Arial"/>
          <w:sz w:val="22"/>
          <w:szCs w:val="22"/>
        </w:rPr>
        <w:t>special</w:t>
      </w:r>
      <w:proofErr w:type="gramEnd"/>
      <w:r w:rsidRPr="00F44471">
        <w:rPr>
          <w:rFonts w:cs="Arial"/>
          <w:sz w:val="22"/>
          <w:szCs w:val="22"/>
        </w:rPr>
        <w:t xml:space="preserve"> or consequential loss or damage.</w:t>
      </w:r>
    </w:p>
    <w:p w14:paraId="62E58869"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4" w:name="_Ref359607720"/>
      <w:r w:rsidRPr="00F44471">
        <w:rPr>
          <w:rFonts w:cs="Arial"/>
          <w:b w:val="0"/>
          <w:sz w:val="22"/>
          <w:szCs w:val="22"/>
        </w:rPr>
        <w:t>Nothing in the Agreement shall be construed to limit or exclude either Party's liability for:</w:t>
      </w:r>
      <w:bookmarkEnd w:id="34"/>
    </w:p>
    <w:p w14:paraId="1AAF0E78"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death or personal injury caused by its negligence or that of its </w:t>
      </w:r>
      <w:proofErr w:type="gramStart"/>
      <w:r w:rsidRPr="00F44471">
        <w:rPr>
          <w:rFonts w:cs="Arial"/>
          <w:sz w:val="22"/>
          <w:szCs w:val="22"/>
        </w:rPr>
        <w:t>Staff;</w:t>
      </w:r>
      <w:proofErr w:type="gramEnd"/>
    </w:p>
    <w:p w14:paraId="48CAE1C4"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14:paraId="2A4403AE"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14:paraId="0E4DFE22" w14:textId="77777777" w:rsidR="00664325"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5"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9.</w:t>
      </w:r>
      <w:r w:rsidR="001B3C88">
        <w:rPr>
          <w:rFonts w:cs="Arial"/>
          <w:b w:val="0"/>
          <w:sz w:val="22"/>
          <w:szCs w:val="22"/>
        </w:rPr>
        <w:t>4</w:t>
      </w:r>
      <w:r w:rsidR="00343C10">
        <w:rPr>
          <w:rFonts w:cs="Arial"/>
          <w:b w:val="0"/>
          <w:sz w:val="22"/>
          <w:szCs w:val="22"/>
        </w:rPr>
        <w:fldChar w:fldCharType="end"/>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1B3C88">
        <w:rPr>
          <w:rFonts w:cs="Arial"/>
          <w:b w:val="0"/>
          <w:sz w:val="22"/>
          <w:szCs w:val="22"/>
        </w:rPr>
        <w:t>1</w:t>
      </w:r>
      <w:r w:rsidR="001B3C88">
        <w:rPr>
          <w:rFonts w:cs="Arial"/>
          <w:b w:val="0"/>
          <w:sz w:val="22"/>
          <w:szCs w:val="22"/>
        </w:rPr>
        <w:t>8</w:t>
      </w:r>
      <w:r w:rsidR="001B3C88">
        <w:rPr>
          <w:rFonts w:cs="Arial"/>
          <w:b w:val="0"/>
          <w:sz w:val="22"/>
          <w:szCs w:val="22"/>
        </w:rPr>
        <w:t>.3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35"/>
    </w:p>
    <w:p w14:paraId="611B229C" w14:textId="77777777" w:rsidR="00E5519E" w:rsidRPr="00E5519E" w:rsidRDefault="00E5519E" w:rsidP="00E5519E">
      <w:pPr>
        <w:pStyle w:val="BodyText2"/>
        <w:rPr>
          <w:lang w:eastAsia="en-GB"/>
        </w:rPr>
      </w:pPr>
    </w:p>
    <w:p w14:paraId="690BA6B7"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36" w:name="_Ref360044784"/>
      <w:r w:rsidRPr="00F44471">
        <w:rPr>
          <w:rFonts w:cs="Arial"/>
          <w:szCs w:val="22"/>
        </w:rPr>
        <w:t>Force Majeure</w:t>
      </w:r>
      <w:bookmarkEnd w:id="36"/>
    </w:p>
    <w:p w14:paraId="7F07B7D5"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66246229"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37" w:name="_Ref359655944"/>
      <w:bookmarkStart w:id="38" w:name="_Ref245529290"/>
      <w:r w:rsidRPr="00F44471">
        <w:rPr>
          <w:rFonts w:cs="Arial"/>
          <w:szCs w:val="22"/>
        </w:rPr>
        <w:t>Termination</w:t>
      </w:r>
      <w:bookmarkEnd w:id="37"/>
    </w:p>
    <w:bookmarkEnd w:id="38"/>
    <w:p w14:paraId="1CD69B6F"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7015B14F"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0B40288D"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lastRenderedPageBreak/>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1B3C88">
        <w:rPr>
          <w:rFonts w:cs="Arial"/>
          <w:sz w:val="22"/>
          <w:szCs w:val="22"/>
        </w:rPr>
        <w:t>16.</w:t>
      </w:r>
      <w:r w:rsidR="001B3C88">
        <w:rPr>
          <w:rFonts w:cs="Arial"/>
          <w:sz w:val="22"/>
          <w:szCs w:val="22"/>
        </w:rPr>
        <w:t>2</w:t>
      </w:r>
      <w:r w:rsidR="001B3C88">
        <w:rPr>
          <w:rFonts w:cs="Arial"/>
          <w:sz w:val="22"/>
          <w:szCs w:val="22"/>
        </w:rPr>
        <w:t>.5</w:t>
      </w:r>
      <w:r w:rsidR="00343C10">
        <w:rPr>
          <w:rFonts w:cs="Arial"/>
          <w:sz w:val="22"/>
          <w:szCs w:val="22"/>
        </w:rPr>
        <w:fldChar w:fldCharType="end"/>
      </w:r>
      <w:r w:rsidRPr="00F44471">
        <w:rPr>
          <w:rFonts w:cs="Arial"/>
          <w:sz w:val="22"/>
          <w:szCs w:val="22"/>
        </w:rPr>
        <w:t xml:space="preserve">), is in material breach of any obligation under the Agreement which is not capable of </w:t>
      </w:r>
      <w:proofErr w:type="gramStart"/>
      <w:r w:rsidRPr="00F44471">
        <w:rPr>
          <w:rFonts w:cs="Arial"/>
          <w:sz w:val="22"/>
          <w:szCs w:val="22"/>
        </w:rPr>
        <w:t>remedy;</w:t>
      </w:r>
      <w:proofErr w:type="gramEnd"/>
      <w:r w:rsidRPr="00F44471">
        <w:rPr>
          <w:rFonts w:cs="Arial"/>
          <w:sz w:val="22"/>
          <w:szCs w:val="22"/>
        </w:rPr>
        <w:t xml:space="preserve"> </w:t>
      </w:r>
    </w:p>
    <w:p w14:paraId="37605EA6"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w:t>
      </w:r>
      <w:proofErr w:type="gramStart"/>
      <w:r w:rsidRPr="00F44471">
        <w:rPr>
          <w:rFonts w:cs="Arial"/>
          <w:sz w:val="22"/>
          <w:szCs w:val="22"/>
        </w:rPr>
        <w:t>Agreement;</w:t>
      </w:r>
      <w:proofErr w:type="gramEnd"/>
      <w:r w:rsidRPr="00F44471">
        <w:rPr>
          <w:rFonts w:cs="Arial"/>
          <w:sz w:val="22"/>
          <w:szCs w:val="22"/>
        </w:rPr>
        <w:t xml:space="preserve"> </w:t>
      </w:r>
    </w:p>
    <w:p w14:paraId="071BCD57"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9"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F44471">
        <w:rPr>
          <w:rFonts w:cs="Arial"/>
          <w:sz w:val="22"/>
          <w:szCs w:val="22"/>
        </w:rPr>
        <w:t>remedied;</w:t>
      </w:r>
      <w:proofErr w:type="gramEnd"/>
      <w:r w:rsidRPr="00F44471">
        <w:rPr>
          <w:rFonts w:cs="Arial"/>
          <w:sz w:val="22"/>
          <w:szCs w:val="22"/>
        </w:rPr>
        <w:t xml:space="preserve"> </w:t>
      </w:r>
    </w:p>
    <w:p w14:paraId="50A13D93"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0"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w:t>
      </w:r>
      <w:proofErr w:type="gramStart"/>
      <w:r w:rsidR="002654AA" w:rsidRPr="00F44471">
        <w:rPr>
          <w:rFonts w:cs="Arial"/>
          <w:sz w:val="22"/>
          <w:szCs w:val="22"/>
        </w:rPr>
        <w:t>1988;</w:t>
      </w:r>
      <w:bookmarkEnd w:id="40"/>
      <w:proofErr w:type="gramEnd"/>
      <w:r w:rsidR="002654AA" w:rsidRPr="00F44471">
        <w:rPr>
          <w:rFonts w:cs="Arial"/>
          <w:sz w:val="22"/>
          <w:szCs w:val="22"/>
        </w:rPr>
        <w:t xml:space="preserve"> </w:t>
      </w:r>
    </w:p>
    <w:p w14:paraId="54C4085E"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1"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1B3C88">
        <w:rPr>
          <w:rFonts w:cs="Arial"/>
          <w:sz w:val="22"/>
          <w:szCs w:val="22"/>
        </w:rPr>
        <w:t>7.</w:t>
      </w:r>
      <w:r w:rsidR="001B3C88">
        <w:rPr>
          <w:rFonts w:cs="Arial"/>
          <w:sz w:val="22"/>
          <w:szCs w:val="22"/>
        </w:rPr>
        <w:t>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1B3C88">
        <w:rPr>
          <w:rFonts w:cs="Arial"/>
          <w:sz w:val="22"/>
          <w:szCs w:val="22"/>
        </w:rPr>
        <w:t>1</w:t>
      </w:r>
      <w:r w:rsidR="001B3C88">
        <w:rPr>
          <w:rFonts w:cs="Arial"/>
          <w:sz w:val="22"/>
          <w:szCs w:val="22"/>
        </w:rPr>
        <w:t>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1B3C88">
        <w:rPr>
          <w:rFonts w:cs="Arial"/>
          <w:sz w:val="22"/>
          <w:szCs w:val="22"/>
        </w:rPr>
        <w:t>1</w:t>
      </w:r>
      <w:r w:rsidR="001B3C88">
        <w:rPr>
          <w:rFonts w:cs="Arial"/>
          <w:sz w:val="22"/>
          <w:szCs w:val="22"/>
        </w:rPr>
        <w:t>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1B3C88">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1B3C88">
        <w:rPr>
          <w:rFonts w:cs="Arial"/>
          <w:sz w:val="22"/>
          <w:szCs w:val="22"/>
        </w:rPr>
        <w:t>1</w:t>
      </w:r>
      <w:r w:rsidR="001B3C88">
        <w:rPr>
          <w:rFonts w:cs="Arial"/>
          <w:sz w:val="22"/>
          <w:szCs w:val="22"/>
        </w:rPr>
        <w:t>7</w:t>
      </w:r>
      <w:r w:rsidR="00CA17F9">
        <w:rPr>
          <w:rFonts w:cs="Arial"/>
          <w:sz w:val="22"/>
          <w:szCs w:val="22"/>
        </w:rPr>
        <w:fldChar w:fldCharType="end"/>
      </w:r>
      <w:r w:rsidRPr="00F44471">
        <w:rPr>
          <w:rFonts w:cs="Arial"/>
          <w:sz w:val="22"/>
          <w:szCs w:val="22"/>
        </w:rPr>
        <w:t xml:space="preserve">; </w:t>
      </w:r>
      <w:bookmarkEnd w:id="39"/>
      <w:bookmarkEnd w:id="41"/>
    </w:p>
    <w:p w14:paraId="7F81E16D" w14:textId="77777777" w:rsidR="00A65C97"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2"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1B3C88" w:rsidRPr="001B3C88">
        <w:rPr>
          <w:rFonts w:cs="Arial"/>
          <w:sz w:val="22"/>
          <w:szCs w:val="22"/>
        </w:rPr>
        <w:t>16.2.6</w:t>
      </w:r>
      <w:r w:rsidR="00343C10">
        <w:fldChar w:fldCharType="end"/>
      </w:r>
      <w:r w:rsidRPr="00F44471">
        <w:rPr>
          <w:rFonts w:cs="Arial"/>
          <w:sz w:val="22"/>
          <w:szCs w:val="22"/>
        </w:rPr>
        <w:t>) in consequence of debt in any jurisdiction</w:t>
      </w:r>
      <w:r w:rsidR="00A65C97">
        <w:rPr>
          <w:rFonts w:cs="Arial"/>
          <w:sz w:val="22"/>
          <w:szCs w:val="22"/>
        </w:rPr>
        <w:t>; or</w:t>
      </w:r>
    </w:p>
    <w:p w14:paraId="34B2064A" w14:textId="77777777" w:rsidR="002654AA" w:rsidRPr="00F44471" w:rsidRDefault="00A65C97"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fails to comply with legal obligations in the fields of environmental, </w:t>
      </w:r>
      <w:proofErr w:type="gramStart"/>
      <w:r>
        <w:rPr>
          <w:rFonts w:cs="Arial"/>
          <w:sz w:val="22"/>
          <w:szCs w:val="22"/>
        </w:rPr>
        <w:t>social</w:t>
      </w:r>
      <w:proofErr w:type="gramEnd"/>
      <w:r>
        <w:rPr>
          <w:rFonts w:cs="Arial"/>
          <w:sz w:val="22"/>
          <w:szCs w:val="22"/>
        </w:rPr>
        <w:t xml:space="preserve"> or labour law.</w:t>
      </w:r>
      <w:bookmarkEnd w:id="42"/>
    </w:p>
    <w:p w14:paraId="2CA809BE"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3"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16.2</w:t>
      </w:r>
      <w:r w:rsidR="001B3C88">
        <w:rPr>
          <w:rFonts w:cs="Arial"/>
          <w:b w:val="0"/>
          <w:sz w:val="22"/>
          <w:szCs w:val="22"/>
        </w:rPr>
        <w:t>.</w:t>
      </w:r>
      <w:r w:rsidR="001B3C88">
        <w:rPr>
          <w:rFonts w:cs="Arial"/>
          <w:b w:val="0"/>
          <w:sz w:val="22"/>
          <w:szCs w:val="22"/>
        </w:rPr>
        <w:t>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458A9517"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4"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3"/>
      <w:bookmarkEnd w:id="44"/>
      <w:r w:rsidRPr="00F44471">
        <w:rPr>
          <w:rFonts w:cs="Arial"/>
          <w:b w:val="0"/>
          <w:sz w:val="22"/>
          <w:szCs w:val="22"/>
        </w:rPr>
        <w:t xml:space="preserve">  </w:t>
      </w:r>
    </w:p>
    <w:p w14:paraId="70866FBD"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3</w:t>
      </w:r>
      <w:r w:rsidR="001B3C88">
        <w:rPr>
          <w:rFonts w:cs="Arial"/>
          <w:b w:val="0"/>
          <w:sz w:val="22"/>
          <w:szCs w:val="22"/>
        </w:rPr>
        <w:t>.</w:t>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w:t>
      </w:r>
      <w:r w:rsidR="001B3C88">
        <w:rPr>
          <w:rFonts w:cs="Arial"/>
          <w:b w:val="0"/>
          <w:sz w:val="22"/>
          <w:szCs w:val="22"/>
        </w:rPr>
        <w:t>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w:t>
      </w:r>
      <w:r w:rsidR="001B3C88">
        <w:rPr>
          <w:rFonts w:cs="Arial"/>
          <w:b w:val="0"/>
          <w:sz w:val="22"/>
          <w:szCs w:val="22"/>
        </w:rPr>
        <w:t>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w:t>
      </w:r>
      <w:r w:rsidR="001B3C88">
        <w:rPr>
          <w:rFonts w:cs="Arial"/>
          <w:b w:val="0"/>
          <w:sz w:val="22"/>
          <w:szCs w:val="22"/>
        </w:rPr>
        <w:t>.</w:t>
      </w:r>
      <w:r w:rsidR="001B3C88">
        <w:rPr>
          <w:rFonts w:cs="Arial"/>
          <w:b w:val="0"/>
          <w:sz w:val="22"/>
          <w:szCs w:val="22"/>
        </w:rPr>
        <w:t>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10</w:t>
      </w:r>
      <w:r w:rsidR="001B3C88">
        <w:rPr>
          <w:rFonts w:cs="Arial"/>
          <w:b w:val="0"/>
          <w:sz w:val="22"/>
          <w:szCs w:val="22"/>
        </w:rPr>
        <w:t>.</w:t>
      </w:r>
      <w:r w:rsidR="001B3C88">
        <w:rPr>
          <w:rFonts w:cs="Arial"/>
          <w:b w:val="0"/>
          <w:sz w:val="22"/>
          <w:szCs w:val="22"/>
        </w:rPr>
        <w:t>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w:t>
      </w:r>
      <w:r w:rsidR="001B3C88">
        <w:rPr>
          <w:rFonts w:cs="Arial"/>
          <w:b w:val="0"/>
          <w:sz w:val="22"/>
          <w:szCs w:val="22"/>
        </w:rPr>
        <w:t>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w:t>
      </w:r>
      <w:r w:rsidR="001B3C88">
        <w:rPr>
          <w:rFonts w:cs="Arial"/>
          <w:b w:val="0"/>
          <w:sz w:val="22"/>
          <w:szCs w:val="22"/>
        </w:rPr>
        <w:t>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w:t>
      </w:r>
      <w:r w:rsidR="001B3C88">
        <w:rPr>
          <w:rFonts w:cs="Arial"/>
          <w:b w:val="0"/>
          <w:sz w:val="22"/>
          <w:szCs w:val="22"/>
        </w:rPr>
        <w:t>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w:t>
      </w:r>
      <w:r w:rsidR="001B3C88">
        <w:rPr>
          <w:rFonts w:cs="Arial"/>
          <w:b w:val="0"/>
          <w:sz w:val="22"/>
          <w:szCs w:val="22"/>
        </w:rPr>
        <w:t>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16</w:t>
      </w:r>
      <w:r w:rsidR="001B3C88">
        <w:rPr>
          <w:rFonts w:cs="Arial"/>
          <w:b w:val="0"/>
          <w:sz w:val="22"/>
          <w:szCs w:val="22"/>
        </w:rPr>
        <w:t>.</w:t>
      </w:r>
      <w:r w:rsidR="001B3C88">
        <w:rPr>
          <w:rFonts w:cs="Arial"/>
          <w:b w:val="0"/>
          <w:sz w:val="22"/>
          <w:szCs w:val="22"/>
        </w:rPr>
        <w:t>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17.</w:t>
      </w:r>
      <w:r w:rsidR="001B3C88">
        <w:rPr>
          <w:rFonts w:cs="Arial"/>
          <w:b w:val="0"/>
          <w:sz w:val="22"/>
          <w:szCs w:val="22"/>
        </w:rPr>
        <w:t>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18</w:t>
      </w:r>
      <w:r w:rsidR="001B3C88">
        <w:rPr>
          <w:rFonts w:cs="Arial"/>
          <w:b w:val="0"/>
          <w:sz w:val="22"/>
          <w:szCs w:val="22"/>
        </w:rPr>
        <w:t>.</w:t>
      </w:r>
      <w:r w:rsidR="001B3C88">
        <w:rPr>
          <w:rFonts w:cs="Arial"/>
          <w:b w:val="0"/>
          <w:sz w:val="22"/>
          <w:szCs w:val="22"/>
        </w:rPr>
        <w:t>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w:t>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20</w:t>
      </w:r>
      <w:r w:rsidR="001B3C88">
        <w:rPr>
          <w:rFonts w:cs="Arial"/>
          <w:b w:val="0"/>
          <w:sz w:val="22"/>
          <w:szCs w:val="22"/>
        </w:rPr>
        <w:t>.</w:t>
      </w:r>
      <w:r w:rsidR="001B3C88">
        <w:rPr>
          <w:rFonts w:cs="Arial"/>
          <w:b w:val="0"/>
          <w:sz w:val="22"/>
          <w:szCs w:val="22"/>
        </w:rPr>
        <w:t>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7079A470" w14:textId="77777777" w:rsidR="002654AA"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5" w:name="_Ref377050546"/>
      <w:r w:rsidRPr="00F44471">
        <w:rPr>
          <w:rFonts w:cs="Arial"/>
          <w:b w:val="0"/>
          <w:sz w:val="22"/>
          <w:szCs w:val="22"/>
        </w:rPr>
        <w:t>Upon termination or expiry of the Agreement, the Supplier shall:</w:t>
      </w:r>
      <w:bookmarkEnd w:id="45"/>
    </w:p>
    <w:p w14:paraId="05A6436B" w14:textId="77777777" w:rsidR="00E5519E" w:rsidRDefault="00E5519E" w:rsidP="00E5519E">
      <w:pPr>
        <w:pStyle w:val="BodyText2"/>
        <w:rPr>
          <w:lang w:eastAsia="en-GB"/>
        </w:rPr>
      </w:pPr>
    </w:p>
    <w:p w14:paraId="5675148B" w14:textId="77777777" w:rsidR="00E5519E" w:rsidRPr="00E5519E" w:rsidRDefault="00E5519E" w:rsidP="00E5519E">
      <w:pPr>
        <w:pStyle w:val="BodyText2"/>
        <w:rPr>
          <w:lang w:eastAsia="en-GB"/>
        </w:rPr>
      </w:pPr>
    </w:p>
    <w:p w14:paraId="64A20CEF"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37D71101"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w:t>
      </w:r>
      <w:proofErr w:type="gramStart"/>
      <w:r w:rsidRPr="00F44471">
        <w:rPr>
          <w:rFonts w:cs="Arial"/>
          <w:sz w:val="22"/>
          <w:szCs w:val="22"/>
        </w:rPr>
        <w:t>information</w:t>
      </w:r>
      <w:proofErr w:type="gramEnd"/>
      <w:r w:rsidRPr="00F44471">
        <w:rPr>
          <w:rFonts w:cs="Arial"/>
          <w:sz w:val="22"/>
          <w:szCs w:val="22"/>
        </w:rPr>
        <w:t xml:space="preserve"> and data to the Customer as soon as reasonably practicable. </w:t>
      </w:r>
    </w:p>
    <w:p w14:paraId="50B42795"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46" w:name="_Ref377050416"/>
      <w:r w:rsidRPr="00F44471">
        <w:rPr>
          <w:rFonts w:cs="Arial"/>
          <w:szCs w:val="22"/>
        </w:rPr>
        <w:t>Compliance</w:t>
      </w:r>
      <w:bookmarkEnd w:id="46"/>
    </w:p>
    <w:p w14:paraId="2A5F5F43"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27D668E7"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67833E68"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30FE097A"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notify the Customer immediately in the event of any incident occurring in the performance of its obligations under the Agreement on the Customer’s premises where that incident causes any personal injury or damage to property which could give rise to </w:t>
      </w:r>
      <w:r w:rsidRPr="00F44471">
        <w:rPr>
          <w:rFonts w:cs="Arial"/>
          <w:sz w:val="22"/>
          <w:szCs w:val="22"/>
        </w:rPr>
        <w:lastRenderedPageBreak/>
        <w:t>personal injury.</w:t>
      </w:r>
    </w:p>
    <w:p w14:paraId="1CBE642A"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47" w:name="_Ref261013166"/>
      <w:r w:rsidRPr="00F44471">
        <w:rPr>
          <w:rFonts w:cs="Arial"/>
          <w:b w:val="0"/>
          <w:sz w:val="22"/>
          <w:szCs w:val="22"/>
        </w:rPr>
        <w:t xml:space="preserve">The Supplier </w:t>
      </w:r>
      <w:bookmarkEnd w:id="47"/>
      <w:r w:rsidRPr="00F44471">
        <w:rPr>
          <w:rFonts w:cs="Arial"/>
          <w:b w:val="0"/>
          <w:sz w:val="22"/>
          <w:szCs w:val="22"/>
        </w:rPr>
        <w:t>shall:</w:t>
      </w:r>
    </w:p>
    <w:p w14:paraId="4F1566BD"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8"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48"/>
      <w:r w:rsidR="0011408A">
        <w:rPr>
          <w:rFonts w:cs="Arial"/>
          <w:sz w:val="22"/>
          <w:szCs w:val="22"/>
        </w:rPr>
        <w:t xml:space="preserve"> and</w:t>
      </w:r>
    </w:p>
    <w:p w14:paraId="03134571"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1B3C88" w:rsidRPr="001B3C88">
        <w:rPr>
          <w:rFonts w:cs="Arial"/>
          <w:sz w:val="22"/>
          <w:szCs w:val="22"/>
        </w:rPr>
        <w:t>17</w:t>
      </w:r>
      <w:r w:rsidR="001B3C88" w:rsidRPr="001B3C88">
        <w:rPr>
          <w:rFonts w:cs="Arial"/>
          <w:sz w:val="22"/>
          <w:szCs w:val="22"/>
        </w:rPr>
        <w:t>.</w:t>
      </w:r>
      <w:r w:rsidR="001B3C88" w:rsidRPr="001B3C88">
        <w:rPr>
          <w:rFonts w:cs="Arial"/>
          <w:sz w:val="22"/>
          <w:szCs w:val="22"/>
        </w:rPr>
        <w:t>3.1</w:t>
      </w:r>
      <w:r w:rsidR="00343C10">
        <w:fldChar w:fldCharType="end"/>
      </w:r>
      <w:r w:rsidRPr="009343F1">
        <w:rPr>
          <w:rFonts w:cs="Arial"/>
          <w:sz w:val="22"/>
          <w:szCs w:val="22"/>
        </w:rPr>
        <w:t xml:space="preserve"> by</w:t>
      </w:r>
      <w:r w:rsidR="00914650">
        <w:rPr>
          <w:rFonts w:cs="Arial"/>
          <w:sz w:val="22"/>
          <w:szCs w:val="22"/>
        </w:rPr>
        <w:t xml:space="preserve"> all Staff.</w:t>
      </w:r>
    </w:p>
    <w:p w14:paraId="155BBF4B"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9"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49"/>
      <w:r w:rsidRPr="00F44471">
        <w:rPr>
          <w:rFonts w:cs="Arial"/>
          <w:b w:val="0"/>
          <w:sz w:val="22"/>
          <w:szCs w:val="22"/>
        </w:rPr>
        <w:t xml:space="preserve"> </w:t>
      </w:r>
    </w:p>
    <w:p w14:paraId="7BC65F69"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044734B6"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3ABDDD72"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20E52227"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115BED70"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0" w:name="_Ref359607864"/>
      <w:bookmarkStart w:id="51"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0"/>
    </w:p>
    <w:bookmarkEnd w:id="51"/>
    <w:p w14:paraId="0EB0AF2B"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2B3CB10E"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2"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w:t>
      </w:r>
      <w:r w:rsidR="001B3C88">
        <w:rPr>
          <w:rFonts w:cs="Arial"/>
          <w:b w:val="0"/>
          <w:sz w:val="22"/>
          <w:szCs w:val="22"/>
        </w:rPr>
        <w:t>8</w:t>
      </w:r>
      <w:r w:rsidR="001B3C88">
        <w:rPr>
          <w:rFonts w:cs="Arial"/>
          <w:b w:val="0"/>
          <w:sz w:val="22"/>
          <w:szCs w:val="22"/>
        </w:rPr>
        <w:t>.1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2"/>
    </w:p>
    <w:p w14:paraId="526134E9" w14:textId="77777777" w:rsidR="00E5519E" w:rsidRDefault="00E5519E" w:rsidP="00E5519E">
      <w:pPr>
        <w:pStyle w:val="BodyText2"/>
        <w:rPr>
          <w:lang w:eastAsia="en-GB"/>
        </w:rPr>
      </w:pPr>
    </w:p>
    <w:p w14:paraId="7637ABC7" w14:textId="77777777" w:rsidR="00E5519E" w:rsidRPr="00E5519E" w:rsidRDefault="00E5519E" w:rsidP="00E5519E">
      <w:pPr>
        <w:pStyle w:val="BodyText2"/>
        <w:rPr>
          <w:lang w:eastAsia="en-GB"/>
        </w:rPr>
      </w:pPr>
    </w:p>
    <w:p w14:paraId="50C5E907"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53899592"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recover in </w:t>
      </w:r>
      <w:proofErr w:type="gramStart"/>
      <w:r w:rsidRPr="00F44471">
        <w:rPr>
          <w:rFonts w:cs="Arial"/>
          <w:sz w:val="22"/>
          <w:szCs w:val="22"/>
        </w:rPr>
        <w:t>full from</w:t>
      </w:r>
      <w:proofErr w:type="gramEnd"/>
      <w:r w:rsidRPr="00F44471">
        <w:rPr>
          <w:rFonts w:cs="Arial"/>
          <w:sz w:val="22"/>
          <w:szCs w:val="22"/>
        </w:rPr>
        <w:t xml:space="preserve"> the Supplier any other loss sustained by the Customer in consequence of any breach of this clause.</w:t>
      </w:r>
    </w:p>
    <w:p w14:paraId="603BEEAF"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3" w:name="a324896"/>
      <w:bookmarkStart w:id="54" w:name="a754740"/>
      <w:bookmarkStart w:id="55" w:name="a771580"/>
      <w:bookmarkStart w:id="56" w:name="d4695e134"/>
      <w:bookmarkStart w:id="57" w:name="a688721"/>
      <w:bookmarkStart w:id="58" w:name="a797188"/>
      <w:bookmarkStart w:id="59" w:name="a424610"/>
      <w:bookmarkStart w:id="60" w:name="a247073"/>
      <w:bookmarkStart w:id="61" w:name="a57863"/>
      <w:bookmarkStart w:id="62" w:name="d4695e160"/>
      <w:bookmarkStart w:id="63" w:name="a836145"/>
      <w:bookmarkStart w:id="64" w:name="a1017728"/>
      <w:bookmarkStart w:id="65" w:name="d4695e202"/>
      <w:bookmarkStart w:id="66" w:name="a555840"/>
      <w:bookmarkStart w:id="67" w:name="d4695e232"/>
      <w:bookmarkStart w:id="68" w:name="a825464"/>
      <w:bookmarkStart w:id="69" w:name="a1049772"/>
      <w:bookmarkStart w:id="70" w:name="a111270"/>
      <w:bookmarkStart w:id="71" w:name="a395620"/>
      <w:bookmarkStart w:id="72" w:name="a107224"/>
      <w:bookmarkStart w:id="73" w:name="a673334"/>
      <w:bookmarkStart w:id="74" w:name="a975002"/>
      <w:bookmarkStart w:id="75" w:name="a207401"/>
      <w:bookmarkStart w:id="76" w:name="_Ref35960757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44471">
        <w:rPr>
          <w:rFonts w:cs="Arial"/>
          <w:szCs w:val="22"/>
        </w:rPr>
        <w:t>Dispute Resolution</w:t>
      </w:r>
      <w:bookmarkEnd w:id="76"/>
    </w:p>
    <w:p w14:paraId="764097F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7"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7"/>
    </w:p>
    <w:p w14:paraId="27122018"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w:t>
      </w:r>
      <w:r w:rsidR="001B3C88">
        <w:rPr>
          <w:rFonts w:cs="Arial"/>
          <w:b w:val="0"/>
          <w:sz w:val="22"/>
          <w:szCs w:val="22"/>
        </w:rPr>
        <w:t>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7D65F1E3"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w:t>
      </w:r>
      <w:proofErr w:type="gramStart"/>
      <w:r w:rsidR="00B439B3">
        <w:rPr>
          <w:rFonts w:cs="Arial"/>
          <w:b w:val="0"/>
          <w:sz w:val="22"/>
          <w:szCs w:val="22"/>
        </w:rPr>
        <w:t>month</w:t>
      </w:r>
      <w:r w:rsidRPr="00F44471">
        <w:rPr>
          <w:rFonts w:cs="Arial"/>
          <w:b w:val="0"/>
          <w:sz w:val="22"/>
          <w:szCs w:val="22"/>
        </w:rPr>
        <w:t>, or</w:t>
      </w:r>
      <w:proofErr w:type="gramEnd"/>
      <w:r w:rsidRPr="00F44471">
        <w:rPr>
          <w:rFonts w:cs="Arial"/>
          <w:b w:val="0"/>
          <w:sz w:val="22"/>
          <w:szCs w:val="22"/>
        </w:rPr>
        <w:t xml:space="preserve"> fail to enter into a written agreement resolving the dispute within one month of the Mediator being appointed, either Party may </w:t>
      </w:r>
      <w:r w:rsidRPr="00F44471">
        <w:rPr>
          <w:rFonts w:cs="Arial"/>
          <w:b w:val="0"/>
          <w:sz w:val="22"/>
          <w:szCs w:val="22"/>
        </w:rPr>
        <w:lastRenderedPageBreak/>
        <w:t>exercise any reme</w:t>
      </w:r>
      <w:r w:rsidR="00834DF6">
        <w:rPr>
          <w:rFonts w:cs="Arial"/>
          <w:b w:val="0"/>
          <w:sz w:val="22"/>
          <w:szCs w:val="22"/>
        </w:rPr>
        <w:t>dy it has under applicable law.</w:t>
      </w:r>
      <w:r w:rsidRPr="00F44471">
        <w:rPr>
          <w:rFonts w:cs="Arial"/>
          <w:b w:val="0"/>
          <w:sz w:val="22"/>
          <w:szCs w:val="22"/>
        </w:rPr>
        <w:t xml:space="preserve"> </w:t>
      </w:r>
    </w:p>
    <w:p w14:paraId="4AFD8202"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7A7159F8"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w:t>
      </w:r>
      <w:proofErr w:type="gramStart"/>
      <w:r w:rsidRPr="00F44471">
        <w:rPr>
          <w:rFonts w:cs="Arial"/>
          <w:b w:val="0"/>
          <w:sz w:val="22"/>
          <w:szCs w:val="22"/>
        </w:rPr>
        <w:t>licences</w:t>
      </w:r>
      <w:proofErr w:type="gramEnd"/>
      <w:r w:rsidRPr="00F44471">
        <w:rPr>
          <w:rFonts w:cs="Arial"/>
          <w:b w:val="0"/>
          <w:sz w:val="22"/>
          <w:szCs w:val="22"/>
        </w:rPr>
        <w:t xml:space="preserve"> and permissions to enter into and perform its obligations under the Agreement, and that the Agreement is executed by its duly authorised representative.  </w:t>
      </w:r>
    </w:p>
    <w:p w14:paraId="699577BA"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261F057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0F229455"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w:t>
      </w:r>
      <w:proofErr w:type="gramStart"/>
      <w:r w:rsidRPr="00F44471">
        <w:rPr>
          <w:rFonts w:cs="Arial"/>
          <w:b w:val="0"/>
          <w:sz w:val="22"/>
          <w:szCs w:val="22"/>
        </w:rPr>
        <w:t>representations</w:t>
      </w:r>
      <w:proofErr w:type="gramEnd"/>
      <w:r w:rsidRPr="00F44471">
        <w:rPr>
          <w:rFonts w:cs="Arial"/>
          <w:b w:val="0"/>
          <w:sz w:val="22"/>
          <w:szCs w:val="22"/>
        </w:rPr>
        <w:t xml:space="preserve"> or understandings between them. The Parties confirm that they have not entered into the Agreement </w:t>
      </w:r>
      <w:proofErr w:type="gramStart"/>
      <w:r w:rsidRPr="00F44471">
        <w:rPr>
          <w:rFonts w:cs="Arial"/>
          <w:b w:val="0"/>
          <w:sz w:val="22"/>
          <w:szCs w:val="22"/>
        </w:rPr>
        <w:t>on the basis of</w:t>
      </w:r>
      <w:proofErr w:type="gramEnd"/>
      <w:r w:rsidRPr="00F44471">
        <w:rPr>
          <w:rFonts w:cs="Arial"/>
          <w:b w:val="0"/>
          <w:sz w:val="22"/>
          <w:szCs w:val="22"/>
        </w:rPr>
        <w:t xml:space="preserve">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3CA14763"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23C77E3" w14:textId="77777777" w:rsidR="00652B3A"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w:t>
      </w:r>
      <w:proofErr w:type="gramStart"/>
      <w:r w:rsidRPr="00F44471">
        <w:rPr>
          <w:rFonts w:cs="Arial"/>
          <w:b w:val="0"/>
          <w:sz w:val="22"/>
          <w:szCs w:val="22"/>
        </w:rPr>
        <w:t>relationship</w:t>
      </w:r>
      <w:proofErr w:type="gramEnd"/>
      <w:r w:rsidRPr="00F44471">
        <w:rPr>
          <w:rFonts w:cs="Arial"/>
          <w:b w:val="0"/>
          <w:sz w:val="22"/>
          <w:szCs w:val="22"/>
        </w:rPr>
        <w:t xml:space="preserve">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34CFE78D" w14:textId="77777777" w:rsidR="00E5519E" w:rsidRDefault="00E5519E" w:rsidP="00E5519E">
      <w:pPr>
        <w:pStyle w:val="BodyText2"/>
        <w:rPr>
          <w:lang w:eastAsia="en-GB"/>
        </w:rPr>
      </w:pPr>
    </w:p>
    <w:p w14:paraId="26F2ECE2" w14:textId="77777777" w:rsidR="00E5519E" w:rsidRPr="00E5519E" w:rsidRDefault="00E5519E" w:rsidP="00E5519E">
      <w:pPr>
        <w:pStyle w:val="BodyText2"/>
        <w:rPr>
          <w:lang w:eastAsia="en-GB"/>
        </w:rPr>
      </w:pPr>
    </w:p>
    <w:p w14:paraId="507659B7"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8" w:name="_Ref377050579"/>
      <w:r w:rsidRPr="00F44471">
        <w:rPr>
          <w:rFonts w:cs="Arial"/>
          <w:b w:val="0"/>
          <w:sz w:val="22"/>
          <w:szCs w:val="22"/>
        </w:rPr>
        <w:t xml:space="preserve">Except as otherwise expressly provided by the Agreement, all remedies available to either Party for breach of the Agreement (whether under the Agreement, </w:t>
      </w:r>
      <w:proofErr w:type="gramStart"/>
      <w:r w:rsidRPr="00F44471">
        <w:rPr>
          <w:rFonts w:cs="Arial"/>
          <w:b w:val="0"/>
          <w:sz w:val="22"/>
          <w:szCs w:val="22"/>
        </w:rPr>
        <w:t>statute</w:t>
      </w:r>
      <w:proofErr w:type="gramEnd"/>
      <w:r w:rsidRPr="00F44471">
        <w:rPr>
          <w:rFonts w:cs="Arial"/>
          <w:b w:val="0"/>
          <w:sz w:val="22"/>
          <w:szCs w:val="22"/>
        </w:rPr>
        <w:t xml:space="preserv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78"/>
      <w:r w:rsidRPr="00F44471">
        <w:rPr>
          <w:rFonts w:cs="Arial"/>
          <w:b w:val="0"/>
          <w:sz w:val="22"/>
          <w:szCs w:val="22"/>
        </w:rPr>
        <w:t xml:space="preserve"> </w:t>
      </w:r>
    </w:p>
    <w:p w14:paraId="675CA37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w:t>
      </w:r>
      <w:proofErr w:type="gramStart"/>
      <w:r w:rsidRPr="00F44471">
        <w:rPr>
          <w:rFonts w:cs="Arial"/>
          <w:b w:val="0"/>
          <w:sz w:val="22"/>
          <w:szCs w:val="22"/>
        </w:rPr>
        <w:t>Agreement, and</w:t>
      </w:r>
      <w:proofErr w:type="gramEnd"/>
      <w:r w:rsidRPr="00F44471">
        <w:rPr>
          <w:rFonts w:cs="Arial"/>
          <w:b w:val="0"/>
          <w:sz w:val="22"/>
          <w:szCs w:val="22"/>
        </w:rPr>
        <w:t xml:space="preserve">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67F8BC5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4C5F2057"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9"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1B3C88" w:rsidRPr="001B3C88">
        <w:rPr>
          <w:rFonts w:cs="Arial"/>
          <w:b w:val="0"/>
          <w:sz w:val="22"/>
          <w:szCs w:val="22"/>
        </w:rPr>
        <w:t>2</w:t>
      </w:r>
      <w:r w:rsidR="001B3C88" w:rsidRPr="001B3C88">
        <w:rPr>
          <w:rFonts w:cs="Arial"/>
          <w:b w:val="0"/>
          <w:sz w:val="22"/>
          <w:szCs w:val="22"/>
        </w:rPr>
        <w:t>1</w:t>
      </w:r>
      <w:r w:rsidR="001B3C88" w:rsidRPr="001B3C88">
        <w:rPr>
          <w:rFonts w:cs="Arial"/>
          <w:b w:val="0"/>
          <w:sz w:val="22"/>
          <w:szCs w:val="22"/>
        </w:rPr>
        <w:t>.3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79"/>
    </w:p>
    <w:p w14:paraId="78687A4D"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0"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 xml:space="preserve">of delivery provided delivery is before 5.00pm on a Working Day.  </w:t>
      </w:r>
      <w:proofErr w:type="gramStart"/>
      <w:r w:rsidR="00F737F4">
        <w:rPr>
          <w:rFonts w:cs="Arial"/>
          <w:b w:val="0"/>
          <w:sz w:val="22"/>
          <w:szCs w:val="22"/>
        </w:rPr>
        <w:t>Otherwise</w:t>
      </w:r>
      <w:proofErr w:type="gramEnd"/>
      <w:r w:rsidR="00F737F4">
        <w:rPr>
          <w:rFonts w:cs="Arial"/>
          <w:b w:val="0"/>
          <w:sz w:val="22"/>
          <w:szCs w:val="22"/>
        </w:rPr>
        <w:t xml:space="preserve"> delivery shall be deemed to occur on the next Working Day</w:t>
      </w:r>
      <w:r w:rsidRPr="001B7BD6">
        <w:rPr>
          <w:rFonts w:cs="Arial"/>
          <w:b w:val="0"/>
          <w:sz w:val="22"/>
          <w:szCs w:val="22"/>
        </w:rPr>
        <w:t>.</w:t>
      </w:r>
      <w:bookmarkEnd w:id="80"/>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5B28CDDD"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1"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1B3C88" w:rsidRPr="001B3C88">
        <w:rPr>
          <w:rFonts w:cs="Arial"/>
          <w:b w:val="0"/>
          <w:sz w:val="22"/>
          <w:szCs w:val="22"/>
        </w:rPr>
        <w:t>1</w:t>
      </w:r>
      <w:r w:rsidR="001B3C88" w:rsidRPr="001B3C88">
        <w:rPr>
          <w:rFonts w:cs="Arial"/>
          <w:b w:val="0"/>
          <w:sz w:val="22"/>
          <w:szCs w:val="22"/>
        </w:rPr>
        <w:t>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1B3C88" w:rsidRPr="001B3C88">
        <w:rPr>
          <w:rFonts w:cs="Arial"/>
          <w:b w:val="0"/>
          <w:sz w:val="22"/>
          <w:szCs w:val="22"/>
        </w:rPr>
        <w:t>1</w:t>
      </w:r>
      <w:r w:rsidR="001B3C88" w:rsidRPr="001B3C88">
        <w:rPr>
          <w:rFonts w:cs="Arial"/>
          <w:b w:val="0"/>
          <w:sz w:val="22"/>
          <w:szCs w:val="22"/>
        </w:rPr>
        <w:t>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1B3C88" w:rsidRPr="001B3C88">
        <w:rPr>
          <w:rFonts w:cs="Arial"/>
          <w:b w:val="0"/>
          <w:sz w:val="22"/>
          <w:szCs w:val="22"/>
        </w:rPr>
        <w:t>21.1</w:t>
      </w:r>
      <w:r w:rsidR="00343C10">
        <w:fldChar w:fldCharType="end"/>
      </w:r>
      <w:bookmarkEnd w:id="81"/>
      <w:r w:rsidR="001B7BD6" w:rsidRPr="00F737F4">
        <w:rPr>
          <w:rFonts w:cs="Arial"/>
          <w:b w:val="0"/>
          <w:sz w:val="22"/>
          <w:szCs w:val="22"/>
        </w:rPr>
        <w:t>.</w:t>
      </w:r>
    </w:p>
    <w:p w14:paraId="476E74B8"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lastRenderedPageBreak/>
        <w:t>Governing Law and Jurisdiction</w:t>
      </w:r>
    </w:p>
    <w:p w14:paraId="7380A416" w14:textId="77777777"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p w14:paraId="2923D9C1" w14:textId="77777777" w:rsidR="00613316" w:rsidRPr="00E5519E" w:rsidRDefault="00613316" w:rsidP="00E5519E">
      <w:pPr>
        <w:rPr>
          <w:rFonts w:ascii="Arial" w:hAnsi="Arial" w:cs="Arial"/>
          <w:sz w:val="22"/>
          <w:szCs w:val="22"/>
          <w:u w:val="single"/>
          <w:lang w:eastAsia="en-US"/>
        </w:rPr>
      </w:pPr>
    </w:p>
    <w:sectPr w:rsidR="00613316" w:rsidRPr="00E5519E"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998B6" w14:textId="77777777" w:rsidR="00E05243" w:rsidRDefault="00E05243">
      <w:r>
        <w:separator/>
      </w:r>
    </w:p>
  </w:endnote>
  <w:endnote w:type="continuationSeparator" w:id="0">
    <w:p w14:paraId="2AE1A847" w14:textId="77777777" w:rsidR="00E05243" w:rsidRDefault="00E0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D645" w14:textId="77777777" w:rsidR="00BC236D" w:rsidRDefault="00BC236D"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6F57C4B8" w14:textId="77777777" w:rsidR="00BC236D" w:rsidRDefault="00BC236D"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522B4C4" w14:textId="77777777" w:rsidR="00BC236D" w:rsidRDefault="00BC236D"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A3D8" w14:textId="77777777" w:rsidR="00BC236D" w:rsidRDefault="00BC236D" w:rsidP="00942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443C">
      <w:rPr>
        <w:rStyle w:val="PageNumber"/>
        <w:noProof/>
      </w:rPr>
      <w:t>1</w:t>
    </w:r>
    <w:r>
      <w:rPr>
        <w:rStyle w:val="PageNumber"/>
      </w:rPr>
      <w:fldChar w:fldCharType="end"/>
    </w:r>
  </w:p>
  <w:p w14:paraId="53CA7766" w14:textId="77777777" w:rsidR="00BC236D" w:rsidRDefault="00BC236D"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F118" w14:textId="77777777" w:rsidR="00BC236D" w:rsidRPr="00942186" w:rsidRDefault="00BC236D"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57B08" w14:textId="77777777" w:rsidR="00E05243" w:rsidRDefault="00E05243">
      <w:r>
        <w:separator/>
      </w:r>
    </w:p>
  </w:footnote>
  <w:footnote w:type="continuationSeparator" w:id="0">
    <w:p w14:paraId="1EE12508" w14:textId="77777777" w:rsidR="00E05243" w:rsidRDefault="00E0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CB202" w14:textId="77777777" w:rsidR="00BC236D" w:rsidRDefault="00BC236D"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3584D" w14:textId="5ECA3C3D" w:rsidR="002055E0" w:rsidRPr="002055E0" w:rsidRDefault="005B528A" w:rsidP="005B528A">
    <w:pPr>
      <w:pStyle w:val="Header"/>
      <w:jc w:val="center"/>
    </w:pPr>
    <w:r>
      <w:rPr>
        <w:rFonts w:ascii="Arial" w:hAnsi="Arial" w:cs="Arial"/>
        <w:b/>
        <w:noProof/>
      </w:rPr>
      <w:drawing>
        <wp:anchor distT="0" distB="0" distL="114300" distR="114300" simplePos="0" relativeHeight="251658240" behindDoc="1" locked="0" layoutInCell="1" allowOverlap="1" wp14:anchorId="0F75C954" wp14:editId="7E52B377">
          <wp:simplePos x="0" y="0"/>
          <wp:positionH relativeFrom="column">
            <wp:posOffset>-280437</wp:posOffset>
          </wp:positionH>
          <wp:positionV relativeFrom="paragraph">
            <wp:posOffset>-231813</wp:posOffset>
          </wp:positionV>
          <wp:extent cx="1285240" cy="708660"/>
          <wp:effectExtent l="0" t="0" r="0" b="254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240" cy="708660"/>
                  </a:xfrm>
                  <a:prstGeom prst="rect">
                    <a:avLst/>
                  </a:prstGeom>
                </pic:spPr>
              </pic:pic>
            </a:graphicData>
          </a:graphic>
          <wp14:sizeRelH relativeFrom="page">
            <wp14:pctWidth>0</wp14:pctWidth>
          </wp14:sizeRelH>
          <wp14:sizeRelV relativeFrom="page">
            <wp14:pctHeight>0</wp14:pctHeight>
          </wp14:sizeRelV>
        </wp:anchor>
      </w:drawing>
    </w:r>
    <w:r w:rsidR="002055E0" w:rsidRPr="002055E0">
      <w:rPr>
        <w:rFonts w:ascii="Arial" w:hAnsi="Arial" w:cs="Arial"/>
        <w:b/>
      </w:rPr>
      <w:t>Short Form Terms &amp; Conditions for Supply of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4"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5"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0"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1"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2"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3"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6"/>
  </w:num>
  <w:num w:numId="5">
    <w:abstractNumId w:val="3"/>
  </w:num>
  <w:num w:numId="6">
    <w:abstractNumId w:val="12"/>
  </w:num>
  <w:num w:numId="7">
    <w:abstractNumId w:val="10"/>
  </w:num>
  <w:num w:numId="8">
    <w:abstractNumId w:val="13"/>
  </w:num>
  <w:num w:numId="9">
    <w:abstractNumId w:val="5"/>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2E69"/>
    <w:rsid w:val="00005007"/>
    <w:rsid w:val="000117B6"/>
    <w:rsid w:val="0001396D"/>
    <w:rsid w:val="00015148"/>
    <w:rsid w:val="00016533"/>
    <w:rsid w:val="000253F5"/>
    <w:rsid w:val="000417C0"/>
    <w:rsid w:val="000439A6"/>
    <w:rsid w:val="00046907"/>
    <w:rsid w:val="0005302D"/>
    <w:rsid w:val="000538B8"/>
    <w:rsid w:val="00064C32"/>
    <w:rsid w:val="00067441"/>
    <w:rsid w:val="0007055F"/>
    <w:rsid w:val="00071B7D"/>
    <w:rsid w:val="00072E59"/>
    <w:rsid w:val="0008137D"/>
    <w:rsid w:val="0008466A"/>
    <w:rsid w:val="000847D6"/>
    <w:rsid w:val="00085042"/>
    <w:rsid w:val="00086350"/>
    <w:rsid w:val="00095B57"/>
    <w:rsid w:val="000A1E09"/>
    <w:rsid w:val="000A3C1C"/>
    <w:rsid w:val="000A643F"/>
    <w:rsid w:val="000B05EB"/>
    <w:rsid w:val="000B0B1D"/>
    <w:rsid w:val="000B1374"/>
    <w:rsid w:val="000B2A28"/>
    <w:rsid w:val="000C20D3"/>
    <w:rsid w:val="000C2CAC"/>
    <w:rsid w:val="000C3F9E"/>
    <w:rsid w:val="000C4ED8"/>
    <w:rsid w:val="000D58FD"/>
    <w:rsid w:val="000E212A"/>
    <w:rsid w:val="000E268B"/>
    <w:rsid w:val="000E4335"/>
    <w:rsid w:val="000F0641"/>
    <w:rsid w:val="000F5A4C"/>
    <w:rsid w:val="001126E4"/>
    <w:rsid w:val="0011408A"/>
    <w:rsid w:val="0011611B"/>
    <w:rsid w:val="00116E4F"/>
    <w:rsid w:val="00120512"/>
    <w:rsid w:val="00123348"/>
    <w:rsid w:val="0012428E"/>
    <w:rsid w:val="00124B64"/>
    <w:rsid w:val="0012616E"/>
    <w:rsid w:val="00131153"/>
    <w:rsid w:val="00134242"/>
    <w:rsid w:val="00140FEE"/>
    <w:rsid w:val="00164F5C"/>
    <w:rsid w:val="00165E79"/>
    <w:rsid w:val="00171606"/>
    <w:rsid w:val="001915C3"/>
    <w:rsid w:val="00191A21"/>
    <w:rsid w:val="001B3C88"/>
    <w:rsid w:val="001B7BD6"/>
    <w:rsid w:val="001C416B"/>
    <w:rsid w:val="001C6ADB"/>
    <w:rsid w:val="001D0425"/>
    <w:rsid w:val="001D2FEA"/>
    <w:rsid w:val="001E2EB0"/>
    <w:rsid w:val="001E3798"/>
    <w:rsid w:val="001E572C"/>
    <w:rsid w:val="001E59D0"/>
    <w:rsid w:val="001F28FE"/>
    <w:rsid w:val="001F31FE"/>
    <w:rsid w:val="001F4E46"/>
    <w:rsid w:val="001F6318"/>
    <w:rsid w:val="002055E0"/>
    <w:rsid w:val="0020628A"/>
    <w:rsid w:val="00227EED"/>
    <w:rsid w:val="00236EDF"/>
    <w:rsid w:val="00241FE4"/>
    <w:rsid w:val="00242494"/>
    <w:rsid w:val="00245BC4"/>
    <w:rsid w:val="00245EFF"/>
    <w:rsid w:val="002515D1"/>
    <w:rsid w:val="002626F0"/>
    <w:rsid w:val="002632F5"/>
    <w:rsid w:val="002654AA"/>
    <w:rsid w:val="00265ACC"/>
    <w:rsid w:val="00271060"/>
    <w:rsid w:val="00273818"/>
    <w:rsid w:val="00276D54"/>
    <w:rsid w:val="00286D94"/>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E0FCD"/>
    <w:rsid w:val="002F5C00"/>
    <w:rsid w:val="00316209"/>
    <w:rsid w:val="003173ED"/>
    <w:rsid w:val="0032494C"/>
    <w:rsid w:val="00325AD8"/>
    <w:rsid w:val="00332333"/>
    <w:rsid w:val="00343C10"/>
    <w:rsid w:val="0034481C"/>
    <w:rsid w:val="00345D7F"/>
    <w:rsid w:val="0035323F"/>
    <w:rsid w:val="00360125"/>
    <w:rsid w:val="00365067"/>
    <w:rsid w:val="003719C1"/>
    <w:rsid w:val="00374A25"/>
    <w:rsid w:val="003800DD"/>
    <w:rsid w:val="003851D9"/>
    <w:rsid w:val="00385B11"/>
    <w:rsid w:val="00390687"/>
    <w:rsid w:val="00395A72"/>
    <w:rsid w:val="003978E7"/>
    <w:rsid w:val="003A32D8"/>
    <w:rsid w:val="003B011A"/>
    <w:rsid w:val="003B175C"/>
    <w:rsid w:val="003B4885"/>
    <w:rsid w:val="003C45CC"/>
    <w:rsid w:val="003C4957"/>
    <w:rsid w:val="003D0ECF"/>
    <w:rsid w:val="003D6156"/>
    <w:rsid w:val="003E33F6"/>
    <w:rsid w:val="00400721"/>
    <w:rsid w:val="004051E1"/>
    <w:rsid w:val="0040675F"/>
    <w:rsid w:val="00406B4E"/>
    <w:rsid w:val="00407113"/>
    <w:rsid w:val="004169E6"/>
    <w:rsid w:val="00417D20"/>
    <w:rsid w:val="00417D7F"/>
    <w:rsid w:val="00420995"/>
    <w:rsid w:val="004242FE"/>
    <w:rsid w:val="00425EAB"/>
    <w:rsid w:val="00436A60"/>
    <w:rsid w:val="00436B0E"/>
    <w:rsid w:val="00437849"/>
    <w:rsid w:val="0044144B"/>
    <w:rsid w:val="0044676E"/>
    <w:rsid w:val="00447FD2"/>
    <w:rsid w:val="004513F8"/>
    <w:rsid w:val="00465929"/>
    <w:rsid w:val="00467814"/>
    <w:rsid w:val="004704C7"/>
    <w:rsid w:val="0047169B"/>
    <w:rsid w:val="00474935"/>
    <w:rsid w:val="00476764"/>
    <w:rsid w:val="00484125"/>
    <w:rsid w:val="004869E3"/>
    <w:rsid w:val="00487564"/>
    <w:rsid w:val="00490236"/>
    <w:rsid w:val="00492CEC"/>
    <w:rsid w:val="0049629D"/>
    <w:rsid w:val="004A1406"/>
    <w:rsid w:val="004A28C6"/>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3665B"/>
    <w:rsid w:val="00536BBF"/>
    <w:rsid w:val="00543905"/>
    <w:rsid w:val="005526F6"/>
    <w:rsid w:val="005626BE"/>
    <w:rsid w:val="0056401C"/>
    <w:rsid w:val="00571254"/>
    <w:rsid w:val="00572B07"/>
    <w:rsid w:val="00583A91"/>
    <w:rsid w:val="005847D0"/>
    <w:rsid w:val="00596448"/>
    <w:rsid w:val="00596D10"/>
    <w:rsid w:val="005B3E64"/>
    <w:rsid w:val="005B4297"/>
    <w:rsid w:val="005B528A"/>
    <w:rsid w:val="005B6149"/>
    <w:rsid w:val="005C16F4"/>
    <w:rsid w:val="005C1970"/>
    <w:rsid w:val="005C42FF"/>
    <w:rsid w:val="005C51C1"/>
    <w:rsid w:val="005D0135"/>
    <w:rsid w:val="005D21F9"/>
    <w:rsid w:val="005D5533"/>
    <w:rsid w:val="005E3171"/>
    <w:rsid w:val="005E346B"/>
    <w:rsid w:val="005E4697"/>
    <w:rsid w:val="005F06F8"/>
    <w:rsid w:val="005F441F"/>
    <w:rsid w:val="00603CB3"/>
    <w:rsid w:val="0060608A"/>
    <w:rsid w:val="00607920"/>
    <w:rsid w:val="00613316"/>
    <w:rsid w:val="0061640E"/>
    <w:rsid w:val="00616EA8"/>
    <w:rsid w:val="00616F73"/>
    <w:rsid w:val="00625A82"/>
    <w:rsid w:val="006314F0"/>
    <w:rsid w:val="006347DB"/>
    <w:rsid w:val="006464F4"/>
    <w:rsid w:val="00652B3A"/>
    <w:rsid w:val="0065398E"/>
    <w:rsid w:val="00653E80"/>
    <w:rsid w:val="0065438F"/>
    <w:rsid w:val="00654CB2"/>
    <w:rsid w:val="00660839"/>
    <w:rsid w:val="00663CC4"/>
    <w:rsid w:val="00664325"/>
    <w:rsid w:val="006648C7"/>
    <w:rsid w:val="00675844"/>
    <w:rsid w:val="00682DE5"/>
    <w:rsid w:val="00695D8D"/>
    <w:rsid w:val="00696414"/>
    <w:rsid w:val="006B6773"/>
    <w:rsid w:val="006B727D"/>
    <w:rsid w:val="006B78DE"/>
    <w:rsid w:val="006C19D3"/>
    <w:rsid w:val="006C35C7"/>
    <w:rsid w:val="006D7240"/>
    <w:rsid w:val="006E3B27"/>
    <w:rsid w:val="006E69DC"/>
    <w:rsid w:val="006E6FF1"/>
    <w:rsid w:val="006F0653"/>
    <w:rsid w:val="006F25BF"/>
    <w:rsid w:val="006F3EB4"/>
    <w:rsid w:val="006F734D"/>
    <w:rsid w:val="007017BC"/>
    <w:rsid w:val="00702CDE"/>
    <w:rsid w:val="00702D6B"/>
    <w:rsid w:val="007071D1"/>
    <w:rsid w:val="007204CB"/>
    <w:rsid w:val="007234B8"/>
    <w:rsid w:val="0073642A"/>
    <w:rsid w:val="00744BF1"/>
    <w:rsid w:val="00752218"/>
    <w:rsid w:val="0075262B"/>
    <w:rsid w:val="00755068"/>
    <w:rsid w:val="00756208"/>
    <w:rsid w:val="007629AB"/>
    <w:rsid w:val="00763A40"/>
    <w:rsid w:val="00770A1C"/>
    <w:rsid w:val="00775F0A"/>
    <w:rsid w:val="0079370E"/>
    <w:rsid w:val="007A0467"/>
    <w:rsid w:val="007A3C18"/>
    <w:rsid w:val="007A3CC1"/>
    <w:rsid w:val="007B122F"/>
    <w:rsid w:val="007B75BB"/>
    <w:rsid w:val="007C0048"/>
    <w:rsid w:val="007C1D45"/>
    <w:rsid w:val="007D29FE"/>
    <w:rsid w:val="007F04C6"/>
    <w:rsid w:val="007F5EED"/>
    <w:rsid w:val="008025FE"/>
    <w:rsid w:val="0081190A"/>
    <w:rsid w:val="008156D2"/>
    <w:rsid w:val="00820649"/>
    <w:rsid w:val="008207A1"/>
    <w:rsid w:val="00820C75"/>
    <w:rsid w:val="00823A40"/>
    <w:rsid w:val="00825404"/>
    <w:rsid w:val="00834DF6"/>
    <w:rsid w:val="00842B49"/>
    <w:rsid w:val="008538C1"/>
    <w:rsid w:val="00862236"/>
    <w:rsid w:val="0087367A"/>
    <w:rsid w:val="00893F34"/>
    <w:rsid w:val="00895B85"/>
    <w:rsid w:val="008A60A2"/>
    <w:rsid w:val="008C1FB6"/>
    <w:rsid w:val="008C3ED8"/>
    <w:rsid w:val="008D5CF5"/>
    <w:rsid w:val="008E7A47"/>
    <w:rsid w:val="008F3E99"/>
    <w:rsid w:val="00904DFA"/>
    <w:rsid w:val="009064C1"/>
    <w:rsid w:val="009106ED"/>
    <w:rsid w:val="0091145B"/>
    <w:rsid w:val="00911F01"/>
    <w:rsid w:val="00914650"/>
    <w:rsid w:val="009221F9"/>
    <w:rsid w:val="00923DF1"/>
    <w:rsid w:val="0092497B"/>
    <w:rsid w:val="00927686"/>
    <w:rsid w:val="009343F1"/>
    <w:rsid w:val="0093629B"/>
    <w:rsid w:val="00937655"/>
    <w:rsid w:val="00937C02"/>
    <w:rsid w:val="00941045"/>
    <w:rsid w:val="00942186"/>
    <w:rsid w:val="00942432"/>
    <w:rsid w:val="00960FFC"/>
    <w:rsid w:val="00964FF0"/>
    <w:rsid w:val="009909AF"/>
    <w:rsid w:val="00994A15"/>
    <w:rsid w:val="009A189D"/>
    <w:rsid w:val="009A5A5A"/>
    <w:rsid w:val="009B1A20"/>
    <w:rsid w:val="009B63A6"/>
    <w:rsid w:val="009C0524"/>
    <w:rsid w:val="009C245C"/>
    <w:rsid w:val="009D0AC5"/>
    <w:rsid w:val="009D1AB2"/>
    <w:rsid w:val="009D5726"/>
    <w:rsid w:val="009D5D0C"/>
    <w:rsid w:val="009E12EE"/>
    <w:rsid w:val="009E65E1"/>
    <w:rsid w:val="009F490D"/>
    <w:rsid w:val="00A04243"/>
    <w:rsid w:val="00A04789"/>
    <w:rsid w:val="00A1212B"/>
    <w:rsid w:val="00A24056"/>
    <w:rsid w:val="00A2610B"/>
    <w:rsid w:val="00A40749"/>
    <w:rsid w:val="00A40FF3"/>
    <w:rsid w:val="00A47A48"/>
    <w:rsid w:val="00A52B1E"/>
    <w:rsid w:val="00A62006"/>
    <w:rsid w:val="00A6209A"/>
    <w:rsid w:val="00A6443C"/>
    <w:rsid w:val="00A65C97"/>
    <w:rsid w:val="00A70DEA"/>
    <w:rsid w:val="00A82EFF"/>
    <w:rsid w:val="00A84F42"/>
    <w:rsid w:val="00AA0688"/>
    <w:rsid w:val="00AA2E4E"/>
    <w:rsid w:val="00AA4DE6"/>
    <w:rsid w:val="00AB2128"/>
    <w:rsid w:val="00AB75AE"/>
    <w:rsid w:val="00AC2B0F"/>
    <w:rsid w:val="00AD1C1D"/>
    <w:rsid w:val="00AD4646"/>
    <w:rsid w:val="00AE0B11"/>
    <w:rsid w:val="00AE2C90"/>
    <w:rsid w:val="00AE34CF"/>
    <w:rsid w:val="00AF5435"/>
    <w:rsid w:val="00AF683D"/>
    <w:rsid w:val="00B00AD6"/>
    <w:rsid w:val="00B12708"/>
    <w:rsid w:val="00B12A3D"/>
    <w:rsid w:val="00B211BD"/>
    <w:rsid w:val="00B31ED9"/>
    <w:rsid w:val="00B41195"/>
    <w:rsid w:val="00B439B3"/>
    <w:rsid w:val="00B51C9D"/>
    <w:rsid w:val="00B62823"/>
    <w:rsid w:val="00B672BD"/>
    <w:rsid w:val="00B67C31"/>
    <w:rsid w:val="00B715CE"/>
    <w:rsid w:val="00B777C0"/>
    <w:rsid w:val="00B8195A"/>
    <w:rsid w:val="00B83504"/>
    <w:rsid w:val="00B838C6"/>
    <w:rsid w:val="00B86B9C"/>
    <w:rsid w:val="00B96B39"/>
    <w:rsid w:val="00B97289"/>
    <w:rsid w:val="00BB0DE8"/>
    <w:rsid w:val="00BB29AF"/>
    <w:rsid w:val="00BB4F82"/>
    <w:rsid w:val="00BC236D"/>
    <w:rsid w:val="00BC3594"/>
    <w:rsid w:val="00BC4AED"/>
    <w:rsid w:val="00BD3894"/>
    <w:rsid w:val="00BE36F4"/>
    <w:rsid w:val="00BE3BC9"/>
    <w:rsid w:val="00BF1255"/>
    <w:rsid w:val="00BF6D07"/>
    <w:rsid w:val="00C04A38"/>
    <w:rsid w:val="00C132C0"/>
    <w:rsid w:val="00C16917"/>
    <w:rsid w:val="00C20716"/>
    <w:rsid w:val="00C22276"/>
    <w:rsid w:val="00C2339A"/>
    <w:rsid w:val="00C24BCE"/>
    <w:rsid w:val="00C26F00"/>
    <w:rsid w:val="00C32C02"/>
    <w:rsid w:val="00C41F90"/>
    <w:rsid w:val="00C50C34"/>
    <w:rsid w:val="00C573DC"/>
    <w:rsid w:val="00C6067F"/>
    <w:rsid w:val="00C61802"/>
    <w:rsid w:val="00C67D8C"/>
    <w:rsid w:val="00C716CA"/>
    <w:rsid w:val="00C73F89"/>
    <w:rsid w:val="00C808B4"/>
    <w:rsid w:val="00C81D3F"/>
    <w:rsid w:val="00C90453"/>
    <w:rsid w:val="00C92A1C"/>
    <w:rsid w:val="00C92F98"/>
    <w:rsid w:val="00CA10F1"/>
    <w:rsid w:val="00CA17F9"/>
    <w:rsid w:val="00CA1DC8"/>
    <w:rsid w:val="00CA5009"/>
    <w:rsid w:val="00CA613D"/>
    <w:rsid w:val="00CB0344"/>
    <w:rsid w:val="00CB078F"/>
    <w:rsid w:val="00CB7D71"/>
    <w:rsid w:val="00CC3317"/>
    <w:rsid w:val="00CC4DDA"/>
    <w:rsid w:val="00CC736F"/>
    <w:rsid w:val="00CD2717"/>
    <w:rsid w:val="00CE4C3D"/>
    <w:rsid w:val="00CE66FD"/>
    <w:rsid w:val="00CF0777"/>
    <w:rsid w:val="00CF7A41"/>
    <w:rsid w:val="00D12BF2"/>
    <w:rsid w:val="00D134A4"/>
    <w:rsid w:val="00D23212"/>
    <w:rsid w:val="00D24CE7"/>
    <w:rsid w:val="00D27291"/>
    <w:rsid w:val="00D43096"/>
    <w:rsid w:val="00D47234"/>
    <w:rsid w:val="00D50F5C"/>
    <w:rsid w:val="00D724EC"/>
    <w:rsid w:val="00D876E3"/>
    <w:rsid w:val="00D947D9"/>
    <w:rsid w:val="00D95219"/>
    <w:rsid w:val="00DD2BED"/>
    <w:rsid w:val="00DD6FFB"/>
    <w:rsid w:val="00DE32A9"/>
    <w:rsid w:val="00DE4C5D"/>
    <w:rsid w:val="00DE558B"/>
    <w:rsid w:val="00DE641F"/>
    <w:rsid w:val="00DE74AC"/>
    <w:rsid w:val="00DF07AD"/>
    <w:rsid w:val="00DF0DB9"/>
    <w:rsid w:val="00DF373A"/>
    <w:rsid w:val="00DF3F37"/>
    <w:rsid w:val="00E05243"/>
    <w:rsid w:val="00E15A11"/>
    <w:rsid w:val="00E21AF8"/>
    <w:rsid w:val="00E23C89"/>
    <w:rsid w:val="00E254B1"/>
    <w:rsid w:val="00E423AA"/>
    <w:rsid w:val="00E51D33"/>
    <w:rsid w:val="00E53A24"/>
    <w:rsid w:val="00E5519E"/>
    <w:rsid w:val="00E64561"/>
    <w:rsid w:val="00E64A50"/>
    <w:rsid w:val="00E71EC8"/>
    <w:rsid w:val="00E75BB8"/>
    <w:rsid w:val="00E77453"/>
    <w:rsid w:val="00E92BC3"/>
    <w:rsid w:val="00E96FDD"/>
    <w:rsid w:val="00EA65D3"/>
    <w:rsid w:val="00EB2B81"/>
    <w:rsid w:val="00EB5FCB"/>
    <w:rsid w:val="00EC1AA0"/>
    <w:rsid w:val="00ED06DF"/>
    <w:rsid w:val="00ED1155"/>
    <w:rsid w:val="00ED75B8"/>
    <w:rsid w:val="00EE2288"/>
    <w:rsid w:val="00EE2BA9"/>
    <w:rsid w:val="00EE7C6B"/>
    <w:rsid w:val="00EF208F"/>
    <w:rsid w:val="00EF522B"/>
    <w:rsid w:val="00EF7F67"/>
    <w:rsid w:val="00F02266"/>
    <w:rsid w:val="00F03AF6"/>
    <w:rsid w:val="00F03DFB"/>
    <w:rsid w:val="00F04CC6"/>
    <w:rsid w:val="00F153FA"/>
    <w:rsid w:val="00F17F35"/>
    <w:rsid w:val="00F21F98"/>
    <w:rsid w:val="00F32BB2"/>
    <w:rsid w:val="00F35168"/>
    <w:rsid w:val="00F36698"/>
    <w:rsid w:val="00F37FAB"/>
    <w:rsid w:val="00F44471"/>
    <w:rsid w:val="00F52148"/>
    <w:rsid w:val="00F523E8"/>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39AF79"/>
  <w15:chartTrackingRefBased/>
  <w15:docId w15:val="{F42C1B94-75FE-4741-9CE8-F1822012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link w:val="Heading4"/>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ColourfulListAccent1">
    <w:name w:val="Colorful List Accent 1"/>
    <w:basedOn w:val="Normal"/>
    <w:uiPriority w:val="99"/>
    <w:qFormat/>
    <w:rsid w:val="00BD3894"/>
    <w:pPr>
      <w:spacing w:after="200" w:line="276" w:lineRule="auto"/>
      <w:ind w:left="720"/>
      <w:contextualSpacing/>
    </w:pPr>
    <w:rPr>
      <w:rFonts w:ascii="Calibri" w:hAnsi="Calibri"/>
      <w:sz w:val="22"/>
      <w:szCs w:val="22"/>
    </w:rPr>
  </w:style>
  <w:style w:type="paragraph" w:styleId="MediumGrid2">
    <w:name w:val="Medium Grid 2"/>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D012-4A11-4DA5-AFC5-783439D0109E}">
  <ds:schemaRefs/>
</ds:datastoreItem>
</file>

<file path=customXml/itemProps2.xml><?xml version="1.0" encoding="utf-8"?>
<ds:datastoreItem xmlns:ds="http://schemas.openxmlformats.org/officeDocument/2006/customXml" ds:itemID="{648D6339-A47E-49B1-87CD-BE3560F2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6154</Words>
  <Characters>32289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38367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Malcolm Gallagher</dc:creator>
  <cp:keywords/>
  <cp:lastModifiedBy>Brett Webster</cp:lastModifiedBy>
  <cp:revision>2</cp:revision>
  <cp:lastPrinted>2014-01-10T10:29:00Z</cp:lastPrinted>
  <dcterms:created xsi:type="dcterms:W3CDTF">2021-02-09T10:29:00Z</dcterms:created>
  <dcterms:modified xsi:type="dcterms:W3CDTF">2021-02-09T10:29:00Z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ies>
</file>