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EFBD9" w14:textId="77777777" w:rsidR="00EE6249" w:rsidRPr="009203CB" w:rsidRDefault="00FC7509" w:rsidP="00EE6249">
      <w:pPr>
        <w:pStyle w:val="NoSpacing"/>
        <w:rPr>
          <w:rFonts w:ascii="Arial" w:hAnsi="Arial" w:cs="Arial"/>
          <w:b/>
        </w:rPr>
      </w:pPr>
      <w:r w:rsidRPr="009203CB">
        <w:rPr>
          <w:rFonts w:ascii="Arial" w:hAnsi="Arial" w:cs="Arial"/>
          <w:noProof/>
          <w:lang w:val="en-US"/>
        </w:rPr>
        <w:drawing>
          <wp:anchor distT="0" distB="0" distL="114300" distR="114300" simplePos="0" relativeHeight="251658240" behindDoc="0" locked="0" layoutInCell="1" allowOverlap="1" wp14:anchorId="44FA1187" wp14:editId="487F4C72">
            <wp:simplePos x="0" y="0"/>
            <wp:positionH relativeFrom="margin">
              <wp:posOffset>6007100</wp:posOffset>
            </wp:positionH>
            <wp:positionV relativeFrom="paragraph">
              <wp:posOffset>-457200</wp:posOffset>
            </wp:positionV>
            <wp:extent cx="74295" cy="9718040"/>
            <wp:effectExtent l="0" t="0" r="1905" b="10160"/>
            <wp:wrapNone/>
            <wp:docPr id="2" name="Picture 2" descr="cid:095d2553-b725-44b4-b66a-2051c8a18317"/>
            <wp:cNvGraphicFramePr/>
            <a:graphic xmlns:a="http://schemas.openxmlformats.org/drawingml/2006/main">
              <a:graphicData uri="http://schemas.openxmlformats.org/drawingml/2006/picture">
                <pic:pic xmlns:pic="http://schemas.openxmlformats.org/drawingml/2006/picture">
                  <pic:nvPicPr>
                    <pic:cNvPr id="2" name="Picture 1" descr="cid:095d2553-b725-44b4-b66a-2051c8a18317"/>
                    <pic:cNvPicPr/>
                  </pic:nvPicPr>
                  <pic:blipFill>
                    <a:blip r:embed="rId7" cstate="print">
                      <a:extLst>
                        <a:ext uri="{28A0092B-C50C-407E-A947-70E740481C1C}">
                          <a14:useLocalDpi xmlns:a14="http://schemas.microsoft.com/office/drawing/2010/main" val="0"/>
                        </a:ext>
                      </a:extLst>
                    </a:blip>
                    <a:srcRect l="94060"/>
                    <a:stretch>
                      <a:fillRect/>
                    </a:stretch>
                  </pic:blipFill>
                  <pic:spPr bwMode="auto">
                    <a:xfrm>
                      <a:off x="0" y="0"/>
                      <a:ext cx="74295" cy="971804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9203CB">
        <w:rPr>
          <w:rFonts w:ascii="Arial" w:hAnsi="Arial" w:cs="Arial"/>
          <w:noProof/>
          <w:lang w:val="en-US"/>
        </w:rPr>
        <w:drawing>
          <wp:anchor distT="0" distB="0" distL="114300" distR="114300" simplePos="0" relativeHeight="251659264" behindDoc="0" locked="0" layoutInCell="1" allowOverlap="1" wp14:anchorId="56A49A8A" wp14:editId="03C973E8">
            <wp:simplePos x="0" y="0"/>
            <wp:positionH relativeFrom="column">
              <wp:posOffset>4191000</wp:posOffset>
            </wp:positionH>
            <wp:positionV relativeFrom="paragraph">
              <wp:posOffset>-457200</wp:posOffset>
            </wp:positionV>
            <wp:extent cx="1481455" cy="740410"/>
            <wp:effectExtent l="0" t="0" r="0" b="0"/>
            <wp:wrapNone/>
            <wp:docPr id="4" name="Picture 4" descr="cid:095d2553-b725-44b4-b66a-2051c8a18317"/>
            <wp:cNvGraphicFramePr/>
            <a:graphic xmlns:a="http://schemas.openxmlformats.org/drawingml/2006/main">
              <a:graphicData uri="http://schemas.openxmlformats.org/drawingml/2006/picture">
                <pic:pic xmlns:pic="http://schemas.openxmlformats.org/drawingml/2006/picture">
                  <pic:nvPicPr>
                    <pic:cNvPr id="4" name="Picture 1" descr="cid:095d2553-b725-44b4-b66a-2051c8a18317"/>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81455" cy="740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F07A43" w14:textId="77777777" w:rsidR="00EE6249" w:rsidRPr="009203CB" w:rsidRDefault="00EE6249" w:rsidP="00EE6249">
      <w:pPr>
        <w:pStyle w:val="NoSpacing"/>
        <w:ind w:left="360"/>
        <w:rPr>
          <w:rFonts w:ascii="Arial" w:hAnsi="Arial" w:cs="Arial"/>
          <w:b/>
        </w:rPr>
      </w:pPr>
    </w:p>
    <w:p w14:paraId="498F52A7" w14:textId="77777777" w:rsidR="00EE6249" w:rsidRPr="009203CB" w:rsidRDefault="00FC7509" w:rsidP="00EE6249">
      <w:pPr>
        <w:pStyle w:val="Heading1"/>
        <w:rPr>
          <w:sz w:val="72"/>
        </w:rPr>
      </w:pPr>
      <w:r w:rsidRPr="005F3752">
        <w:rPr>
          <w:noProof/>
        </w:rPr>
        <w:drawing>
          <wp:anchor distT="0" distB="0" distL="114300" distR="114300" simplePos="0" relativeHeight="251660288" behindDoc="0" locked="0" layoutInCell="1" allowOverlap="1" wp14:anchorId="6270419A" wp14:editId="0791A53D">
            <wp:simplePos x="0" y="0"/>
            <wp:positionH relativeFrom="column">
              <wp:posOffset>4400550</wp:posOffset>
            </wp:positionH>
            <wp:positionV relativeFrom="paragraph">
              <wp:posOffset>135890</wp:posOffset>
            </wp:positionV>
            <wp:extent cx="1019175" cy="100012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1917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62A33E" w14:textId="77777777" w:rsidR="00EE6249" w:rsidRPr="009203CB" w:rsidRDefault="00EE6249" w:rsidP="00EE6249">
      <w:pPr>
        <w:pStyle w:val="Heading1"/>
        <w:rPr>
          <w:b w:val="0"/>
          <w:color w:val="984806" w:themeColor="accent6" w:themeShade="80"/>
          <w:sz w:val="72"/>
        </w:rPr>
      </w:pPr>
    </w:p>
    <w:p w14:paraId="551D3B71" w14:textId="77777777" w:rsidR="00EE6249" w:rsidRPr="009203CB" w:rsidRDefault="00EE6249" w:rsidP="00EE6249">
      <w:pPr>
        <w:pStyle w:val="Heading1"/>
        <w:rPr>
          <w:b w:val="0"/>
          <w:color w:val="984806" w:themeColor="accent6" w:themeShade="80"/>
          <w:sz w:val="72"/>
        </w:rPr>
      </w:pPr>
    </w:p>
    <w:p w14:paraId="5D7E478C" w14:textId="77777777" w:rsidR="00EE6249" w:rsidRDefault="00EE6249" w:rsidP="00EE6249">
      <w:pPr>
        <w:pStyle w:val="Heading1"/>
        <w:ind w:left="0" w:firstLine="0"/>
        <w:rPr>
          <w:color w:val="984806" w:themeColor="accent6" w:themeShade="80"/>
          <w:sz w:val="72"/>
        </w:rPr>
      </w:pPr>
    </w:p>
    <w:p w14:paraId="508BBC78" w14:textId="77777777" w:rsidR="00EE6249" w:rsidRPr="007B0074" w:rsidRDefault="00FC7509" w:rsidP="00EE6249">
      <w:pPr>
        <w:pStyle w:val="Heading1"/>
        <w:ind w:left="0" w:firstLine="0"/>
        <w:jc w:val="center"/>
        <w:rPr>
          <w:color w:val="008000"/>
          <w:sz w:val="72"/>
        </w:rPr>
      </w:pPr>
      <w:r>
        <w:rPr>
          <w:color w:val="008000"/>
          <w:sz w:val="72"/>
        </w:rPr>
        <w:t>English</w:t>
      </w:r>
      <w:r w:rsidRPr="007B0074">
        <w:rPr>
          <w:color w:val="008000"/>
          <w:sz w:val="72"/>
        </w:rPr>
        <w:t xml:space="preserve"> Policy</w:t>
      </w:r>
    </w:p>
    <w:p w14:paraId="1BCA360A" w14:textId="77777777" w:rsidR="00EE6249" w:rsidRPr="007B0074" w:rsidRDefault="00EE6249" w:rsidP="00EE6249">
      <w:pPr>
        <w:pStyle w:val="Heading2"/>
        <w:rPr>
          <w:rFonts w:ascii="Arial" w:hAnsi="Arial" w:cs="Arial"/>
          <w:color w:val="008000"/>
          <w:sz w:val="36"/>
        </w:rPr>
      </w:pPr>
    </w:p>
    <w:p w14:paraId="3787ED6F" w14:textId="77777777" w:rsidR="00EE6249" w:rsidRPr="007B0074" w:rsidRDefault="00FC7509" w:rsidP="00EE6249">
      <w:pPr>
        <w:pStyle w:val="Heading2"/>
        <w:rPr>
          <w:rFonts w:ascii="Arial" w:hAnsi="Arial" w:cs="Arial"/>
          <w:color w:val="008000"/>
          <w:sz w:val="44"/>
        </w:rPr>
      </w:pPr>
      <w:r w:rsidRPr="007B0074">
        <w:rPr>
          <w:rFonts w:ascii="Arial" w:hAnsi="Arial" w:cs="Arial"/>
          <w:color w:val="008000"/>
          <w:sz w:val="44"/>
        </w:rPr>
        <w:t xml:space="preserve">            Evergreen Pupil Referral Unit</w:t>
      </w:r>
    </w:p>
    <w:p w14:paraId="74AC7FF5" w14:textId="77777777" w:rsidR="00EE6249" w:rsidRPr="007B0074" w:rsidRDefault="00EE6249" w:rsidP="00EE6249">
      <w:pPr>
        <w:pStyle w:val="Heading2"/>
        <w:rPr>
          <w:rFonts w:ascii="Arial" w:hAnsi="Arial" w:cs="Arial"/>
          <w:color w:val="008000"/>
          <w:sz w:val="44"/>
        </w:rPr>
      </w:pPr>
    </w:p>
    <w:p w14:paraId="18B5C288" w14:textId="77777777" w:rsidR="00EE6249" w:rsidRPr="007B0074" w:rsidRDefault="00EE6249" w:rsidP="00EE6249">
      <w:pPr>
        <w:rPr>
          <w:rFonts w:ascii="Arial" w:hAnsi="Arial" w:cs="Arial"/>
          <w:color w:val="008000"/>
        </w:rPr>
      </w:pPr>
    </w:p>
    <w:p w14:paraId="0FF49DDF" w14:textId="099B449D" w:rsidR="00EE6249" w:rsidRDefault="00FC7509" w:rsidP="3EF08C16">
      <w:pPr>
        <w:pStyle w:val="Heading2"/>
        <w:rPr>
          <w:rFonts w:ascii="Arial" w:hAnsi="Arial" w:cs="Arial"/>
          <w:color w:val="008000"/>
          <w:sz w:val="44"/>
          <w:szCs w:val="44"/>
        </w:rPr>
      </w:pPr>
      <w:r w:rsidRPr="5D28A3ED">
        <w:rPr>
          <w:rFonts w:ascii="Arial" w:hAnsi="Arial" w:cs="Arial"/>
          <w:color w:val="008000"/>
          <w:sz w:val="44"/>
          <w:szCs w:val="44"/>
        </w:rPr>
        <w:t xml:space="preserve">                                202</w:t>
      </w:r>
      <w:r w:rsidR="0060563F" w:rsidRPr="5D28A3ED">
        <w:rPr>
          <w:rFonts w:ascii="Arial" w:hAnsi="Arial" w:cs="Arial"/>
          <w:color w:val="008000"/>
          <w:sz w:val="44"/>
          <w:szCs w:val="44"/>
        </w:rPr>
        <w:t>5</w:t>
      </w:r>
    </w:p>
    <w:p w14:paraId="74A56813" w14:textId="77777777" w:rsidR="00BC3527" w:rsidRPr="00BC3527" w:rsidRDefault="00BC3527" w:rsidP="00BC3527"/>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40"/>
        <w:gridCol w:w="4740"/>
      </w:tblGrid>
      <w:tr w:rsidR="5D28A3ED" w14:paraId="55178A23" w14:textId="77777777" w:rsidTr="5D28A3ED">
        <w:trPr>
          <w:trHeight w:val="300"/>
        </w:trPr>
        <w:tc>
          <w:tcPr>
            <w:tcW w:w="4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B3CC32" w14:textId="37045D2F" w:rsidR="5D28A3ED" w:rsidRDefault="5D28A3ED" w:rsidP="5D28A3ED">
            <w:pPr>
              <w:tabs>
                <w:tab w:val="left" w:pos="7300"/>
              </w:tabs>
              <w:rPr>
                <w:rFonts w:ascii="Arial" w:eastAsia="Arial" w:hAnsi="Arial" w:cs="Arial"/>
                <w:color w:val="000000" w:themeColor="text1"/>
              </w:rPr>
            </w:pPr>
            <w:r w:rsidRPr="5D28A3ED">
              <w:rPr>
                <w:rFonts w:ascii="Arial" w:eastAsia="Arial" w:hAnsi="Arial" w:cs="Arial"/>
                <w:b/>
                <w:bCs/>
                <w:color w:val="000000" w:themeColor="text1"/>
              </w:rPr>
              <w:t>Current Author:</w:t>
            </w:r>
          </w:p>
        </w:tc>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DA3B8E" w14:textId="3ABA7C49" w:rsidR="5D28A3ED" w:rsidRDefault="5D28A3ED" w:rsidP="5D28A3ED">
            <w:pPr>
              <w:tabs>
                <w:tab w:val="left" w:pos="7300"/>
              </w:tabs>
              <w:rPr>
                <w:rFonts w:ascii="Arial" w:eastAsia="Arial" w:hAnsi="Arial" w:cs="Arial"/>
                <w:color w:val="000000" w:themeColor="text1"/>
              </w:rPr>
            </w:pPr>
            <w:r w:rsidRPr="5D28A3ED">
              <w:rPr>
                <w:rFonts w:ascii="Arial" w:eastAsia="Arial" w:hAnsi="Arial" w:cs="Arial"/>
                <w:color w:val="000000" w:themeColor="text1"/>
              </w:rPr>
              <w:t xml:space="preserve">D Taylor - Head of School </w:t>
            </w:r>
          </w:p>
        </w:tc>
      </w:tr>
      <w:tr w:rsidR="5D28A3ED" w14:paraId="22690C27" w14:textId="77777777" w:rsidTr="5D28A3ED">
        <w:trPr>
          <w:trHeight w:val="300"/>
        </w:trPr>
        <w:tc>
          <w:tcPr>
            <w:tcW w:w="4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0D5BED" w14:textId="1FA2B24F" w:rsidR="5D28A3ED" w:rsidRDefault="5D28A3ED" w:rsidP="5D28A3ED">
            <w:pPr>
              <w:tabs>
                <w:tab w:val="left" w:pos="7300"/>
              </w:tabs>
              <w:rPr>
                <w:rFonts w:ascii="Arial" w:eastAsia="Arial" w:hAnsi="Arial" w:cs="Arial"/>
                <w:color w:val="000000" w:themeColor="text1"/>
              </w:rPr>
            </w:pPr>
            <w:r w:rsidRPr="5D28A3ED">
              <w:rPr>
                <w:rFonts w:ascii="Arial" w:eastAsia="Arial" w:hAnsi="Arial" w:cs="Arial"/>
                <w:b/>
                <w:bCs/>
                <w:color w:val="000000" w:themeColor="text1"/>
              </w:rPr>
              <w:t>Person Responsible for the Policy:</w:t>
            </w:r>
            <w:r w:rsidRPr="5D28A3ED">
              <w:rPr>
                <w:rFonts w:ascii="Arial" w:eastAsia="Arial" w:hAnsi="Arial" w:cs="Arial"/>
                <w:color w:val="000000" w:themeColor="text1"/>
              </w:rPr>
              <w:t xml:space="preserve">  </w:t>
            </w:r>
          </w:p>
        </w:tc>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2AC65F" w14:textId="731657A7" w:rsidR="5D28A3ED" w:rsidRDefault="5D28A3ED" w:rsidP="5D28A3ED">
            <w:pPr>
              <w:tabs>
                <w:tab w:val="left" w:pos="7300"/>
              </w:tabs>
              <w:rPr>
                <w:rFonts w:ascii="Arial" w:eastAsia="Arial" w:hAnsi="Arial" w:cs="Arial"/>
                <w:color w:val="000000" w:themeColor="text1"/>
              </w:rPr>
            </w:pPr>
            <w:r w:rsidRPr="5D28A3ED">
              <w:rPr>
                <w:rFonts w:ascii="Arial" w:eastAsia="Arial" w:hAnsi="Arial" w:cs="Arial"/>
                <w:color w:val="000000" w:themeColor="text1"/>
              </w:rPr>
              <w:t>D. Taylor- Head of School</w:t>
            </w:r>
          </w:p>
        </w:tc>
      </w:tr>
      <w:tr w:rsidR="5D28A3ED" w14:paraId="73BF9309" w14:textId="77777777" w:rsidTr="5D28A3ED">
        <w:trPr>
          <w:trHeight w:val="300"/>
        </w:trPr>
        <w:tc>
          <w:tcPr>
            <w:tcW w:w="4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26D4C3" w14:textId="740D175F" w:rsidR="5D28A3ED" w:rsidRDefault="5D28A3ED" w:rsidP="5D28A3ED">
            <w:pPr>
              <w:tabs>
                <w:tab w:val="left" w:pos="7300"/>
              </w:tabs>
              <w:rPr>
                <w:rFonts w:ascii="Arial" w:eastAsia="Arial" w:hAnsi="Arial" w:cs="Arial"/>
                <w:color w:val="000000" w:themeColor="text1"/>
              </w:rPr>
            </w:pPr>
            <w:r w:rsidRPr="5D28A3ED">
              <w:rPr>
                <w:rFonts w:ascii="Arial" w:eastAsia="Arial" w:hAnsi="Arial" w:cs="Arial"/>
                <w:b/>
                <w:bCs/>
                <w:color w:val="000000" w:themeColor="text1"/>
              </w:rPr>
              <w:t>Policy Start</w:t>
            </w:r>
          </w:p>
        </w:tc>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B16D71" w14:textId="61C7DD9C" w:rsidR="5D28A3ED" w:rsidRDefault="5D28A3ED" w:rsidP="5D28A3ED">
            <w:pPr>
              <w:tabs>
                <w:tab w:val="left" w:pos="7300"/>
              </w:tabs>
              <w:rPr>
                <w:rFonts w:ascii="Arial" w:eastAsia="Arial" w:hAnsi="Arial" w:cs="Arial"/>
                <w:color w:val="000000" w:themeColor="text1"/>
              </w:rPr>
            </w:pPr>
            <w:r w:rsidRPr="5D28A3ED">
              <w:rPr>
                <w:rFonts w:ascii="Arial" w:eastAsia="Arial" w:hAnsi="Arial" w:cs="Arial"/>
                <w:color w:val="000000" w:themeColor="text1"/>
              </w:rPr>
              <w:t>September 2025</w:t>
            </w:r>
          </w:p>
        </w:tc>
      </w:tr>
      <w:tr w:rsidR="5D28A3ED" w14:paraId="2F2BC2FE" w14:textId="77777777" w:rsidTr="5D28A3ED">
        <w:trPr>
          <w:trHeight w:val="300"/>
        </w:trPr>
        <w:tc>
          <w:tcPr>
            <w:tcW w:w="44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7355ED" w14:textId="2CFF7E16" w:rsidR="5D28A3ED" w:rsidRDefault="5D28A3ED" w:rsidP="5D28A3ED">
            <w:pPr>
              <w:tabs>
                <w:tab w:val="left" w:pos="7300"/>
              </w:tabs>
              <w:rPr>
                <w:rFonts w:ascii="Arial" w:eastAsia="Arial" w:hAnsi="Arial" w:cs="Arial"/>
                <w:color w:val="000000" w:themeColor="text1"/>
              </w:rPr>
            </w:pPr>
            <w:r w:rsidRPr="5D28A3ED">
              <w:rPr>
                <w:rFonts w:ascii="Arial" w:eastAsia="Arial" w:hAnsi="Arial" w:cs="Arial"/>
                <w:b/>
                <w:bCs/>
                <w:color w:val="000000" w:themeColor="text1"/>
              </w:rPr>
              <w:t>Policy Review</w:t>
            </w:r>
          </w:p>
        </w:tc>
        <w:tc>
          <w:tcPr>
            <w:tcW w:w="47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C9DBE76" w14:textId="63FE0DA3" w:rsidR="5D28A3ED" w:rsidRDefault="5D28A3ED" w:rsidP="5D28A3ED">
            <w:pPr>
              <w:tabs>
                <w:tab w:val="left" w:pos="7300"/>
              </w:tabs>
              <w:rPr>
                <w:rFonts w:ascii="Arial" w:eastAsia="Arial" w:hAnsi="Arial" w:cs="Arial"/>
                <w:color w:val="000000" w:themeColor="text1"/>
              </w:rPr>
            </w:pPr>
            <w:r w:rsidRPr="5D28A3ED">
              <w:rPr>
                <w:rFonts w:ascii="Arial" w:eastAsia="Arial" w:hAnsi="Arial" w:cs="Arial"/>
                <w:color w:val="000000" w:themeColor="text1"/>
              </w:rPr>
              <w:t>September 2027</w:t>
            </w:r>
          </w:p>
        </w:tc>
      </w:tr>
    </w:tbl>
    <w:p w14:paraId="2755ADF5" w14:textId="6F8219D8" w:rsidR="00EE6249" w:rsidRPr="009203CB" w:rsidRDefault="00EE6249" w:rsidP="00EE6249">
      <w:pPr>
        <w:rPr>
          <w:rFonts w:ascii="Arial" w:hAnsi="Arial" w:cs="Arial"/>
        </w:rPr>
      </w:pPr>
    </w:p>
    <w:p w14:paraId="1CFF49C7" w14:textId="77777777" w:rsidR="00EE6249" w:rsidRPr="009203CB" w:rsidRDefault="00EE6249" w:rsidP="00EE6249">
      <w:pPr>
        <w:rPr>
          <w:rFonts w:ascii="Arial" w:hAnsi="Arial" w:cs="Arial"/>
        </w:rPr>
      </w:pPr>
    </w:p>
    <w:p w14:paraId="08BE0C7F" w14:textId="77777777" w:rsidR="00EE6249" w:rsidRPr="009203CB" w:rsidRDefault="00EE6249" w:rsidP="00EE6249">
      <w:pPr>
        <w:rPr>
          <w:rFonts w:ascii="Arial" w:hAnsi="Arial" w:cs="Arial"/>
          <w:sz w:val="32"/>
        </w:rPr>
      </w:pPr>
    </w:p>
    <w:p w14:paraId="7DF21643" w14:textId="77777777" w:rsidR="00EE6249" w:rsidRPr="009203CB" w:rsidRDefault="00EE6249" w:rsidP="00EE6249">
      <w:pPr>
        <w:rPr>
          <w:rFonts w:ascii="Arial" w:hAnsi="Arial" w:cs="Arial"/>
          <w:sz w:val="32"/>
        </w:rPr>
      </w:pPr>
    </w:p>
    <w:p w14:paraId="4B4CF609" w14:textId="77777777" w:rsidR="00EE6249" w:rsidRPr="009203CB" w:rsidRDefault="00EE6249" w:rsidP="00EE6249">
      <w:pPr>
        <w:rPr>
          <w:rFonts w:ascii="Arial" w:hAnsi="Arial" w:cs="Arial"/>
          <w:sz w:val="32"/>
        </w:rPr>
      </w:pPr>
    </w:p>
    <w:p w14:paraId="62878E1C" w14:textId="77777777" w:rsidR="00EE6249" w:rsidRPr="009203CB" w:rsidRDefault="00EE6249" w:rsidP="00EE6249">
      <w:pPr>
        <w:rPr>
          <w:rFonts w:ascii="Arial" w:hAnsi="Arial" w:cs="Arial"/>
          <w:sz w:val="32"/>
        </w:rPr>
      </w:pPr>
    </w:p>
    <w:p w14:paraId="0563B605" w14:textId="77777777" w:rsidR="00EE6249" w:rsidRPr="009203CB" w:rsidRDefault="00EE6249" w:rsidP="00EE6249">
      <w:pPr>
        <w:rPr>
          <w:rFonts w:ascii="Arial" w:hAnsi="Arial" w:cs="Arial"/>
          <w:b/>
          <w:u w:val="single"/>
        </w:rPr>
      </w:pPr>
    </w:p>
    <w:p w14:paraId="5D4A9C3B" w14:textId="77777777" w:rsidR="00EE6249" w:rsidRPr="009203CB" w:rsidRDefault="00EE6249" w:rsidP="00EE6249">
      <w:pPr>
        <w:pStyle w:val="NoSpacing"/>
        <w:ind w:left="360"/>
        <w:rPr>
          <w:rFonts w:ascii="Arial" w:hAnsi="Arial" w:cs="Arial"/>
          <w:b/>
        </w:rPr>
      </w:pPr>
    </w:p>
    <w:p w14:paraId="1258690A" w14:textId="77777777" w:rsidR="00EE6249" w:rsidRPr="009203CB" w:rsidRDefault="00EE6249" w:rsidP="00EE6249">
      <w:pPr>
        <w:pStyle w:val="NoSpacing"/>
        <w:ind w:left="360"/>
        <w:rPr>
          <w:rFonts w:ascii="Arial" w:hAnsi="Arial" w:cs="Arial"/>
          <w:b/>
        </w:rPr>
      </w:pPr>
    </w:p>
    <w:p w14:paraId="64C263CC" w14:textId="77777777" w:rsidR="00EE6249" w:rsidRPr="009203CB" w:rsidRDefault="00EE6249" w:rsidP="00EE6249">
      <w:pPr>
        <w:pStyle w:val="NoSpacing"/>
        <w:ind w:left="360"/>
        <w:rPr>
          <w:rFonts w:ascii="Arial" w:hAnsi="Arial" w:cs="Arial"/>
          <w:b/>
        </w:rPr>
      </w:pPr>
    </w:p>
    <w:p w14:paraId="66EA5BB1" w14:textId="70E6A7FD" w:rsidR="00EE6249" w:rsidRPr="009203CB" w:rsidRDefault="00EE6249" w:rsidP="3EF08C16">
      <w:pPr>
        <w:pStyle w:val="NoSpacing"/>
        <w:ind w:left="360"/>
        <w:rPr>
          <w:rFonts w:ascii="Arial" w:hAnsi="Arial" w:cs="Arial"/>
          <w:b/>
          <w:bCs/>
        </w:rPr>
      </w:pPr>
    </w:p>
    <w:p w14:paraId="0DF7EE65" w14:textId="77777777" w:rsidR="00FC38B4" w:rsidRDefault="00FC38B4">
      <w:pPr>
        <w:rPr>
          <w:rFonts w:ascii="Arial"/>
        </w:rPr>
        <w:sectPr w:rsidR="00FC38B4">
          <w:footerReference w:type="default" r:id="rId10"/>
          <w:type w:val="continuous"/>
          <w:pgSz w:w="11910" w:h="16840"/>
          <w:pgMar w:top="1540" w:right="1340" w:bottom="1200" w:left="1340" w:header="720" w:footer="1000" w:gutter="0"/>
          <w:pgNumType w:start="1"/>
          <w:cols w:space="720"/>
        </w:sectPr>
      </w:pPr>
    </w:p>
    <w:p w14:paraId="7B813FF3" w14:textId="77777777" w:rsidR="00374C1A" w:rsidRPr="00374C1A" w:rsidRDefault="00FC7509" w:rsidP="00374C1A">
      <w:pPr>
        <w:pStyle w:val="Heading1"/>
        <w:tabs>
          <w:tab w:val="left" w:pos="461"/>
        </w:tabs>
        <w:spacing w:before="77"/>
        <w:ind w:left="0" w:firstLine="0"/>
        <w:jc w:val="center"/>
        <w:rPr>
          <w:rFonts w:asciiTheme="minorHAnsi" w:hAnsiTheme="minorHAnsi"/>
          <w:u w:val="single"/>
        </w:rPr>
      </w:pPr>
      <w:r w:rsidRPr="00374C1A">
        <w:rPr>
          <w:rFonts w:asciiTheme="minorHAnsi" w:hAnsiTheme="minorHAnsi"/>
          <w:u w:val="single"/>
        </w:rPr>
        <w:lastRenderedPageBreak/>
        <w:t>Evergreen English Policy</w:t>
      </w:r>
    </w:p>
    <w:p w14:paraId="287F5460" w14:textId="77777777" w:rsidR="00374C1A" w:rsidRPr="00374C1A" w:rsidRDefault="00374C1A" w:rsidP="00374C1A">
      <w:pPr>
        <w:pStyle w:val="Heading1"/>
        <w:tabs>
          <w:tab w:val="left" w:pos="461"/>
        </w:tabs>
        <w:spacing w:before="77"/>
        <w:ind w:left="360" w:firstLine="0"/>
        <w:jc w:val="right"/>
        <w:rPr>
          <w:rFonts w:asciiTheme="minorHAnsi" w:hAnsiTheme="minorHAnsi"/>
        </w:rPr>
      </w:pPr>
    </w:p>
    <w:p w14:paraId="37D4AD89" w14:textId="77777777" w:rsidR="00FC38B4" w:rsidRPr="00374C1A" w:rsidRDefault="00FC7509">
      <w:pPr>
        <w:pStyle w:val="Heading1"/>
        <w:numPr>
          <w:ilvl w:val="0"/>
          <w:numId w:val="5"/>
        </w:numPr>
        <w:tabs>
          <w:tab w:val="left" w:pos="461"/>
        </w:tabs>
        <w:spacing w:before="77"/>
        <w:ind w:hanging="361"/>
        <w:jc w:val="left"/>
        <w:rPr>
          <w:rFonts w:asciiTheme="minorHAnsi" w:hAnsiTheme="minorHAnsi"/>
        </w:rPr>
      </w:pPr>
      <w:r w:rsidRPr="00374C1A">
        <w:rPr>
          <w:rFonts w:asciiTheme="minorHAnsi" w:hAnsiTheme="minorHAnsi"/>
        </w:rPr>
        <w:t>Intent</w:t>
      </w:r>
    </w:p>
    <w:p w14:paraId="75121F42" w14:textId="77777777" w:rsidR="00FC38B4" w:rsidRPr="00374C1A" w:rsidRDefault="00FC38B4">
      <w:pPr>
        <w:pStyle w:val="BodyText"/>
        <w:spacing w:before="1"/>
        <w:rPr>
          <w:rFonts w:asciiTheme="minorHAnsi" w:hAnsiTheme="minorHAnsi"/>
          <w:b/>
        </w:rPr>
      </w:pPr>
    </w:p>
    <w:p w14:paraId="5772DE9F" w14:textId="77777777" w:rsidR="0060563F" w:rsidRPr="009337B6" w:rsidRDefault="0060563F" w:rsidP="0060563F">
      <w:pPr>
        <w:pStyle w:val="NoSpacing"/>
        <w:rPr>
          <w:u w:val="none"/>
        </w:rPr>
      </w:pPr>
      <w:r w:rsidRPr="009337B6">
        <w:rPr>
          <w:u w:val="none"/>
        </w:rPr>
        <w:t>At Evergreen, our English curriculum is designed with the unique needs of our children in mind. Many of our children arrive from a diverse range of schools, academies, and settings, and may bring with them negative experiences or perceptions of themselves, the curriculum, and education in general. Our children come from across the city and beyond, each with varying experiences of different curriculums and expectations.</w:t>
      </w:r>
    </w:p>
    <w:p w14:paraId="6CD36A60" w14:textId="77777777" w:rsidR="0060563F" w:rsidRPr="009337B6" w:rsidRDefault="0060563F" w:rsidP="0060563F">
      <w:pPr>
        <w:pStyle w:val="NoSpacing"/>
        <w:rPr>
          <w:u w:val="none"/>
        </w:rPr>
      </w:pPr>
    </w:p>
    <w:p w14:paraId="05A4E54E" w14:textId="77777777" w:rsidR="0060563F" w:rsidRPr="009337B6" w:rsidRDefault="0060563F" w:rsidP="0060563F">
      <w:pPr>
        <w:pStyle w:val="NoSpacing"/>
        <w:rPr>
          <w:u w:val="none"/>
        </w:rPr>
      </w:pPr>
      <w:r w:rsidRPr="009337B6">
        <w:rPr>
          <w:u w:val="none"/>
        </w:rPr>
        <w:t>Evergreen provides short-term placements for children who may be at risk of exclusion, or who have been excluded. For some, the focus of their time at Evergreen initially centres on addressing personal needs such as improving attitudes, behaviour, and/or attendance. In such cases, our objectives and support are tailored to the individual circumstances of each student, considering the reasons for their placement, the length of their stay, and the time they spend with us.</w:t>
      </w:r>
    </w:p>
    <w:p w14:paraId="21FDA1B4" w14:textId="77777777" w:rsidR="0060563F" w:rsidRPr="009337B6" w:rsidRDefault="0060563F" w:rsidP="0060563F">
      <w:pPr>
        <w:pStyle w:val="NoSpacing"/>
        <w:rPr>
          <w:u w:val="none"/>
        </w:rPr>
      </w:pPr>
    </w:p>
    <w:p w14:paraId="1A312AFE" w14:textId="77777777" w:rsidR="0060563F" w:rsidRPr="009337B6" w:rsidRDefault="0060563F" w:rsidP="0060563F">
      <w:pPr>
        <w:pStyle w:val="NoSpacing"/>
        <w:rPr>
          <w:u w:val="none"/>
        </w:rPr>
      </w:pPr>
      <w:r w:rsidRPr="009337B6">
        <w:rPr>
          <w:u w:val="none"/>
        </w:rPr>
        <w:t>To effectively support our children, the teaching and learning of our curriculum must be flexible, personalised, and adaptable. This approach is particularly important given the wide range of needs that our children present, as well as the fact that many will eventually transition to new schools where they will encounter different expectations once again.</w:t>
      </w:r>
    </w:p>
    <w:p w14:paraId="6B4B1961" w14:textId="77777777" w:rsidR="0060563F" w:rsidRPr="009337B6" w:rsidRDefault="0060563F" w:rsidP="0060563F">
      <w:pPr>
        <w:pStyle w:val="NoSpacing"/>
        <w:rPr>
          <w:u w:val="none"/>
        </w:rPr>
      </w:pPr>
    </w:p>
    <w:p w14:paraId="3B19868A" w14:textId="77777777" w:rsidR="0060563F" w:rsidRPr="009337B6" w:rsidRDefault="0060563F" w:rsidP="0060563F">
      <w:pPr>
        <w:pStyle w:val="NoSpacing"/>
        <w:rPr>
          <w:u w:val="none"/>
        </w:rPr>
      </w:pPr>
      <w:r w:rsidRPr="009337B6">
        <w:rPr>
          <w:u w:val="none"/>
        </w:rPr>
        <w:t>At Evergreen, we believe that our English curriculum should reignite a child’s love of reading, writing, and communication. We provide purposeful opportunities for children to engage with these skills, integrating them with our broader Cornerstones curriculum to foster a holistic approach to learning.</w:t>
      </w:r>
    </w:p>
    <w:p w14:paraId="5D4B2FFA" w14:textId="77777777" w:rsidR="0060563F" w:rsidRPr="009337B6" w:rsidRDefault="0060563F" w:rsidP="0060563F">
      <w:pPr>
        <w:pStyle w:val="NoSpacing"/>
        <w:rPr>
          <w:u w:val="none"/>
        </w:rPr>
      </w:pPr>
    </w:p>
    <w:p w14:paraId="287C6D7A" w14:textId="77777777" w:rsidR="0060563F" w:rsidRPr="009337B6" w:rsidRDefault="0060563F" w:rsidP="0060563F">
      <w:pPr>
        <w:pStyle w:val="NoSpacing"/>
        <w:rPr>
          <w:u w:val="none"/>
        </w:rPr>
      </w:pPr>
      <w:r w:rsidRPr="009337B6">
        <w:rPr>
          <w:u w:val="none"/>
        </w:rPr>
        <w:t xml:space="preserve">Our delivery of English through Cornerstones delivers national curriculum outcomes for English. Using Cornerstones English resources, as outlined in our English Curriculum Overview, Evergreen has the flexibility to adapt planning and delivery to meet the needs of our children. </w:t>
      </w:r>
    </w:p>
    <w:p w14:paraId="4880AB20" w14:textId="77777777" w:rsidR="0060563F" w:rsidRPr="009337B6" w:rsidRDefault="0060563F" w:rsidP="0060563F">
      <w:pPr>
        <w:pStyle w:val="NoSpacing"/>
        <w:rPr>
          <w:u w:val="none"/>
        </w:rPr>
      </w:pPr>
    </w:p>
    <w:p w14:paraId="0B31C13F" w14:textId="77777777" w:rsidR="0060563F" w:rsidRPr="009337B6" w:rsidRDefault="0060563F" w:rsidP="0060563F">
      <w:pPr>
        <w:pStyle w:val="NoSpacing"/>
        <w:rPr>
          <w:u w:val="none"/>
        </w:rPr>
      </w:pPr>
      <w:r w:rsidRPr="009337B6">
        <w:rPr>
          <w:u w:val="none"/>
        </w:rPr>
        <w:t xml:space="preserve">The aims of teaching English this way are to: </w:t>
      </w:r>
    </w:p>
    <w:p w14:paraId="0ECF4077" w14:textId="77777777" w:rsidR="0060563F" w:rsidRPr="009337B6" w:rsidRDefault="0060563F" w:rsidP="0060563F">
      <w:pPr>
        <w:pStyle w:val="NoSpacing"/>
        <w:numPr>
          <w:ilvl w:val="0"/>
          <w:numId w:val="13"/>
        </w:numPr>
        <w:rPr>
          <w:u w:val="none"/>
        </w:rPr>
      </w:pPr>
      <w:r w:rsidRPr="009337B6">
        <w:rPr>
          <w:u w:val="none"/>
        </w:rPr>
        <w:t>Raise expectations and opportunities, fostering progress in English, Reading, Writing, Phonics, and Speaking and Listening from individual starting points.</w:t>
      </w:r>
    </w:p>
    <w:p w14:paraId="3FE8E002" w14:textId="77777777" w:rsidR="0060563F" w:rsidRPr="009337B6" w:rsidRDefault="0060563F" w:rsidP="0060563F">
      <w:pPr>
        <w:pStyle w:val="NoSpacing"/>
        <w:rPr>
          <w:u w:val="none"/>
        </w:rPr>
      </w:pPr>
    </w:p>
    <w:p w14:paraId="63E69134" w14:textId="77777777" w:rsidR="0060563F" w:rsidRPr="009337B6" w:rsidRDefault="0060563F" w:rsidP="0060563F">
      <w:pPr>
        <w:pStyle w:val="NoSpacing"/>
        <w:numPr>
          <w:ilvl w:val="0"/>
          <w:numId w:val="13"/>
        </w:numPr>
        <w:rPr>
          <w:rFonts w:eastAsia="Times New Roman" w:cs="Times New Roman"/>
          <w:u w:val="none"/>
          <w:lang w:eastAsia="en-GB"/>
        </w:rPr>
      </w:pPr>
      <w:r w:rsidRPr="009337B6">
        <w:rPr>
          <w:rFonts w:eastAsia="Times New Roman" w:cs="Times New Roman"/>
          <w:u w:val="none"/>
          <w:lang w:eastAsia="en-GB"/>
        </w:rPr>
        <w:t>Provide engaging and meaningful contexts and opportunities to support the development of English skills and knowledge.</w:t>
      </w:r>
    </w:p>
    <w:p w14:paraId="1F5D67FC" w14:textId="77777777" w:rsidR="0060563F" w:rsidRPr="009337B6" w:rsidRDefault="0060563F" w:rsidP="0060563F">
      <w:pPr>
        <w:pStyle w:val="NoSpacing"/>
        <w:rPr>
          <w:rFonts w:eastAsia="Times New Roman" w:cs="Times New Roman"/>
          <w:u w:val="none"/>
          <w:lang w:eastAsia="en-GB"/>
        </w:rPr>
      </w:pPr>
    </w:p>
    <w:p w14:paraId="5D6AFE32" w14:textId="77777777" w:rsidR="0060563F" w:rsidRPr="009337B6" w:rsidRDefault="0060563F" w:rsidP="0060563F">
      <w:pPr>
        <w:pStyle w:val="NoSpacing"/>
        <w:numPr>
          <w:ilvl w:val="0"/>
          <w:numId w:val="13"/>
        </w:numPr>
        <w:rPr>
          <w:u w:val="none"/>
        </w:rPr>
      </w:pPr>
      <w:r w:rsidRPr="009337B6">
        <w:rPr>
          <w:u w:val="none"/>
        </w:rPr>
        <w:t>Build confidence and independence, highlighting the importance and excitement of effective reading, writing, and communication.</w:t>
      </w:r>
    </w:p>
    <w:p w14:paraId="6CA6A139" w14:textId="77777777" w:rsidR="0060563F" w:rsidRPr="009337B6" w:rsidRDefault="0060563F" w:rsidP="0060563F">
      <w:pPr>
        <w:pStyle w:val="NoSpacing"/>
        <w:rPr>
          <w:u w:val="none"/>
        </w:rPr>
      </w:pPr>
    </w:p>
    <w:p w14:paraId="4F83F879" w14:textId="77777777" w:rsidR="0060563F" w:rsidRPr="009337B6" w:rsidRDefault="0060563F" w:rsidP="0060563F">
      <w:pPr>
        <w:pStyle w:val="NoSpacing"/>
        <w:numPr>
          <w:ilvl w:val="0"/>
          <w:numId w:val="13"/>
        </w:numPr>
        <w:rPr>
          <w:u w:val="none"/>
        </w:rPr>
      </w:pPr>
      <w:r w:rsidRPr="009337B6">
        <w:rPr>
          <w:u w:val="none"/>
        </w:rPr>
        <w:t>Address learning gaps with targeted support to ensure success during and after time at Evergreen.</w:t>
      </w:r>
    </w:p>
    <w:p w14:paraId="14E02209" w14:textId="77777777" w:rsidR="0060563F" w:rsidRPr="009337B6" w:rsidRDefault="0060563F" w:rsidP="0060563F">
      <w:pPr>
        <w:pStyle w:val="NoSpacing"/>
        <w:rPr>
          <w:u w:val="none"/>
        </w:rPr>
      </w:pPr>
    </w:p>
    <w:p w14:paraId="75867235" w14:textId="77777777" w:rsidR="0060563F" w:rsidRPr="009337B6" w:rsidRDefault="0060563F" w:rsidP="0060563F">
      <w:pPr>
        <w:pStyle w:val="NoSpacing"/>
        <w:numPr>
          <w:ilvl w:val="0"/>
          <w:numId w:val="13"/>
        </w:numPr>
        <w:rPr>
          <w:u w:val="none"/>
        </w:rPr>
      </w:pPr>
      <w:r w:rsidRPr="009337B6">
        <w:rPr>
          <w:u w:val="none"/>
        </w:rPr>
        <w:t>Developing Skills and knowledge in English that can be applied across the curriculum and future learning.</w:t>
      </w:r>
    </w:p>
    <w:p w14:paraId="41D84B46" w14:textId="77777777" w:rsidR="0060563F" w:rsidRPr="009337B6" w:rsidRDefault="0060563F" w:rsidP="0060563F">
      <w:pPr>
        <w:pStyle w:val="NoSpacing"/>
        <w:rPr>
          <w:u w:val="none"/>
        </w:rPr>
      </w:pPr>
    </w:p>
    <w:p w14:paraId="21CC8530" w14:textId="77777777" w:rsidR="0060563F" w:rsidRPr="009337B6" w:rsidRDefault="0060563F" w:rsidP="0060563F">
      <w:pPr>
        <w:pStyle w:val="NoSpacing"/>
        <w:numPr>
          <w:ilvl w:val="0"/>
          <w:numId w:val="13"/>
        </w:numPr>
        <w:rPr>
          <w:u w:val="none"/>
        </w:rPr>
      </w:pPr>
      <w:r w:rsidRPr="009337B6">
        <w:rPr>
          <w:u w:val="none"/>
        </w:rPr>
        <w:t>Expand vocabulary and encourage its use in real-life situations.</w:t>
      </w:r>
    </w:p>
    <w:p w14:paraId="3E1E443A" w14:textId="77777777" w:rsidR="0060563F" w:rsidRPr="009337B6" w:rsidRDefault="0060563F" w:rsidP="0060563F">
      <w:pPr>
        <w:pStyle w:val="NoSpacing"/>
        <w:rPr>
          <w:u w:val="none"/>
        </w:rPr>
      </w:pPr>
    </w:p>
    <w:p w14:paraId="2A2C2AFB" w14:textId="77777777" w:rsidR="0060563F" w:rsidRDefault="0060563F" w:rsidP="0060563F">
      <w:pPr>
        <w:pStyle w:val="NoSpacing"/>
        <w:numPr>
          <w:ilvl w:val="0"/>
          <w:numId w:val="13"/>
        </w:numPr>
        <w:rPr>
          <w:u w:val="none"/>
        </w:rPr>
      </w:pPr>
      <w:r w:rsidRPr="009337B6">
        <w:rPr>
          <w:u w:val="none"/>
        </w:rPr>
        <w:t>Boost confidence in speaking and listening through discussions, presentations, and debates.</w:t>
      </w:r>
    </w:p>
    <w:p w14:paraId="26CB34A3" w14:textId="77777777" w:rsidR="009C24C0" w:rsidRDefault="009C24C0" w:rsidP="009C24C0">
      <w:pPr>
        <w:pStyle w:val="NoSpacing"/>
        <w:rPr>
          <w:u w:val="none"/>
        </w:rPr>
      </w:pPr>
    </w:p>
    <w:p w14:paraId="459843B4" w14:textId="77777777" w:rsidR="0060563F" w:rsidRDefault="0060563F" w:rsidP="009C24C0">
      <w:pPr>
        <w:pStyle w:val="NoSpacing"/>
        <w:rPr>
          <w:u w:val="none"/>
        </w:rPr>
      </w:pPr>
    </w:p>
    <w:p w14:paraId="6D86C3BB" w14:textId="77777777" w:rsidR="0060563F" w:rsidRDefault="0060563F" w:rsidP="009C24C0">
      <w:pPr>
        <w:pStyle w:val="NoSpacing"/>
        <w:rPr>
          <w:u w:val="none"/>
        </w:rPr>
      </w:pPr>
    </w:p>
    <w:p w14:paraId="08DFE242" w14:textId="77777777" w:rsidR="0060563F" w:rsidRPr="00374C1A" w:rsidRDefault="0060563F" w:rsidP="009C24C0">
      <w:pPr>
        <w:pStyle w:val="NoSpacing"/>
        <w:rPr>
          <w:u w:val="none"/>
        </w:rPr>
      </w:pPr>
    </w:p>
    <w:p w14:paraId="5CAF1FE3" w14:textId="77777777" w:rsidR="009C24C0" w:rsidRPr="00374C1A" w:rsidRDefault="00FC7509" w:rsidP="009C24C0">
      <w:pPr>
        <w:pStyle w:val="NoSpacing"/>
        <w:rPr>
          <w:b/>
          <w:u w:val="none"/>
          <w:lang w:eastAsia="en-GB"/>
        </w:rPr>
      </w:pPr>
      <w:r w:rsidRPr="00374C1A">
        <w:rPr>
          <w:b/>
          <w:u w:val="none"/>
          <w:lang w:eastAsia="en-GB"/>
        </w:rPr>
        <w:lastRenderedPageBreak/>
        <w:t xml:space="preserve">2. </w:t>
      </w:r>
      <w:r w:rsidR="00374C1A">
        <w:rPr>
          <w:b/>
          <w:u w:val="none"/>
          <w:lang w:eastAsia="en-GB"/>
        </w:rPr>
        <w:t>Implementation</w:t>
      </w:r>
    </w:p>
    <w:p w14:paraId="63AD8EE1" w14:textId="77777777" w:rsidR="0060563F" w:rsidRPr="00571E66" w:rsidRDefault="0060563F" w:rsidP="0060563F">
      <w:pPr>
        <w:pStyle w:val="NoSpacing"/>
        <w:rPr>
          <w:u w:val="none"/>
        </w:rPr>
      </w:pPr>
    </w:p>
    <w:p w14:paraId="144F3BF6" w14:textId="77777777" w:rsidR="0060563F" w:rsidRPr="00571E66" w:rsidRDefault="0060563F" w:rsidP="0060563F">
      <w:pPr>
        <w:pStyle w:val="NoSpacing"/>
        <w:rPr>
          <w:u w:val="none"/>
        </w:rPr>
      </w:pPr>
      <w:r w:rsidRPr="00571E66">
        <w:rPr>
          <w:u w:val="none"/>
        </w:rPr>
        <w:t xml:space="preserve">Cornerstones English is delivered through the Engage, Develop, Innovate and Express philosophy. Through this approach teachers </w:t>
      </w:r>
      <w:proofErr w:type="gramStart"/>
      <w:r w:rsidRPr="00571E66">
        <w:rPr>
          <w:u w:val="none"/>
        </w:rPr>
        <w:t>have the opportunity to</w:t>
      </w:r>
      <w:proofErr w:type="gramEnd"/>
      <w:r w:rsidRPr="00571E66">
        <w:rPr>
          <w:u w:val="none"/>
        </w:rPr>
        <w:t xml:space="preserve"> ignite children’s interest in English, expose them to rich, challenging texts and give them the opportunity to write across a range of genres that link to their learning across the curriculum. </w:t>
      </w:r>
    </w:p>
    <w:p w14:paraId="3EBC0743" w14:textId="77777777" w:rsidR="0060563F" w:rsidRPr="00571E66" w:rsidRDefault="0060563F" w:rsidP="0060563F">
      <w:pPr>
        <w:pStyle w:val="NoSpacing"/>
        <w:rPr>
          <w:u w:val="none"/>
        </w:rPr>
      </w:pPr>
    </w:p>
    <w:p w14:paraId="4E6F6656" w14:textId="77777777" w:rsidR="0060563F" w:rsidRPr="00571E66" w:rsidRDefault="0060563F" w:rsidP="0060563F">
      <w:pPr>
        <w:pStyle w:val="NoSpacing"/>
        <w:rPr>
          <w:u w:val="none"/>
        </w:rPr>
      </w:pPr>
      <w:r w:rsidRPr="00571E66">
        <w:rPr>
          <w:u w:val="none"/>
        </w:rPr>
        <w:t xml:space="preserve">Teaching English through Cornerstones provides teachers with connected, high-quality, language-rich resources, planning frameworks, checklists and model texts which benefits our children and their complex needs. This is delivered across a range of fiction, non-fiction and poetry genres that match the age-related expectations for each year group. </w:t>
      </w:r>
    </w:p>
    <w:p w14:paraId="22B5D8A5" w14:textId="77777777" w:rsidR="0060563F" w:rsidRPr="00571E66" w:rsidRDefault="0060563F" w:rsidP="0060563F">
      <w:pPr>
        <w:pStyle w:val="NoSpacing"/>
        <w:rPr>
          <w:u w:val="none"/>
        </w:rPr>
      </w:pPr>
    </w:p>
    <w:p w14:paraId="3544FEE5" w14:textId="77777777" w:rsidR="0060563F" w:rsidRPr="00571E66" w:rsidRDefault="0060563F" w:rsidP="0060563F">
      <w:pPr>
        <w:pStyle w:val="NoSpacing"/>
        <w:rPr>
          <w:u w:val="none"/>
        </w:rPr>
      </w:pPr>
      <w:r w:rsidRPr="00571E66">
        <w:rPr>
          <w:u w:val="none"/>
        </w:rPr>
        <w:t>Suggested, age-appropriate books and novels, poetry texts, writing outcomes and writing enrichment opportunities, opportunities for speaking and listening are outlined in our English Overview. This relates directly to the Cornerstones projects and topics. Our English overview enables staff to quickly reference learning activities and resources resource linked to a range of relevant and challenging fiction and non-fiction texts, genres, such as explanations, reports and recounts.</w:t>
      </w:r>
    </w:p>
    <w:p w14:paraId="32F35F93" w14:textId="77777777" w:rsidR="0060563F" w:rsidRPr="00571E66" w:rsidRDefault="0060563F" w:rsidP="0060563F">
      <w:pPr>
        <w:pStyle w:val="NoSpacing"/>
        <w:rPr>
          <w:u w:val="none"/>
        </w:rPr>
      </w:pPr>
    </w:p>
    <w:p w14:paraId="3DA64FB6" w14:textId="77777777" w:rsidR="0060563F" w:rsidRPr="00571E66" w:rsidRDefault="0060563F" w:rsidP="0060563F">
      <w:pPr>
        <w:pStyle w:val="NoSpacing"/>
        <w:rPr>
          <w:u w:val="none"/>
        </w:rPr>
      </w:pPr>
      <w:r w:rsidRPr="00571E66">
        <w:rPr>
          <w:u w:val="none"/>
        </w:rPr>
        <w:t xml:space="preserve">Early reading is supported through the Bug Club scheme, with additional support in KS2 via the Rapid Reader Scheme for further intervention if required in KS2. In KS2, children are also supported by the Rapid Reader Scheme. All classes have regular access to </w:t>
      </w:r>
      <w:proofErr w:type="spellStart"/>
      <w:r w:rsidRPr="00571E66">
        <w:rPr>
          <w:i/>
          <w:iCs/>
          <w:u w:val="none"/>
        </w:rPr>
        <w:t>Starbooks</w:t>
      </w:r>
      <w:proofErr w:type="spellEnd"/>
      <w:r w:rsidRPr="00571E66">
        <w:rPr>
          <w:u w:val="none"/>
        </w:rPr>
        <w:t>, our PRU library, to further encourage reading for enjoyment. Additionally, students share class reading experiences, engaging with a range of books, stories, and poetry. Children's reading is regularly heard, monitored, with progress recorded in personalised reading records. Regular training ensures that staff are well-equipped to teach the requirements of early reading and support further reading.</w:t>
      </w:r>
    </w:p>
    <w:p w14:paraId="304CD3A2" w14:textId="77777777" w:rsidR="0060563F" w:rsidRPr="00571E66" w:rsidRDefault="0060563F" w:rsidP="0060563F">
      <w:pPr>
        <w:pStyle w:val="NoSpacing"/>
        <w:rPr>
          <w:u w:val="none"/>
        </w:rPr>
      </w:pPr>
    </w:p>
    <w:p w14:paraId="0E5FB184" w14:textId="77777777" w:rsidR="0060563F" w:rsidRPr="00571E66" w:rsidRDefault="0060563F" w:rsidP="0060563F">
      <w:pPr>
        <w:pStyle w:val="NoSpacing"/>
        <w:rPr>
          <w:u w:val="none"/>
        </w:rPr>
      </w:pPr>
      <w:r w:rsidRPr="00571E66">
        <w:rPr>
          <w:u w:val="none"/>
        </w:rPr>
        <w:t>To support the development of reading comprehension and grammar development in conjunction with the daily teaching of English. Additional intervention is provided through Pearson Wordsmith for those identified. Handwriting is taught using the Nelson handwriting program.</w:t>
      </w:r>
    </w:p>
    <w:p w14:paraId="0829C942" w14:textId="77777777" w:rsidR="0060563F" w:rsidRPr="00571E66" w:rsidRDefault="0060563F" w:rsidP="0060563F">
      <w:pPr>
        <w:pStyle w:val="NoSpacing"/>
        <w:rPr>
          <w:u w:val="none"/>
        </w:rPr>
      </w:pPr>
    </w:p>
    <w:p w14:paraId="461A9436" w14:textId="77777777" w:rsidR="0060563F" w:rsidRPr="00571E66" w:rsidRDefault="0060563F" w:rsidP="0060563F">
      <w:pPr>
        <w:pStyle w:val="NoSpacing"/>
        <w:rPr>
          <w:u w:val="none"/>
        </w:rPr>
      </w:pPr>
      <w:r w:rsidRPr="00571E66">
        <w:rPr>
          <w:u w:val="none"/>
        </w:rPr>
        <w:t>To further enrich the development of English, Evergreen holds selected themed days throughout the academic year that promote writing and the development of English Skills and Knowledge in engaging and creative ways.</w:t>
      </w:r>
    </w:p>
    <w:p w14:paraId="04B4AE0B" w14:textId="77777777" w:rsidR="0060563F" w:rsidRPr="00571E66" w:rsidRDefault="0060563F" w:rsidP="0060563F">
      <w:pPr>
        <w:pStyle w:val="NoSpacing"/>
        <w:rPr>
          <w:u w:val="none"/>
        </w:rPr>
      </w:pPr>
    </w:p>
    <w:p w14:paraId="228587FB" w14:textId="77777777" w:rsidR="0060563F" w:rsidRDefault="0060563F" w:rsidP="0060563F">
      <w:pPr>
        <w:pStyle w:val="NoSpacing"/>
        <w:rPr>
          <w:u w:val="none"/>
        </w:rPr>
      </w:pPr>
      <w:r w:rsidRPr="00571E66">
        <w:rPr>
          <w:u w:val="none"/>
        </w:rPr>
        <w:t>Assessment for Learning is a key component of our English lessons. Children actively review their progress, identifying successes and, with teacher guidance, pinpointing areas for improvement. This approach ensures a continuous, individualised path for developing their skills.</w:t>
      </w:r>
    </w:p>
    <w:p w14:paraId="13B40863" w14:textId="77777777" w:rsidR="0060563F" w:rsidRPr="00374C1A" w:rsidRDefault="0060563F" w:rsidP="009C24C0">
      <w:pPr>
        <w:pStyle w:val="NoSpacing"/>
        <w:rPr>
          <w:b/>
          <w:u w:val="none"/>
          <w:lang w:eastAsia="en-GB"/>
        </w:rPr>
      </w:pPr>
    </w:p>
    <w:p w14:paraId="2A1A45F9" w14:textId="7C926CC0" w:rsidR="00E14CB2" w:rsidRDefault="00FC7509" w:rsidP="00E14CB2">
      <w:pPr>
        <w:pStyle w:val="NoSpacing"/>
        <w:rPr>
          <w:b/>
          <w:u w:val="none"/>
        </w:rPr>
      </w:pPr>
      <w:r w:rsidRPr="00374C1A">
        <w:rPr>
          <w:b/>
          <w:u w:val="none"/>
        </w:rPr>
        <w:t>3. Impact</w:t>
      </w:r>
    </w:p>
    <w:p w14:paraId="2A6B52A9" w14:textId="77777777" w:rsidR="0060563F" w:rsidRDefault="0060563F" w:rsidP="00E14CB2">
      <w:pPr>
        <w:pStyle w:val="NoSpacing"/>
        <w:rPr>
          <w:b/>
          <w:u w:val="none"/>
        </w:rPr>
      </w:pPr>
    </w:p>
    <w:p w14:paraId="6547D6AE" w14:textId="77777777" w:rsidR="0060563F" w:rsidRPr="00571E66" w:rsidRDefault="0060563F" w:rsidP="0060563F">
      <w:pPr>
        <w:pStyle w:val="NoSpacing"/>
        <w:rPr>
          <w:u w:val="none"/>
        </w:rPr>
      </w:pPr>
      <w:r w:rsidRPr="00571E66">
        <w:rPr>
          <w:u w:val="none"/>
        </w:rPr>
        <w:t xml:space="preserve">Often because of previous experience, many of our children can underperform in English because they have adopted negative dispositions towards the subject and have become disengaged. Evergreen addresses these preconceptions by ensuring that all children experience success in English by developing their confidence and positive learning behaviour towards English through a range of engaging contexts, opportunities and challenges. </w:t>
      </w:r>
    </w:p>
    <w:p w14:paraId="1003AE5A" w14:textId="77777777" w:rsidR="0060563F" w:rsidRPr="00571E66" w:rsidRDefault="0060563F" w:rsidP="0060563F">
      <w:pPr>
        <w:pStyle w:val="NoSpacing"/>
        <w:rPr>
          <w:u w:val="none"/>
        </w:rPr>
      </w:pPr>
    </w:p>
    <w:p w14:paraId="78445DB3" w14:textId="77777777" w:rsidR="0060563F" w:rsidRPr="00571E66" w:rsidRDefault="0060563F" w:rsidP="0060563F">
      <w:pPr>
        <w:pStyle w:val="NoSpacing"/>
        <w:rPr>
          <w:u w:val="none"/>
        </w:rPr>
      </w:pPr>
      <w:r w:rsidRPr="00571E66">
        <w:rPr>
          <w:u w:val="none"/>
        </w:rPr>
        <w:t xml:space="preserve">Regular and ongoing assessment informs teaching, and assessments are monitored to provide suitable interventions, to support and enable the success of each child. On arrival into the PRU, children are taken through detailed baseline assessments, which provide us with insight into the child’s ability in Reading, Spelling and wider English. We assess children’s prior and current dispositions towards wider learning, their behaviour and social interactions. This is further outlined in Evergreen’s Assessment Policy. </w:t>
      </w:r>
    </w:p>
    <w:p w14:paraId="71CBA644" w14:textId="77777777" w:rsidR="0060563F" w:rsidRPr="00571E66" w:rsidRDefault="0060563F" w:rsidP="0060563F">
      <w:pPr>
        <w:pStyle w:val="NoSpacing"/>
        <w:rPr>
          <w:u w:val="none"/>
        </w:rPr>
      </w:pPr>
    </w:p>
    <w:p w14:paraId="2CB683DA" w14:textId="77777777" w:rsidR="0060563F" w:rsidRPr="00571E66" w:rsidRDefault="0060563F" w:rsidP="0060563F">
      <w:pPr>
        <w:pStyle w:val="NoSpacing"/>
        <w:rPr>
          <w:u w:val="none"/>
        </w:rPr>
      </w:pPr>
      <w:r w:rsidRPr="00571E66">
        <w:rPr>
          <w:u w:val="none"/>
        </w:rPr>
        <w:lastRenderedPageBreak/>
        <w:t xml:space="preserve">Once baselined, personalised objectives are identified and prioritised and assessed against a skills continuum using Mapping and Assessing Personal Progress or MAPPS. Children are set targets for English Reading and English spelling and writing. The personal objectives are directly aligned with National Curriculum Outcomes and reviewed regularly. Should children extend their placement at the PRU or remain at the PRU longer than their original period children are re-baselined and further objectives may be set. </w:t>
      </w:r>
    </w:p>
    <w:p w14:paraId="70ED137D" w14:textId="77777777" w:rsidR="0060563F" w:rsidRPr="00571E66" w:rsidRDefault="0060563F" w:rsidP="0060563F">
      <w:pPr>
        <w:pStyle w:val="NoSpacing"/>
        <w:rPr>
          <w:u w:val="none"/>
        </w:rPr>
      </w:pPr>
    </w:p>
    <w:p w14:paraId="5211A5AF" w14:textId="77777777" w:rsidR="0060563F" w:rsidRDefault="0060563F" w:rsidP="0060563F">
      <w:pPr>
        <w:pStyle w:val="NoSpacing"/>
        <w:rPr>
          <w:u w:val="none"/>
        </w:rPr>
      </w:pPr>
      <w:r w:rsidRPr="00571E66">
        <w:rPr>
          <w:u w:val="none"/>
        </w:rPr>
        <w:t>Staff use a range of assessments to identify the specific learning needs of the children and to develop support for children so that they can begin to narrow gaps in their learning and address any gaps that may have prevented them from progressing and accessing more of the curriculum previously. Ultimately it is the aim of Evergreen to support children so that they can become better placed to re-enter either mainstream education or successfully move on to other destinations, in a much stronger way than they did as they entered the PRU.</w:t>
      </w:r>
    </w:p>
    <w:p w14:paraId="124A8752" w14:textId="77777777" w:rsidR="00E14CB2" w:rsidRPr="00374C1A" w:rsidRDefault="00E14CB2" w:rsidP="00E14CB2">
      <w:pPr>
        <w:pStyle w:val="NoSpacing"/>
        <w:rPr>
          <w:u w:val="none"/>
          <w:lang w:eastAsia="en-GB"/>
        </w:rPr>
      </w:pPr>
    </w:p>
    <w:tbl>
      <w:tblPr>
        <w:tblStyle w:val="TableGrid"/>
        <w:tblW w:w="0" w:type="auto"/>
        <w:tblInd w:w="108" w:type="dxa"/>
        <w:tblLook w:val="04A0" w:firstRow="1" w:lastRow="0" w:firstColumn="1" w:lastColumn="0" w:noHBand="0" w:noVBand="1"/>
      </w:tblPr>
      <w:tblGrid>
        <w:gridCol w:w="4508"/>
        <w:gridCol w:w="4508"/>
      </w:tblGrid>
      <w:tr w:rsidR="00FF4818" w14:paraId="472C64BE" w14:textId="77777777" w:rsidTr="00E14CB2">
        <w:tc>
          <w:tcPr>
            <w:tcW w:w="9016" w:type="dxa"/>
            <w:gridSpan w:val="2"/>
          </w:tcPr>
          <w:p w14:paraId="50361E11" w14:textId="77777777" w:rsidR="00E14CB2" w:rsidRPr="00374C1A" w:rsidRDefault="00FC7509" w:rsidP="00E14CB2">
            <w:pPr>
              <w:jc w:val="center"/>
              <w:rPr>
                <w:rFonts w:asciiTheme="minorHAnsi" w:hAnsiTheme="minorHAnsi"/>
                <w:b/>
              </w:rPr>
            </w:pPr>
            <w:r w:rsidRPr="00374C1A">
              <w:rPr>
                <w:rFonts w:asciiTheme="minorHAnsi" w:hAnsiTheme="minorHAnsi"/>
                <w:b/>
              </w:rPr>
              <w:t>Impact</w:t>
            </w:r>
          </w:p>
        </w:tc>
      </w:tr>
      <w:tr w:rsidR="00FF4818" w14:paraId="7BE999BB" w14:textId="77777777" w:rsidTr="00E14CB2">
        <w:tc>
          <w:tcPr>
            <w:tcW w:w="9016" w:type="dxa"/>
            <w:gridSpan w:val="2"/>
          </w:tcPr>
          <w:p w14:paraId="0D219C73" w14:textId="77777777" w:rsidR="00E14CB2" w:rsidRPr="00374C1A" w:rsidRDefault="00FC7509" w:rsidP="00E14CB2">
            <w:pPr>
              <w:rPr>
                <w:rFonts w:asciiTheme="minorHAnsi" w:hAnsiTheme="minorHAnsi"/>
              </w:rPr>
            </w:pPr>
            <w:r w:rsidRPr="00374C1A">
              <w:rPr>
                <w:rFonts w:asciiTheme="minorHAnsi" w:hAnsiTheme="minorHAnsi"/>
              </w:rPr>
              <w:t>The key measure of impact will be the progress made by pupils from their starting points. Methods for assessment are outlined in our assessment policy.</w:t>
            </w:r>
          </w:p>
          <w:p w14:paraId="5D7BAFEF" w14:textId="77777777" w:rsidR="00E14CB2" w:rsidRPr="00374C1A" w:rsidRDefault="00E14CB2" w:rsidP="00E14CB2">
            <w:pPr>
              <w:rPr>
                <w:rFonts w:asciiTheme="minorHAnsi" w:hAnsiTheme="minorHAnsi"/>
              </w:rPr>
            </w:pPr>
          </w:p>
          <w:p w14:paraId="6D193A97" w14:textId="77777777" w:rsidR="00E14CB2" w:rsidRPr="00374C1A" w:rsidRDefault="00FC7509" w:rsidP="00E14CB2">
            <w:pPr>
              <w:rPr>
                <w:rFonts w:asciiTheme="minorHAnsi" w:hAnsiTheme="minorHAnsi"/>
              </w:rPr>
            </w:pPr>
            <w:r w:rsidRPr="00374C1A">
              <w:rPr>
                <w:rFonts w:asciiTheme="minorHAnsi" w:hAnsiTheme="minorHAnsi"/>
              </w:rPr>
              <w:t xml:space="preserve">We will further evaluate the impact of our curriculum by using the methods outlined in the table below. </w:t>
            </w:r>
          </w:p>
        </w:tc>
      </w:tr>
      <w:tr w:rsidR="00FF4818" w14:paraId="3285D81F" w14:textId="77777777" w:rsidTr="00E14CB2">
        <w:tc>
          <w:tcPr>
            <w:tcW w:w="4508" w:type="dxa"/>
          </w:tcPr>
          <w:p w14:paraId="4BBB83E8" w14:textId="77777777" w:rsidR="00E14CB2" w:rsidRPr="00374C1A" w:rsidRDefault="00FC7509" w:rsidP="00E14CB2">
            <w:pPr>
              <w:jc w:val="center"/>
              <w:rPr>
                <w:rFonts w:asciiTheme="minorHAnsi" w:hAnsiTheme="minorHAnsi"/>
                <w:b/>
              </w:rPr>
            </w:pPr>
            <w:r w:rsidRPr="00374C1A">
              <w:rPr>
                <w:rFonts w:asciiTheme="minorHAnsi" w:hAnsiTheme="minorHAnsi"/>
                <w:b/>
              </w:rPr>
              <w:t>Intent</w:t>
            </w:r>
          </w:p>
        </w:tc>
        <w:tc>
          <w:tcPr>
            <w:tcW w:w="4508" w:type="dxa"/>
          </w:tcPr>
          <w:p w14:paraId="73C0478D" w14:textId="77777777" w:rsidR="00E14CB2" w:rsidRPr="00374C1A" w:rsidRDefault="00FC7509" w:rsidP="00E14CB2">
            <w:pPr>
              <w:jc w:val="center"/>
              <w:rPr>
                <w:rFonts w:asciiTheme="minorHAnsi" w:hAnsiTheme="minorHAnsi"/>
                <w:b/>
              </w:rPr>
            </w:pPr>
            <w:r w:rsidRPr="00374C1A">
              <w:rPr>
                <w:rFonts w:asciiTheme="minorHAnsi" w:hAnsiTheme="minorHAnsi"/>
                <w:b/>
              </w:rPr>
              <w:t>Measure</w:t>
            </w:r>
          </w:p>
        </w:tc>
      </w:tr>
      <w:tr w:rsidR="00FF4818" w14:paraId="4778B10B" w14:textId="77777777" w:rsidTr="00E14CB2">
        <w:tc>
          <w:tcPr>
            <w:tcW w:w="4508" w:type="dxa"/>
          </w:tcPr>
          <w:p w14:paraId="53C0E651" w14:textId="77777777" w:rsidR="00E14CB2" w:rsidRPr="00374C1A" w:rsidRDefault="00FC7509" w:rsidP="00E14CB2">
            <w:pPr>
              <w:rPr>
                <w:rFonts w:asciiTheme="minorHAnsi" w:hAnsiTheme="minorHAnsi"/>
              </w:rPr>
            </w:pPr>
            <w:r w:rsidRPr="00374C1A">
              <w:rPr>
                <w:rFonts w:asciiTheme="minorHAnsi" w:hAnsiTheme="minorHAnsi"/>
              </w:rPr>
              <w:t xml:space="preserve">Develop, maintain and reinforce positive behaviours and personal dispositions by showing children new ways of getting on in learning and relationships and by breaking old habits and behaviours. </w:t>
            </w:r>
          </w:p>
        </w:tc>
        <w:tc>
          <w:tcPr>
            <w:tcW w:w="4508" w:type="dxa"/>
          </w:tcPr>
          <w:p w14:paraId="2A508F16" w14:textId="77777777" w:rsidR="00E14CB2" w:rsidRPr="00374C1A" w:rsidRDefault="00FC7509" w:rsidP="00E14CB2">
            <w:pPr>
              <w:rPr>
                <w:rFonts w:asciiTheme="minorHAnsi" w:hAnsiTheme="minorHAnsi"/>
              </w:rPr>
            </w:pPr>
            <w:r w:rsidRPr="00374C1A">
              <w:rPr>
                <w:rFonts w:asciiTheme="minorHAnsi" w:hAnsiTheme="minorHAnsi"/>
              </w:rPr>
              <w:t>Observations, moderation and review</w:t>
            </w:r>
          </w:p>
          <w:p w14:paraId="6F8E1AC7" w14:textId="77777777" w:rsidR="00E14CB2" w:rsidRPr="00374C1A" w:rsidRDefault="00FC7509" w:rsidP="00E14CB2">
            <w:pPr>
              <w:rPr>
                <w:rFonts w:asciiTheme="minorHAnsi" w:hAnsiTheme="minorHAnsi"/>
              </w:rPr>
            </w:pPr>
            <w:r w:rsidRPr="00374C1A">
              <w:rPr>
                <w:rFonts w:asciiTheme="minorHAnsi" w:hAnsiTheme="minorHAnsi"/>
              </w:rPr>
              <w:t>Head Reports</w:t>
            </w:r>
          </w:p>
          <w:p w14:paraId="39A631B0" w14:textId="77777777" w:rsidR="00E14CB2" w:rsidRPr="00374C1A" w:rsidRDefault="00FC7509" w:rsidP="00E14CB2">
            <w:pPr>
              <w:rPr>
                <w:rFonts w:asciiTheme="minorHAnsi" w:hAnsiTheme="minorHAnsi"/>
              </w:rPr>
            </w:pPr>
            <w:r w:rsidRPr="00374C1A">
              <w:rPr>
                <w:rFonts w:asciiTheme="minorHAnsi" w:hAnsiTheme="minorHAnsi"/>
              </w:rPr>
              <w:t>Pupil Progress Meetings</w:t>
            </w:r>
          </w:p>
          <w:p w14:paraId="37CD0E45" w14:textId="77777777" w:rsidR="00E14CB2" w:rsidRPr="00374C1A" w:rsidRDefault="00FC7509" w:rsidP="00E14CB2">
            <w:pPr>
              <w:rPr>
                <w:rFonts w:asciiTheme="minorHAnsi" w:hAnsiTheme="minorHAnsi"/>
              </w:rPr>
            </w:pPr>
            <w:r w:rsidRPr="00374C1A">
              <w:rPr>
                <w:rFonts w:asciiTheme="minorHAnsi" w:hAnsiTheme="minorHAnsi"/>
              </w:rPr>
              <w:t>MAPPS/Data</w:t>
            </w:r>
          </w:p>
          <w:p w14:paraId="50A94508" w14:textId="77777777" w:rsidR="00E14CB2" w:rsidRPr="00374C1A" w:rsidRDefault="00FC7509" w:rsidP="00E14CB2">
            <w:pPr>
              <w:rPr>
                <w:rFonts w:asciiTheme="minorHAnsi" w:hAnsiTheme="minorHAnsi"/>
              </w:rPr>
            </w:pPr>
            <w:r w:rsidRPr="00374C1A">
              <w:rPr>
                <w:rFonts w:asciiTheme="minorHAnsi" w:hAnsiTheme="minorHAnsi"/>
              </w:rPr>
              <w:t>PASS/ Pupil Voice</w:t>
            </w:r>
          </w:p>
          <w:p w14:paraId="08CA2731" w14:textId="77777777" w:rsidR="00E14CB2" w:rsidRPr="00374C1A" w:rsidRDefault="00FC7509" w:rsidP="00E14CB2">
            <w:pPr>
              <w:rPr>
                <w:rFonts w:asciiTheme="minorHAnsi" w:hAnsiTheme="minorHAnsi"/>
              </w:rPr>
            </w:pPr>
            <w:r w:rsidRPr="00374C1A">
              <w:rPr>
                <w:rFonts w:asciiTheme="minorHAnsi" w:hAnsiTheme="minorHAnsi"/>
              </w:rPr>
              <w:t>Attendance</w:t>
            </w:r>
          </w:p>
          <w:p w14:paraId="4E4E29C3" w14:textId="77777777" w:rsidR="00E14CB2" w:rsidRPr="00374C1A" w:rsidRDefault="00FC7509" w:rsidP="00E14CB2">
            <w:pPr>
              <w:rPr>
                <w:rFonts w:asciiTheme="minorHAnsi" w:hAnsiTheme="minorHAnsi"/>
              </w:rPr>
            </w:pPr>
            <w:r w:rsidRPr="00374C1A">
              <w:rPr>
                <w:rFonts w:asciiTheme="minorHAnsi" w:hAnsiTheme="minorHAnsi"/>
              </w:rPr>
              <w:t>Destinations</w:t>
            </w:r>
          </w:p>
          <w:p w14:paraId="27A50910" w14:textId="77777777" w:rsidR="00E14CB2" w:rsidRPr="00374C1A" w:rsidRDefault="00FC7509" w:rsidP="00E14CB2">
            <w:pPr>
              <w:rPr>
                <w:rFonts w:asciiTheme="minorHAnsi" w:hAnsiTheme="minorHAnsi"/>
              </w:rPr>
            </w:pPr>
            <w:r w:rsidRPr="00374C1A">
              <w:rPr>
                <w:rFonts w:asciiTheme="minorHAnsi" w:hAnsiTheme="minorHAnsi"/>
              </w:rPr>
              <w:t>Governor visits</w:t>
            </w:r>
          </w:p>
          <w:p w14:paraId="015981E2" w14:textId="77777777" w:rsidR="00E14CB2" w:rsidRPr="00374C1A" w:rsidRDefault="00FC7509" w:rsidP="00E14CB2">
            <w:pPr>
              <w:rPr>
                <w:rFonts w:asciiTheme="minorHAnsi" w:hAnsiTheme="minorHAnsi"/>
              </w:rPr>
            </w:pPr>
            <w:r w:rsidRPr="00374C1A">
              <w:rPr>
                <w:rFonts w:asciiTheme="minorHAnsi" w:hAnsiTheme="minorHAnsi"/>
              </w:rPr>
              <w:t>Work scrutiny</w:t>
            </w:r>
          </w:p>
          <w:p w14:paraId="61D87120" w14:textId="77777777" w:rsidR="00E14CB2" w:rsidRPr="00374C1A" w:rsidRDefault="00FC7509" w:rsidP="00E14CB2">
            <w:pPr>
              <w:rPr>
                <w:rFonts w:asciiTheme="minorHAnsi" w:hAnsiTheme="minorHAnsi"/>
              </w:rPr>
            </w:pPr>
            <w:r w:rsidRPr="00374C1A">
              <w:rPr>
                <w:rFonts w:asciiTheme="minorHAnsi" w:hAnsiTheme="minorHAnsi"/>
              </w:rPr>
              <w:t xml:space="preserve">Attendance </w:t>
            </w:r>
          </w:p>
        </w:tc>
      </w:tr>
      <w:tr w:rsidR="00FF4818" w14:paraId="7A9C0EB8" w14:textId="77777777" w:rsidTr="00E14CB2">
        <w:tc>
          <w:tcPr>
            <w:tcW w:w="4508" w:type="dxa"/>
          </w:tcPr>
          <w:p w14:paraId="7C2CBED2" w14:textId="77777777" w:rsidR="00E14CB2" w:rsidRPr="00374C1A" w:rsidRDefault="00FC7509" w:rsidP="00E14CB2">
            <w:pPr>
              <w:rPr>
                <w:rFonts w:asciiTheme="minorHAnsi" w:hAnsiTheme="minorHAnsi"/>
              </w:rPr>
            </w:pPr>
            <w:r w:rsidRPr="00374C1A">
              <w:rPr>
                <w:rFonts w:asciiTheme="minorHAnsi" w:hAnsiTheme="minorHAnsi"/>
              </w:rPr>
              <w:t>To inspire and motivate and support children to bridge gaps in learning and re-engage children by building on the talents and skills children already have.</w:t>
            </w:r>
          </w:p>
        </w:tc>
        <w:tc>
          <w:tcPr>
            <w:tcW w:w="4508" w:type="dxa"/>
          </w:tcPr>
          <w:p w14:paraId="5BA17799" w14:textId="77777777" w:rsidR="00E14CB2" w:rsidRPr="00374C1A" w:rsidRDefault="00FC7509" w:rsidP="00E14CB2">
            <w:pPr>
              <w:rPr>
                <w:rFonts w:asciiTheme="minorHAnsi" w:hAnsiTheme="minorHAnsi"/>
              </w:rPr>
            </w:pPr>
            <w:r w:rsidRPr="00374C1A">
              <w:rPr>
                <w:rFonts w:asciiTheme="minorHAnsi" w:hAnsiTheme="minorHAnsi"/>
              </w:rPr>
              <w:t>Observations, moderation and review</w:t>
            </w:r>
          </w:p>
          <w:p w14:paraId="5C76056B" w14:textId="77777777" w:rsidR="00E14CB2" w:rsidRPr="00374C1A" w:rsidRDefault="00FC7509" w:rsidP="00E14CB2">
            <w:pPr>
              <w:rPr>
                <w:rFonts w:asciiTheme="minorHAnsi" w:hAnsiTheme="minorHAnsi"/>
              </w:rPr>
            </w:pPr>
            <w:r w:rsidRPr="00374C1A">
              <w:rPr>
                <w:rFonts w:asciiTheme="minorHAnsi" w:hAnsiTheme="minorHAnsi"/>
              </w:rPr>
              <w:t>Head Reports</w:t>
            </w:r>
          </w:p>
          <w:p w14:paraId="36BAB5BC" w14:textId="77777777" w:rsidR="00E14CB2" w:rsidRPr="00374C1A" w:rsidRDefault="00FC7509" w:rsidP="00E14CB2">
            <w:pPr>
              <w:rPr>
                <w:rFonts w:asciiTheme="minorHAnsi" w:hAnsiTheme="minorHAnsi"/>
              </w:rPr>
            </w:pPr>
            <w:r w:rsidRPr="00374C1A">
              <w:rPr>
                <w:rFonts w:asciiTheme="minorHAnsi" w:hAnsiTheme="minorHAnsi"/>
              </w:rPr>
              <w:t>Pupil Progress Meetings</w:t>
            </w:r>
          </w:p>
          <w:p w14:paraId="33DABB4C" w14:textId="77777777" w:rsidR="00E14CB2" w:rsidRPr="00374C1A" w:rsidRDefault="00FC7509" w:rsidP="00E14CB2">
            <w:pPr>
              <w:rPr>
                <w:rFonts w:asciiTheme="minorHAnsi" w:hAnsiTheme="minorHAnsi"/>
              </w:rPr>
            </w:pPr>
            <w:r w:rsidRPr="00374C1A">
              <w:rPr>
                <w:rFonts w:asciiTheme="minorHAnsi" w:hAnsiTheme="minorHAnsi"/>
              </w:rPr>
              <w:t>MAPPS/Data</w:t>
            </w:r>
          </w:p>
          <w:p w14:paraId="69502FD1" w14:textId="77777777" w:rsidR="00E14CB2" w:rsidRPr="00374C1A" w:rsidRDefault="00FC7509" w:rsidP="00E14CB2">
            <w:pPr>
              <w:rPr>
                <w:rFonts w:asciiTheme="minorHAnsi" w:hAnsiTheme="minorHAnsi"/>
              </w:rPr>
            </w:pPr>
            <w:r w:rsidRPr="00374C1A">
              <w:rPr>
                <w:rFonts w:asciiTheme="minorHAnsi" w:hAnsiTheme="minorHAnsi"/>
              </w:rPr>
              <w:t>PASS/ Pupil Voice</w:t>
            </w:r>
          </w:p>
          <w:p w14:paraId="444763A1" w14:textId="77777777" w:rsidR="00E14CB2" w:rsidRPr="00374C1A" w:rsidRDefault="00FC7509" w:rsidP="00E14CB2">
            <w:pPr>
              <w:rPr>
                <w:rFonts w:asciiTheme="minorHAnsi" w:hAnsiTheme="minorHAnsi"/>
              </w:rPr>
            </w:pPr>
            <w:r w:rsidRPr="00374C1A">
              <w:rPr>
                <w:rFonts w:asciiTheme="minorHAnsi" w:hAnsiTheme="minorHAnsi"/>
              </w:rPr>
              <w:t>Attendance</w:t>
            </w:r>
          </w:p>
          <w:p w14:paraId="01C5F740" w14:textId="77777777" w:rsidR="00E14CB2" w:rsidRPr="00374C1A" w:rsidRDefault="00FC7509" w:rsidP="00E14CB2">
            <w:pPr>
              <w:rPr>
                <w:rFonts w:asciiTheme="minorHAnsi" w:hAnsiTheme="minorHAnsi"/>
              </w:rPr>
            </w:pPr>
            <w:r w:rsidRPr="00374C1A">
              <w:rPr>
                <w:rFonts w:asciiTheme="minorHAnsi" w:hAnsiTheme="minorHAnsi"/>
              </w:rPr>
              <w:t>Destinations</w:t>
            </w:r>
          </w:p>
          <w:p w14:paraId="22AB0AF9" w14:textId="77777777" w:rsidR="00E14CB2" w:rsidRPr="00374C1A" w:rsidRDefault="00FC7509" w:rsidP="00E14CB2">
            <w:pPr>
              <w:rPr>
                <w:rFonts w:asciiTheme="minorHAnsi" w:hAnsiTheme="minorHAnsi"/>
              </w:rPr>
            </w:pPr>
            <w:r w:rsidRPr="00374C1A">
              <w:rPr>
                <w:rFonts w:asciiTheme="minorHAnsi" w:hAnsiTheme="minorHAnsi"/>
              </w:rPr>
              <w:t>Governor visits</w:t>
            </w:r>
          </w:p>
          <w:p w14:paraId="16D0B932" w14:textId="77777777" w:rsidR="00E14CB2" w:rsidRPr="00374C1A" w:rsidRDefault="00FC7509" w:rsidP="00E14CB2">
            <w:pPr>
              <w:rPr>
                <w:rFonts w:asciiTheme="minorHAnsi" w:hAnsiTheme="minorHAnsi"/>
              </w:rPr>
            </w:pPr>
            <w:r w:rsidRPr="00374C1A">
              <w:rPr>
                <w:rFonts w:asciiTheme="minorHAnsi" w:hAnsiTheme="minorHAnsi"/>
              </w:rPr>
              <w:t>Work scrutiny</w:t>
            </w:r>
          </w:p>
          <w:p w14:paraId="605D6943" w14:textId="77777777" w:rsidR="00E14CB2" w:rsidRPr="00374C1A" w:rsidRDefault="00FC7509" w:rsidP="00E14CB2">
            <w:pPr>
              <w:rPr>
                <w:rFonts w:asciiTheme="minorHAnsi" w:hAnsiTheme="minorHAnsi"/>
              </w:rPr>
            </w:pPr>
            <w:r w:rsidRPr="00374C1A">
              <w:rPr>
                <w:rFonts w:asciiTheme="minorHAnsi" w:hAnsiTheme="minorHAnsi"/>
              </w:rPr>
              <w:t>Attendance</w:t>
            </w:r>
          </w:p>
        </w:tc>
      </w:tr>
      <w:tr w:rsidR="00FF4818" w14:paraId="0F9EFE20" w14:textId="77777777" w:rsidTr="00E14CB2">
        <w:tc>
          <w:tcPr>
            <w:tcW w:w="4508" w:type="dxa"/>
          </w:tcPr>
          <w:p w14:paraId="4FEDB1D0" w14:textId="77777777" w:rsidR="00E14CB2" w:rsidRPr="00374C1A" w:rsidRDefault="00FC7509" w:rsidP="00E14CB2">
            <w:pPr>
              <w:rPr>
                <w:rFonts w:asciiTheme="minorHAnsi" w:hAnsiTheme="minorHAnsi"/>
              </w:rPr>
            </w:pPr>
            <w:r w:rsidRPr="00374C1A">
              <w:rPr>
                <w:rFonts w:asciiTheme="minorHAnsi" w:hAnsiTheme="minorHAnsi"/>
              </w:rPr>
              <w:t>Enable children to explore their world through an accessible, fulfilling and exciting, experiential curriculum.</w:t>
            </w:r>
          </w:p>
        </w:tc>
        <w:tc>
          <w:tcPr>
            <w:tcW w:w="4508" w:type="dxa"/>
          </w:tcPr>
          <w:p w14:paraId="6CCB53E6" w14:textId="77777777" w:rsidR="00E14CB2" w:rsidRPr="00374C1A" w:rsidRDefault="00FC7509" w:rsidP="00E14CB2">
            <w:pPr>
              <w:rPr>
                <w:rFonts w:asciiTheme="minorHAnsi" w:hAnsiTheme="minorHAnsi"/>
              </w:rPr>
            </w:pPr>
            <w:r w:rsidRPr="00374C1A">
              <w:rPr>
                <w:rFonts w:asciiTheme="minorHAnsi" w:hAnsiTheme="minorHAnsi"/>
              </w:rPr>
              <w:t>Curriculum opportunities and experiences</w:t>
            </w:r>
          </w:p>
          <w:p w14:paraId="4F5E8881" w14:textId="77777777" w:rsidR="00E14CB2" w:rsidRPr="00374C1A" w:rsidRDefault="00FC7509" w:rsidP="00E14CB2">
            <w:pPr>
              <w:rPr>
                <w:rFonts w:asciiTheme="minorHAnsi" w:hAnsiTheme="minorHAnsi"/>
              </w:rPr>
            </w:pPr>
            <w:r w:rsidRPr="00374C1A">
              <w:rPr>
                <w:rFonts w:asciiTheme="minorHAnsi" w:hAnsiTheme="minorHAnsi"/>
              </w:rPr>
              <w:t>Observations, moderation and review</w:t>
            </w:r>
          </w:p>
          <w:p w14:paraId="78A790B4" w14:textId="77777777" w:rsidR="00E14CB2" w:rsidRPr="00374C1A" w:rsidRDefault="00FC7509" w:rsidP="00E14CB2">
            <w:pPr>
              <w:rPr>
                <w:rFonts w:asciiTheme="minorHAnsi" w:hAnsiTheme="minorHAnsi"/>
              </w:rPr>
            </w:pPr>
            <w:r w:rsidRPr="00374C1A">
              <w:rPr>
                <w:rFonts w:asciiTheme="minorHAnsi" w:hAnsiTheme="minorHAnsi"/>
              </w:rPr>
              <w:t>Head Reports</w:t>
            </w:r>
          </w:p>
          <w:p w14:paraId="4F675368" w14:textId="77777777" w:rsidR="00E14CB2" w:rsidRPr="00374C1A" w:rsidRDefault="00FC7509" w:rsidP="00E14CB2">
            <w:pPr>
              <w:rPr>
                <w:rFonts w:asciiTheme="minorHAnsi" w:hAnsiTheme="minorHAnsi"/>
              </w:rPr>
            </w:pPr>
            <w:r w:rsidRPr="00374C1A">
              <w:rPr>
                <w:rFonts w:asciiTheme="minorHAnsi" w:hAnsiTheme="minorHAnsi"/>
              </w:rPr>
              <w:t>Pupil Progress Meetings</w:t>
            </w:r>
          </w:p>
          <w:p w14:paraId="49F7AD19" w14:textId="77777777" w:rsidR="00E14CB2" w:rsidRPr="00374C1A" w:rsidRDefault="00FC7509" w:rsidP="00E14CB2">
            <w:pPr>
              <w:rPr>
                <w:rFonts w:asciiTheme="minorHAnsi" w:hAnsiTheme="minorHAnsi"/>
              </w:rPr>
            </w:pPr>
            <w:r w:rsidRPr="00374C1A">
              <w:rPr>
                <w:rFonts w:asciiTheme="minorHAnsi" w:hAnsiTheme="minorHAnsi"/>
              </w:rPr>
              <w:t>MAPPS/Data</w:t>
            </w:r>
          </w:p>
          <w:p w14:paraId="3DB87CA3" w14:textId="77777777" w:rsidR="00E14CB2" w:rsidRPr="00374C1A" w:rsidRDefault="00FC7509" w:rsidP="00E14CB2">
            <w:pPr>
              <w:rPr>
                <w:rFonts w:asciiTheme="minorHAnsi" w:hAnsiTheme="minorHAnsi"/>
              </w:rPr>
            </w:pPr>
            <w:r w:rsidRPr="00374C1A">
              <w:rPr>
                <w:rFonts w:asciiTheme="minorHAnsi" w:hAnsiTheme="minorHAnsi"/>
              </w:rPr>
              <w:t>PASS/ Pupil Voice</w:t>
            </w:r>
          </w:p>
          <w:p w14:paraId="699249E9" w14:textId="77777777" w:rsidR="00E14CB2" w:rsidRPr="00374C1A" w:rsidRDefault="00FC7509" w:rsidP="00E14CB2">
            <w:pPr>
              <w:rPr>
                <w:rFonts w:asciiTheme="minorHAnsi" w:hAnsiTheme="minorHAnsi"/>
              </w:rPr>
            </w:pPr>
            <w:r w:rsidRPr="00374C1A">
              <w:rPr>
                <w:rFonts w:asciiTheme="minorHAnsi" w:hAnsiTheme="minorHAnsi"/>
              </w:rPr>
              <w:t>Attendance</w:t>
            </w:r>
          </w:p>
          <w:p w14:paraId="2C2A6189" w14:textId="77777777" w:rsidR="00E14CB2" w:rsidRPr="00374C1A" w:rsidRDefault="00FC7509" w:rsidP="00E14CB2">
            <w:pPr>
              <w:rPr>
                <w:rFonts w:asciiTheme="minorHAnsi" w:hAnsiTheme="minorHAnsi"/>
              </w:rPr>
            </w:pPr>
            <w:r w:rsidRPr="00374C1A">
              <w:rPr>
                <w:rFonts w:asciiTheme="minorHAnsi" w:hAnsiTheme="minorHAnsi"/>
              </w:rPr>
              <w:t>Destinations</w:t>
            </w:r>
          </w:p>
          <w:p w14:paraId="70ECA234" w14:textId="77777777" w:rsidR="00E14CB2" w:rsidRPr="00374C1A" w:rsidRDefault="00FC7509" w:rsidP="00E14CB2">
            <w:pPr>
              <w:rPr>
                <w:rFonts w:asciiTheme="minorHAnsi" w:hAnsiTheme="minorHAnsi"/>
              </w:rPr>
            </w:pPr>
            <w:r w:rsidRPr="00374C1A">
              <w:rPr>
                <w:rFonts w:asciiTheme="minorHAnsi" w:hAnsiTheme="minorHAnsi"/>
              </w:rPr>
              <w:t>Governor visits</w:t>
            </w:r>
          </w:p>
          <w:p w14:paraId="41179223" w14:textId="77777777" w:rsidR="00E14CB2" w:rsidRPr="00374C1A" w:rsidRDefault="00FC7509" w:rsidP="00E14CB2">
            <w:pPr>
              <w:rPr>
                <w:rFonts w:asciiTheme="minorHAnsi" w:hAnsiTheme="minorHAnsi"/>
              </w:rPr>
            </w:pPr>
            <w:r w:rsidRPr="00374C1A">
              <w:rPr>
                <w:rFonts w:asciiTheme="minorHAnsi" w:hAnsiTheme="minorHAnsi"/>
              </w:rPr>
              <w:t>Work scrutiny</w:t>
            </w:r>
          </w:p>
          <w:p w14:paraId="404E1C43" w14:textId="77777777" w:rsidR="00E14CB2" w:rsidRPr="00374C1A" w:rsidRDefault="00FC7509" w:rsidP="00E14CB2">
            <w:pPr>
              <w:rPr>
                <w:rFonts w:asciiTheme="minorHAnsi" w:hAnsiTheme="minorHAnsi"/>
              </w:rPr>
            </w:pPr>
            <w:r w:rsidRPr="00374C1A">
              <w:rPr>
                <w:rFonts w:asciiTheme="minorHAnsi" w:hAnsiTheme="minorHAnsi"/>
              </w:rPr>
              <w:t>Attendance</w:t>
            </w:r>
          </w:p>
        </w:tc>
      </w:tr>
      <w:tr w:rsidR="00FF4818" w14:paraId="03200273" w14:textId="77777777" w:rsidTr="00E14CB2">
        <w:tc>
          <w:tcPr>
            <w:tcW w:w="4508" w:type="dxa"/>
          </w:tcPr>
          <w:p w14:paraId="6187C58C" w14:textId="77777777" w:rsidR="00E14CB2" w:rsidRPr="00374C1A" w:rsidRDefault="00FC7509" w:rsidP="00E14CB2">
            <w:pPr>
              <w:rPr>
                <w:rFonts w:asciiTheme="minorHAnsi" w:hAnsiTheme="minorHAnsi"/>
              </w:rPr>
            </w:pPr>
            <w:r w:rsidRPr="00374C1A">
              <w:rPr>
                <w:rFonts w:asciiTheme="minorHAnsi" w:hAnsiTheme="minorHAnsi" w:cstheme="minorHAnsi"/>
              </w:rPr>
              <w:lastRenderedPageBreak/>
              <w:t xml:space="preserve">To support a change in children's self-perception as learners and enable progress from their individual starting point with </w:t>
            </w:r>
            <w:r w:rsidRPr="00374C1A">
              <w:rPr>
                <w:rFonts w:asciiTheme="minorHAnsi" w:eastAsia="Times New Roman" w:hAnsiTheme="minorHAnsi" w:cstheme="minorHAnsi"/>
                <w:lang w:eastAsia="en-GB"/>
              </w:rPr>
              <w:t>a focus on facilitating the development of English and Mathematics.</w:t>
            </w:r>
          </w:p>
        </w:tc>
        <w:tc>
          <w:tcPr>
            <w:tcW w:w="4508" w:type="dxa"/>
          </w:tcPr>
          <w:p w14:paraId="30B28758" w14:textId="77777777" w:rsidR="00E14CB2" w:rsidRPr="00374C1A" w:rsidRDefault="00FC7509" w:rsidP="00E14CB2">
            <w:pPr>
              <w:rPr>
                <w:rFonts w:asciiTheme="minorHAnsi" w:hAnsiTheme="minorHAnsi"/>
              </w:rPr>
            </w:pPr>
            <w:r w:rsidRPr="00374C1A">
              <w:rPr>
                <w:rFonts w:asciiTheme="minorHAnsi" w:hAnsiTheme="minorHAnsi"/>
              </w:rPr>
              <w:t>Curriculum opportunities and experiences</w:t>
            </w:r>
          </w:p>
          <w:p w14:paraId="4BFEFBA2" w14:textId="77777777" w:rsidR="00E14CB2" w:rsidRPr="00374C1A" w:rsidRDefault="00FC7509" w:rsidP="00E14CB2">
            <w:pPr>
              <w:rPr>
                <w:rFonts w:asciiTheme="minorHAnsi" w:hAnsiTheme="minorHAnsi"/>
              </w:rPr>
            </w:pPr>
            <w:r w:rsidRPr="00374C1A">
              <w:rPr>
                <w:rFonts w:asciiTheme="minorHAnsi" w:hAnsiTheme="minorHAnsi"/>
              </w:rPr>
              <w:t>Observations, moderation and review</w:t>
            </w:r>
          </w:p>
          <w:p w14:paraId="10084654" w14:textId="77777777" w:rsidR="00E14CB2" w:rsidRPr="00374C1A" w:rsidRDefault="00FC7509" w:rsidP="00E14CB2">
            <w:pPr>
              <w:rPr>
                <w:rFonts w:asciiTheme="minorHAnsi" w:hAnsiTheme="minorHAnsi"/>
              </w:rPr>
            </w:pPr>
            <w:r w:rsidRPr="00374C1A">
              <w:rPr>
                <w:rFonts w:asciiTheme="minorHAnsi" w:hAnsiTheme="minorHAnsi"/>
              </w:rPr>
              <w:t>Head Reports</w:t>
            </w:r>
          </w:p>
          <w:p w14:paraId="287EBB24" w14:textId="77777777" w:rsidR="00E14CB2" w:rsidRPr="00374C1A" w:rsidRDefault="00FC7509" w:rsidP="00E14CB2">
            <w:pPr>
              <w:rPr>
                <w:rFonts w:asciiTheme="minorHAnsi" w:hAnsiTheme="minorHAnsi"/>
              </w:rPr>
            </w:pPr>
            <w:r w:rsidRPr="00374C1A">
              <w:rPr>
                <w:rFonts w:asciiTheme="minorHAnsi" w:hAnsiTheme="minorHAnsi"/>
              </w:rPr>
              <w:t>Pupil Progress Meetings</w:t>
            </w:r>
          </w:p>
          <w:p w14:paraId="20DE1784" w14:textId="77777777" w:rsidR="00E14CB2" w:rsidRPr="00374C1A" w:rsidRDefault="00FC7509" w:rsidP="00E14CB2">
            <w:pPr>
              <w:rPr>
                <w:rFonts w:asciiTheme="minorHAnsi" w:hAnsiTheme="minorHAnsi"/>
              </w:rPr>
            </w:pPr>
            <w:r w:rsidRPr="00374C1A">
              <w:rPr>
                <w:rFonts w:asciiTheme="minorHAnsi" w:hAnsiTheme="minorHAnsi"/>
              </w:rPr>
              <w:t>MAPPS/Data</w:t>
            </w:r>
          </w:p>
          <w:p w14:paraId="0338E8B7" w14:textId="77777777" w:rsidR="00E14CB2" w:rsidRPr="00374C1A" w:rsidRDefault="00FC7509" w:rsidP="00E14CB2">
            <w:pPr>
              <w:rPr>
                <w:rFonts w:asciiTheme="minorHAnsi" w:hAnsiTheme="minorHAnsi"/>
              </w:rPr>
            </w:pPr>
            <w:r w:rsidRPr="00374C1A">
              <w:rPr>
                <w:rFonts w:asciiTheme="minorHAnsi" w:hAnsiTheme="minorHAnsi"/>
              </w:rPr>
              <w:t>PASS/ Pupil Voice</w:t>
            </w:r>
          </w:p>
          <w:p w14:paraId="39446C14" w14:textId="77777777" w:rsidR="00E14CB2" w:rsidRPr="00374C1A" w:rsidRDefault="00FC7509" w:rsidP="00E14CB2">
            <w:pPr>
              <w:rPr>
                <w:rFonts w:asciiTheme="minorHAnsi" w:hAnsiTheme="minorHAnsi"/>
              </w:rPr>
            </w:pPr>
            <w:r w:rsidRPr="00374C1A">
              <w:rPr>
                <w:rFonts w:asciiTheme="minorHAnsi" w:hAnsiTheme="minorHAnsi"/>
              </w:rPr>
              <w:t>Attendance</w:t>
            </w:r>
          </w:p>
          <w:p w14:paraId="10F30C92" w14:textId="77777777" w:rsidR="00E14CB2" w:rsidRPr="00374C1A" w:rsidRDefault="00FC7509" w:rsidP="00E14CB2">
            <w:pPr>
              <w:rPr>
                <w:rFonts w:asciiTheme="minorHAnsi" w:hAnsiTheme="minorHAnsi"/>
              </w:rPr>
            </w:pPr>
            <w:r w:rsidRPr="00374C1A">
              <w:rPr>
                <w:rFonts w:asciiTheme="minorHAnsi" w:hAnsiTheme="minorHAnsi"/>
              </w:rPr>
              <w:t>Destinations</w:t>
            </w:r>
          </w:p>
          <w:p w14:paraId="5735E43A" w14:textId="77777777" w:rsidR="00E14CB2" w:rsidRPr="00374C1A" w:rsidRDefault="00FC7509" w:rsidP="00E14CB2">
            <w:pPr>
              <w:rPr>
                <w:rFonts w:asciiTheme="minorHAnsi" w:hAnsiTheme="minorHAnsi"/>
              </w:rPr>
            </w:pPr>
            <w:r w:rsidRPr="00374C1A">
              <w:rPr>
                <w:rFonts w:asciiTheme="minorHAnsi" w:hAnsiTheme="minorHAnsi"/>
              </w:rPr>
              <w:t>Work scrutiny</w:t>
            </w:r>
          </w:p>
          <w:p w14:paraId="49815ED6" w14:textId="77777777" w:rsidR="00E14CB2" w:rsidRPr="00374C1A" w:rsidRDefault="00FC7509" w:rsidP="00E14CB2">
            <w:pPr>
              <w:rPr>
                <w:rFonts w:asciiTheme="minorHAnsi" w:hAnsiTheme="minorHAnsi"/>
              </w:rPr>
            </w:pPr>
            <w:r w:rsidRPr="00374C1A">
              <w:rPr>
                <w:rFonts w:asciiTheme="minorHAnsi" w:hAnsiTheme="minorHAnsi"/>
              </w:rPr>
              <w:t>Attendance</w:t>
            </w:r>
          </w:p>
        </w:tc>
      </w:tr>
    </w:tbl>
    <w:p w14:paraId="7A98CDF2" w14:textId="77777777" w:rsidR="00FC38B4" w:rsidRPr="00374C1A" w:rsidRDefault="00FC38B4">
      <w:pPr>
        <w:pStyle w:val="BodyText"/>
        <w:spacing w:before="8"/>
        <w:rPr>
          <w:rFonts w:asciiTheme="minorHAnsi" w:hAnsiTheme="minorHAnsi"/>
          <w:b/>
        </w:rPr>
      </w:pPr>
    </w:p>
    <w:p w14:paraId="5321C98E" w14:textId="77777777" w:rsidR="00FF364F" w:rsidRPr="00FC7509" w:rsidRDefault="00FC7509" w:rsidP="00FC7509">
      <w:pPr>
        <w:pStyle w:val="Heading1"/>
        <w:numPr>
          <w:ilvl w:val="0"/>
          <w:numId w:val="12"/>
        </w:numPr>
        <w:tabs>
          <w:tab w:val="left" w:pos="461"/>
        </w:tabs>
        <w:spacing w:before="1"/>
        <w:rPr>
          <w:rFonts w:asciiTheme="minorHAnsi" w:hAnsiTheme="minorHAnsi"/>
        </w:rPr>
      </w:pPr>
      <w:r w:rsidRPr="00374C1A">
        <w:rPr>
          <w:rFonts w:asciiTheme="minorHAnsi" w:hAnsiTheme="minorHAnsi"/>
        </w:rPr>
        <w:t>Teaching</w:t>
      </w:r>
      <w:r w:rsidRPr="00374C1A">
        <w:rPr>
          <w:rFonts w:asciiTheme="minorHAnsi" w:hAnsiTheme="minorHAnsi"/>
          <w:spacing w:val="-1"/>
        </w:rPr>
        <w:t xml:space="preserve"> </w:t>
      </w:r>
      <w:r w:rsidRPr="00374C1A">
        <w:rPr>
          <w:rFonts w:asciiTheme="minorHAnsi" w:hAnsiTheme="minorHAnsi"/>
        </w:rPr>
        <w:t>and Learning</w:t>
      </w:r>
    </w:p>
    <w:p w14:paraId="25E4F61C" w14:textId="77777777" w:rsidR="00946754" w:rsidRDefault="00946754" w:rsidP="00FF364F">
      <w:pPr>
        <w:tabs>
          <w:tab w:val="left" w:pos="461"/>
        </w:tabs>
        <w:ind w:right="155"/>
        <w:jc w:val="both"/>
        <w:rPr>
          <w:rFonts w:asciiTheme="minorHAnsi" w:hAnsiTheme="minorHAnsi"/>
        </w:rPr>
      </w:pPr>
    </w:p>
    <w:p w14:paraId="5359CE24" w14:textId="77777777" w:rsidR="0060563F" w:rsidRDefault="0060563F" w:rsidP="0060563F">
      <w:pPr>
        <w:pStyle w:val="NoSpacing"/>
        <w:rPr>
          <w:u w:val="none"/>
        </w:rPr>
      </w:pPr>
      <w:r w:rsidRPr="00571E66">
        <w:rPr>
          <w:u w:val="none"/>
        </w:rPr>
        <w:t>English is taught daily, and lessons activities are adapted where necessary to meet the individual needs of each child. Adaptations may include, but are not limited to vocabulary word banks, scaffolded elements, sentence starters, and WAGOLLS (Good examples of texts and English examples). Adaptations may also include adult support, that may be necessary to provide children with the opportunity to meet their learning objectives and achieve success criteria.</w:t>
      </w:r>
    </w:p>
    <w:p w14:paraId="188DDE10" w14:textId="77777777" w:rsidR="0060563F" w:rsidRPr="0060563F" w:rsidRDefault="0060563F" w:rsidP="00FF364F">
      <w:pPr>
        <w:tabs>
          <w:tab w:val="left" w:pos="461"/>
        </w:tabs>
        <w:ind w:right="155"/>
        <w:jc w:val="both"/>
        <w:rPr>
          <w:rFonts w:asciiTheme="minorHAnsi" w:hAnsiTheme="minorHAnsi"/>
          <w:lang w:val="en-GB"/>
        </w:rPr>
      </w:pPr>
    </w:p>
    <w:p w14:paraId="5BC25E3F" w14:textId="77777777" w:rsidR="00946754" w:rsidRPr="00374C1A" w:rsidRDefault="00FC7509" w:rsidP="00374C1A">
      <w:pPr>
        <w:pStyle w:val="NoSpacing"/>
        <w:numPr>
          <w:ilvl w:val="0"/>
          <w:numId w:val="12"/>
        </w:numPr>
        <w:rPr>
          <w:b/>
          <w:u w:val="none"/>
        </w:rPr>
      </w:pPr>
      <w:r w:rsidRPr="00374C1A">
        <w:rPr>
          <w:b/>
          <w:u w:val="none"/>
        </w:rPr>
        <w:t>Assessment</w:t>
      </w:r>
    </w:p>
    <w:p w14:paraId="4AA67B11" w14:textId="77777777" w:rsidR="00946754" w:rsidRPr="00374C1A" w:rsidRDefault="00946754" w:rsidP="00946754">
      <w:pPr>
        <w:pStyle w:val="NoSpacing"/>
        <w:rPr>
          <w:u w:val="none"/>
        </w:rPr>
      </w:pPr>
    </w:p>
    <w:p w14:paraId="45078A81" w14:textId="77777777" w:rsidR="0060563F" w:rsidRPr="00571E66" w:rsidRDefault="0060563F" w:rsidP="0060563F">
      <w:pPr>
        <w:pStyle w:val="NoSpacing"/>
        <w:rPr>
          <w:u w:val="none"/>
        </w:rPr>
      </w:pPr>
      <w:r w:rsidRPr="00571E66">
        <w:rPr>
          <w:u w:val="none"/>
        </w:rPr>
        <w:t>Assessment data in English is reviewed regularly to inform interventions and ensure that provision is tailored to best support progress and achievement and to identify further gaps in learning. Data also supports the development of whole-school and subject development priorities.</w:t>
      </w:r>
    </w:p>
    <w:p w14:paraId="4D5948AF" w14:textId="77777777" w:rsidR="0060563F" w:rsidRPr="00571E66" w:rsidRDefault="0060563F" w:rsidP="0060563F">
      <w:pPr>
        <w:pStyle w:val="NoSpacing"/>
        <w:rPr>
          <w:u w:val="none"/>
        </w:rPr>
      </w:pPr>
    </w:p>
    <w:p w14:paraId="754648E6" w14:textId="77777777" w:rsidR="0060563F" w:rsidRPr="00571E66" w:rsidRDefault="0060563F" w:rsidP="0060563F">
      <w:pPr>
        <w:pStyle w:val="NoSpacing"/>
        <w:rPr>
          <w:u w:val="none"/>
        </w:rPr>
      </w:pPr>
      <w:r w:rsidRPr="00571E66">
        <w:rPr>
          <w:u w:val="none"/>
        </w:rPr>
        <w:t xml:space="preserve">Upon arrival at Evergreen, children undergo baseline assessments, providing valuable insights into their academic abilities in English. Evergreen uses a range of assessments, which include the GL English assessments: Progress Test in English, NGRT (New Group Reading Test), NGST (New Group Spelling Test), and Bug Club phonics assessments. These assessments help identify students' strengths in reading, spelling, punctuation, and grammar, as well as areas for further development. Children are also assessed on their attitudes towards learning, and behaviour. </w:t>
      </w:r>
    </w:p>
    <w:p w14:paraId="24678BE7" w14:textId="77777777" w:rsidR="0060563F" w:rsidRPr="00571E66" w:rsidRDefault="0060563F" w:rsidP="0060563F">
      <w:pPr>
        <w:pStyle w:val="NoSpacing"/>
        <w:rPr>
          <w:u w:val="none"/>
        </w:rPr>
      </w:pPr>
    </w:p>
    <w:p w14:paraId="336EE992" w14:textId="77777777" w:rsidR="0060563F" w:rsidRPr="00571E66" w:rsidRDefault="0060563F" w:rsidP="0060563F">
      <w:pPr>
        <w:pStyle w:val="NoSpacing"/>
        <w:rPr>
          <w:u w:val="none"/>
        </w:rPr>
      </w:pPr>
      <w:r w:rsidRPr="00571E66">
        <w:rPr>
          <w:u w:val="none"/>
        </w:rPr>
        <w:t>Assessment data is reviewed throughout the year to inform, progress of individuals and identified groups, interventions to further address gaps and to ensure that provision remains well-informed and to inform whole school and subject development priorities for the next school year. This data is monitored through MAPPS and PASS assessments, indicating how well each child has met their expectations. Writing assessments are ongoing throughout the term, providing continuous insights into each child's development.</w:t>
      </w:r>
    </w:p>
    <w:p w14:paraId="67360FD6" w14:textId="77777777" w:rsidR="000C5ABF" w:rsidRPr="0060563F" w:rsidRDefault="000C5ABF" w:rsidP="000C5ABF">
      <w:pPr>
        <w:pStyle w:val="BodyText"/>
        <w:spacing w:before="5"/>
        <w:rPr>
          <w:rFonts w:asciiTheme="minorHAnsi" w:hAnsiTheme="minorHAnsi"/>
          <w:lang w:val="en-GB"/>
        </w:rPr>
      </w:pPr>
    </w:p>
    <w:p w14:paraId="200A8565" w14:textId="77777777" w:rsidR="000C5ABF" w:rsidRPr="00374C1A" w:rsidRDefault="00FC7509" w:rsidP="000C5ABF">
      <w:pPr>
        <w:pStyle w:val="NoSpacing"/>
        <w:rPr>
          <w:b/>
          <w:u w:val="none"/>
        </w:rPr>
      </w:pPr>
      <w:r w:rsidRPr="00374C1A">
        <w:rPr>
          <w:b/>
          <w:u w:val="none"/>
        </w:rPr>
        <w:t>6.  Planning</w:t>
      </w:r>
      <w:r w:rsidRPr="00374C1A">
        <w:rPr>
          <w:b/>
          <w:spacing w:val="-1"/>
          <w:u w:val="none"/>
        </w:rPr>
        <w:t xml:space="preserve"> </w:t>
      </w:r>
      <w:r w:rsidRPr="00374C1A">
        <w:rPr>
          <w:b/>
          <w:u w:val="none"/>
        </w:rPr>
        <w:t>and</w:t>
      </w:r>
      <w:r w:rsidRPr="00374C1A">
        <w:rPr>
          <w:b/>
          <w:spacing w:val="-3"/>
          <w:u w:val="none"/>
        </w:rPr>
        <w:t xml:space="preserve"> </w:t>
      </w:r>
      <w:r w:rsidRPr="00374C1A">
        <w:rPr>
          <w:b/>
          <w:u w:val="none"/>
        </w:rPr>
        <w:t>Resources</w:t>
      </w:r>
    </w:p>
    <w:p w14:paraId="4EAC48CF" w14:textId="77777777" w:rsidR="000C5ABF" w:rsidRPr="00374C1A" w:rsidRDefault="000C5ABF" w:rsidP="000C5ABF">
      <w:pPr>
        <w:pStyle w:val="NoSpacing"/>
        <w:rPr>
          <w:b/>
          <w:u w:val="none"/>
        </w:rPr>
      </w:pPr>
    </w:p>
    <w:p w14:paraId="19242627" w14:textId="77777777" w:rsidR="0060563F" w:rsidRPr="0053263B" w:rsidRDefault="0060563F" w:rsidP="0053263B">
      <w:pPr>
        <w:pStyle w:val="NoSpacing"/>
        <w:rPr>
          <w:u w:val="none"/>
        </w:rPr>
      </w:pPr>
      <w:r w:rsidRPr="0053263B">
        <w:rPr>
          <w:u w:val="none"/>
        </w:rPr>
        <w:t xml:space="preserve">Cornerstones English planning is based on and delivers the national curriculum for English. Using Cornerstones English resources, as outlined in our English Curriculum Overview, Evergreen has the flexibility to adapt planning and delivery to meet the needs of our children. </w:t>
      </w:r>
    </w:p>
    <w:p w14:paraId="2A096783" w14:textId="77777777" w:rsidR="0060563F" w:rsidRPr="0053263B" w:rsidRDefault="0060563F" w:rsidP="0053263B">
      <w:pPr>
        <w:pStyle w:val="NoSpacing"/>
        <w:rPr>
          <w:u w:val="none"/>
        </w:rPr>
      </w:pPr>
    </w:p>
    <w:p w14:paraId="45D4E77A" w14:textId="77777777" w:rsidR="0060563F" w:rsidRPr="0053263B" w:rsidRDefault="0060563F" w:rsidP="0053263B">
      <w:pPr>
        <w:pStyle w:val="NoSpacing"/>
        <w:rPr>
          <w:u w:val="none"/>
        </w:rPr>
      </w:pPr>
      <w:r w:rsidRPr="0053263B">
        <w:rPr>
          <w:u w:val="none"/>
        </w:rPr>
        <w:t xml:space="preserve">Suggested, age-appropriate books and novels, poetry texts, writing outcomes and writing enrichment opportunities, opportunities for speaking and listening are outlined in our English Overview. This relates directly to the Cornerstones projects and topics. Our English overview enables staff to quickly reference learning activities and resources resource linked to a range of relevant and challenging fiction and non-fiction texts, genres, such as explanations, reports and recounts. </w:t>
      </w:r>
    </w:p>
    <w:p w14:paraId="4CBC701A" w14:textId="77777777" w:rsidR="0060563F" w:rsidRPr="0060563F" w:rsidRDefault="0060563F" w:rsidP="000C5ABF">
      <w:pPr>
        <w:pStyle w:val="NoSpacing"/>
        <w:rPr>
          <w:u w:val="none"/>
          <w:lang w:val="en-US"/>
        </w:rPr>
      </w:pPr>
    </w:p>
    <w:p w14:paraId="59F4A328" w14:textId="77777777" w:rsidR="0060563F" w:rsidRDefault="0060563F" w:rsidP="000C5ABF">
      <w:pPr>
        <w:pStyle w:val="NoSpacing"/>
        <w:rPr>
          <w:u w:val="none"/>
        </w:rPr>
      </w:pPr>
    </w:p>
    <w:p w14:paraId="4272143A" w14:textId="74256730" w:rsidR="000C5ABF" w:rsidRPr="00374C1A" w:rsidRDefault="00FC7509" w:rsidP="000C5ABF">
      <w:pPr>
        <w:pStyle w:val="NoSpacing"/>
        <w:rPr>
          <w:u w:val="none"/>
        </w:rPr>
      </w:pPr>
      <w:r w:rsidRPr="00374C1A">
        <w:rPr>
          <w:u w:val="none"/>
        </w:rPr>
        <w:lastRenderedPageBreak/>
        <w:t xml:space="preserve">Evergreen’s English </w:t>
      </w:r>
      <w:r w:rsidR="69539850" w:rsidRPr="00374C1A">
        <w:rPr>
          <w:u w:val="none"/>
        </w:rPr>
        <w:t>Overview outlines core texts for focused reading, poetry</w:t>
      </w:r>
      <w:r w:rsidR="4FD5B6F2" w:rsidRPr="00374C1A">
        <w:rPr>
          <w:u w:val="none"/>
        </w:rPr>
        <w:t xml:space="preserve"> texts</w:t>
      </w:r>
      <w:r w:rsidR="69539850" w:rsidRPr="00374C1A">
        <w:rPr>
          <w:u w:val="none"/>
        </w:rPr>
        <w:t xml:space="preserve">, comprehension activities, </w:t>
      </w:r>
      <w:r w:rsidR="6CF3984B" w:rsidRPr="00374C1A">
        <w:rPr>
          <w:u w:val="none"/>
        </w:rPr>
        <w:t xml:space="preserve">grammar, punctuation, phonics, </w:t>
      </w:r>
      <w:r w:rsidR="69539850" w:rsidRPr="00374C1A">
        <w:rPr>
          <w:u w:val="none"/>
        </w:rPr>
        <w:t xml:space="preserve">writing opportunities and resources. </w:t>
      </w:r>
      <w:r w:rsidRPr="00374C1A">
        <w:rPr>
          <w:u w:val="none"/>
        </w:rPr>
        <w:t xml:space="preserve"> There</w:t>
      </w:r>
      <w:r w:rsidRPr="00374C1A">
        <w:rPr>
          <w:spacing w:val="-1"/>
          <w:u w:val="none"/>
        </w:rPr>
        <w:t xml:space="preserve"> </w:t>
      </w:r>
      <w:proofErr w:type="gramStart"/>
      <w:r w:rsidRPr="00374C1A">
        <w:rPr>
          <w:u w:val="none"/>
        </w:rPr>
        <w:t>are</w:t>
      </w:r>
      <w:proofErr w:type="gramEnd"/>
      <w:r w:rsidRPr="00374C1A">
        <w:rPr>
          <w:u w:val="none"/>
        </w:rPr>
        <w:t xml:space="preserve"> also</w:t>
      </w:r>
      <w:r w:rsidRPr="00374C1A">
        <w:rPr>
          <w:spacing w:val="-3"/>
          <w:u w:val="none"/>
        </w:rPr>
        <w:t xml:space="preserve"> </w:t>
      </w:r>
      <w:r w:rsidRPr="00374C1A">
        <w:rPr>
          <w:u w:val="none"/>
        </w:rPr>
        <w:t>literacy</w:t>
      </w:r>
      <w:r w:rsidRPr="00374C1A">
        <w:rPr>
          <w:spacing w:val="-4"/>
          <w:u w:val="none"/>
        </w:rPr>
        <w:t xml:space="preserve"> </w:t>
      </w:r>
      <w:r w:rsidRPr="00374C1A">
        <w:rPr>
          <w:u w:val="none"/>
        </w:rPr>
        <w:t>resources</w:t>
      </w:r>
      <w:r w:rsidRPr="00374C1A">
        <w:rPr>
          <w:spacing w:val="-3"/>
          <w:u w:val="none"/>
        </w:rPr>
        <w:t xml:space="preserve"> </w:t>
      </w:r>
      <w:r w:rsidRPr="00374C1A">
        <w:rPr>
          <w:u w:val="none"/>
        </w:rPr>
        <w:t>stored</w:t>
      </w:r>
      <w:r w:rsidRPr="00374C1A">
        <w:rPr>
          <w:spacing w:val="-2"/>
          <w:u w:val="none"/>
        </w:rPr>
        <w:t xml:space="preserve"> </w:t>
      </w:r>
      <w:r w:rsidRPr="00374C1A">
        <w:rPr>
          <w:u w:val="none"/>
        </w:rPr>
        <w:t>throughout</w:t>
      </w:r>
      <w:r w:rsidRPr="00374C1A">
        <w:rPr>
          <w:spacing w:val="-2"/>
          <w:u w:val="none"/>
        </w:rPr>
        <w:t xml:space="preserve"> </w:t>
      </w:r>
      <w:r w:rsidRPr="00374C1A">
        <w:rPr>
          <w:u w:val="none"/>
        </w:rPr>
        <w:t>the</w:t>
      </w:r>
      <w:r w:rsidRPr="00374C1A">
        <w:rPr>
          <w:spacing w:val="-2"/>
          <w:u w:val="none"/>
        </w:rPr>
        <w:t xml:space="preserve"> </w:t>
      </w:r>
      <w:r w:rsidRPr="00374C1A">
        <w:rPr>
          <w:u w:val="none"/>
        </w:rPr>
        <w:t>school</w:t>
      </w:r>
      <w:r w:rsidRPr="00374C1A">
        <w:rPr>
          <w:spacing w:val="-2"/>
          <w:u w:val="none"/>
        </w:rPr>
        <w:t xml:space="preserve"> </w:t>
      </w:r>
      <w:r w:rsidRPr="00374C1A">
        <w:rPr>
          <w:u w:val="none"/>
        </w:rPr>
        <w:t>which</w:t>
      </w:r>
      <w:r w:rsidRPr="00374C1A">
        <w:rPr>
          <w:spacing w:val="-2"/>
          <w:u w:val="none"/>
        </w:rPr>
        <w:t xml:space="preserve"> </w:t>
      </w:r>
      <w:r w:rsidRPr="00374C1A">
        <w:rPr>
          <w:u w:val="none"/>
        </w:rPr>
        <w:t>are</w:t>
      </w:r>
      <w:r w:rsidRPr="00374C1A">
        <w:rPr>
          <w:spacing w:val="-2"/>
          <w:u w:val="none"/>
        </w:rPr>
        <w:t xml:space="preserve"> </w:t>
      </w:r>
      <w:r w:rsidRPr="00374C1A">
        <w:rPr>
          <w:u w:val="none"/>
        </w:rPr>
        <w:t>used</w:t>
      </w:r>
      <w:r w:rsidRPr="00374C1A">
        <w:rPr>
          <w:spacing w:val="-3"/>
          <w:u w:val="none"/>
        </w:rPr>
        <w:t xml:space="preserve"> </w:t>
      </w:r>
      <w:r w:rsidRPr="00374C1A">
        <w:rPr>
          <w:u w:val="none"/>
        </w:rPr>
        <w:t>regularly.</w:t>
      </w:r>
    </w:p>
    <w:p w14:paraId="3731D0CC" w14:textId="70E4546E" w:rsidR="005B2838" w:rsidRPr="00374C1A" w:rsidRDefault="005B2838" w:rsidP="005B2838">
      <w:pPr>
        <w:pStyle w:val="NoSpacing"/>
        <w:rPr>
          <w:u w:val="none"/>
        </w:rPr>
      </w:pPr>
    </w:p>
    <w:p w14:paraId="4A04483B" w14:textId="2EB78B76" w:rsidR="005B2838" w:rsidRDefault="00FC7509" w:rsidP="00194F5F">
      <w:pPr>
        <w:pStyle w:val="NoSpacing"/>
        <w:numPr>
          <w:ilvl w:val="0"/>
          <w:numId w:val="12"/>
        </w:numPr>
      </w:pPr>
      <w:r w:rsidRPr="00374C1A">
        <w:rPr>
          <w:b/>
          <w:u w:val="none"/>
        </w:rPr>
        <w:t>Organisation</w:t>
      </w:r>
    </w:p>
    <w:p w14:paraId="358AF3CB" w14:textId="77777777" w:rsidR="00194F5F" w:rsidRPr="00194F5F" w:rsidRDefault="00194F5F" w:rsidP="00194F5F">
      <w:pPr>
        <w:pStyle w:val="NoSpacing"/>
        <w:ind w:left="360"/>
        <w:rPr>
          <w:b/>
          <w:u w:val="none"/>
        </w:rPr>
      </w:pPr>
    </w:p>
    <w:p w14:paraId="2153DD05" w14:textId="77777777" w:rsidR="005B2838" w:rsidRPr="00374C1A" w:rsidRDefault="00FC7509" w:rsidP="005B2838">
      <w:pPr>
        <w:pStyle w:val="NoSpacing"/>
        <w:rPr>
          <w:u w:val="none"/>
        </w:rPr>
      </w:pPr>
      <w:r w:rsidRPr="00374C1A">
        <w:rPr>
          <w:u w:val="none"/>
        </w:rPr>
        <w:t>Short-term planning is done weekly basis. Teachers also plan, modify and source activities and additional tasks which offer support and scaffolding where appropriate, and provide</w:t>
      </w:r>
      <w:r w:rsidRPr="00374C1A">
        <w:rPr>
          <w:spacing w:val="-2"/>
          <w:u w:val="none"/>
        </w:rPr>
        <w:t xml:space="preserve"> </w:t>
      </w:r>
      <w:r w:rsidRPr="00374C1A">
        <w:rPr>
          <w:u w:val="none"/>
        </w:rPr>
        <w:t>a further</w:t>
      </w:r>
      <w:r w:rsidRPr="00374C1A">
        <w:rPr>
          <w:spacing w:val="-2"/>
          <w:u w:val="none"/>
        </w:rPr>
        <w:t xml:space="preserve"> </w:t>
      </w:r>
      <w:r w:rsidRPr="00374C1A">
        <w:rPr>
          <w:u w:val="none"/>
        </w:rPr>
        <w:t>challenge</w:t>
      </w:r>
      <w:r w:rsidRPr="00374C1A">
        <w:rPr>
          <w:spacing w:val="-4"/>
          <w:u w:val="none"/>
        </w:rPr>
        <w:t xml:space="preserve"> </w:t>
      </w:r>
      <w:r w:rsidRPr="00374C1A">
        <w:rPr>
          <w:u w:val="none"/>
        </w:rPr>
        <w:t>for children</w:t>
      </w:r>
      <w:r w:rsidRPr="00374C1A">
        <w:rPr>
          <w:spacing w:val="-3"/>
          <w:u w:val="none"/>
        </w:rPr>
        <w:t xml:space="preserve"> </w:t>
      </w:r>
      <w:r w:rsidRPr="00374C1A">
        <w:rPr>
          <w:u w:val="none"/>
        </w:rPr>
        <w:t>who</w:t>
      </w:r>
      <w:r w:rsidRPr="00374C1A">
        <w:rPr>
          <w:spacing w:val="-1"/>
          <w:u w:val="none"/>
        </w:rPr>
        <w:t xml:space="preserve"> </w:t>
      </w:r>
      <w:r w:rsidRPr="00374C1A">
        <w:rPr>
          <w:spacing w:val="-3"/>
          <w:u w:val="none"/>
        </w:rPr>
        <w:t xml:space="preserve">can </w:t>
      </w:r>
      <w:r w:rsidRPr="00374C1A">
        <w:rPr>
          <w:u w:val="none"/>
        </w:rPr>
        <w:t>progress</w:t>
      </w:r>
      <w:r w:rsidRPr="00374C1A">
        <w:rPr>
          <w:spacing w:val="-3"/>
          <w:u w:val="none"/>
        </w:rPr>
        <w:t xml:space="preserve"> </w:t>
      </w:r>
      <w:r w:rsidRPr="00374C1A">
        <w:rPr>
          <w:u w:val="none"/>
        </w:rPr>
        <w:t>further in</w:t>
      </w:r>
      <w:r w:rsidRPr="00374C1A">
        <w:rPr>
          <w:spacing w:val="-3"/>
          <w:u w:val="none"/>
        </w:rPr>
        <w:t xml:space="preserve"> </w:t>
      </w:r>
      <w:r w:rsidRPr="00374C1A">
        <w:rPr>
          <w:u w:val="none"/>
        </w:rPr>
        <w:t>their learning.</w:t>
      </w:r>
    </w:p>
    <w:p w14:paraId="2952DDA3" w14:textId="77777777" w:rsidR="005B2838" w:rsidRPr="00374C1A" w:rsidRDefault="005B2838" w:rsidP="005B2838">
      <w:pPr>
        <w:pStyle w:val="NoSpacing"/>
        <w:rPr>
          <w:u w:val="none"/>
        </w:rPr>
      </w:pPr>
    </w:p>
    <w:p w14:paraId="6B0D815E" w14:textId="77777777" w:rsidR="005B2838" w:rsidRPr="00374C1A" w:rsidRDefault="00FC7509" w:rsidP="005B2838">
      <w:pPr>
        <w:pStyle w:val="NoSpacing"/>
        <w:rPr>
          <w:b/>
          <w:u w:val="none"/>
        </w:rPr>
      </w:pPr>
      <w:r>
        <w:rPr>
          <w:b/>
          <w:u w:val="none"/>
        </w:rPr>
        <w:t>8</w:t>
      </w:r>
      <w:r w:rsidRPr="00374C1A">
        <w:rPr>
          <w:b/>
          <w:u w:val="none"/>
        </w:rPr>
        <w:t>. Equal</w:t>
      </w:r>
      <w:r w:rsidRPr="00374C1A">
        <w:rPr>
          <w:b/>
          <w:spacing w:val="-3"/>
          <w:u w:val="none"/>
        </w:rPr>
        <w:t xml:space="preserve"> </w:t>
      </w:r>
      <w:r w:rsidRPr="00374C1A">
        <w:rPr>
          <w:b/>
          <w:u w:val="none"/>
        </w:rPr>
        <w:t>Opportunities</w:t>
      </w:r>
    </w:p>
    <w:p w14:paraId="0028D41C" w14:textId="77777777" w:rsidR="005B2838" w:rsidRPr="00374C1A" w:rsidRDefault="005B2838" w:rsidP="005B2838">
      <w:pPr>
        <w:pStyle w:val="NoSpacing"/>
        <w:rPr>
          <w:b/>
          <w:u w:val="none"/>
        </w:rPr>
      </w:pPr>
    </w:p>
    <w:p w14:paraId="395DEB72" w14:textId="55048FDE" w:rsidR="005B2838" w:rsidRPr="00374C1A" w:rsidRDefault="00FC7509" w:rsidP="005B2838">
      <w:pPr>
        <w:pStyle w:val="NoSpacing"/>
        <w:rPr>
          <w:u w:val="none"/>
        </w:rPr>
      </w:pPr>
      <w:r>
        <w:rPr>
          <w:u w:val="none"/>
        </w:rPr>
        <w:t>Evergreen is committed to ensuring the active participation and progress of all children in their learning.</w:t>
      </w:r>
    </w:p>
    <w:p w14:paraId="631E53DF" w14:textId="77777777" w:rsidR="005B2838" w:rsidRPr="00374C1A" w:rsidRDefault="005B2838" w:rsidP="005B2838">
      <w:pPr>
        <w:pStyle w:val="NoSpacing"/>
        <w:rPr>
          <w:u w:val="none"/>
        </w:rPr>
      </w:pPr>
    </w:p>
    <w:p w14:paraId="1D8489F9" w14:textId="77777777" w:rsidR="005B2838" w:rsidRPr="00374C1A" w:rsidRDefault="00FC7509" w:rsidP="005B2838">
      <w:pPr>
        <w:pStyle w:val="NoSpacing"/>
        <w:rPr>
          <w:u w:val="none"/>
        </w:rPr>
      </w:pPr>
      <w:r w:rsidRPr="00374C1A">
        <w:rPr>
          <w:u w:val="none"/>
        </w:rPr>
        <w:t>All children will be given equal opportunities to achieve their best possible standard,</w:t>
      </w:r>
      <w:r w:rsidRPr="00374C1A">
        <w:rPr>
          <w:spacing w:val="1"/>
          <w:u w:val="none"/>
        </w:rPr>
        <w:t xml:space="preserve"> </w:t>
      </w:r>
      <w:r w:rsidRPr="00374C1A">
        <w:rPr>
          <w:u w:val="none"/>
        </w:rPr>
        <w:t>whatever their current attainment and irrespective of gender, ethnic, social or cultural</w:t>
      </w:r>
      <w:r w:rsidRPr="00374C1A">
        <w:rPr>
          <w:spacing w:val="1"/>
          <w:u w:val="none"/>
        </w:rPr>
        <w:t xml:space="preserve"> </w:t>
      </w:r>
      <w:r w:rsidRPr="00374C1A">
        <w:rPr>
          <w:u w:val="none"/>
        </w:rPr>
        <w:t>background, home language or any other aspect that could affect their participation or the</w:t>
      </w:r>
      <w:r w:rsidRPr="00374C1A">
        <w:rPr>
          <w:spacing w:val="-59"/>
          <w:u w:val="none"/>
        </w:rPr>
        <w:t xml:space="preserve"> </w:t>
      </w:r>
      <w:r w:rsidRPr="00374C1A">
        <w:rPr>
          <w:u w:val="none"/>
        </w:rPr>
        <w:t>progress</w:t>
      </w:r>
      <w:r w:rsidRPr="00374C1A">
        <w:rPr>
          <w:spacing w:val="-3"/>
          <w:u w:val="none"/>
        </w:rPr>
        <w:t xml:space="preserve"> </w:t>
      </w:r>
      <w:r w:rsidRPr="00374C1A">
        <w:rPr>
          <w:u w:val="none"/>
        </w:rPr>
        <w:t>of</w:t>
      </w:r>
      <w:r w:rsidRPr="00374C1A">
        <w:rPr>
          <w:spacing w:val="2"/>
          <w:u w:val="none"/>
        </w:rPr>
        <w:t xml:space="preserve"> </w:t>
      </w:r>
      <w:r w:rsidRPr="00374C1A">
        <w:rPr>
          <w:u w:val="none"/>
        </w:rPr>
        <w:t>which they</w:t>
      </w:r>
      <w:r w:rsidRPr="00374C1A">
        <w:rPr>
          <w:spacing w:val="-2"/>
          <w:u w:val="none"/>
        </w:rPr>
        <w:t xml:space="preserve"> </w:t>
      </w:r>
      <w:r w:rsidRPr="00374C1A">
        <w:rPr>
          <w:u w:val="none"/>
        </w:rPr>
        <w:t>are</w:t>
      </w:r>
      <w:r w:rsidRPr="00374C1A">
        <w:rPr>
          <w:spacing w:val="1"/>
          <w:u w:val="none"/>
        </w:rPr>
        <w:t xml:space="preserve"> </w:t>
      </w:r>
      <w:r w:rsidRPr="00374C1A">
        <w:rPr>
          <w:u w:val="none"/>
        </w:rPr>
        <w:t>capable.</w:t>
      </w:r>
    </w:p>
    <w:p w14:paraId="00ADE7E2" w14:textId="77777777" w:rsidR="005B2838" w:rsidRPr="00374C1A" w:rsidRDefault="005B2838" w:rsidP="005B2838">
      <w:pPr>
        <w:pStyle w:val="NoSpacing"/>
        <w:rPr>
          <w:u w:val="none"/>
        </w:rPr>
      </w:pPr>
    </w:p>
    <w:p w14:paraId="2AA57516" w14:textId="77777777" w:rsidR="005B2838" w:rsidRPr="00374C1A" w:rsidRDefault="00FC7509" w:rsidP="005B2838">
      <w:pPr>
        <w:pStyle w:val="NoSpacing"/>
        <w:rPr>
          <w:b/>
          <w:u w:val="none"/>
        </w:rPr>
      </w:pPr>
      <w:r>
        <w:rPr>
          <w:b/>
          <w:u w:val="none"/>
        </w:rPr>
        <w:t>9</w:t>
      </w:r>
      <w:r w:rsidRPr="00374C1A">
        <w:rPr>
          <w:b/>
          <w:u w:val="none"/>
        </w:rPr>
        <w:t>. Inclusion</w:t>
      </w:r>
    </w:p>
    <w:p w14:paraId="2889985F" w14:textId="77777777" w:rsidR="005B2838" w:rsidRPr="00374C1A" w:rsidRDefault="005B2838" w:rsidP="005B2838">
      <w:pPr>
        <w:pStyle w:val="NoSpacing"/>
        <w:rPr>
          <w:b/>
          <w:u w:val="none"/>
        </w:rPr>
      </w:pPr>
    </w:p>
    <w:p w14:paraId="41A74F83" w14:textId="77777777" w:rsidR="005B2838" w:rsidRPr="00374C1A" w:rsidRDefault="00FC7509" w:rsidP="005B2838">
      <w:pPr>
        <w:pStyle w:val="NoSpacing"/>
        <w:rPr>
          <w:u w:val="none"/>
        </w:rPr>
      </w:pPr>
      <w:r w:rsidRPr="00374C1A">
        <w:rPr>
          <w:u w:val="none"/>
        </w:rPr>
        <w:t>Evergreen will aim to provide a broad and balanced curriculum for all children so that they achieve and be successful within the curriculum. Staff at Evergreen will adapt the curriculum so that children can achieve according to their abilities. We will identify which children or groups of children are underachieving and take steps to improve their attainment in liaison with the SENCo.  Children’s difficulties and</w:t>
      </w:r>
      <w:r w:rsidRPr="00374C1A">
        <w:rPr>
          <w:spacing w:val="1"/>
          <w:u w:val="none"/>
        </w:rPr>
        <w:t xml:space="preserve"> </w:t>
      </w:r>
      <w:r w:rsidRPr="00374C1A">
        <w:rPr>
          <w:u w:val="none"/>
        </w:rPr>
        <w:t>misconceptions are identified through immediate formative assessment and addressed with</w:t>
      </w:r>
      <w:r w:rsidRPr="00374C1A">
        <w:rPr>
          <w:spacing w:val="-59"/>
          <w:u w:val="none"/>
        </w:rPr>
        <w:t xml:space="preserve"> </w:t>
      </w:r>
      <w:r w:rsidRPr="00374C1A">
        <w:rPr>
          <w:u w:val="none"/>
        </w:rPr>
        <w:t>rapid intervention – commonly through individual or small group support later the same day or within the lesson.</w:t>
      </w:r>
    </w:p>
    <w:p w14:paraId="4AA2325D" w14:textId="77777777" w:rsidR="00EE6249" w:rsidRPr="00374C1A" w:rsidRDefault="00EE6249" w:rsidP="005B2838">
      <w:pPr>
        <w:pStyle w:val="NoSpacing"/>
        <w:rPr>
          <w:u w:val="none"/>
        </w:rPr>
      </w:pPr>
    </w:p>
    <w:p w14:paraId="4B72ECCE" w14:textId="77777777" w:rsidR="005B2838" w:rsidRPr="00374C1A" w:rsidRDefault="00FC7509" w:rsidP="005B2838">
      <w:pPr>
        <w:pStyle w:val="NoSpacing"/>
        <w:rPr>
          <w:b/>
          <w:u w:val="none"/>
        </w:rPr>
      </w:pPr>
      <w:r>
        <w:rPr>
          <w:b/>
          <w:u w:val="none"/>
        </w:rPr>
        <w:t>10</w:t>
      </w:r>
      <w:r w:rsidRPr="00374C1A">
        <w:rPr>
          <w:b/>
          <w:u w:val="none"/>
        </w:rPr>
        <w:t>.</w:t>
      </w:r>
      <w:r>
        <w:rPr>
          <w:b/>
          <w:u w:val="none"/>
        </w:rPr>
        <w:t xml:space="preserve"> </w:t>
      </w:r>
      <w:r w:rsidRPr="00374C1A">
        <w:rPr>
          <w:b/>
          <w:u w:val="none"/>
        </w:rPr>
        <w:t xml:space="preserve"> Mo</w:t>
      </w:r>
      <w:r w:rsidR="00EE6249" w:rsidRPr="00374C1A">
        <w:rPr>
          <w:b/>
          <w:u w:val="none"/>
        </w:rPr>
        <w:t>deration and Leadership of English</w:t>
      </w:r>
    </w:p>
    <w:p w14:paraId="12F37E92" w14:textId="77777777" w:rsidR="00EE6249" w:rsidRPr="00374C1A" w:rsidRDefault="00EE6249" w:rsidP="005B2838">
      <w:pPr>
        <w:pStyle w:val="NoSpacing"/>
        <w:rPr>
          <w:b/>
          <w:u w:val="none"/>
        </w:rPr>
      </w:pPr>
    </w:p>
    <w:p w14:paraId="224B5173" w14:textId="77777777" w:rsidR="005B2838" w:rsidRPr="00374C1A" w:rsidRDefault="00FC7509" w:rsidP="005B2838">
      <w:pPr>
        <w:widowControl/>
        <w:shd w:val="clear" w:color="auto" w:fill="FFFFFF"/>
        <w:autoSpaceDE/>
        <w:autoSpaceDN/>
        <w:spacing w:after="330" w:line="285" w:lineRule="atLeast"/>
        <w:rPr>
          <w:rFonts w:asciiTheme="minorHAnsi" w:eastAsiaTheme="minorHAnsi" w:hAnsiTheme="minorHAnsi" w:cs="Times New Roman"/>
          <w:lang w:val="en-GB"/>
        </w:rPr>
      </w:pPr>
      <w:r w:rsidRPr="00374C1A">
        <w:rPr>
          <w:rFonts w:asciiTheme="minorHAnsi" w:eastAsiaTheme="minorHAnsi" w:hAnsiTheme="minorHAnsi" w:cs="Times New Roman"/>
          <w:lang w:val="en-GB"/>
        </w:rPr>
        <w:t xml:space="preserve">The Leadership team and the Academy Council are responsible for monitoring the </w:t>
      </w:r>
      <w:r w:rsidR="00EE6249" w:rsidRPr="00374C1A">
        <w:rPr>
          <w:rFonts w:asciiTheme="minorHAnsi" w:eastAsiaTheme="minorHAnsi" w:hAnsiTheme="minorHAnsi" w:cs="Times New Roman"/>
          <w:lang w:val="en-GB"/>
        </w:rPr>
        <w:t>impact of the school's English</w:t>
      </w:r>
      <w:r w:rsidRPr="00374C1A">
        <w:rPr>
          <w:rFonts w:asciiTheme="minorHAnsi" w:eastAsiaTheme="minorHAnsi" w:hAnsiTheme="minorHAnsi" w:cs="Times New Roman"/>
          <w:lang w:val="en-GB"/>
        </w:rPr>
        <w:t xml:space="preserve"> curriculum both in terms of social outcomes and academic progress.</w:t>
      </w:r>
    </w:p>
    <w:p w14:paraId="3E807B46" w14:textId="764D0C46" w:rsidR="005B2838" w:rsidRPr="00374C1A" w:rsidRDefault="00FC7509" w:rsidP="3EF08C16">
      <w:pPr>
        <w:widowControl/>
        <w:shd w:val="clear" w:color="auto" w:fill="FFFFFF" w:themeFill="background1"/>
        <w:autoSpaceDE/>
        <w:autoSpaceDN/>
        <w:spacing w:after="330" w:line="285" w:lineRule="atLeast"/>
        <w:rPr>
          <w:rFonts w:asciiTheme="minorHAnsi" w:eastAsiaTheme="minorEastAsia" w:hAnsiTheme="minorHAnsi" w:cs="Times New Roman"/>
          <w:lang w:val="en-GB"/>
        </w:rPr>
      </w:pPr>
      <w:r w:rsidRPr="3EF08C16">
        <w:rPr>
          <w:rFonts w:asciiTheme="minorHAnsi" w:eastAsiaTheme="minorEastAsia" w:hAnsiTheme="minorHAnsi" w:cs="Times New Roman"/>
          <w:lang w:val="en-GB"/>
        </w:rPr>
        <w:t xml:space="preserve">The head of the school is responsible for the day-to-day organisation of the curriculum. Due to the very small staff size class, teachers monitor the impact of learning and the coverage of the curriculum in the base for which they are responsible. They monitor curriculum planning for their </w:t>
      </w:r>
      <w:r w:rsidR="71E9E514" w:rsidRPr="3EF08C16">
        <w:rPr>
          <w:rFonts w:asciiTheme="minorHAnsi" w:eastAsiaTheme="minorEastAsia" w:hAnsiTheme="minorHAnsi" w:cs="Times New Roman"/>
          <w:lang w:val="en-GB"/>
        </w:rPr>
        <w:t>base and</w:t>
      </w:r>
      <w:r w:rsidRPr="3EF08C16">
        <w:rPr>
          <w:rFonts w:asciiTheme="minorHAnsi" w:eastAsiaTheme="minorEastAsia" w:hAnsiTheme="minorHAnsi" w:cs="Times New Roman"/>
          <w:lang w:val="en-GB"/>
        </w:rPr>
        <w:t xml:space="preserve"> ensure that all children are taught the full requirements of the National Curriculum, have opportunities to enhance their curiosity and are challenged to apply and deepen their learning.</w:t>
      </w:r>
    </w:p>
    <w:p w14:paraId="620605BE" w14:textId="77777777" w:rsidR="000C5ABF" w:rsidRDefault="00FC7509" w:rsidP="00EE6249">
      <w:pPr>
        <w:widowControl/>
        <w:shd w:val="clear" w:color="auto" w:fill="FFFFFF"/>
        <w:autoSpaceDE/>
        <w:autoSpaceDN/>
        <w:spacing w:after="330" w:line="285" w:lineRule="atLeast"/>
        <w:rPr>
          <w:rFonts w:asciiTheme="minorHAnsi" w:eastAsiaTheme="minorHAnsi" w:hAnsiTheme="minorHAnsi" w:cs="Times New Roman"/>
          <w:lang w:val="en-GB"/>
        </w:rPr>
      </w:pPr>
      <w:r w:rsidRPr="00374C1A">
        <w:rPr>
          <w:rFonts w:asciiTheme="minorHAnsi" w:eastAsiaTheme="minorHAnsi" w:hAnsiTheme="minorHAnsi" w:cs="Times New Roman"/>
          <w:lang w:val="en-GB"/>
        </w:rPr>
        <w:t>Senior leaders and teachers work together to inspire learning in each base and monitor how their base is taught. Senior Leaders examine long-term and medium-term planning and ensure that appropriate teaching strategies are used. Senior Leaders have the responsibility for monitoring how resources are used. Curriculum monitoring for each base is completed by teachers with the full support of senior leaders who together identify the strengths and actions for further development in that b</w:t>
      </w:r>
      <w:r w:rsidR="00EE6249" w:rsidRPr="00374C1A">
        <w:rPr>
          <w:rFonts w:asciiTheme="minorHAnsi" w:eastAsiaTheme="minorHAnsi" w:hAnsiTheme="minorHAnsi" w:cs="Times New Roman"/>
          <w:lang w:val="en-GB"/>
        </w:rPr>
        <w:t>ase</w:t>
      </w:r>
      <w:r w:rsidR="00EC6A18">
        <w:rPr>
          <w:rFonts w:asciiTheme="minorHAnsi" w:eastAsiaTheme="minorHAnsi" w:hAnsiTheme="minorHAnsi" w:cs="Times New Roman"/>
          <w:lang w:val="en-GB"/>
        </w:rPr>
        <w:t xml:space="preserve">. </w:t>
      </w:r>
    </w:p>
    <w:p w14:paraId="1C1737A5" w14:textId="77777777" w:rsidR="00374C1A" w:rsidRDefault="00374C1A" w:rsidP="00EE6249">
      <w:pPr>
        <w:widowControl/>
        <w:shd w:val="clear" w:color="auto" w:fill="FFFFFF"/>
        <w:autoSpaceDE/>
        <w:autoSpaceDN/>
        <w:spacing w:after="330" w:line="285" w:lineRule="atLeast"/>
        <w:rPr>
          <w:rFonts w:asciiTheme="minorHAnsi" w:eastAsiaTheme="minorHAnsi" w:hAnsiTheme="minorHAnsi" w:cs="Times New Roman"/>
          <w:lang w:val="en-GB"/>
        </w:rPr>
      </w:pPr>
    </w:p>
    <w:p w14:paraId="41BE84D1" w14:textId="77777777" w:rsidR="00FC38B4" w:rsidRDefault="00FC38B4" w:rsidP="00EE6249">
      <w:pPr>
        <w:tabs>
          <w:tab w:val="left" w:pos="2980"/>
        </w:tabs>
        <w:spacing w:line="252" w:lineRule="exact"/>
        <w:rPr>
          <w:rFonts w:ascii="Arial"/>
          <w:b/>
        </w:rPr>
      </w:pPr>
    </w:p>
    <w:sectPr w:rsidR="00FC38B4">
      <w:pgSz w:w="11910" w:h="16840"/>
      <w:pgMar w:top="1340" w:right="1340" w:bottom="1200" w:left="134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049A2" w14:textId="77777777" w:rsidR="00222BD6" w:rsidRDefault="00222BD6">
      <w:r>
        <w:separator/>
      </w:r>
    </w:p>
  </w:endnote>
  <w:endnote w:type="continuationSeparator" w:id="0">
    <w:p w14:paraId="38A8A00D" w14:textId="77777777" w:rsidR="00222BD6" w:rsidRDefault="00222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Microsoft Sans Serif"/>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7E4F4" w14:textId="6B175CBF" w:rsidR="00EE6249" w:rsidRDefault="00F3496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6602118" wp14:editId="44256EC5">
              <wp:simplePos x="0" y="0"/>
              <wp:positionH relativeFrom="page">
                <wp:posOffset>6467475</wp:posOffset>
              </wp:positionH>
              <wp:positionV relativeFrom="page">
                <wp:posOffset>9917430</wp:posOffset>
              </wp:positionV>
              <wp:extent cx="219710" cy="165735"/>
              <wp:effectExtent l="0" t="0" r="0" b="0"/>
              <wp:wrapNone/>
              <wp:docPr id="1532967619"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27E2B" w14:textId="77777777" w:rsidR="00EE6249" w:rsidRDefault="00FC7509">
                          <w:pPr>
                            <w:pStyle w:val="BodyText"/>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02118" id="_x0000_t202" coordsize="21600,21600" o:spt="202" path="m,l,21600r21600,l21600,xe">
              <v:stroke joinstyle="miter"/>
              <v:path gradientshapeok="t" o:connecttype="rect"/>
            </v:shapetype>
            <v:shape id="Text Box 1025" o:spid="_x0000_s1026" type="#_x0000_t202" style="position:absolute;margin-left:509.25pt;margin-top:780.9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" filled="f" stroked="f">
              <v:textbox inset="0,0,0,0">
                <w:txbxContent>
                  <w:p w14:paraId="40E27E2B" w14:textId="77777777" w:rsidR="00EE6249" w:rsidRDefault="00FC7509">
                    <w:pPr>
                      <w:pStyle w:val="BodyText"/>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E4C06" w14:textId="77777777" w:rsidR="00222BD6" w:rsidRDefault="00222BD6">
      <w:r>
        <w:separator/>
      </w:r>
    </w:p>
  </w:footnote>
  <w:footnote w:type="continuationSeparator" w:id="0">
    <w:p w14:paraId="13DED728" w14:textId="77777777" w:rsidR="00222BD6" w:rsidRDefault="00222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136C"/>
    <w:multiLevelType w:val="hybridMultilevel"/>
    <w:tmpl w:val="767610C8"/>
    <w:lvl w:ilvl="0" w:tplc="E2103D58">
      <w:start w:val="1"/>
      <w:numFmt w:val="decimal"/>
      <w:lvlText w:val="%1."/>
      <w:lvlJc w:val="left"/>
      <w:pPr>
        <w:ind w:left="820" w:hanging="360"/>
      </w:pPr>
      <w:rPr>
        <w:rFonts w:ascii="Arial" w:eastAsia="Arial" w:hAnsi="Arial" w:cs="Arial" w:hint="default"/>
        <w:b/>
        <w:bCs/>
        <w:spacing w:val="-1"/>
        <w:w w:val="100"/>
        <w:sz w:val="22"/>
        <w:szCs w:val="22"/>
        <w:lang w:val="en-US" w:eastAsia="en-US" w:bidi="ar-SA"/>
      </w:rPr>
    </w:lvl>
    <w:lvl w:ilvl="1" w:tplc="BED8E058">
      <w:numFmt w:val="bullet"/>
      <w:lvlText w:val="•"/>
      <w:lvlJc w:val="left"/>
      <w:pPr>
        <w:ind w:left="1660" w:hanging="360"/>
      </w:pPr>
      <w:rPr>
        <w:rFonts w:hint="default"/>
        <w:lang w:val="en-US" w:eastAsia="en-US" w:bidi="ar-SA"/>
      </w:rPr>
    </w:lvl>
    <w:lvl w:ilvl="2" w:tplc="3F6C79B8">
      <w:numFmt w:val="bullet"/>
      <w:lvlText w:val="•"/>
      <w:lvlJc w:val="left"/>
      <w:pPr>
        <w:ind w:left="2501" w:hanging="360"/>
      </w:pPr>
      <w:rPr>
        <w:rFonts w:hint="default"/>
        <w:lang w:val="en-US" w:eastAsia="en-US" w:bidi="ar-SA"/>
      </w:rPr>
    </w:lvl>
    <w:lvl w:ilvl="3" w:tplc="26D0550E">
      <w:numFmt w:val="bullet"/>
      <w:lvlText w:val="•"/>
      <w:lvlJc w:val="left"/>
      <w:pPr>
        <w:ind w:left="3341" w:hanging="360"/>
      </w:pPr>
      <w:rPr>
        <w:rFonts w:hint="default"/>
        <w:lang w:val="en-US" w:eastAsia="en-US" w:bidi="ar-SA"/>
      </w:rPr>
    </w:lvl>
    <w:lvl w:ilvl="4" w:tplc="5F1AE6F4">
      <w:numFmt w:val="bullet"/>
      <w:lvlText w:val="•"/>
      <w:lvlJc w:val="left"/>
      <w:pPr>
        <w:ind w:left="4182" w:hanging="360"/>
      </w:pPr>
      <w:rPr>
        <w:rFonts w:hint="default"/>
        <w:lang w:val="en-US" w:eastAsia="en-US" w:bidi="ar-SA"/>
      </w:rPr>
    </w:lvl>
    <w:lvl w:ilvl="5" w:tplc="A2006482">
      <w:numFmt w:val="bullet"/>
      <w:lvlText w:val="•"/>
      <w:lvlJc w:val="left"/>
      <w:pPr>
        <w:ind w:left="5023" w:hanging="360"/>
      </w:pPr>
      <w:rPr>
        <w:rFonts w:hint="default"/>
        <w:lang w:val="en-US" w:eastAsia="en-US" w:bidi="ar-SA"/>
      </w:rPr>
    </w:lvl>
    <w:lvl w:ilvl="6" w:tplc="3CAAD908">
      <w:numFmt w:val="bullet"/>
      <w:lvlText w:val="•"/>
      <w:lvlJc w:val="left"/>
      <w:pPr>
        <w:ind w:left="5863" w:hanging="360"/>
      </w:pPr>
      <w:rPr>
        <w:rFonts w:hint="default"/>
        <w:lang w:val="en-US" w:eastAsia="en-US" w:bidi="ar-SA"/>
      </w:rPr>
    </w:lvl>
    <w:lvl w:ilvl="7" w:tplc="AAB69A12">
      <w:numFmt w:val="bullet"/>
      <w:lvlText w:val="•"/>
      <w:lvlJc w:val="left"/>
      <w:pPr>
        <w:ind w:left="6704" w:hanging="360"/>
      </w:pPr>
      <w:rPr>
        <w:rFonts w:hint="default"/>
        <w:lang w:val="en-US" w:eastAsia="en-US" w:bidi="ar-SA"/>
      </w:rPr>
    </w:lvl>
    <w:lvl w:ilvl="8" w:tplc="216ED4EA">
      <w:numFmt w:val="bullet"/>
      <w:lvlText w:val="•"/>
      <w:lvlJc w:val="left"/>
      <w:pPr>
        <w:ind w:left="7545" w:hanging="360"/>
      </w:pPr>
      <w:rPr>
        <w:rFonts w:hint="default"/>
        <w:lang w:val="en-US" w:eastAsia="en-US" w:bidi="ar-SA"/>
      </w:rPr>
    </w:lvl>
  </w:abstractNum>
  <w:abstractNum w:abstractNumId="1" w15:restartNumberingAfterBreak="0">
    <w:nsid w:val="05AD7992"/>
    <w:multiLevelType w:val="hybridMultilevel"/>
    <w:tmpl w:val="40705352"/>
    <w:lvl w:ilvl="0" w:tplc="8A02E418">
      <w:numFmt w:val="bullet"/>
      <w:lvlText w:val=""/>
      <w:lvlJc w:val="left"/>
      <w:pPr>
        <w:ind w:left="820" w:hanging="360"/>
      </w:pPr>
      <w:rPr>
        <w:rFonts w:ascii="Symbol" w:eastAsia="Symbol" w:hAnsi="Symbol" w:cs="Symbol" w:hint="default"/>
        <w:w w:val="100"/>
        <w:sz w:val="22"/>
        <w:szCs w:val="22"/>
        <w:lang w:val="en-US" w:eastAsia="en-US" w:bidi="ar-SA"/>
      </w:rPr>
    </w:lvl>
    <w:lvl w:ilvl="1" w:tplc="F4FCE9EC">
      <w:numFmt w:val="bullet"/>
      <w:lvlText w:val="•"/>
      <w:lvlJc w:val="left"/>
      <w:pPr>
        <w:ind w:left="1660" w:hanging="360"/>
      </w:pPr>
      <w:rPr>
        <w:rFonts w:hint="default"/>
        <w:lang w:val="en-US" w:eastAsia="en-US" w:bidi="ar-SA"/>
      </w:rPr>
    </w:lvl>
    <w:lvl w:ilvl="2" w:tplc="8D928EA4">
      <w:numFmt w:val="bullet"/>
      <w:lvlText w:val="•"/>
      <w:lvlJc w:val="left"/>
      <w:pPr>
        <w:ind w:left="2501" w:hanging="360"/>
      </w:pPr>
      <w:rPr>
        <w:rFonts w:hint="default"/>
        <w:lang w:val="en-US" w:eastAsia="en-US" w:bidi="ar-SA"/>
      </w:rPr>
    </w:lvl>
    <w:lvl w:ilvl="3" w:tplc="8ACAD1B0">
      <w:numFmt w:val="bullet"/>
      <w:lvlText w:val="•"/>
      <w:lvlJc w:val="left"/>
      <w:pPr>
        <w:ind w:left="3341" w:hanging="360"/>
      </w:pPr>
      <w:rPr>
        <w:rFonts w:hint="default"/>
        <w:lang w:val="en-US" w:eastAsia="en-US" w:bidi="ar-SA"/>
      </w:rPr>
    </w:lvl>
    <w:lvl w:ilvl="4" w:tplc="D16245C0">
      <w:numFmt w:val="bullet"/>
      <w:lvlText w:val="•"/>
      <w:lvlJc w:val="left"/>
      <w:pPr>
        <w:ind w:left="4182" w:hanging="360"/>
      </w:pPr>
      <w:rPr>
        <w:rFonts w:hint="default"/>
        <w:lang w:val="en-US" w:eastAsia="en-US" w:bidi="ar-SA"/>
      </w:rPr>
    </w:lvl>
    <w:lvl w:ilvl="5" w:tplc="62ACF0BC">
      <w:numFmt w:val="bullet"/>
      <w:lvlText w:val="•"/>
      <w:lvlJc w:val="left"/>
      <w:pPr>
        <w:ind w:left="5023" w:hanging="360"/>
      </w:pPr>
      <w:rPr>
        <w:rFonts w:hint="default"/>
        <w:lang w:val="en-US" w:eastAsia="en-US" w:bidi="ar-SA"/>
      </w:rPr>
    </w:lvl>
    <w:lvl w:ilvl="6" w:tplc="11149C24">
      <w:numFmt w:val="bullet"/>
      <w:lvlText w:val="•"/>
      <w:lvlJc w:val="left"/>
      <w:pPr>
        <w:ind w:left="5863" w:hanging="360"/>
      </w:pPr>
      <w:rPr>
        <w:rFonts w:hint="default"/>
        <w:lang w:val="en-US" w:eastAsia="en-US" w:bidi="ar-SA"/>
      </w:rPr>
    </w:lvl>
    <w:lvl w:ilvl="7" w:tplc="A1408BA8">
      <w:numFmt w:val="bullet"/>
      <w:lvlText w:val="•"/>
      <w:lvlJc w:val="left"/>
      <w:pPr>
        <w:ind w:left="6704" w:hanging="360"/>
      </w:pPr>
      <w:rPr>
        <w:rFonts w:hint="default"/>
        <w:lang w:val="en-US" w:eastAsia="en-US" w:bidi="ar-SA"/>
      </w:rPr>
    </w:lvl>
    <w:lvl w:ilvl="8" w:tplc="1D1C1320">
      <w:numFmt w:val="bullet"/>
      <w:lvlText w:val="•"/>
      <w:lvlJc w:val="left"/>
      <w:pPr>
        <w:ind w:left="7545" w:hanging="360"/>
      </w:pPr>
      <w:rPr>
        <w:rFonts w:hint="default"/>
        <w:lang w:val="en-US" w:eastAsia="en-US" w:bidi="ar-SA"/>
      </w:rPr>
    </w:lvl>
  </w:abstractNum>
  <w:abstractNum w:abstractNumId="2" w15:restartNumberingAfterBreak="0">
    <w:nsid w:val="24D5258C"/>
    <w:multiLevelType w:val="hybridMultilevel"/>
    <w:tmpl w:val="6EA2A516"/>
    <w:lvl w:ilvl="0" w:tplc="D21E5920">
      <w:start w:val="3"/>
      <w:numFmt w:val="decimal"/>
      <w:lvlText w:val="%1."/>
      <w:lvlJc w:val="left"/>
      <w:pPr>
        <w:ind w:left="360" w:hanging="360"/>
      </w:pPr>
      <w:rPr>
        <w:rFonts w:hint="default"/>
      </w:rPr>
    </w:lvl>
    <w:lvl w:ilvl="1" w:tplc="86423834">
      <w:start w:val="1"/>
      <w:numFmt w:val="lowerLetter"/>
      <w:lvlText w:val="%2."/>
      <w:lvlJc w:val="left"/>
      <w:pPr>
        <w:ind w:left="1080" w:hanging="360"/>
      </w:pPr>
    </w:lvl>
    <w:lvl w:ilvl="2" w:tplc="934A2C2A" w:tentative="1">
      <w:start w:val="1"/>
      <w:numFmt w:val="lowerRoman"/>
      <w:lvlText w:val="%3."/>
      <w:lvlJc w:val="right"/>
      <w:pPr>
        <w:ind w:left="1800" w:hanging="180"/>
      </w:pPr>
    </w:lvl>
    <w:lvl w:ilvl="3" w:tplc="C2F4B884" w:tentative="1">
      <w:start w:val="1"/>
      <w:numFmt w:val="decimal"/>
      <w:lvlText w:val="%4."/>
      <w:lvlJc w:val="left"/>
      <w:pPr>
        <w:ind w:left="2520" w:hanging="360"/>
      </w:pPr>
    </w:lvl>
    <w:lvl w:ilvl="4" w:tplc="195AD098" w:tentative="1">
      <w:start w:val="1"/>
      <w:numFmt w:val="lowerLetter"/>
      <w:lvlText w:val="%5."/>
      <w:lvlJc w:val="left"/>
      <w:pPr>
        <w:ind w:left="3240" w:hanging="360"/>
      </w:pPr>
    </w:lvl>
    <w:lvl w:ilvl="5" w:tplc="057A711C" w:tentative="1">
      <w:start w:val="1"/>
      <w:numFmt w:val="lowerRoman"/>
      <w:lvlText w:val="%6."/>
      <w:lvlJc w:val="right"/>
      <w:pPr>
        <w:ind w:left="3960" w:hanging="180"/>
      </w:pPr>
    </w:lvl>
    <w:lvl w:ilvl="6" w:tplc="A8D439AE" w:tentative="1">
      <w:start w:val="1"/>
      <w:numFmt w:val="decimal"/>
      <w:lvlText w:val="%7."/>
      <w:lvlJc w:val="left"/>
      <w:pPr>
        <w:ind w:left="4680" w:hanging="360"/>
      </w:pPr>
    </w:lvl>
    <w:lvl w:ilvl="7" w:tplc="4B94D49A" w:tentative="1">
      <w:start w:val="1"/>
      <w:numFmt w:val="lowerLetter"/>
      <w:lvlText w:val="%8."/>
      <w:lvlJc w:val="left"/>
      <w:pPr>
        <w:ind w:left="5400" w:hanging="360"/>
      </w:pPr>
    </w:lvl>
    <w:lvl w:ilvl="8" w:tplc="CCA67B90" w:tentative="1">
      <w:start w:val="1"/>
      <w:numFmt w:val="lowerRoman"/>
      <w:lvlText w:val="%9."/>
      <w:lvlJc w:val="right"/>
      <w:pPr>
        <w:ind w:left="6120" w:hanging="180"/>
      </w:pPr>
    </w:lvl>
  </w:abstractNum>
  <w:abstractNum w:abstractNumId="3" w15:restartNumberingAfterBreak="0">
    <w:nsid w:val="32E82DDA"/>
    <w:multiLevelType w:val="hybridMultilevel"/>
    <w:tmpl w:val="8CE234CC"/>
    <w:lvl w:ilvl="0" w:tplc="56542746">
      <w:numFmt w:val="bullet"/>
      <w:lvlText w:val="-"/>
      <w:lvlJc w:val="left"/>
      <w:pPr>
        <w:ind w:left="234" w:hanging="135"/>
      </w:pPr>
      <w:rPr>
        <w:rFonts w:ascii="Arial MT" w:eastAsia="Arial MT" w:hAnsi="Arial MT" w:cs="Arial MT" w:hint="default"/>
        <w:w w:val="100"/>
        <w:sz w:val="22"/>
        <w:szCs w:val="22"/>
        <w:lang w:val="en-US" w:eastAsia="en-US" w:bidi="ar-SA"/>
      </w:rPr>
    </w:lvl>
    <w:lvl w:ilvl="1" w:tplc="F6F236F8">
      <w:numFmt w:val="bullet"/>
      <w:lvlText w:val="•"/>
      <w:lvlJc w:val="left"/>
      <w:pPr>
        <w:ind w:left="1138" w:hanging="135"/>
      </w:pPr>
      <w:rPr>
        <w:rFonts w:hint="default"/>
        <w:lang w:val="en-US" w:eastAsia="en-US" w:bidi="ar-SA"/>
      </w:rPr>
    </w:lvl>
    <w:lvl w:ilvl="2" w:tplc="4A40FE5A">
      <w:numFmt w:val="bullet"/>
      <w:lvlText w:val="•"/>
      <w:lvlJc w:val="left"/>
      <w:pPr>
        <w:ind w:left="2037" w:hanging="135"/>
      </w:pPr>
      <w:rPr>
        <w:rFonts w:hint="default"/>
        <w:lang w:val="en-US" w:eastAsia="en-US" w:bidi="ar-SA"/>
      </w:rPr>
    </w:lvl>
    <w:lvl w:ilvl="3" w:tplc="5A526DAC">
      <w:numFmt w:val="bullet"/>
      <w:lvlText w:val="•"/>
      <w:lvlJc w:val="left"/>
      <w:pPr>
        <w:ind w:left="2935" w:hanging="135"/>
      </w:pPr>
      <w:rPr>
        <w:rFonts w:hint="default"/>
        <w:lang w:val="en-US" w:eastAsia="en-US" w:bidi="ar-SA"/>
      </w:rPr>
    </w:lvl>
    <w:lvl w:ilvl="4" w:tplc="026E7398">
      <w:numFmt w:val="bullet"/>
      <w:lvlText w:val="•"/>
      <w:lvlJc w:val="left"/>
      <w:pPr>
        <w:ind w:left="3834" w:hanging="135"/>
      </w:pPr>
      <w:rPr>
        <w:rFonts w:hint="default"/>
        <w:lang w:val="en-US" w:eastAsia="en-US" w:bidi="ar-SA"/>
      </w:rPr>
    </w:lvl>
    <w:lvl w:ilvl="5" w:tplc="FDFA05A4">
      <w:numFmt w:val="bullet"/>
      <w:lvlText w:val="•"/>
      <w:lvlJc w:val="left"/>
      <w:pPr>
        <w:ind w:left="4733" w:hanging="135"/>
      </w:pPr>
      <w:rPr>
        <w:rFonts w:hint="default"/>
        <w:lang w:val="en-US" w:eastAsia="en-US" w:bidi="ar-SA"/>
      </w:rPr>
    </w:lvl>
    <w:lvl w:ilvl="6" w:tplc="E190CD48">
      <w:numFmt w:val="bullet"/>
      <w:lvlText w:val="•"/>
      <w:lvlJc w:val="left"/>
      <w:pPr>
        <w:ind w:left="5631" w:hanging="135"/>
      </w:pPr>
      <w:rPr>
        <w:rFonts w:hint="default"/>
        <w:lang w:val="en-US" w:eastAsia="en-US" w:bidi="ar-SA"/>
      </w:rPr>
    </w:lvl>
    <w:lvl w:ilvl="7" w:tplc="F2E4BF32">
      <w:numFmt w:val="bullet"/>
      <w:lvlText w:val="•"/>
      <w:lvlJc w:val="left"/>
      <w:pPr>
        <w:ind w:left="6530" w:hanging="135"/>
      </w:pPr>
      <w:rPr>
        <w:rFonts w:hint="default"/>
        <w:lang w:val="en-US" w:eastAsia="en-US" w:bidi="ar-SA"/>
      </w:rPr>
    </w:lvl>
    <w:lvl w:ilvl="8" w:tplc="9BB26B08">
      <w:numFmt w:val="bullet"/>
      <w:lvlText w:val="•"/>
      <w:lvlJc w:val="left"/>
      <w:pPr>
        <w:ind w:left="7429" w:hanging="135"/>
      </w:pPr>
      <w:rPr>
        <w:rFonts w:hint="default"/>
        <w:lang w:val="en-US" w:eastAsia="en-US" w:bidi="ar-SA"/>
      </w:rPr>
    </w:lvl>
  </w:abstractNum>
  <w:abstractNum w:abstractNumId="4" w15:restartNumberingAfterBreak="0">
    <w:nsid w:val="4B041FDB"/>
    <w:multiLevelType w:val="hybridMultilevel"/>
    <w:tmpl w:val="B63211F8"/>
    <w:lvl w:ilvl="0" w:tplc="676044E6">
      <w:numFmt w:val="bullet"/>
      <w:lvlText w:val="●"/>
      <w:lvlJc w:val="left"/>
      <w:pPr>
        <w:ind w:left="820" w:hanging="360"/>
      </w:pPr>
      <w:rPr>
        <w:rFonts w:ascii="Times New Roman" w:eastAsia="Times New Roman" w:hAnsi="Times New Roman" w:cs="Times New Roman" w:hint="default"/>
        <w:w w:val="100"/>
        <w:sz w:val="22"/>
        <w:szCs w:val="22"/>
        <w:lang w:val="en-US" w:eastAsia="en-US" w:bidi="ar-SA"/>
      </w:rPr>
    </w:lvl>
    <w:lvl w:ilvl="1" w:tplc="7C7039EA">
      <w:numFmt w:val="bullet"/>
      <w:lvlText w:val="•"/>
      <w:lvlJc w:val="left"/>
      <w:pPr>
        <w:ind w:left="1660" w:hanging="360"/>
      </w:pPr>
      <w:rPr>
        <w:rFonts w:hint="default"/>
        <w:lang w:val="en-US" w:eastAsia="en-US" w:bidi="ar-SA"/>
      </w:rPr>
    </w:lvl>
    <w:lvl w:ilvl="2" w:tplc="296ED1B6">
      <w:numFmt w:val="bullet"/>
      <w:lvlText w:val="•"/>
      <w:lvlJc w:val="left"/>
      <w:pPr>
        <w:ind w:left="2501" w:hanging="360"/>
      </w:pPr>
      <w:rPr>
        <w:rFonts w:hint="default"/>
        <w:lang w:val="en-US" w:eastAsia="en-US" w:bidi="ar-SA"/>
      </w:rPr>
    </w:lvl>
    <w:lvl w:ilvl="3" w:tplc="CC882346">
      <w:numFmt w:val="bullet"/>
      <w:lvlText w:val="•"/>
      <w:lvlJc w:val="left"/>
      <w:pPr>
        <w:ind w:left="3341" w:hanging="360"/>
      </w:pPr>
      <w:rPr>
        <w:rFonts w:hint="default"/>
        <w:lang w:val="en-US" w:eastAsia="en-US" w:bidi="ar-SA"/>
      </w:rPr>
    </w:lvl>
    <w:lvl w:ilvl="4" w:tplc="909676F2">
      <w:numFmt w:val="bullet"/>
      <w:lvlText w:val="•"/>
      <w:lvlJc w:val="left"/>
      <w:pPr>
        <w:ind w:left="4182" w:hanging="360"/>
      </w:pPr>
      <w:rPr>
        <w:rFonts w:hint="default"/>
        <w:lang w:val="en-US" w:eastAsia="en-US" w:bidi="ar-SA"/>
      </w:rPr>
    </w:lvl>
    <w:lvl w:ilvl="5" w:tplc="88220730">
      <w:numFmt w:val="bullet"/>
      <w:lvlText w:val="•"/>
      <w:lvlJc w:val="left"/>
      <w:pPr>
        <w:ind w:left="5023" w:hanging="360"/>
      </w:pPr>
      <w:rPr>
        <w:rFonts w:hint="default"/>
        <w:lang w:val="en-US" w:eastAsia="en-US" w:bidi="ar-SA"/>
      </w:rPr>
    </w:lvl>
    <w:lvl w:ilvl="6" w:tplc="FD647FC6">
      <w:numFmt w:val="bullet"/>
      <w:lvlText w:val="•"/>
      <w:lvlJc w:val="left"/>
      <w:pPr>
        <w:ind w:left="5863" w:hanging="360"/>
      </w:pPr>
      <w:rPr>
        <w:rFonts w:hint="default"/>
        <w:lang w:val="en-US" w:eastAsia="en-US" w:bidi="ar-SA"/>
      </w:rPr>
    </w:lvl>
    <w:lvl w:ilvl="7" w:tplc="741E03A0">
      <w:numFmt w:val="bullet"/>
      <w:lvlText w:val="•"/>
      <w:lvlJc w:val="left"/>
      <w:pPr>
        <w:ind w:left="6704" w:hanging="360"/>
      </w:pPr>
      <w:rPr>
        <w:rFonts w:hint="default"/>
        <w:lang w:val="en-US" w:eastAsia="en-US" w:bidi="ar-SA"/>
      </w:rPr>
    </w:lvl>
    <w:lvl w:ilvl="8" w:tplc="7EF622A0">
      <w:numFmt w:val="bullet"/>
      <w:lvlText w:val="•"/>
      <w:lvlJc w:val="left"/>
      <w:pPr>
        <w:ind w:left="7545" w:hanging="360"/>
      </w:pPr>
      <w:rPr>
        <w:rFonts w:hint="default"/>
        <w:lang w:val="en-US" w:eastAsia="en-US" w:bidi="ar-SA"/>
      </w:rPr>
    </w:lvl>
  </w:abstractNum>
  <w:abstractNum w:abstractNumId="5" w15:restartNumberingAfterBreak="0">
    <w:nsid w:val="642238E1"/>
    <w:multiLevelType w:val="hybridMultilevel"/>
    <w:tmpl w:val="6EA2A516"/>
    <w:lvl w:ilvl="0" w:tplc="E236D81A">
      <w:start w:val="3"/>
      <w:numFmt w:val="decimal"/>
      <w:lvlText w:val="%1."/>
      <w:lvlJc w:val="left"/>
      <w:pPr>
        <w:ind w:left="360" w:hanging="360"/>
      </w:pPr>
      <w:rPr>
        <w:rFonts w:hint="default"/>
      </w:rPr>
    </w:lvl>
    <w:lvl w:ilvl="1" w:tplc="F14A2B6E">
      <w:start w:val="1"/>
      <w:numFmt w:val="lowerLetter"/>
      <w:lvlText w:val="%2."/>
      <w:lvlJc w:val="left"/>
      <w:pPr>
        <w:ind w:left="1080" w:hanging="360"/>
      </w:pPr>
    </w:lvl>
    <w:lvl w:ilvl="2" w:tplc="A29E1F7E" w:tentative="1">
      <w:start w:val="1"/>
      <w:numFmt w:val="lowerRoman"/>
      <w:lvlText w:val="%3."/>
      <w:lvlJc w:val="right"/>
      <w:pPr>
        <w:ind w:left="1800" w:hanging="180"/>
      </w:pPr>
    </w:lvl>
    <w:lvl w:ilvl="3" w:tplc="6D8AD61E" w:tentative="1">
      <w:start w:val="1"/>
      <w:numFmt w:val="decimal"/>
      <w:lvlText w:val="%4."/>
      <w:lvlJc w:val="left"/>
      <w:pPr>
        <w:ind w:left="2520" w:hanging="360"/>
      </w:pPr>
    </w:lvl>
    <w:lvl w:ilvl="4" w:tplc="E30A91E6" w:tentative="1">
      <w:start w:val="1"/>
      <w:numFmt w:val="lowerLetter"/>
      <w:lvlText w:val="%5."/>
      <w:lvlJc w:val="left"/>
      <w:pPr>
        <w:ind w:left="3240" w:hanging="360"/>
      </w:pPr>
    </w:lvl>
    <w:lvl w:ilvl="5" w:tplc="9AFC2564" w:tentative="1">
      <w:start w:val="1"/>
      <w:numFmt w:val="lowerRoman"/>
      <w:lvlText w:val="%6."/>
      <w:lvlJc w:val="right"/>
      <w:pPr>
        <w:ind w:left="3960" w:hanging="180"/>
      </w:pPr>
    </w:lvl>
    <w:lvl w:ilvl="6" w:tplc="C75CC51E" w:tentative="1">
      <w:start w:val="1"/>
      <w:numFmt w:val="decimal"/>
      <w:lvlText w:val="%7."/>
      <w:lvlJc w:val="left"/>
      <w:pPr>
        <w:ind w:left="4680" w:hanging="360"/>
      </w:pPr>
    </w:lvl>
    <w:lvl w:ilvl="7" w:tplc="CC7098FC" w:tentative="1">
      <w:start w:val="1"/>
      <w:numFmt w:val="lowerLetter"/>
      <w:lvlText w:val="%8."/>
      <w:lvlJc w:val="left"/>
      <w:pPr>
        <w:ind w:left="5400" w:hanging="360"/>
      </w:pPr>
    </w:lvl>
    <w:lvl w:ilvl="8" w:tplc="98F21E52" w:tentative="1">
      <w:start w:val="1"/>
      <w:numFmt w:val="lowerRoman"/>
      <w:lvlText w:val="%9."/>
      <w:lvlJc w:val="right"/>
      <w:pPr>
        <w:ind w:left="6120" w:hanging="180"/>
      </w:pPr>
    </w:lvl>
  </w:abstractNum>
  <w:abstractNum w:abstractNumId="6" w15:restartNumberingAfterBreak="0">
    <w:nsid w:val="652E4F3C"/>
    <w:multiLevelType w:val="hybridMultilevel"/>
    <w:tmpl w:val="44AAAA7C"/>
    <w:lvl w:ilvl="0" w:tplc="695A3762">
      <w:start w:val="1"/>
      <w:numFmt w:val="bullet"/>
      <w:lvlText w:val=""/>
      <w:lvlJc w:val="left"/>
      <w:pPr>
        <w:ind w:left="720" w:hanging="360"/>
      </w:pPr>
      <w:rPr>
        <w:rFonts w:ascii="Symbol" w:hAnsi="Symbol" w:hint="default"/>
      </w:rPr>
    </w:lvl>
    <w:lvl w:ilvl="1" w:tplc="35764E82" w:tentative="1">
      <w:start w:val="1"/>
      <w:numFmt w:val="bullet"/>
      <w:lvlText w:val="o"/>
      <w:lvlJc w:val="left"/>
      <w:pPr>
        <w:ind w:left="1440" w:hanging="360"/>
      </w:pPr>
      <w:rPr>
        <w:rFonts w:ascii="Courier New" w:hAnsi="Courier New" w:cs="Courier New" w:hint="default"/>
      </w:rPr>
    </w:lvl>
    <w:lvl w:ilvl="2" w:tplc="4AA8946A" w:tentative="1">
      <w:start w:val="1"/>
      <w:numFmt w:val="bullet"/>
      <w:lvlText w:val=""/>
      <w:lvlJc w:val="left"/>
      <w:pPr>
        <w:ind w:left="2160" w:hanging="360"/>
      </w:pPr>
      <w:rPr>
        <w:rFonts w:ascii="Wingdings" w:hAnsi="Wingdings" w:hint="default"/>
      </w:rPr>
    </w:lvl>
    <w:lvl w:ilvl="3" w:tplc="4BFA1894" w:tentative="1">
      <w:start w:val="1"/>
      <w:numFmt w:val="bullet"/>
      <w:lvlText w:val=""/>
      <w:lvlJc w:val="left"/>
      <w:pPr>
        <w:ind w:left="2880" w:hanging="360"/>
      </w:pPr>
      <w:rPr>
        <w:rFonts w:ascii="Symbol" w:hAnsi="Symbol" w:hint="default"/>
      </w:rPr>
    </w:lvl>
    <w:lvl w:ilvl="4" w:tplc="45AE8148" w:tentative="1">
      <w:start w:val="1"/>
      <w:numFmt w:val="bullet"/>
      <w:lvlText w:val="o"/>
      <w:lvlJc w:val="left"/>
      <w:pPr>
        <w:ind w:left="3600" w:hanging="360"/>
      </w:pPr>
      <w:rPr>
        <w:rFonts w:ascii="Courier New" w:hAnsi="Courier New" w:cs="Courier New" w:hint="default"/>
      </w:rPr>
    </w:lvl>
    <w:lvl w:ilvl="5" w:tplc="26D8B47C" w:tentative="1">
      <w:start w:val="1"/>
      <w:numFmt w:val="bullet"/>
      <w:lvlText w:val=""/>
      <w:lvlJc w:val="left"/>
      <w:pPr>
        <w:ind w:left="4320" w:hanging="360"/>
      </w:pPr>
      <w:rPr>
        <w:rFonts w:ascii="Wingdings" w:hAnsi="Wingdings" w:hint="default"/>
      </w:rPr>
    </w:lvl>
    <w:lvl w:ilvl="6" w:tplc="85160C26" w:tentative="1">
      <w:start w:val="1"/>
      <w:numFmt w:val="bullet"/>
      <w:lvlText w:val=""/>
      <w:lvlJc w:val="left"/>
      <w:pPr>
        <w:ind w:left="5040" w:hanging="360"/>
      </w:pPr>
      <w:rPr>
        <w:rFonts w:ascii="Symbol" w:hAnsi="Symbol" w:hint="default"/>
      </w:rPr>
    </w:lvl>
    <w:lvl w:ilvl="7" w:tplc="744E2D5E" w:tentative="1">
      <w:start w:val="1"/>
      <w:numFmt w:val="bullet"/>
      <w:lvlText w:val="o"/>
      <w:lvlJc w:val="left"/>
      <w:pPr>
        <w:ind w:left="5760" w:hanging="360"/>
      </w:pPr>
      <w:rPr>
        <w:rFonts w:ascii="Courier New" w:hAnsi="Courier New" w:cs="Courier New" w:hint="default"/>
      </w:rPr>
    </w:lvl>
    <w:lvl w:ilvl="8" w:tplc="BB32E218" w:tentative="1">
      <w:start w:val="1"/>
      <w:numFmt w:val="bullet"/>
      <w:lvlText w:val=""/>
      <w:lvlJc w:val="left"/>
      <w:pPr>
        <w:ind w:left="6480" w:hanging="360"/>
      </w:pPr>
      <w:rPr>
        <w:rFonts w:ascii="Wingdings" w:hAnsi="Wingdings" w:hint="default"/>
      </w:rPr>
    </w:lvl>
  </w:abstractNum>
  <w:abstractNum w:abstractNumId="7" w15:restartNumberingAfterBreak="0">
    <w:nsid w:val="69AC29C3"/>
    <w:multiLevelType w:val="hybridMultilevel"/>
    <w:tmpl w:val="E6C81824"/>
    <w:lvl w:ilvl="0" w:tplc="9E301714">
      <w:start w:val="1"/>
      <w:numFmt w:val="decimal"/>
      <w:lvlText w:val="%1."/>
      <w:lvlJc w:val="left"/>
      <w:pPr>
        <w:ind w:left="360" w:hanging="360"/>
        <w:jc w:val="right"/>
      </w:pPr>
      <w:rPr>
        <w:rFonts w:asciiTheme="minorHAnsi" w:eastAsia="Arial MT" w:hAnsiTheme="minorHAnsi" w:cstheme="minorHAnsi" w:hint="default"/>
        <w:spacing w:val="-3"/>
        <w:w w:val="100"/>
        <w:sz w:val="22"/>
        <w:szCs w:val="22"/>
        <w:lang w:val="en-US" w:eastAsia="en-US" w:bidi="ar-SA"/>
      </w:rPr>
    </w:lvl>
    <w:lvl w:ilvl="1" w:tplc="DF5097C0">
      <w:numFmt w:val="bullet"/>
      <w:lvlText w:val="●"/>
      <w:lvlJc w:val="left"/>
      <w:pPr>
        <w:ind w:left="720" w:hanging="360"/>
      </w:pPr>
      <w:rPr>
        <w:rFonts w:ascii="Times New Roman" w:eastAsia="Times New Roman" w:hAnsi="Times New Roman" w:cs="Times New Roman" w:hint="default"/>
        <w:w w:val="100"/>
        <w:sz w:val="22"/>
        <w:szCs w:val="22"/>
        <w:lang w:val="en-US" w:eastAsia="en-US" w:bidi="ar-SA"/>
      </w:rPr>
    </w:lvl>
    <w:lvl w:ilvl="2" w:tplc="2514EEEC">
      <w:numFmt w:val="bullet"/>
      <w:lvlText w:val="•"/>
      <w:lvlJc w:val="left"/>
      <w:pPr>
        <w:ind w:left="1654" w:hanging="360"/>
      </w:pPr>
      <w:rPr>
        <w:rFonts w:hint="default"/>
        <w:lang w:val="en-US" w:eastAsia="en-US" w:bidi="ar-SA"/>
      </w:rPr>
    </w:lvl>
    <w:lvl w:ilvl="3" w:tplc="83C6D344">
      <w:numFmt w:val="bullet"/>
      <w:lvlText w:val="•"/>
      <w:lvlJc w:val="left"/>
      <w:pPr>
        <w:ind w:left="2588" w:hanging="360"/>
      </w:pPr>
      <w:rPr>
        <w:rFonts w:hint="default"/>
        <w:lang w:val="en-US" w:eastAsia="en-US" w:bidi="ar-SA"/>
      </w:rPr>
    </w:lvl>
    <w:lvl w:ilvl="4" w:tplc="5A642904">
      <w:numFmt w:val="bullet"/>
      <w:lvlText w:val="•"/>
      <w:lvlJc w:val="left"/>
      <w:pPr>
        <w:ind w:left="3522" w:hanging="360"/>
      </w:pPr>
      <w:rPr>
        <w:rFonts w:hint="default"/>
        <w:lang w:val="en-US" w:eastAsia="en-US" w:bidi="ar-SA"/>
      </w:rPr>
    </w:lvl>
    <w:lvl w:ilvl="5" w:tplc="0242EF12">
      <w:numFmt w:val="bullet"/>
      <w:lvlText w:val="•"/>
      <w:lvlJc w:val="left"/>
      <w:pPr>
        <w:ind w:left="4456" w:hanging="360"/>
      </w:pPr>
      <w:rPr>
        <w:rFonts w:hint="default"/>
        <w:lang w:val="en-US" w:eastAsia="en-US" w:bidi="ar-SA"/>
      </w:rPr>
    </w:lvl>
    <w:lvl w:ilvl="6" w:tplc="4BF44350">
      <w:numFmt w:val="bullet"/>
      <w:lvlText w:val="•"/>
      <w:lvlJc w:val="left"/>
      <w:pPr>
        <w:ind w:left="5390" w:hanging="360"/>
      </w:pPr>
      <w:rPr>
        <w:rFonts w:hint="default"/>
        <w:lang w:val="en-US" w:eastAsia="en-US" w:bidi="ar-SA"/>
      </w:rPr>
    </w:lvl>
    <w:lvl w:ilvl="7" w:tplc="DBA8622C">
      <w:numFmt w:val="bullet"/>
      <w:lvlText w:val="•"/>
      <w:lvlJc w:val="left"/>
      <w:pPr>
        <w:ind w:left="6324" w:hanging="360"/>
      </w:pPr>
      <w:rPr>
        <w:rFonts w:hint="default"/>
        <w:lang w:val="en-US" w:eastAsia="en-US" w:bidi="ar-SA"/>
      </w:rPr>
    </w:lvl>
    <w:lvl w:ilvl="8" w:tplc="BD421F02">
      <w:numFmt w:val="bullet"/>
      <w:lvlText w:val="•"/>
      <w:lvlJc w:val="left"/>
      <w:pPr>
        <w:ind w:left="7258" w:hanging="360"/>
      </w:pPr>
      <w:rPr>
        <w:rFonts w:hint="default"/>
        <w:lang w:val="en-US" w:eastAsia="en-US" w:bidi="ar-SA"/>
      </w:rPr>
    </w:lvl>
  </w:abstractNum>
  <w:abstractNum w:abstractNumId="8" w15:restartNumberingAfterBreak="0">
    <w:nsid w:val="6C387D88"/>
    <w:multiLevelType w:val="hybridMultilevel"/>
    <w:tmpl w:val="3F6C6836"/>
    <w:lvl w:ilvl="0" w:tplc="B02C2616">
      <w:start w:val="1"/>
      <w:numFmt w:val="bullet"/>
      <w:lvlText w:val=""/>
      <w:lvlJc w:val="left"/>
      <w:pPr>
        <w:ind w:left="502" w:hanging="360"/>
      </w:pPr>
      <w:rPr>
        <w:rFonts w:ascii="Symbol" w:hAnsi="Symbol" w:hint="default"/>
      </w:rPr>
    </w:lvl>
    <w:lvl w:ilvl="1" w:tplc="6CC8C26C" w:tentative="1">
      <w:start w:val="1"/>
      <w:numFmt w:val="bullet"/>
      <w:lvlText w:val="o"/>
      <w:lvlJc w:val="left"/>
      <w:pPr>
        <w:ind w:left="1222" w:hanging="360"/>
      </w:pPr>
      <w:rPr>
        <w:rFonts w:ascii="Courier New" w:hAnsi="Courier New" w:hint="default"/>
      </w:rPr>
    </w:lvl>
    <w:lvl w:ilvl="2" w:tplc="552AAAC2" w:tentative="1">
      <w:start w:val="1"/>
      <w:numFmt w:val="bullet"/>
      <w:lvlText w:val=""/>
      <w:lvlJc w:val="left"/>
      <w:pPr>
        <w:ind w:left="1942" w:hanging="360"/>
      </w:pPr>
      <w:rPr>
        <w:rFonts w:ascii="Wingdings" w:hAnsi="Wingdings" w:hint="default"/>
      </w:rPr>
    </w:lvl>
    <w:lvl w:ilvl="3" w:tplc="590A64D0" w:tentative="1">
      <w:start w:val="1"/>
      <w:numFmt w:val="bullet"/>
      <w:lvlText w:val=""/>
      <w:lvlJc w:val="left"/>
      <w:pPr>
        <w:ind w:left="2662" w:hanging="360"/>
      </w:pPr>
      <w:rPr>
        <w:rFonts w:ascii="Symbol" w:hAnsi="Symbol" w:hint="default"/>
      </w:rPr>
    </w:lvl>
    <w:lvl w:ilvl="4" w:tplc="E8B63FFE" w:tentative="1">
      <w:start w:val="1"/>
      <w:numFmt w:val="bullet"/>
      <w:lvlText w:val="o"/>
      <w:lvlJc w:val="left"/>
      <w:pPr>
        <w:ind w:left="3382" w:hanging="360"/>
      </w:pPr>
      <w:rPr>
        <w:rFonts w:ascii="Courier New" w:hAnsi="Courier New" w:hint="default"/>
      </w:rPr>
    </w:lvl>
    <w:lvl w:ilvl="5" w:tplc="8384F63C" w:tentative="1">
      <w:start w:val="1"/>
      <w:numFmt w:val="bullet"/>
      <w:lvlText w:val=""/>
      <w:lvlJc w:val="left"/>
      <w:pPr>
        <w:ind w:left="4102" w:hanging="360"/>
      </w:pPr>
      <w:rPr>
        <w:rFonts w:ascii="Wingdings" w:hAnsi="Wingdings" w:hint="default"/>
      </w:rPr>
    </w:lvl>
    <w:lvl w:ilvl="6" w:tplc="FCBC6F2E" w:tentative="1">
      <w:start w:val="1"/>
      <w:numFmt w:val="bullet"/>
      <w:lvlText w:val=""/>
      <w:lvlJc w:val="left"/>
      <w:pPr>
        <w:ind w:left="4822" w:hanging="360"/>
      </w:pPr>
      <w:rPr>
        <w:rFonts w:ascii="Symbol" w:hAnsi="Symbol" w:hint="default"/>
      </w:rPr>
    </w:lvl>
    <w:lvl w:ilvl="7" w:tplc="B900D3CE" w:tentative="1">
      <w:start w:val="1"/>
      <w:numFmt w:val="bullet"/>
      <w:lvlText w:val="o"/>
      <w:lvlJc w:val="left"/>
      <w:pPr>
        <w:ind w:left="5542" w:hanging="360"/>
      </w:pPr>
      <w:rPr>
        <w:rFonts w:ascii="Courier New" w:hAnsi="Courier New" w:hint="default"/>
      </w:rPr>
    </w:lvl>
    <w:lvl w:ilvl="8" w:tplc="3132D2A4" w:tentative="1">
      <w:start w:val="1"/>
      <w:numFmt w:val="bullet"/>
      <w:lvlText w:val=""/>
      <w:lvlJc w:val="left"/>
      <w:pPr>
        <w:ind w:left="6262" w:hanging="360"/>
      </w:pPr>
      <w:rPr>
        <w:rFonts w:ascii="Wingdings" w:hAnsi="Wingdings" w:hint="default"/>
      </w:rPr>
    </w:lvl>
  </w:abstractNum>
  <w:abstractNum w:abstractNumId="9" w15:restartNumberingAfterBreak="0">
    <w:nsid w:val="71CF6364"/>
    <w:multiLevelType w:val="hybridMultilevel"/>
    <w:tmpl w:val="60C00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3843BD"/>
    <w:multiLevelType w:val="hybridMultilevel"/>
    <w:tmpl w:val="F4B8B924"/>
    <w:lvl w:ilvl="0" w:tplc="42CE36B0">
      <w:start w:val="1"/>
      <w:numFmt w:val="bullet"/>
      <w:lvlText w:val=""/>
      <w:lvlJc w:val="left"/>
      <w:pPr>
        <w:ind w:left="360" w:hanging="360"/>
      </w:pPr>
      <w:rPr>
        <w:rFonts w:ascii="Symbol" w:hAnsi="Symbol" w:hint="default"/>
      </w:rPr>
    </w:lvl>
    <w:lvl w:ilvl="1" w:tplc="863ADA32" w:tentative="1">
      <w:start w:val="1"/>
      <w:numFmt w:val="bullet"/>
      <w:lvlText w:val="o"/>
      <w:lvlJc w:val="left"/>
      <w:pPr>
        <w:ind w:left="1440" w:hanging="360"/>
      </w:pPr>
      <w:rPr>
        <w:rFonts w:ascii="Courier New" w:hAnsi="Courier New" w:hint="default"/>
      </w:rPr>
    </w:lvl>
    <w:lvl w:ilvl="2" w:tplc="436C109E" w:tentative="1">
      <w:start w:val="1"/>
      <w:numFmt w:val="bullet"/>
      <w:lvlText w:val=""/>
      <w:lvlJc w:val="left"/>
      <w:pPr>
        <w:ind w:left="2160" w:hanging="360"/>
      </w:pPr>
      <w:rPr>
        <w:rFonts w:ascii="Wingdings" w:hAnsi="Wingdings" w:hint="default"/>
      </w:rPr>
    </w:lvl>
    <w:lvl w:ilvl="3" w:tplc="CC545CFA" w:tentative="1">
      <w:start w:val="1"/>
      <w:numFmt w:val="bullet"/>
      <w:lvlText w:val=""/>
      <w:lvlJc w:val="left"/>
      <w:pPr>
        <w:ind w:left="2880" w:hanging="360"/>
      </w:pPr>
      <w:rPr>
        <w:rFonts w:ascii="Symbol" w:hAnsi="Symbol" w:hint="default"/>
      </w:rPr>
    </w:lvl>
    <w:lvl w:ilvl="4" w:tplc="5E823CD6" w:tentative="1">
      <w:start w:val="1"/>
      <w:numFmt w:val="bullet"/>
      <w:lvlText w:val="o"/>
      <w:lvlJc w:val="left"/>
      <w:pPr>
        <w:ind w:left="3600" w:hanging="360"/>
      </w:pPr>
      <w:rPr>
        <w:rFonts w:ascii="Courier New" w:hAnsi="Courier New" w:hint="default"/>
      </w:rPr>
    </w:lvl>
    <w:lvl w:ilvl="5" w:tplc="4E765C7E" w:tentative="1">
      <w:start w:val="1"/>
      <w:numFmt w:val="bullet"/>
      <w:lvlText w:val=""/>
      <w:lvlJc w:val="left"/>
      <w:pPr>
        <w:ind w:left="4320" w:hanging="360"/>
      </w:pPr>
      <w:rPr>
        <w:rFonts w:ascii="Wingdings" w:hAnsi="Wingdings" w:hint="default"/>
      </w:rPr>
    </w:lvl>
    <w:lvl w:ilvl="6" w:tplc="EABAA200" w:tentative="1">
      <w:start w:val="1"/>
      <w:numFmt w:val="bullet"/>
      <w:lvlText w:val=""/>
      <w:lvlJc w:val="left"/>
      <w:pPr>
        <w:ind w:left="5040" w:hanging="360"/>
      </w:pPr>
      <w:rPr>
        <w:rFonts w:ascii="Symbol" w:hAnsi="Symbol" w:hint="default"/>
      </w:rPr>
    </w:lvl>
    <w:lvl w:ilvl="7" w:tplc="6826E27C" w:tentative="1">
      <w:start w:val="1"/>
      <w:numFmt w:val="bullet"/>
      <w:lvlText w:val="o"/>
      <w:lvlJc w:val="left"/>
      <w:pPr>
        <w:ind w:left="5760" w:hanging="360"/>
      </w:pPr>
      <w:rPr>
        <w:rFonts w:ascii="Courier New" w:hAnsi="Courier New" w:hint="default"/>
      </w:rPr>
    </w:lvl>
    <w:lvl w:ilvl="8" w:tplc="58D2CFF8" w:tentative="1">
      <w:start w:val="1"/>
      <w:numFmt w:val="bullet"/>
      <w:lvlText w:val=""/>
      <w:lvlJc w:val="left"/>
      <w:pPr>
        <w:ind w:left="6480" w:hanging="360"/>
      </w:pPr>
      <w:rPr>
        <w:rFonts w:ascii="Wingdings" w:hAnsi="Wingdings" w:hint="default"/>
      </w:rPr>
    </w:lvl>
  </w:abstractNum>
  <w:abstractNum w:abstractNumId="11" w15:restartNumberingAfterBreak="0">
    <w:nsid w:val="789F492D"/>
    <w:multiLevelType w:val="hybridMultilevel"/>
    <w:tmpl w:val="5DF295F4"/>
    <w:lvl w:ilvl="0" w:tplc="6CD2328A">
      <w:numFmt w:val="bullet"/>
      <w:lvlText w:val="●"/>
      <w:lvlJc w:val="left"/>
      <w:pPr>
        <w:ind w:left="360" w:hanging="360"/>
      </w:pPr>
      <w:rPr>
        <w:rFonts w:asciiTheme="minorHAnsi" w:eastAsia="Times New Roman" w:hAnsiTheme="minorHAnsi" w:cs="Times New Roman" w:hint="default"/>
        <w:w w:val="100"/>
        <w:sz w:val="22"/>
        <w:szCs w:val="22"/>
        <w:lang w:val="en-US" w:eastAsia="en-US" w:bidi="ar-SA"/>
      </w:rPr>
    </w:lvl>
    <w:lvl w:ilvl="1" w:tplc="51186EFE">
      <w:numFmt w:val="bullet"/>
      <w:lvlText w:val="•"/>
      <w:lvlJc w:val="left"/>
      <w:pPr>
        <w:ind w:left="1236" w:hanging="360"/>
      </w:pPr>
      <w:rPr>
        <w:rFonts w:hint="default"/>
        <w:lang w:val="en-US" w:eastAsia="en-US" w:bidi="ar-SA"/>
      </w:rPr>
    </w:lvl>
    <w:lvl w:ilvl="2" w:tplc="6DC2368C">
      <w:numFmt w:val="bullet"/>
      <w:lvlText w:val="•"/>
      <w:lvlJc w:val="left"/>
      <w:pPr>
        <w:ind w:left="2113" w:hanging="360"/>
      </w:pPr>
      <w:rPr>
        <w:rFonts w:hint="default"/>
        <w:lang w:val="en-US" w:eastAsia="en-US" w:bidi="ar-SA"/>
      </w:rPr>
    </w:lvl>
    <w:lvl w:ilvl="3" w:tplc="03841F12">
      <w:numFmt w:val="bullet"/>
      <w:lvlText w:val="•"/>
      <w:lvlJc w:val="left"/>
      <w:pPr>
        <w:ind w:left="2989" w:hanging="360"/>
      </w:pPr>
      <w:rPr>
        <w:rFonts w:hint="default"/>
        <w:lang w:val="en-US" w:eastAsia="en-US" w:bidi="ar-SA"/>
      </w:rPr>
    </w:lvl>
    <w:lvl w:ilvl="4" w:tplc="47CCC36A">
      <w:numFmt w:val="bullet"/>
      <w:lvlText w:val="•"/>
      <w:lvlJc w:val="left"/>
      <w:pPr>
        <w:ind w:left="3866" w:hanging="360"/>
      </w:pPr>
      <w:rPr>
        <w:rFonts w:hint="default"/>
        <w:lang w:val="en-US" w:eastAsia="en-US" w:bidi="ar-SA"/>
      </w:rPr>
    </w:lvl>
    <w:lvl w:ilvl="5" w:tplc="6CBE43DE">
      <w:numFmt w:val="bullet"/>
      <w:lvlText w:val="•"/>
      <w:lvlJc w:val="left"/>
      <w:pPr>
        <w:ind w:left="4743" w:hanging="360"/>
      </w:pPr>
      <w:rPr>
        <w:rFonts w:hint="default"/>
        <w:lang w:val="en-US" w:eastAsia="en-US" w:bidi="ar-SA"/>
      </w:rPr>
    </w:lvl>
    <w:lvl w:ilvl="6" w:tplc="095673F2">
      <w:numFmt w:val="bullet"/>
      <w:lvlText w:val="•"/>
      <w:lvlJc w:val="left"/>
      <w:pPr>
        <w:ind w:left="5619" w:hanging="360"/>
      </w:pPr>
      <w:rPr>
        <w:rFonts w:hint="default"/>
        <w:lang w:val="en-US" w:eastAsia="en-US" w:bidi="ar-SA"/>
      </w:rPr>
    </w:lvl>
    <w:lvl w:ilvl="7" w:tplc="7E04EAFA">
      <w:numFmt w:val="bullet"/>
      <w:lvlText w:val="•"/>
      <w:lvlJc w:val="left"/>
      <w:pPr>
        <w:ind w:left="6496" w:hanging="360"/>
      </w:pPr>
      <w:rPr>
        <w:rFonts w:hint="default"/>
        <w:lang w:val="en-US" w:eastAsia="en-US" w:bidi="ar-SA"/>
      </w:rPr>
    </w:lvl>
    <w:lvl w:ilvl="8" w:tplc="FB3AA520">
      <w:numFmt w:val="bullet"/>
      <w:lvlText w:val="•"/>
      <w:lvlJc w:val="left"/>
      <w:pPr>
        <w:ind w:left="7373" w:hanging="360"/>
      </w:pPr>
      <w:rPr>
        <w:rFonts w:hint="default"/>
        <w:lang w:val="en-US" w:eastAsia="en-US" w:bidi="ar-SA"/>
      </w:rPr>
    </w:lvl>
  </w:abstractNum>
  <w:abstractNum w:abstractNumId="12" w15:restartNumberingAfterBreak="0">
    <w:nsid w:val="78E06BB2"/>
    <w:multiLevelType w:val="hybridMultilevel"/>
    <w:tmpl w:val="B330D402"/>
    <w:lvl w:ilvl="0" w:tplc="0F0CB208">
      <w:start w:val="4"/>
      <w:numFmt w:val="decimal"/>
      <w:lvlText w:val="%1."/>
      <w:lvlJc w:val="left"/>
      <w:pPr>
        <w:ind w:left="360" w:hanging="360"/>
      </w:pPr>
      <w:rPr>
        <w:rFonts w:hint="default"/>
      </w:rPr>
    </w:lvl>
    <w:lvl w:ilvl="1" w:tplc="9432E6BA" w:tentative="1">
      <w:start w:val="1"/>
      <w:numFmt w:val="lowerLetter"/>
      <w:lvlText w:val="%2."/>
      <w:lvlJc w:val="left"/>
      <w:pPr>
        <w:ind w:left="1080" w:hanging="360"/>
      </w:pPr>
    </w:lvl>
    <w:lvl w:ilvl="2" w:tplc="1C122294" w:tentative="1">
      <w:start w:val="1"/>
      <w:numFmt w:val="lowerRoman"/>
      <w:lvlText w:val="%3."/>
      <w:lvlJc w:val="right"/>
      <w:pPr>
        <w:ind w:left="1800" w:hanging="180"/>
      </w:pPr>
    </w:lvl>
    <w:lvl w:ilvl="3" w:tplc="CFF2359A" w:tentative="1">
      <w:start w:val="1"/>
      <w:numFmt w:val="decimal"/>
      <w:lvlText w:val="%4."/>
      <w:lvlJc w:val="left"/>
      <w:pPr>
        <w:ind w:left="2520" w:hanging="360"/>
      </w:pPr>
    </w:lvl>
    <w:lvl w:ilvl="4" w:tplc="D4DA2888" w:tentative="1">
      <w:start w:val="1"/>
      <w:numFmt w:val="lowerLetter"/>
      <w:lvlText w:val="%5."/>
      <w:lvlJc w:val="left"/>
      <w:pPr>
        <w:ind w:left="3240" w:hanging="360"/>
      </w:pPr>
    </w:lvl>
    <w:lvl w:ilvl="5" w:tplc="58DC586C" w:tentative="1">
      <w:start w:val="1"/>
      <w:numFmt w:val="lowerRoman"/>
      <w:lvlText w:val="%6."/>
      <w:lvlJc w:val="right"/>
      <w:pPr>
        <w:ind w:left="3960" w:hanging="180"/>
      </w:pPr>
    </w:lvl>
    <w:lvl w:ilvl="6" w:tplc="9C6E9B42" w:tentative="1">
      <w:start w:val="1"/>
      <w:numFmt w:val="decimal"/>
      <w:lvlText w:val="%7."/>
      <w:lvlJc w:val="left"/>
      <w:pPr>
        <w:ind w:left="4680" w:hanging="360"/>
      </w:pPr>
    </w:lvl>
    <w:lvl w:ilvl="7" w:tplc="A08A6F2A" w:tentative="1">
      <w:start w:val="1"/>
      <w:numFmt w:val="lowerLetter"/>
      <w:lvlText w:val="%8."/>
      <w:lvlJc w:val="left"/>
      <w:pPr>
        <w:ind w:left="5400" w:hanging="360"/>
      </w:pPr>
    </w:lvl>
    <w:lvl w:ilvl="8" w:tplc="0D42DD6E" w:tentative="1">
      <w:start w:val="1"/>
      <w:numFmt w:val="lowerRoman"/>
      <w:lvlText w:val="%9."/>
      <w:lvlJc w:val="right"/>
      <w:pPr>
        <w:ind w:left="6120" w:hanging="180"/>
      </w:pPr>
    </w:lvl>
  </w:abstractNum>
  <w:num w:numId="1" w16cid:durableId="1897547619">
    <w:abstractNumId w:val="4"/>
  </w:num>
  <w:num w:numId="2" w16cid:durableId="751512898">
    <w:abstractNumId w:val="3"/>
  </w:num>
  <w:num w:numId="3" w16cid:durableId="166945778">
    <w:abstractNumId w:val="1"/>
  </w:num>
  <w:num w:numId="4" w16cid:durableId="1990403677">
    <w:abstractNumId w:val="11"/>
  </w:num>
  <w:num w:numId="5" w16cid:durableId="1478106681">
    <w:abstractNumId w:val="7"/>
  </w:num>
  <w:num w:numId="6" w16cid:durableId="522868401">
    <w:abstractNumId w:val="0"/>
  </w:num>
  <w:num w:numId="7" w16cid:durableId="1716390100">
    <w:abstractNumId w:val="6"/>
  </w:num>
  <w:num w:numId="8" w16cid:durableId="572156472">
    <w:abstractNumId w:val="8"/>
  </w:num>
  <w:num w:numId="9" w16cid:durableId="1805074213">
    <w:abstractNumId w:val="5"/>
  </w:num>
  <w:num w:numId="10" w16cid:durableId="1647851678">
    <w:abstractNumId w:val="2"/>
  </w:num>
  <w:num w:numId="11" w16cid:durableId="685400920">
    <w:abstractNumId w:val="10"/>
  </w:num>
  <w:num w:numId="12" w16cid:durableId="1854488828">
    <w:abstractNumId w:val="12"/>
  </w:num>
  <w:num w:numId="13" w16cid:durableId="13257463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8B4"/>
    <w:rsid w:val="00016F7E"/>
    <w:rsid w:val="000C5ABF"/>
    <w:rsid w:val="000E13B2"/>
    <w:rsid w:val="00194F5F"/>
    <w:rsid w:val="00222BD6"/>
    <w:rsid w:val="002B69B8"/>
    <w:rsid w:val="00374C1A"/>
    <w:rsid w:val="00443F9C"/>
    <w:rsid w:val="0053263B"/>
    <w:rsid w:val="005B2838"/>
    <w:rsid w:val="0060563F"/>
    <w:rsid w:val="006854AE"/>
    <w:rsid w:val="00732155"/>
    <w:rsid w:val="007B0074"/>
    <w:rsid w:val="008A3E15"/>
    <w:rsid w:val="008F520D"/>
    <w:rsid w:val="009203CB"/>
    <w:rsid w:val="00946754"/>
    <w:rsid w:val="009C24C0"/>
    <w:rsid w:val="00B647BF"/>
    <w:rsid w:val="00BC3527"/>
    <w:rsid w:val="00D20855"/>
    <w:rsid w:val="00DA0A0B"/>
    <w:rsid w:val="00DF03BF"/>
    <w:rsid w:val="00E14CB2"/>
    <w:rsid w:val="00E23C39"/>
    <w:rsid w:val="00E50E95"/>
    <w:rsid w:val="00EC6A18"/>
    <w:rsid w:val="00EE6249"/>
    <w:rsid w:val="00F06A58"/>
    <w:rsid w:val="00F14CB0"/>
    <w:rsid w:val="00F34963"/>
    <w:rsid w:val="00F67D2A"/>
    <w:rsid w:val="00FC38B4"/>
    <w:rsid w:val="00FC7509"/>
    <w:rsid w:val="00FF364F"/>
    <w:rsid w:val="00FF4818"/>
    <w:rsid w:val="0264056C"/>
    <w:rsid w:val="063F6431"/>
    <w:rsid w:val="06A6A4D2"/>
    <w:rsid w:val="08927F28"/>
    <w:rsid w:val="0D677BDD"/>
    <w:rsid w:val="0F7B6972"/>
    <w:rsid w:val="108EBD25"/>
    <w:rsid w:val="11382D3C"/>
    <w:rsid w:val="12B8A16C"/>
    <w:rsid w:val="13EEA66A"/>
    <w:rsid w:val="15531D54"/>
    <w:rsid w:val="1619739B"/>
    <w:rsid w:val="1687AD73"/>
    <w:rsid w:val="176D31A5"/>
    <w:rsid w:val="1A9EA665"/>
    <w:rsid w:val="1C66F4F7"/>
    <w:rsid w:val="1F1805EC"/>
    <w:rsid w:val="200E166A"/>
    <w:rsid w:val="20BA2D83"/>
    <w:rsid w:val="210AB6FA"/>
    <w:rsid w:val="23B4CDDD"/>
    <w:rsid w:val="2864F56A"/>
    <w:rsid w:val="299D50FF"/>
    <w:rsid w:val="2B85A520"/>
    <w:rsid w:val="2E3AE75E"/>
    <w:rsid w:val="2EEC69DD"/>
    <w:rsid w:val="31741156"/>
    <w:rsid w:val="31BD61E1"/>
    <w:rsid w:val="3597B5A0"/>
    <w:rsid w:val="39C81685"/>
    <w:rsid w:val="3D851888"/>
    <w:rsid w:val="3EF08C16"/>
    <w:rsid w:val="3F188808"/>
    <w:rsid w:val="3F4C63ED"/>
    <w:rsid w:val="454CD172"/>
    <w:rsid w:val="4560D248"/>
    <w:rsid w:val="46AEA0E6"/>
    <w:rsid w:val="48B78C22"/>
    <w:rsid w:val="492EA0B0"/>
    <w:rsid w:val="4D50DF48"/>
    <w:rsid w:val="4FD5B6F2"/>
    <w:rsid w:val="513B01E8"/>
    <w:rsid w:val="528570CC"/>
    <w:rsid w:val="5375204D"/>
    <w:rsid w:val="55421FB0"/>
    <w:rsid w:val="555E66D5"/>
    <w:rsid w:val="566A5B39"/>
    <w:rsid w:val="588F16F0"/>
    <w:rsid w:val="58B80B92"/>
    <w:rsid w:val="5BC24BFE"/>
    <w:rsid w:val="5CAC7D1E"/>
    <w:rsid w:val="5D28A3ED"/>
    <w:rsid w:val="5F9E0028"/>
    <w:rsid w:val="5FAA5633"/>
    <w:rsid w:val="606CC7C8"/>
    <w:rsid w:val="60E49F03"/>
    <w:rsid w:val="63B67E20"/>
    <w:rsid w:val="63E552B9"/>
    <w:rsid w:val="69539850"/>
    <w:rsid w:val="6A1AFFE0"/>
    <w:rsid w:val="6A3729BC"/>
    <w:rsid w:val="6CF3984B"/>
    <w:rsid w:val="6E6D70AC"/>
    <w:rsid w:val="6EC029E2"/>
    <w:rsid w:val="700A67A4"/>
    <w:rsid w:val="71E9E514"/>
    <w:rsid w:val="7249C07E"/>
    <w:rsid w:val="73A3D887"/>
    <w:rsid w:val="79199E51"/>
    <w:rsid w:val="79EB3BF5"/>
    <w:rsid w:val="7A56EDD1"/>
    <w:rsid w:val="7BD1B4EC"/>
    <w:rsid w:val="7BFA15B2"/>
    <w:rsid w:val="7D08AA84"/>
    <w:rsid w:val="7F7BC9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F7F879"/>
  <w15:docId w15:val="{650DBFD0-B333-4B1F-9E97-5606FE158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820" w:hanging="361"/>
      <w:outlineLvl w:val="0"/>
    </w:pPr>
    <w:rPr>
      <w:rFonts w:ascii="Arial" w:eastAsia="Arial" w:hAnsi="Arial" w:cs="Arial"/>
      <w:b/>
      <w:bCs/>
    </w:rPr>
  </w:style>
  <w:style w:type="paragraph" w:styleId="Heading2">
    <w:name w:val="heading 2"/>
    <w:basedOn w:val="Normal"/>
    <w:next w:val="Normal"/>
    <w:link w:val="Heading2Char"/>
    <w:uiPriority w:val="9"/>
    <w:semiHidden/>
    <w:unhideWhenUsed/>
    <w:qFormat/>
    <w:rsid w:val="00EE62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2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F52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520D"/>
    <w:rPr>
      <w:rFonts w:ascii="Lucida Grande" w:eastAsia="Arial MT" w:hAnsi="Lucida Grande" w:cs="Lucida Grande"/>
      <w:sz w:val="18"/>
      <w:szCs w:val="18"/>
    </w:rPr>
  </w:style>
  <w:style w:type="paragraph" w:styleId="NoSpacing">
    <w:name w:val="No Spacing"/>
    <w:uiPriority w:val="1"/>
    <w:qFormat/>
    <w:rsid w:val="008F520D"/>
    <w:pPr>
      <w:widowControl/>
      <w:autoSpaceDE/>
      <w:autoSpaceDN/>
    </w:pPr>
    <w:rPr>
      <w:u w:val="single"/>
      <w:lang w:val="en-GB"/>
    </w:rPr>
  </w:style>
  <w:style w:type="paragraph" w:styleId="NormalWeb">
    <w:name w:val="Normal (Web)"/>
    <w:basedOn w:val="Normal"/>
    <w:uiPriority w:val="99"/>
    <w:semiHidden/>
    <w:unhideWhenUsed/>
    <w:rsid w:val="00016F7E"/>
    <w:pPr>
      <w:widowControl/>
      <w:autoSpaceDE/>
      <w:autoSpaceDN/>
      <w:spacing w:before="100" w:beforeAutospacing="1" w:after="100" w:afterAutospacing="1"/>
    </w:pPr>
    <w:rPr>
      <w:rFonts w:ascii="Times New Roman" w:eastAsiaTheme="minorHAnsi" w:hAnsi="Times New Roman" w:cs="Times New Roman"/>
      <w:sz w:val="20"/>
      <w:szCs w:val="20"/>
      <w:lang w:val="en-GB"/>
    </w:rPr>
  </w:style>
  <w:style w:type="table" w:styleId="TableGrid">
    <w:name w:val="Table Grid"/>
    <w:basedOn w:val="TableNormal"/>
    <w:uiPriority w:val="59"/>
    <w:rsid w:val="00E14CB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E624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9888">
      <w:bodyDiv w:val="1"/>
      <w:marLeft w:val="0"/>
      <w:marRight w:val="0"/>
      <w:marTop w:val="0"/>
      <w:marBottom w:val="0"/>
      <w:divBdr>
        <w:top w:val="none" w:sz="0" w:space="0" w:color="auto"/>
        <w:left w:val="none" w:sz="0" w:space="0" w:color="auto"/>
        <w:bottom w:val="none" w:sz="0" w:space="0" w:color="auto"/>
        <w:right w:val="none" w:sz="0" w:space="0" w:color="auto"/>
      </w:divBdr>
      <w:divsChild>
        <w:div w:id="722145876">
          <w:marLeft w:val="0"/>
          <w:marRight w:val="0"/>
          <w:marTop w:val="0"/>
          <w:marBottom w:val="0"/>
          <w:divBdr>
            <w:top w:val="none" w:sz="0" w:space="0" w:color="auto"/>
            <w:left w:val="none" w:sz="0" w:space="0" w:color="auto"/>
            <w:bottom w:val="none" w:sz="0" w:space="0" w:color="auto"/>
            <w:right w:val="none" w:sz="0" w:space="0" w:color="auto"/>
          </w:divBdr>
        </w:div>
        <w:div w:id="980815068">
          <w:marLeft w:val="0"/>
          <w:marRight w:val="0"/>
          <w:marTop w:val="0"/>
          <w:marBottom w:val="0"/>
          <w:divBdr>
            <w:top w:val="none" w:sz="0" w:space="0" w:color="auto"/>
            <w:left w:val="none" w:sz="0" w:space="0" w:color="auto"/>
            <w:bottom w:val="none" w:sz="0" w:space="0" w:color="auto"/>
            <w:right w:val="none" w:sz="0" w:space="0" w:color="auto"/>
          </w:divBdr>
        </w:div>
        <w:div w:id="1615676522">
          <w:marLeft w:val="0"/>
          <w:marRight w:val="0"/>
          <w:marTop w:val="0"/>
          <w:marBottom w:val="0"/>
          <w:divBdr>
            <w:top w:val="none" w:sz="0" w:space="0" w:color="auto"/>
            <w:left w:val="none" w:sz="0" w:space="0" w:color="auto"/>
            <w:bottom w:val="none" w:sz="0" w:space="0" w:color="auto"/>
            <w:right w:val="none" w:sz="0" w:space="0" w:color="auto"/>
          </w:divBdr>
        </w:div>
        <w:div w:id="895317655">
          <w:marLeft w:val="0"/>
          <w:marRight w:val="0"/>
          <w:marTop w:val="0"/>
          <w:marBottom w:val="0"/>
          <w:divBdr>
            <w:top w:val="none" w:sz="0" w:space="0" w:color="auto"/>
            <w:left w:val="none" w:sz="0" w:space="0" w:color="auto"/>
            <w:bottom w:val="none" w:sz="0" w:space="0" w:color="auto"/>
            <w:right w:val="none" w:sz="0" w:space="0" w:color="auto"/>
          </w:divBdr>
        </w:div>
        <w:div w:id="962229552">
          <w:marLeft w:val="0"/>
          <w:marRight w:val="0"/>
          <w:marTop w:val="0"/>
          <w:marBottom w:val="0"/>
          <w:divBdr>
            <w:top w:val="none" w:sz="0" w:space="0" w:color="auto"/>
            <w:left w:val="none" w:sz="0" w:space="0" w:color="auto"/>
            <w:bottom w:val="none" w:sz="0" w:space="0" w:color="auto"/>
            <w:right w:val="none" w:sz="0" w:space="0" w:color="auto"/>
          </w:divBdr>
        </w:div>
        <w:div w:id="1641955782">
          <w:marLeft w:val="0"/>
          <w:marRight w:val="0"/>
          <w:marTop w:val="0"/>
          <w:marBottom w:val="0"/>
          <w:divBdr>
            <w:top w:val="none" w:sz="0" w:space="0" w:color="auto"/>
            <w:left w:val="none" w:sz="0" w:space="0" w:color="auto"/>
            <w:bottom w:val="none" w:sz="0" w:space="0" w:color="auto"/>
            <w:right w:val="none" w:sz="0" w:space="0" w:color="auto"/>
          </w:divBdr>
        </w:div>
        <w:div w:id="1389645569">
          <w:marLeft w:val="0"/>
          <w:marRight w:val="0"/>
          <w:marTop w:val="0"/>
          <w:marBottom w:val="0"/>
          <w:divBdr>
            <w:top w:val="none" w:sz="0" w:space="0" w:color="auto"/>
            <w:left w:val="none" w:sz="0" w:space="0" w:color="auto"/>
            <w:bottom w:val="none" w:sz="0" w:space="0" w:color="auto"/>
            <w:right w:val="none" w:sz="0" w:space="0" w:color="auto"/>
          </w:divBdr>
        </w:div>
      </w:divsChild>
    </w:div>
    <w:div w:id="594048959">
      <w:bodyDiv w:val="1"/>
      <w:marLeft w:val="0"/>
      <w:marRight w:val="0"/>
      <w:marTop w:val="0"/>
      <w:marBottom w:val="0"/>
      <w:divBdr>
        <w:top w:val="none" w:sz="0" w:space="0" w:color="auto"/>
        <w:left w:val="none" w:sz="0" w:space="0" w:color="auto"/>
        <w:bottom w:val="none" w:sz="0" w:space="0" w:color="auto"/>
        <w:right w:val="none" w:sz="0" w:space="0" w:color="auto"/>
      </w:divBdr>
      <w:divsChild>
        <w:div w:id="1644461939">
          <w:marLeft w:val="0"/>
          <w:marRight w:val="0"/>
          <w:marTop w:val="0"/>
          <w:marBottom w:val="0"/>
          <w:divBdr>
            <w:top w:val="none" w:sz="0" w:space="0" w:color="auto"/>
            <w:left w:val="none" w:sz="0" w:space="0" w:color="auto"/>
            <w:bottom w:val="none" w:sz="0" w:space="0" w:color="auto"/>
            <w:right w:val="none" w:sz="0" w:space="0" w:color="auto"/>
          </w:divBdr>
        </w:div>
        <w:div w:id="57366057">
          <w:marLeft w:val="0"/>
          <w:marRight w:val="0"/>
          <w:marTop w:val="0"/>
          <w:marBottom w:val="0"/>
          <w:divBdr>
            <w:top w:val="none" w:sz="0" w:space="0" w:color="auto"/>
            <w:left w:val="none" w:sz="0" w:space="0" w:color="auto"/>
            <w:bottom w:val="none" w:sz="0" w:space="0" w:color="auto"/>
            <w:right w:val="none" w:sz="0" w:space="0" w:color="auto"/>
          </w:divBdr>
        </w:div>
        <w:div w:id="2076852994">
          <w:marLeft w:val="0"/>
          <w:marRight w:val="0"/>
          <w:marTop w:val="0"/>
          <w:marBottom w:val="0"/>
          <w:divBdr>
            <w:top w:val="none" w:sz="0" w:space="0" w:color="auto"/>
            <w:left w:val="none" w:sz="0" w:space="0" w:color="auto"/>
            <w:bottom w:val="none" w:sz="0" w:space="0" w:color="auto"/>
            <w:right w:val="none" w:sz="0" w:space="0" w:color="auto"/>
          </w:divBdr>
        </w:div>
        <w:div w:id="838884583">
          <w:marLeft w:val="0"/>
          <w:marRight w:val="0"/>
          <w:marTop w:val="0"/>
          <w:marBottom w:val="0"/>
          <w:divBdr>
            <w:top w:val="none" w:sz="0" w:space="0" w:color="auto"/>
            <w:left w:val="none" w:sz="0" w:space="0" w:color="auto"/>
            <w:bottom w:val="none" w:sz="0" w:space="0" w:color="auto"/>
            <w:right w:val="none" w:sz="0" w:space="0" w:color="auto"/>
          </w:divBdr>
        </w:div>
        <w:div w:id="955135724">
          <w:marLeft w:val="0"/>
          <w:marRight w:val="0"/>
          <w:marTop w:val="0"/>
          <w:marBottom w:val="0"/>
          <w:divBdr>
            <w:top w:val="none" w:sz="0" w:space="0" w:color="auto"/>
            <w:left w:val="none" w:sz="0" w:space="0" w:color="auto"/>
            <w:bottom w:val="none" w:sz="0" w:space="0" w:color="auto"/>
            <w:right w:val="none" w:sz="0" w:space="0" w:color="auto"/>
          </w:divBdr>
        </w:div>
        <w:div w:id="146477918">
          <w:marLeft w:val="0"/>
          <w:marRight w:val="0"/>
          <w:marTop w:val="0"/>
          <w:marBottom w:val="0"/>
          <w:divBdr>
            <w:top w:val="none" w:sz="0" w:space="0" w:color="auto"/>
            <w:left w:val="none" w:sz="0" w:space="0" w:color="auto"/>
            <w:bottom w:val="none" w:sz="0" w:space="0" w:color="auto"/>
            <w:right w:val="none" w:sz="0" w:space="0" w:color="auto"/>
          </w:divBdr>
        </w:div>
        <w:div w:id="423301355">
          <w:marLeft w:val="0"/>
          <w:marRight w:val="0"/>
          <w:marTop w:val="0"/>
          <w:marBottom w:val="0"/>
          <w:divBdr>
            <w:top w:val="none" w:sz="0" w:space="0" w:color="auto"/>
            <w:left w:val="none" w:sz="0" w:space="0" w:color="auto"/>
            <w:bottom w:val="none" w:sz="0" w:space="0" w:color="auto"/>
            <w:right w:val="none" w:sz="0" w:space="0" w:color="auto"/>
          </w:divBdr>
        </w:div>
      </w:divsChild>
    </w:div>
    <w:div w:id="726104217">
      <w:bodyDiv w:val="1"/>
      <w:marLeft w:val="0"/>
      <w:marRight w:val="0"/>
      <w:marTop w:val="0"/>
      <w:marBottom w:val="0"/>
      <w:divBdr>
        <w:top w:val="none" w:sz="0" w:space="0" w:color="auto"/>
        <w:left w:val="none" w:sz="0" w:space="0" w:color="auto"/>
        <w:bottom w:val="none" w:sz="0" w:space="0" w:color="auto"/>
        <w:right w:val="none" w:sz="0" w:space="0" w:color="auto"/>
      </w:divBdr>
      <w:divsChild>
        <w:div w:id="1221135349">
          <w:marLeft w:val="0"/>
          <w:marRight w:val="0"/>
          <w:marTop w:val="0"/>
          <w:marBottom w:val="0"/>
          <w:divBdr>
            <w:top w:val="none" w:sz="0" w:space="0" w:color="auto"/>
            <w:left w:val="none" w:sz="0" w:space="0" w:color="auto"/>
            <w:bottom w:val="none" w:sz="0" w:space="0" w:color="auto"/>
            <w:right w:val="none" w:sz="0" w:space="0" w:color="auto"/>
          </w:divBdr>
        </w:div>
        <w:div w:id="1270771712">
          <w:marLeft w:val="0"/>
          <w:marRight w:val="0"/>
          <w:marTop w:val="0"/>
          <w:marBottom w:val="0"/>
          <w:divBdr>
            <w:top w:val="none" w:sz="0" w:space="0" w:color="auto"/>
            <w:left w:val="none" w:sz="0" w:space="0" w:color="auto"/>
            <w:bottom w:val="none" w:sz="0" w:space="0" w:color="auto"/>
            <w:right w:val="none" w:sz="0" w:space="0" w:color="auto"/>
          </w:divBdr>
        </w:div>
        <w:div w:id="1284921794">
          <w:marLeft w:val="0"/>
          <w:marRight w:val="0"/>
          <w:marTop w:val="0"/>
          <w:marBottom w:val="0"/>
          <w:divBdr>
            <w:top w:val="none" w:sz="0" w:space="0" w:color="auto"/>
            <w:left w:val="none" w:sz="0" w:space="0" w:color="auto"/>
            <w:bottom w:val="none" w:sz="0" w:space="0" w:color="auto"/>
            <w:right w:val="none" w:sz="0" w:space="0" w:color="auto"/>
          </w:divBdr>
        </w:div>
        <w:div w:id="436870478">
          <w:marLeft w:val="0"/>
          <w:marRight w:val="0"/>
          <w:marTop w:val="0"/>
          <w:marBottom w:val="0"/>
          <w:divBdr>
            <w:top w:val="none" w:sz="0" w:space="0" w:color="auto"/>
            <w:left w:val="none" w:sz="0" w:space="0" w:color="auto"/>
            <w:bottom w:val="none" w:sz="0" w:space="0" w:color="auto"/>
            <w:right w:val="none" w:sz="0" w:space="0" w:color="auto"/>
          </w:divBdr>
        </w:div>
        <w:div w:id="1238319412">
          <w:marLeft w:val="0"/>
          <w:marRight w:val="0"/>
          <w:marTop w:val="0"/>
          <w:marBottom w:val="0"/>
          <w:divBdr>
            <w:top w:val="none" w:sz="0" w:space="0" w:color="auto"/>
            <w:left w:val="none" w:sz="0" w:space="0" w:color="auto"/>
            <w:bottom w:val="none" w:sz="0" w:space="0" w:color="auto"/>
            <w:right w:val="none" w:sz="0" w:space="0" w:color="auto"/>
          </w:divBdr>
        </w:div>
        <w:div w:id="2020156294">
          <w:marLeft w:val="0"/>
          <w:marRight w:val="0"/>
          <w:marTop w:val="0"/>
          <w:marBottom w:val="0"/>
          <w:divBdr>
            <w:top w:val="none" w:sz="0" w:space="0" w:color="auto"/>
            <w:left w:val="none" w:sz="0" w:space="0" w:color="auto"/>
            <w:bottom w:val="none" w:sz="0" w:space="0" w:color="auto"/>
            <w:right w:val="none" w:sz="0" w:space="0" w:color="auto"/>
          </w:divBdr>
        </w:div>
        <w:div w:id="1509173052">
          <w:marLeft w:val="0"/>
          <w:marRight w:val="0"/>
          <w:marTop w:val="0"/>
          <w:marBottom w:val="0"/>
          <w:divBdr>
            <w:top w:val="none" w:sz="0" w:space="0" w:color="auto"/>
            <w:left w:val="none" w:sz="0" w:space="0" w:color="auto"/>
            <w:bottom w:val="none" w:sz="0" w:space="0" w:color="auto"/>
            <w:right w:val="none" w:sz="0" w:space="0" w:color="auto"/>
          </w:divBdr>
        </w:div>
      </w:divsChild>
    </w:div>
    <w:div w:id="1774402468">
      <w:bodyDiv w:val="1"/>
      <w:marLeft w:val="0"/>
      <w:marRight w:val="0"/>
      <w:marTop w:val="0"/>
      <w:marBottom w:val="0"/>
      <w:divBdr>
        <w:top w:val="none" w:sz="0" w:space="0" w:color="auto"/>
        <w:left w:val="none" w:sz="0" w:space="0" w:color="auto"/>
        <w:bottom w:val="none" w:sz="0" w:space="0" w:color="auto"/>
        <w:right w:val="none" w:sz="0" w:space="0" w:color="auto"/>
      </w:divBdr>
      <w:divsChild>
        <w:div w:id="1801991474">
          <w:marLeft w:val="0"/>
          <w:marRight w:val="0"/>
          <w:marTop w:val="0"/>
          <w:marBottom w:val="0"/>
          <w:divBdr>
            <w:top w:val="none" w:sz="0" w:space="0" w:color="auto"/>
            <w:left w:val="none" w:sz="0" w:space="0" w:color="auto"/>
            <w:bottom w:val="none" w:sz="0" w:space="0" w:color="auto"/>
            <w:right w:val="none" w:sz="0" w:space="0" w:color="auto"/>
          </w:divBdr>
        </w:div>
        <w:div w:id="1699694570">
          <w:marLeft w:val="0"/>
          <w:marRight w:val="0"/>
          <w:marTop w:val="0"/>
          <w:marBottom w:val="0"/>
          <w:divBdr>
            <w:top w:val="none" w:sz="0" w:space="0" w:color="auto"/>
            <w:left w:val="none" w:sz="0" w:space="0" w:color="auto"/>
            <w:bottom w:val="none" w:sz="0" w:space="0" w:color="auto"/>
            <w:right w:val="none" w:sz="0" w:space="0" w:color="auto"/>
          </w:divBdr>
        </w:div>
        <w:div w:id="1749111279">
          <w:marLeft w:val="0"/>
          <w:marRight w:val="0"/>
          <w:marTop w:val="0"/>
          <w:marBottom w:val="0"/>
          <w:divBdr>
            <w:top w:val="none" w:sz="0" w:space="0" w:color="auto"/>
            <w:left w:val="none" w:sz="0" w:space="0" w:color="auto"/>
            <w:bottom w:val="none" w:sz="0" w:space="0" w:color="auto"/>
            <w:right w:val="none" w:sz="0" w:space="0" w:color="auto"/>
          </w:divBdr>
        </w:div>
        <w:div w:id="1599408555">
          <w:marLeft w:val="0"/>
          <w:marRight w:val="0"/>
          <w:marTop w:val="0"/>
          <w:marBottom w:val="0"/>
          <w:divBdr>
            <w:top w:val="none" w:sz="0" w:space="0" w:color="auto"/>
            <w:left w:val="none" w:sz="0" w:space="0" w:color="auto"/>
            <w:bottom w:val="none" w:sz="0" w:space="0" w:color="auto"/>
            <w:right w:val="none" w:sz="0" w:space="0" w:color="auto"/>
          </w:divBdr>
        </w:div>
        <w:div w:id="1789816922">
          <w:marLeft w:val="0"/>
          <w:marRight w:val="0"/>
          <w:marTop w:val="0"/>
          <w:marBottom w:val="0"/>
          <w:divBdr>
            <w:top w:val="none" w:sz="0" w:space="0" w:color="auto"/>
            <w:left w:val="none" w:sz="0" w:space="0" w:color="auto"/>
            <w:bottom w:val="none" w:sz="0" w:space="0" w:color="auto"/>
            <w:right w:val="none" w:sz="0" w:space="0" w:color="auto"/>
          </w:divBdr>
        </w:div>
        <w:div w:id="1142961991">
          <w:marLeft w:val="0"/>
          <w:marRight w:val="0"/>
          <w:marTop w:val="0"/>
          <w:marBottom w:val="0"/>
          <w:divBdr>
            <w:top w:val="none" w:sz="0" w:space="0" w:color="auto"/>
            <w:left w:val="none" w:sz="0" w:space="0" w:color="auto"/>
            <w:bottom w:val="none" w:sz="0" w:space="0" w:color="auto"/>
            <w:right w:val="none" w:sz="0" w:space="0" w:color="auto"/>
          </w:divBdr>
        </w:div>
        <w:div w:id="8571621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2207</Words>
  <Characters>12583</Characters>
  <Application>Microsoft Office Word</Application>
  <DocSecurity>0</DocSecurity>
  <Lines>104</Lines>
  <Paragraphs>29</Paragraphs>
  <ScaleCrop>false</ScaleCrop>
  <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Porteous</dc:creator>
  <cp:lastModifiedBy>Dickon Taylor (Pine Green Staff)</cp:lastModifiedBy>
  <cp:revision>2</cp:revision>
  <cp:lastPrinted>2023-03-08T12:27:00Z</cp:lastPrinted>
  <dcterms:created xsi:type="dcterms:W3CDTF">2025-09-29T09:41:00Z</dcterms:created>
  <dcterms:modified xsi:type="dcterms:W3CDTF">2025-09-29T09:41:00Z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2022-09-06T00:00:00Z</vt:filetime>
  </property>
  <property fmtid="{D5CDD505-2E9C-101B-9397-08002B2CF9AE}" pid="3" name="Creator">
    <vt:lpwstr>Microsoft® Word 2016</vt:lpwstr>
  </property>
  <property fmtid="{D5CDD505-2E9C-101B-9397-08002B2CF9AE}" pid="4" name="LastSaved">
    <vt:filetime>2023-03-08T00:00:00Z</vt:filetime>
  </property>
</Properties>
</file>