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CCDA" w14:textId="77777777" w:rsidR="00BD2D67" w:rsidRPr="00450D88" w:rsidRDefault="00193EE7" w:rsidP="00BD2D67">
      <w:pPr>
        <w:pStyle w:val="NoSpacing"/>
        <w:rPr>
          <w:rFonts w:asciiTheme="majorHAnsi" w:hAnsiTheme="majorHAnsi" w:cs="Arial"/>
          <w:b/>
        </w:rPr>
      </w:pPr>
      <w:r w:rsidRPr="00450D88">
        <w:rPr>
          <w:rFonts w:asciiTheme="majorHAnsi" w:hAnsiTheme="majorHAnsi" w:cs="Arial"/>
          <w:noProof/>
          <w:lang w:val="en-US"/>
        </w:rPr>
        <w:drawing>
          <wp:anchor distT="0" distB="0" distL="114300" distR="114300" simplePos="0" relativeHeight="251659264" behindDoc="0" locked="0" layoutInCell="1" allowOverlap="1" wp14:anchorId="7084E21D" wp14:editId="34E35DC2">
            <wp:simplePos x="0" y="0"/>
            <wp:positionH relativeFrom="column">
              <wp:posOffset>3886200</wp:posOffset>
            </wp:positionH>
            <wp:positionV relativeFrom="paragraph">
              <wp:posOffset>-457200</wp:posOffset>
            </wp:positionV>
            <wp:extent cx="1481455" cy="740410"/>
            <wp:effectExtent l="0" t="0" r="0" b="0"/>
            <wp:wrapNone/>
            <wp:docPr id="4" name="Picture 4" descr="cid:095d2553-b725-44b4-b66a-2051c8a18317"/>
            <wp:cNvGraphicFramePr/>
            <a:graphic xmlns:a="http://schemas.openxmlformats.org/drawingml/2006/main">
              <a:graphicData uri="http://schemas.openxmlformats.org/drawingml/2006/picture">
                <pic:pic xmlns:pic="http://schemas.openxmlformats.org/drawingml/2006/picture">
                  <pic:nvPicPr>
                    <pic:cNvPr id="4" name="Picture 1" descr="cid:095d2553-b725-44b4-b66a-2051c8a18317"/>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81455"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D88">
        <w:rPr>
          <w:rFonts w:asciiTheme="majorHAnsi" w:hAnsiTheme="majorHAnsi" w:cs="Arial"/>
          <w:noProof/>
          <w:lang w:val="en-US"/>
        </w:rPr>
        <w:drawing>
          <wp:anchor distT="0" distB="0" distL="114300" distR="114300" simplePos="0" relativeHeight="251658240" behindDoc="0" locked="0" layoutInCell="1" allowOverlap="1" wp14:anchorId="1190B29F" wp14:editId="77213AC0">
            <wp:simplePos x="0" y="0"/>
            <wp:positionH relativeFrom="margin">
              <wp:posOffset>5715000</wp:posOffset>
            </wp:positionH>
            <wp:positionV relativeFrom="paragraph">
              <wp:posOffset>-457200</wp:posOffset>
            </wp:positionV>
            <wp:extent cx="74295" cy="9718040"/>
            <wp:effectExtent l="0" t="0" r="1905" b="10160"/>
            <wp:wrapNone/>
            <wp:docPr id="5" name="Picture 5" descr="cid:095d2553-b725-44b4-b66a-2051c8a18317"/>
            <wp:cNvGraphicFramePr/>
            <a:graphic xmlns:a="http://schemas.openxmlformats.org/drawingml/2006/main">
              <a:graphicData uri="http://schemas.openxmlformats.org/drawingml/2006/picture">
                <pic:pic xmlns:pic="http://schemas.openxmlformats.org/drawingml/2006/picture">
                  <pic:nvPicPr>
                    <pic:cNvPr id="5" name="Picture 1" descr="cid:095d2553-b725-44b4-b66a-2051c8a18317"/>
                    <pic:cNvPicPr/>
                  </pic:nvPicPr>
                  <pic:blipFill>
                    <a:blip r:embed="rId8" cstate="print">
                      <a:extLst>
                        <a:ext uri="{28A0092B-C50C-407E-A947-70E740481C1C}">
                          <a14:useLocalDpi xmlns:a14="http://schemas.microsoft.com/office/drawing/2010/main" val="0"/>
                        </a:ext>
                      </a:extLst>
                    </a:blip>
                    <a:srcRect l="94060"/>
                    <a:stretch>
                      <a:fillRect/>
                    </a:stretch>
                  </pic:blipFill>
                  <pic:spPr bwMode="auto">
                    <a:xfrm>
                      <a:off x="0" y="0"/>
                      <a:ext cx="74295" cy="97180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40787E31" w14:textId="77777777" w:rsidR="00BD2D67" w:rsidRPr="00450D88" w:rsidRDefault="00BD2D67" w:rsidP="00BD2D67">
      <w:pPr>
        <w:pStyle w:val="NoSpacing"/>
        <w:ind w:left="360"/>
        <w:rPr>
          <w:rFonts w:asciiTheme="majorHAnsi" w:hAnsiTheme="majorHAnsi" w:cs="Arial"/>
          <w:b/>
        </w:rPr>
      </w:pPr>
    </w:p>
    <w:p w14:paraId="698E0413" w14:textId="77777777" w:rsidR="00BD2D67" w:rsidRPr="00450D88" w:rsidRDefault="00193EE7" w:rsidP="00BD2D67">
      <w:pPr>
        <w:pStyle w:val="Heading1"/>
        <w:rPr>
          <w:rFonts w:asciiTheme="majorHAnsi" w:hAnsiTheme="majorHAnsi" w:cs="Arial"/>
        </w:rPr>
      </w:pPr>
      <w:r w:rsidRPr="00450D88">
        <w:rPr>
          <w:rFonts w:asciiTheme="majorHAnsi" w:hAnsiTheme="majorHAnsi"/>
          <w:noProof/>
        </w:rPr>
        <w:drawing>
          <wp:anchor distT="0" distB="0" distL="114300" distR="114300" simplePos="0" relativeHeight="251660288" behindDoc="0" locked="0" layoutInCell="1" allowOverlap="1" wp14:anchorId="50D7D268" wp14:editId="02AFC6F6">
            <wp:simplePos x="0" y="0"/>
            <wp:positionH relativeFrom="column">
              <wp:posOffset>4343400</wp:posOffset>
            </wp:positionH>
            <wp:positionV relativeFrom="paragraph">
              <wp:posOffset>116205</wp:posOffset>
            </wp:positionV>
            <wp:extent cx="1019175" cy="10001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F4AC9" w14:textId="77777777" w:rsidR="00BD2D67" w:rsidRPr="00450D88" w:rsidRDefault="00BD2D67" w:rsidP="00BD2D67">
      <w:pPr>
        <w:pStyle w:val="Heading1"/>
        <w:rPr>
          <w:rFonts w:asciiTheme="majorHAnsi" w:hAnsiTheme="majorHAnsi" w:cs="Arial"/>
          <w:b w:val="0"/>
          <w:color w:val="984806" w:themeColor="accent6" w:themeShade="80"/>
        </w:rPr>
      </w:pPr>
    </w:p>
    <w:p w14:paraId="7F24BA7C" w14:textId="77777777" w:rsidR="00BD2D67" w:rsidRPr="00450D88" w:rsidRDefault="00BD2D67" w:rsidP="00BD2D67">
      <w:pPr>
        <w:pStyle w:val="Heading1"/>
        <w:rPr>
          <w:rFonts w:asciiTheme="majorHAnsi" w:hAnsiTheme="majorHAnsi" w:cs="Arial"/>
          <w:b w:val="0"/>
          <w:color w:val="984806" w:themeColor="accent6" w:themeShade="80"/>
        </w:rPr>
      </w:pPr>
    </w:p>
    <w:p w14:paraId="3F133376" w14:textId="77777777" w:rsidR="00450D88" w:rsidRDefault="00450D88" w:rsidP="00450D88">
      <w:pPr>
        <w:pStyle w:val="Heading1"/>
        <w:ind w:left="0"/>
        <w:jc w:val="center"/>
        <w:rPr>
          <w:rFonts w:asciiTheme="majorHAnsi" w:hAnsiTheme="majorHAnsi" w:cs="Arial"/>
          <w:color w:val="984806" w:themeColor="accent6" w:themeShade="80"/>
          <w:sz w:val="72"/>
          <w:szCs w:val="72"/>
          <w:u w:val="none"/>
        </w:rPr>
      </w:pPr>
    </w:p>
    <w:p w14:paraId="5EAA1EFD" w14:textId="77777777" w:rsidR="00450D88" w:rsidRDefault="00193EE7" w:rsidP="00450D88">
      <w:pPr>
        <w:pStyle w:val="Heading1"/>
        <w:ind w:left="0"/>
        <w:jc w:val="center"/>
        <w:rPr>
          <w:rFonts w:asciiTheme="majorHAnsi" w:hAnsiTheme="majorHAnsi" w:cs="Arial"/>
          <w:color w:val="984806" w:themeColor="accent6" w:themeShade="80"/>
          <w:sz w:val="72"/>
          <w:szCs w:val="72"/>
          <w:u w:val="none"/>
        </w:rPr>
      </w:pPr>
      <w:r>
        <w:rPr>
          <w:rFonts w:asciiTheme="majorHAnsi" w:hAnsiTheme="majorHAnsi" w:cs="Arial"/>
          <w:color w:val="984806" w:themeColor="accent6" w:themeShade="80"/>
          <w:sz w:val="72"/>
          <w:szCs w:val="72"/>
          <w:u w:val="none"/>
        </w:rPr>
        <w:t xml:space="preserve">       </w:t>
      </w:r>
    </w:p>
    <w:p w14:paraId="3F73CA0B" w14:textId="77777777" w:rsidR="00BD2D67" w:rsidRPr="001D572A" w:rsidRDefault="00193EE7" w:rsidP="001D572A">
      <w:pPr>
        <w:pStyle w:val="Heading1"/>
        <w:ind w:left="0"/>
        <w:rPr>
          <w:rFonts w:asciiTheme="majorHAnsi" w:hAnsiTheme="majorHAnsi" w:cs="Arial"/>
          <w:color w:val="008000"/>
          <w:sz w:val="72"/>
          <w:szCs w:val="72"/>
          <w:u w:val="none"/>
        </w:rPr>
      </w:pPr>
      <w:r>
        <w:rPr>
          <w:rFonts w:asciiTheme="majorHAnsi" w:hAnsiTheme="majorHAnsi" w:cs="Arial"/>
          <w:color w:val="984806" w:themeColor="accent6" w:themeShade="80"/>
          <w:sz w:val="72"/>
          <w:szCs w:val="72"/>
          <w:u w:val="none"/>
        </w:rPr>
        <w:t xml:space="preserve">           </w:t>
      </w:r>
      <w:r w:rsidRPr="001D572A">
        <w:rPr>
          <w:rFonts w:asciiTheme="majorHAnsi" w:hAnsiTheme="majorHAnsi" w:cs="Arial"/>
          <w:color w:val="008000"/>
          <w:sz w:val="72"/>
          <w:szCs w:val="72"/>
          <w:u w:val="none"/>
        </w:rPr>
        <w:t>Science Policy</w:t>
      </w:r>
    </w:p>
    <w:p w14:paraId="581AE4AE" w14:textId="77777777" w:rsidR="00BD2D67" w:rsidRPr="001D572A" w:rsidRDefault="00BD2D67" w:rsidP="00BD2D67">
      <w:pPr>
        <w:pStyle w:val="Heading2"/>
        <w:rPr>
          <w:rFonts w:cs="Arial"/>
          <w:color w:val="008000"/>
          <w:sz w:val="72"/>
          <w:szCs w:val="72"/>
        </w:rPr>
      </w:pPr>
    </w:p>
    <w:p w14:paraId="1AC3DB81" w14:textId="77777777" w:rsidR="00BD2D67" w:rsidRPr="001D572A" w:rsidRDefault="00193EE7" w:rsidP="00BD2D67">
      <w:pPr>
        <w:pStyle w:val="Heading2"/>
        <w:rPr>
          <w:rFonts w:cs="Arial"/>
          <w:color w:val="008000"/>
          <w:sz w:val="72"/>
          <w:szCs w:val="72"/>
        </w:rPr>
      </w:pPr>
      <w:r w:rsidRPr="2A4E57F0">
        <w:rPr>
          <w:rFonts w:cs="Arial"/>
          <w:color w:val="008000"/>
          <w:sz w:val="72"/>
          <w:szCs w:val="72"/>
        </w:rPr>
        <w:t>Evergreen Pupil Referral Unit</w:t>
      </w:r>
    </w:p>
    <w:p w14:paraId="5D3112F7" w14:textId="2E74B397" w:rsidR="2A4E57F0" w:rsidRDefault="2A4E57F0" w:rsidP="2A4E57F0"/>
    <w:p w14:paraId="764691F4" w14:textId="239F1A64" w:rsidR="1491CD9E" w:rsidRDefault="1491CD9E" w:rsidP="2A4E57F0">
      <w:pPr>
        <w:rPr>
          <w:rFonts w:asciiTheme="majorHAnsi" w:eastAsiaTheme="majorEastAsia" w:hAnsiTheme="majorHAnsi" w:cstheme="majorBidi"/>
          <w:color w:val="008000"/>
          <w:sz w:val="72"/>
          <w:szCs w:val="72"/>
        </w:rPr>
      </w:pPr>
      <w:r w:rsidRPr="2A4E57F0">
        <w:rPr>
          <w:rFonts w:asciiTheme="majorHAnsi" w:eastAsiaTheme="majorEastAsia" w:hAnsiTheme="majorHAnsi" w:cstheme="majorBidi"/>
          <w:color w:val="008000"/>
          <w:sz w:val="72"/>
          <w:szCs w:val="72"/>
        </w:rPr>
        <w:t>2025</w:t>
      </w:r>
    </w:p>
    <w:p w14:paraId="37D8BC7C" w14:textId="77777777" w:rsidR="00BD2D67" w:rsidRPr="001D572A" w:rsidRDefault="00BD2D67" w:rsidP="00BD2D67">
      <w:pPr>
        <w:rPr>
          <w:rFonts w:asciiTheme="majorHAnsi" w:hAnsiTheme="majorHAnsi" w:cs="Arial"/>
          <w:color w:val="008000"/>
          <w:sz w:val="72"/>
          <w:szCs w:val="7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0"/>
        <w:gridCol w:w="4440"/>
      </w:tblGrid>
      <w:tr w:rsidR="2A4E57F0" w14:paraId="1861ACFE" w14:textId="77777777" w:rsidTr="2A4E57F0">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718E13" w14:textId="68477351"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b/>
                <w:bCs/>
                <w:color w:val="000000" w:themeColor="text1"/>
              </w:rPr>
              <w:t>Current Author:</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103B36" w14:textId="7433EB5D"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color w:val="000000" w:themeColor="text1"/>
              </w:rPr>
              <w:t xml:space="preserve">D Taylor - Head of School </w:t>
            </w:r>
          </w:p>
        </w:tc>
      </w:tr>
      <w:tr w:rsidR="2A4E57F0" w14:paraId="69295F74" w14:textId="77777777" w:rsidTr="2A4E57F0">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E64E02" w14:textId="757D5683"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b/>
                <w:bCs/>
                <w:color w:val="000000" w:themeColor="text1"/>
              </w:rPr>
              <w:t>Person Responsible for the Policy:</w:t>
            </w:r>
            <w:r w:rsidRPr="2A4E57F0">
              <w:rPr>
                <w:rFonts w:ascii="Arial" w:eastAsia="Arial" w:hAnsi="Arial" w:cs="Arial"/>
                <w:color w:val="000000" w:themeColor="text1"/>
              </w:rPr>
              <w:t xml:space="preserve">  </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E7E484" w14:textId="7115EC9F"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color w:val="000000" w:themeColor="text1"/>
              </w:rPr>
              <w:t>D. Taylor- Head of School</w:t>
            </w:r>
          </w:p>
        </w:tc>
      </w:tr>
      <w:tr w:rsidR="2A4E57F0" w14:paraId="5B6CB654" w14:textId="77777777" w:rsidTr="2A4E57F0">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66CDF1" w14:textId="01F66680"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b/>
                <w:bCs/>
                <w:color w:val="000000" w:themeColor="text1"/>
              </w:rPr>
              <w:t>Policy Start</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64D43" w14:textId="5B602EC7"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color w:val="000000" w:themeColor="text1"/>
              </w:rPr>
              <w:t>September 2025</w:t>
            </w:r>
          </w:p>
        </w:tc>
      </w:tr>
      <w:tr w:rsidR="2A4E57F0" w14:paraId="488E36F6" w14:textId="77777777" w:rsidTr="2A4E57F0">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A503F5" w14:textId="1919EBB3"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b/>
                <w:bCs/>
                <w:color w:val="000000" w:themeColor="text1"/>
              </w:rPr>
              <w:t>Policy Review</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AAC98D" w14:textId="45E65001" w:rsidR="2A4E57F0" w:rsidRDefault="2A4E57F0" w:rsidP="2A4E57F0">
            <w:pPr>
              <w:tabs>
                <w:tab w:val="left" w:pos="7300"/>
              </w:tabs>
              <w:rPr>
                <w:rFonts w:ascii="Arial" w:eastAsia="Arial" w:hAnsi="Arial" w:cs="Arial"/>
                <w:color w:val="000000" w:themeColor="text1"/>
              </w:rPr>
            </w:pPr>
            <w:r w:rsidRPr="2A4E57F0">
              <w:rPr>
                <w:rFonts w:ascii="Arial" w:eastAsia="Arial" w:hAnsi="Arial" w:cs="Arial"/>
                <w:color w:val="000000" w:themeColor="text1"/>
              </w:rPr>
              <w:t>September 2027</w:t>
            </w:r>
          </w:p>
        </w:tc>
      </w:tr>
    </w:tbl>
    <w:p w14:paraId="4CC363B7" w14:textId="0DB70E53" w:rsidR="00BD2D67" w:rsidRPr="001D572A" w:rsidRDefault="00BD2D67" w:rsidP="00BD2D67">
      <w:pPr>
        <w:pStyle w:val="Heading2"/>
        <w:rPr>
          <w:rFonts w:cs="Arial"/>
          <w:color w:val="008000"/>
          <w:sz w:val="72"/>
          <w:szCs w:val="72"/>
        </w:rPr>
      </w:pPr>
    </w:p>
    <w:p w14:paraId="3E765420" w14:textId="1B01341B" w:rsidR="00BD2D67" w:rsidRPr="00450D88" w:rsidRDefault="00BD2D67" w:rsidP="2A4E57F0">
      <w:pPr>
        <w:rPr>
          <w:rFonts w:asciiTheme="majorHAnsi" w:hAnsiTheme="majorHAnsi" w:cs="Arial"/>
          <w:color w:val="008000"/>
        </w:rPr>
      </w:pPr>
    </w:p>
    <w:p w14:paraId="2889394E" w14:textId="2F642C55" w:rsidR="2A4E57F0" w:rsidRDefault="2A4E57F0" w:rsidP="2A4E57F0">
      <w:pPr>
        <w:rPr>
          <w:rFonts w:asciiTheme="majorHAnsi" w:hAnsiTheme="majorHAnsi" w:cs="Arial"/>
          <w:color w:val="008000"/>
        </w:rPr>
      </w:pPr>
    </w:p>
    <w:p w14:paraId="16F2B001" w14:textId="77777777" w:rsidR="00910F96" w:rsidRDefault="00910F96" w:rsidP="2A4E57F0">
      <w:pPr>
        <w:rPr>
          <w:rFonts w:asciiTheme="majorHAnsi" w:hAnsiTheme="majorHAnsi" w:cs="Arial"/>
          <w:color w:val="008000"/>
        </w:rPr>
      </w:pPr>
    </w:p>
    <w:p w14:paraId="56BB1816" w14:textId="77777777" w:rsidR="00910F96" w:rsidRDefault="00910F96" w:rsidP="2A4E57F0">
      <w:pPr>
        <w:rPr>
          <w:rFonts w:asciiTheme="majorHAnsi" w:hAnsiTheme="majorHAnsi" w:cs="Arial"/>
          <w:color w:val="008000"/>
        </w:rPr>
      </w:pPr>
    </w:p>
    <w:p w14:paraId="7B5355F0" w14:textId="77777777" w:rsidR="00910F96" w:rsidRDefault="00910F96" w:rsidP="2A4E57F0">
      <w:pPr>
        <w:rPr>
          <w:rFonts w:asciiTheme="majorHAnsi" w:hAnsiTheme="majorHAnsi" w:cs="Arial"/>
          <w:color w:val="008000"/>
        </w:rPr>
      </w:pPr>
    </w:p>
    <w:p w14:paraId="19A52B80" w14:textId="77777777" w:rsidR="00C24935" w:rsidRDefault="00C24935" w:rsidP="00C24935">
      <w:pPr>
        <w:pStyle w:val="NoSpacing"/>
        <w:rPr>
          <w:rFonts w:asciiTheme="majorHAnsi" w:hAnsiTheme="majorHAnsi"/>
          <w:b/>
          <w:u w:val="single"/>
          <w:lang w:eastAsia="en-GB"/>
        </w:rPr>
      </w:pPr>
    </w:p>
    <w:p w14:paraId="4D816BCE" w14:textId="708291C2" w:rsidR="00884320" w:rsidRPr="00985A4E" w:rsidRDefault="00193EE7" w:rsidP="00C24935">
      <w:pPr>
        <w:pStyle w:val="NoSpacing"/>
        <w:jc w:val="center"/>
        <w:rPr>
          <w:rFonts w:asciiTheme="majorHAnsi" w:hAnsiTheme="majorHAnsi" w:cstheme="majorHAnsi"/>
          <w:b/>
          <w:u w:val="single"/>
          <w:lang w:eastAsia="en-GB"/>
        </w:rPr>
      </w:pPr>
      <w:r w:rsidRPr="00985A4E">
        <w:rPr>
          <w:rFonts w:asciiTheme="majorHAnsi" w:hAnsiTheme="majorHAnsi" w:cstheme="majorHAnsi"/>
          <w:b/>
          <w:u w:val="single"/>
          <w:lang w:eastAsia="en-GB"/>
        </w:rPr>
        <w:lastRenderedPageBreak/>
        <w:t>Evergreen Science Policy</w:t>
      </w:r>
    </w:p>
    <w:p w14:paraId="2B354AE7" w14:textId="77777777" w:rsidR="00884320" w:rsidRPr="00985A4E" w:rsidRDefault="00884320" w:rsidP="00884320">
      <w:pPr>
        <w:pStyle w:val="NoSpacing"/>
        <w:jc w:val="center"/>
        <w:rPr>
          <w:rFonts w:asciiTheme="majorHAnsi" w:hAnsiTheme="majorHAnsi" w:cstheme="majorHAnsi"/>
          <w:b/>
          <w:u w:val="single"/>
          <w:lang w:eastAsia="en-GB"/>
        </w:rPr>
      </w:pPr>
    </w:p>
    <w:p w14:paraId="368748F9" w14:textId="77777777" w:rsidR="00884320" w:rsidRPr="00985A4E" w:rsidRDefault="00884320" w:rsidP="00884320">
      <w:pPr>
        <w:pStyle w:val="NoSpacing"/>
        <w:numPr>
          <w:ilvl w:val="0"/>
          <w:numId w:val="12"/>
        </w:numPr>
        <w:rPr>
          <w:rFonts w:asciiTheme="majorHAnsi" w:hAnsiTheme="majorHAnsi" w:cstheme="majorHAnsi"/>
          <w:b/>
          <w:lang w:eastAsia="en-GB"/>
        </w:rPr>
      </w:pPr>
      <w:r w:rsidRPr="00985A4E">
        <w:rPr>
          <w:rFonts w:asciiTheme="majorHAnsi" w:hAnsiTheme="majorHAnsi" w:cstheme="majorHAnsi"/>
          <w:b/>
          <w:lang w:eastAsia="en-GB"/>
        </w:rPr>
        <w:t>Our Intent</w:t>
      </w:r>
    </w:p>
    <w:p w14:paraId="7F07561D" w14:textId="77777777" w:rsidR="00884320" w:rsidRPr="00985A4E" w:rsidRDefault="00884320" w:rsidP="00884320">
      <w:pPr>
        <w:pStyle w:val="NoSpacing"/>
        <w:ind w:left="360"/>
        <w:rPr>
          <w:rFonts w:asciiTheme="majorHAnsi" w:hAnsiTheme="majorHAnsi" w:cstheme="majorHAnsi"/>
          <w:b/>
          <w:lang w:eastAsia="en-GB"/>
        </w:rPr>
      </w:pPr>
    </w:p>
    <w:p w14:paraId="55115F0B" w14:textId="2CFCA211"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At Evergreen, our curriculum is intentionally designed with the individual needs of the children in mind. Many of our children come to us from diverse educational settings, and unfortunately, many may have developed negative perceptions of themselves, the curriculum, and education in general.  Our children often arrive with varied backgrounds, some from within the city and others from beyond, with differing experiences of academic expectations and curriculum structures.</w:t>
      </w:r>
    </w:p>
    <w:p w14:paraId="1678114D" w14:textId="77777777" w:rsidR="00884320" w:rsidRPr="00985A4E" w:rsidRDefault="00884320" w:rsidP="00884320">
      <w:pPr>
        <w:pStyle w:val="NoSpacing"/>
        <w:rPr>
          <w:rFonts w:asciiTheme="majorHAnsi" w:hAnsiTheme="majorHAnsi" w:cstheme="majorHAnsi"/>
        </w:rPr>
      </w:pPr>
    </w:p>
    <w:p w14:paraId="173C6475" w14:textId="77777777"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Evergreen serves as a short-term placement for children who are at risk of exclusion, or who find themselves excluded. In these cases, our initial focus is often on supporting improvements in their attitudes, behaviour, and/or attendance. To this end, the opportunities and support we provide are tailored to address the specific reasons behind each child's placement, their individual needs, and the duration of their stay—whether it’s a brief transition period or a longer-term arrangement.</w:t>
      </w:r>
    </w:p>
    <w:p w14:paraId="02E699CD" w14:textId="77777777" w:rsidR="00884320" w:rsidRPr="00985A4E" w:rsidRDefault="00884320" w:rsidP="00884320">
      <w:pPr>
        <w:pStyle w:val="NoSpacing"/>
        <w:rPr>
          <w:rFonts w:asciiTheme="majorHAnsi" w:hAnsiTheme="majorHAnsi" w:cstheme="majorHAnsi"/>
        </w:rPr>
      </w:pPr>
    </w:p>
    <w:p w14:paraId="63A6F0E9" w14:textId="77777777"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Given the wide range of needs that our children bring with them, it’s important that our curriculum provides opportunities that are flexible, more personalised, and more adaptive. Many children will eventually move on to new schools, where they will face further differences in expectations and environments. Therefore, we are committed to offering a curriculum that:</w:t>
      </w:r>
    </w:p>
    <w:p w14:paraId="167517A1" w14:textId="77777777" w:rsidR="00884320" w:rsidRPr="00985A4E" w:rsidRDefault="00884320" w:rsidP="00884320">
      <w:pPr>
        <w:pStyle w:val="NoSpacing"/>
        <w:rPr>
          <w:rFonts w:asciiTheme="majorHAnsi" w:hAnsiTheme="majorHAnsi" w:cstheme="majorHAnsi"/>
        </w:rPr>
      </w:pPr>
    </w:p>
    <w:p w14:paraId="25184512" w14:textId="77777777" w:rsidR="00884320" w:rsidRPr="00985A4E" w:rsidRDefault="00884320" w:rsidP="00884320">
      <w:pPr>
        <w:pStyle w:val="NoSpacing"/>
        <w:numPr>
          <w:ilvl w:val="0"/>
          <w:numId w:val="13"/>
        </w:numPr>
        <w:rPr>
          <w:rFonts w:asciiTheme="majorHAnsi" w:hAnsiTheme="majorHAnsi" w:cstheme="majorHAnsi"/>
        </w:rPr>
      </w:pPr>
      <w:r w:rsidRPr="00985A4E">
        <w:rPr>
          <w:rFonts w:asciiTheme="majorHAnsi" w:hAnsiTheme="majorHAnsi" w:cstheme="majorHAnsi"/>
        </w:rPr>
        <w:t>Re-engages children who may have lost their love for learning by offering opportunities that reignite their curiosity and motivation, regardless of their starting point or academic level.</w:t>
      </w:r>
    </w:p>
    <w:p w14:paraId="2F1E8541" w14:textId="77777777" w:rsidR="00884320" w:rsidRPr="00985A4E" w:rsidRDefault="00884320" w:rsidP="00884320">
      <w:pPr>
        <w:pStyle w:val="NoSpacing"/>
        <w:numPr>
          <w:ilvl w:val="0"/>
          <w:numId w:val="13"/>
        </w:numPr>
        <w:rPr>
          <w:rFonts w:asciiTheme="majorHAnsi" w:hAnsiTheme="majorHAnsi" w:cstheme="majorHAnsi"/>
        </w:rPr>
      </w:pPr>
      <w:r w:rsidRPr="00985A4E">
        <w:rPr>
          <w:rFonts w:asciiTheme="majorHAnsi" w:hAnsiTheme="majorHAnsi" w:cstheme="majorHAnsi"/>
        </w:rPr>
        <w:t>Promotes the development of positive behaviours and attitudes by providing new opportunities for growth, both academically and socially, allowing children to build confidence and progress in both areas.</w:t>
      </w:r>
    </w:p>
    <w:p w14:paraId="40EACD8E" w14:textId="77777777" w:rsidR="00884320" w:rsidRPr="00985A4E" w:rsidRDefault="00884320" w:rsidP="00884320">
      <w:pPr>
        <w:pStyle w:val="NoSpacing"/>
        <w:numPr>
          <w:ilvl w:val="0"/>
          <w:numId w:val="13"/>
        </w:numPr>
        <w:rPr>
          <w:rFonts w:asciiTheme="majorHAnsi" w:hAnsiTheme="majorHAnsi" w:cstheme="majorHAnsi"/>
        </w:rPr>
      </w:pPr>
      <w:r w:rsidRPr="00985A4E">
        <w:rPr>
          <w:rFonts w:asciiTheme="majorHAnsi" w:hAnsiTheme="majorHAnsi" w:cstheme="majorHAnsi"/>
        </w:rPr>
        <w:t>Helps children break old habits and develop a more positive outlook towards education, equipping them with the mindset and skills needed to thrive in future learning environments.</w:t>
      </w:r>
    </w:p>
    <w:p w14:paraId="0ADC8A3E" w14:textId="77777777" w:rsidR="00884320" w:rsidRPr="00985A4E" w:rsidRDefault="00884320" w:rsidP="00884320">
      <w:pPr>
        <w:pStyle w:val="NoSpacing"/>
        <w:numPr>
          <w:ilvl w:val="0"/>
          <w:numId w:val="13"/>
        </w:numPr>
        <w:rPr>
          <w:rFonts w:asciiTheme="majorHAnsi" w:hAnsiTheme="majorHAnsi" w:cstheme="majorHAnsi"/>
        </w:rPr>
      </w:pPr>
      <w:r w:rsidRPr="00985A4E">
        <w:rPr>
          <w:rFonts w:asciiTheme="majorHAnsi" w:hAnsiTheme="majorHAnsi" w:cstheme="majorHAnsi"/>
        </w:rPr>
        <w:t>Encourages exploration and discovery through an exciting, hands-on curriculum that fosters both academic achievement and personal growth, inspiring children to engage fully with their world.</w:t>
      </w:r>
    </w:p>
    <w:p w14:paraId="49B03534" w14:textId="77777777" w:rsidR="00884320" w:rsidRPr="00985A4E" w:rsidRDefault="00884320" w:rsidP="00884320">
      <w:pPr>
        <w:pStyle w:val="NoSpacing"/>
        <w:numPr>
          <w:ilvl w:val="0"/>
          <w:numId w:val="13"/>
        </w:numPr>
        <w:rPr>
          <w:rFonts w:asciiTheme="majorHAnsi" w:hAnsiTheme="majorHAnsi" w:cstheme="majorHAnsi"/>
        </w:rPr>
      </w:pPr>
      <w:r w:rsidRPr="00985A4E">
        <w:rPr>
          <w:rFonts w:asciiTheme="majorHAnsi" w:hAnsiTheme="majorHAnsi" w:cstheme="majorHAnsi"/>
        </w:rPr>
        <w:t>Identifies and addresses gaps in knowledge, skills, and behaviours, while offering motivating and meaningful opportunities for children to bridge these gaps and advance in their development.</w:t>
      </w:r>
    </w:p>
    <w:p w14:paraId="07F5ED14" w14:textId="77777777" w:rsidR="00884320" w:rsidRPr="00985A4E" w:rsidRDefault="00884320" w:rsidP="00884320">
      <w:pPr>
        <w:pStyle w:val="NoSpacing"/>
        <w:rPr>
          <w:rFonts w:asciiTheme="majorHAnsi" w:hAnsiTheme="majorHAnsi" w:cstheme="majorHAnsi"/>
        </w:rPr>
      </w:pPr>
    </w:p>
    <w:p w14:paraId="0094BBF0" w14:textId="77777777"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 xml:space="preserve">Evergreen Academy provides teaching and learning that accommodates varying lengths of stay, whether a child is with us for a short 12-week placement or who may remain for a longer period. </w:t>
      </w:r>
    </w:p>
    <w:p w14:paraId="64FA84FB" w14:textId="77777777" w:rsidR="00884320" w:rsidRPr="00985A4E" w:rsidRDefault="00884320" w:rsidP="00884320">
      <w:pPr>
        <w:pStyle w:val="NoSpacing"/>
        <w:rPr>
          <w:rFonts w:asciiTheme="majorHAnsi" w:hAnsiTheme="majorHAnsi" w:cstheme="majorHAnsi"/>
        </w:rPr>
      </w:pPr>
    </w:p>
    <w:p w14:paraId="79CC841F" w14:textId="77777777" w:rsidR="00884320" w:rsidRPr="00985A4E" w:rsidRDefault="00884320" w:rsidP="00884320">
      <w:pPr>
        <w:pStyle w:val="NoSpacing"/>
        <w:numPr>
          <w:ilvl w:val="0"/>
          <w:numId w:val="12"/>
        </w:numPr>
        <w:rPr>
          <w:rFonts w:asciiTheme="majorHAnsi" w:hAnsiTheme="majorHAnsi" w:cstheme="majorHAnsi"/>
          <w:b/>
          <w:lang w:eastAsia="en-GB"/>
        </w:rPr>
      </w:pPr>
      <w:r w:rsidRPr="00985A4E">
        <w:rPr>
          <w:rFonts w:asciiTheme="majorHAnsi" w:hAnsiTheme="majorHAnsi" w:cstheme="majorHAnsi"/>
          <w:b/>
          <w:lang w:eastAsia="en-GB"/>
        </w:rPr>
        <w:t>Implementation of the Curriculum</w:t>
      </w:r>
    </w:p>
    <w:p w14:paraId="35F596FE" w14:textId="77777777" w:rsidR="00884320" w:rsidRPr="00985A4E" w:rsidRDefault="00884320" w:rsidP="00884320">
      <w:pPr>
        <w:pStyle w:val="NoSpacing"/>
        <w:ind w:left="360"/>
        <w:rPr>
          <w:rFonts w:asciiTheme="majorHAnsi" w:hAnsiTheme="majorHAnsi" w:cstheme="majorHAnsi"/>
          <w:b/>
          <w:lang w:eastAsia="en-GB"/>
        </w:rPr>
      </w:pPr>
    </w:p>
    <w:p w14:paraId="2515B32A" w14:textId="29668B3B"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At Evergreen, our curriculum follows the outcomes of the national curriculum. To support these outcomes and provide meaningful learning opportunities, we use the Cornerstones Curriculum to deliver and contextualise teaching and learning in science.</w:t>
      </w:r>
    </w:p>
    <w:p w14:paraId="3A3B684A" w14:textId="77777777" w:rsidR="00884320" w:rsidRPr="00985A4E" w:rsidRDefault="00884320" w:rsidP="00884320">
      <w:pPr>
        <w:pStyle w:val="NoSpacing"/>
        <w:rPr>
          <w:rFonts w:asciiTheme="majorHAnsi" w:hAnsiTheme="majorHAnsi" w:cstheme="majorHAnsi"/>
        </w:rPr>
      </w:pPr>
    </w:p>
    <w:p w14:paraId="4C872A86" w14:textId="77777777"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 xml:space="preserve">The way we implement our curriculum will differ from mainstream or other specialist setting and we are mindful that many of our children may not be able to follow the curriculum in its entirety, due to their individual academic needs, SEMH needs and neurodiverse needs, attitudes toward learning, attendance, or transition circumstances. </w:t>
      </w:r>
    </w:p>
    <w:p w14:paraId="78772F77" w14:textId="77777777" w:rsidR="00884320" w:rsidRPr="00985A4E" w:rsidRDefault="00884320" w:rsidP="00884320">
      <w:pPr>
        <w:pStyle w:val="NoSpacing"/>
        <w:rPr>
          <w:rFonts w:asciiTheme="majorHAnsi" w:hAnsiTheme="majorHAnsi" w:cstheme="majorHAnsi"/>
        </w:rPr>
      </w:pPr>
    </w:p>
    <w:p w14:paraId="2E9D0BD5" w14:textId="4AC3594B"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Despite these challenges we engage our children by:</w:t>
      </w:r>
    </w:p>
    <w:p w14:paraId="59DBB35C"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lastRenderedPageBreak/>
        <w:t>Maintaining high expectations for all pupils, regardless of their starting points.</w:t>
      </w:r>
    </w:p>
    <w:p w14:paraId="5C7CA71D"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t>Providing a range of learning opportunities that encourage children to reengage in learning.</w:t>
      </w:r>
    </w:p>
    <w:p w14:paraId="3523E372"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t>Removing barriers to learning to help children engage fully with their education and develop skills, positive behaviours, and attitudes.</w:t>
      </w:r>
    </w:p>
    <w:p w14:paraId="3CD95312"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t xml:space="preserve">Promote opportunities to engage in activities and experiences that directly link to national curriculum outcomes. </w:t>
      </w:r>
    </w:p>
    <w:p w14:paraId="7854BE64"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t>Offering enriching opportunities that broaden and contribute to their cultural capital.</w:t>
      </w:r>
    </w:p>
    <w:p w14:paraId="6618EEE6"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t>Developing social-emotional development by providing opportunities for children to explore, challenge, and enhance their relationships and emotional well-being.</w:t>
      </w:r>
    </w:p>
    <w:p w14:paraId="6591CF09"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t>Building resilience through experiences that promote the development of strategies for maintaining positive mental health and overcoming challenges.</w:t>
      </w:r>
    </w:p>
    <w:p w14:paraId="25C0722D" w14:textId="77777777" w:rsidR="00884320" w:rsidRPr="00985A4E" w:rsidRDefault="00884320" w:rsidP="00884320">
      <w:pPr>
        <w:pStyle w:val="NoSpacing"/>
        <w:numPr>
          <w:ilvl w:val="0"/>
          <w:numId w:val="14"/>
        </w:numPr>
        <w:rPr>
          <w:rFonts w:asciiTheme="majorHAnsi" w:hAnsiTheme="majorHAnsi" w:cstheme="majorHAnsi"/>
        </w:rPr>
      </w:pPr>
      <w:r w:rsidRPr="00985A4E">
        <w:rPr>
          <w:rFonts w:asciiTheme="majorHAnsi" w:hAnsiTheme="majorHAnsi" w:cstheme="majorHAnsi"/>
        </w:rPr>
        <w:t>Providing experiences that support personal growth, helping children develop a positive sense of self-worth and an understanding of fundamental British values, to become respectful, responsible, and active citizens.</w:t>
      </w:r>
    </w:p>
    <w:p w14:paraId="211F8E47" w14:textId="77777777" w:rsidR="00884320" w:rsidRPr="00985A4E" w:rsidRDefault="00884320" w:rsidP="00884320">
      <w:pPr>
        <w:pStyle w:val="NoSpacing"/>
        <w:rPr>
          <w:rFonts w:asciiTheme="majorHAnsi" w:hAnsiTheme="majorHAnsi" w:cstheme="majorHAnsi"/>
        </w:rPr>
      </w:pPr>
    </w:p>
    <w:p w14:paraId="291E017B" w14:textId="43456EC8"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We implement science by:</w:t>
      </w:r>
    </w:p>
    <w:p w14:paraId="7F2B9CD4" w14:textId="1DA71E7C" w:rsidR="00884320" w:rsidRPr="00985A4E" w:rsidRDefault="00884320" w:rsidP="00884320">
      <w:pPr>
        <w:pStyle w:val="NoSpacing"/>
        <w:widowControl w:val="0"/>
        <w:numPr>
          <w:ilvl w:val="0"/>
          <w:numId w:val="10"/>
        </w:numPr>
        <w:autoSpaceDE w:val="0"/>
        <w:autoSpaceDN w:val="0"/>
        <w:rPr>
          <w:rFonts w:asciiTheme="majorHAnsi" w:hAnsiTheme="majorHAnsi" w:cstheme="majorHAnsi"/>
        </w:rPr>
      </w:pPr>
      <w:r w:rsidRPr="00985A4E">
        <w:rPr>
          <w:rFonts w:asciiTheme="majorHAnsi" w:hAnsiTheme="majorHAnsi" w:cstheme="majorHAnsi"/>
        </w:rPr>
        <w:t>Exploring the world around children in an exciting and practical way, which makes the most of their</w:t>
      </w:r>
      <w:r w:rsidRPr="00985A4E">
        <w:rPr>
          <w:rFonts w:asciiTheme="majorHAnsi" w:hAnsiTheme="majorHAnsi" w:cstheme="majorHAnsi"/>
          <w:spacing w:val="1"/>
        </w:rPr>
        <w:t xml:space="preserve"> </w:t>
      </w:r>
      <w:r w:rsidRPr="00985A4E">
        <w:rPr>
          <w:rFonts w:asciiTheme="majorHAnsi" w:hAnsiTheme="majorHAnsi" w:cstheme="majorHAnsi"/>
        </w:rPr>
        <w:t>natural curiosity.</w:t>
      </w:r>
    </w:p>
    <w:p w14:paraId="472C665A" w14:textId="06A054A4" w:rsidR="00884320" w:rsidRPr="00985A4E" w:rsidRDefault="00884320" w:rsidP="00884320">
      <w:pPr>
        <w:pStyle w:val="NoSpacing"/>
        <w:widowControl w:val="0"/>
        <w:numPr>
          <w:ilvl w:val="0"/>
          <w:numId w:val="10"/>
        </w:numPr>
        <w:autoSpaceDE w:val="0"/>
        <w:autoSpaceDN w:val="0"/>
        <w:rPr>
          <w:rFonts w:asciiTheme="majorHAnsi" w:hAnsiTheme="majorHAnsi" w:cstheme="majorHAnsi"/>
        </w:rPr>
      </w:pPr>
      <w:r w:rsidRPr="00985A4E">
        <w:rPr>
          <w:rFonts w:asciiTheme="majorHAnsi" w:hAnsiTheme="majorHAnsi" w:cstheme="majorHAnsi"/>
        </w:rPr>
        <w:t>Asking scientific questions and make</w:t>
      </w:r>
      <w:r w:rsidRPr="00985A4E">
        <w:rPr>
          <w:rFonts w:asciiTheme="majorHAnsi" w:hAnsiTheme="majorHAnsi" w:cstheme="majorHAnsi"/>
          <w:spacing w:val="-3"/>
        </w:rPr>
        <w:t xml:space="preserve"> </w:t>
      </w:r>
      <w:r w:rsidRPr="00985A4E">
        <w:rPr>
          <w:rFonts w:asciiTheme="majorHAnsi" w:hAnsiTheme="majorHAnsi" w:cstheme="majorHAnsi"/>
        </w:rPr>
        <w:t>predictions</w:t>
      </w:r>
      <w:r w:rsidRPr="00985A4E">
        <w:rPr>
          <w:rFonts w:asciiTheme="majorHAnsi" w:hAnsiTheme="majorHAnsi" w:cstheme="majorHAnsi"/>
          <w:spacing w:val="-2"/>
        </w:rPr>
        <w:t xml:space="preserve"> </w:t>
      </w:r>
      <w:r w:rsidRPr="00985A4E">
        <w:rPr>
          <w:rFonts w:asciiTheme="majorHAnsi" w:hAnsiTheme="majorHAnsi" w:cstheme="majorHAnsi"/>
        </w:rPr>
        <w:t>about</w:t>
      </w:r>
      <w:r w:rsidRPr="00985A4E">
        <w:rPr>
          <w:rFonts w:asciiTheme="majorHAnsi" w:hAnsiTheme="majorHAnsi" w:cstheme="majorHAnsi"/>
          <w:spacing w:val="-3"/>
        </w:rPr>
        <w:t xml:space="preserve"> </w:t>
      </w:r>
      <w:r w:rsidRPr="00985A4E">
        <w:rPr>
          <w:rFonts w:asciiTheme="majorHAnsi" w:hAnsiTheme="majorHAnsi" w:cstheme="majorHAnsi"/>
        </w:rPr>
        <w:t>what</w:t>
      </w:r>
      <w:r w:rsidRPr="00985A4E">
        <w:rPr>
          <w:rFonts w:asciiTheme="majorHAnsi" w:hAnsiTheme="majorHAnsi" w:cstheme="majorHAnsi"/>
          <w:spacing w:val="-2"/>
        </w:rPr>
        <w:t xml:space="preserve"> </w:t>
      </w:r>
      <w:r w:rsidRPr="00985A4E">
        <w:rPr>
          <w:rFonts w:asciiTheme="majorHAnsi" w:hAnsiTheme="majorHAnsi" w:cstheme="majorHAnsi"/>
        </w:rPr>
        <w:t>children</w:t>
      </w:r>
      <w:r w:rsidRPr="00985A4E">
        <w:rPr>
          <w:rFonts w:asciiTheme="majorHAnsi" w:hAnsiTheme="majorHAnsi" w:cstheme="majorHAnsi"/>
          <w:spacing w:val="-3"/>
        </w:rPr>
        <w:t xml:space="preserve"> </w:t>
      </w:r>
      <w:r w:rsidRPr="00985A4E">
        <w:rPr>
          <w:rFonts w:asciiTheme="majorHAnsi" w:hAnsiTheme="majorHAnsi" w:cstheme="majorHAnsi"/>
        </w:rPr>
        <w:t>might</w:t>
      </w:r>
      <w:r w:rsidRPr="00985A4E">
        <w:rPr>
          <w:rFonts w:asciiTheme="majorHAnsi" w:hAnsiTheme="majorHAnsi" w:cstheme="majorHAnsi"/>
          <w:spacing w:val="-2"/>
        </w:rPr>
        <w:t xml:space="preserve"> </w:t>
      </w:r>
      <w:r w:rsidRPr="00985A4E">
        <w:rPr>
          <w:rFonts w:asciiTheme="majorHAnsi" w:hAnsiTheme="majorHAnsi" w:cstheme="majorHAnsi"/>
        </w:rPr>
        <w:t>discover</w:t>
      </w:r>
    </w:p>
    <w:p w14:paraId="223B8F71" w14:textId="726A22ED" w:rsidR="00884320" w:rsidRPr="00985A4E" w:rsidRDefault="00884320" w:rsidP="00884320">
      <w:pPr>
        <w:pStyle w:val="NoSpacing"/>
        <w:widowControl w:val="0"/>
        <w:numPr>
          <w:ilvl w:val="0"/>
          <w:numId w:val="10"/>
        </w:numPr>
        <w:autoSpaceDE w:val="0"/>
        <w:autoSpaceDN w:val="0"/>
        <w:rPr>
          <w:rFonts w:asciiTheme="majorHAnsi" w:hAnsiTheme="majorHAnsi" w:cstheme="majorHAnsi"/>
        </w:rPr>
      </w:pPr>
      <w:r w:rsidRPr="00985A4E">
        <w:rPr>
          <w:rFonts w:asciiTheme="majorHAnsi" w:hAnsiTheme="majorHAnsi" w:cstheme="majorHAnsi"/>
        </w:rPr>
        <w:t>Plan and carry out a range of scientific investigations to help them find</w:t>
      </w:r>
      <w:r w:rsidRPr="00985A4E">
        <w:rPr>
          <w:rFonts w:asciiTheme="majorHAnsi" w:hAnsiTheme="majorHAnsi" w:cstheme="majorHAnsi"/>
          <w:spacing w:val="-64"/>
        </w:rPr>
        <w:t xml:space="preserve">   </w:t>
      </w:r>
      <w:r w:rsidRPr="00985A4E">
        <w:rPr>
          <w:rFonts w:asciiTheme="majorHAnsi" w:hAnsiTheme="majorHAnsi" w:cstheme="majorHAnsi"/>
        </w:rPr>
        <w:t xml:space="preserve"> answers to questions.</w:t>
      </w:r>
    </w:p>
    <w:p w14:paraId="61FA9813" w14:textId="77777777" w:rsidR="00884320" w:rsidRPr="00985A4E" w:rsidRDefault="00884320" w:rsidP="00884320">
      <w:pPr>
        <w:pStyle w:val="NoSpacing"/>
        <w:widowControl w:val="0"/>
        <w:numPr>
          <w:ilvl w:val="0"/>
          <w:numId w:val="10"/>
        </w:numPr>
        <w:autoSpaceDE w:val="0"/>
        <w:autoSpaceDN w:val="0"/>
        <w:rPr>
          <w:rFonts w:asciiTheme="majorHAnsi" w:hAnsiTheme="majorHAnsi" w:cstheme="majorHAnsi"/>
        </w:rPr>
      </w:pPr>
      <w:r w:rsidRPr="00985A4E">
        <w:rPr>
          <w:rFonts w:asciiTheme="majorHAnsi" w:hAnsiTheme="majorHAnsi" w:cstheme="majorHAnsi"/>
        </w:rPr>
        <w:t>Observe,</w:t>
      </w:r>
      <w:r w:rsidRPr="00985A4E">
        <w:rPr>
          <w:rFonts w:asciiTheme="majorHAnsi" w:hAnsiTheme="majorHAnsi" w:cstheme="majorHAnsi"/>
          <w:spacing w:val="-5"/>
        </w:rPr>
        <w:t xml:space="preserve"> </w:t>
      </w:r>
      <w:r w:rsidRPr="00985A4E">
        <w:rPr>
          <w:rFonts w:asciiTheme="majorHAnsi" w:hAnsiTheme="majorHAnsi" w:cstheme="majorHAnsi"/>
        </w:rPr>
        <w:t>measure</w:t>
      </w:r>
      <w:r w:rsidRPr="00985A4E">
        <w:rPr>
          <w:rFonts w:asciiTheme="majorHAnsi" w:hAnsiTheme="majorHAnsi" w:cstheme="majorHAnsi"/>
          <w:spacing w:val="-1"/>
        </w:rPr>
        <w:t xml:space="preserve"> </w:t>
      </w:r>
      <w:r w:rsidRPr="00985A4E">
        <w:rPr>
          <w:rFonts w:asciiTheme="majorHAnsi" w:hAnsiTheme="majorHAnsi" w:cstheme="majorHAnsi"/>
        </w:rPr>
        <w:t>and</w:t>
      </w:r>
      <w:r w:rsidRPr="00985A4E">
        <w:rPr>
          <w:rFonts w:asciiTheme="majorHAnsi" w:hAnsiTheme="majorHAnsi" w:cstheme="majorHAnsi"/>
          <w:spacing w:val="-5"/>
        </w:rPr>
        <w:t xml:space="preserve"> </w:t>
      </w:r>
      <w:r w:rsidRPr="00985A4E">
        <w:rPr>
          <w:rFonts w:asciiTheme="majorHAnsi" w:hAnsiTheme="majorHAnsi" w:cstheme="majorHAnsi"/>
        </w:rPr>
        <w:t>record</w:t>
      </w:r>
      <w:r w:rsidRPr="00985A4E">
        <w:rPr>
          <w:rFonts w:asciiTheme="majorHAnsi" w:hAnsiTheme="majorHAnsi" w:cstheme="majorHAnsi"/>
          <w:spacing w:val="-1"/>
        </w:rPr>
        <w:t xml:space="preserve"> </w:t>
      </w:r>
      <w:r w:rsidRPr="00985A4E">
        <w:rPr>
          <w:rFonts w:asciiTheme="majorHAnsi" w:hAnsiTheme="majorHAnsi" w:cstheme="majorHAnsi"/>
        </w:rPr>
        <w:t>what</w:t>
      </w:r>
      <w:r w:rsidRPr="00985A4E">
        <w:rPr>
          <w:rFonts w:asciiTheme="majorHAnsi" w:hAnsiTheme="majorHAnsi" w:cstheme="majorHAnsi"/>
          <w:spacing w:val="-6"/>
        </w:rPr>
        <w:t xml:space="preserve"> </w:t>
      </w:r>
      <w:r w:rsidRPr="00985A4E">
        <w:rPr>
          <w:rFonts w:asciiTheme="majorHAnsi" w:hAnsiTheme="majorHAnsi" w:cstheme="majorHAnsi"/>
        </w:rPr>
        <w:t>happens in</w:t>
      </w:r>
      <w:r w:rsidRPr="00985A4E">
        <w:rPr>
          <w:rFonts w:asciiTheme="majorHAnsi" w:hAnsiTheme="majorHAnsi" w:cstheme="majorHAnsi"/>
          <w:spacing w:val="-1"/>
        </w:rPr>
        <w:t xml:space="preserve"> </w:t>
      </w:r>
      <w:r w:rsidRPr="00985A4E">
        <w:rPr>
          <w:rFonts w:asciiTheme="majorHAnsi" w:hAnsiTheme="majorHAnsi" w:cstheme="majorHAnsi"/>
        </w:rPr>
        <w:t>a variety</w:t>
      </w:r>
      <w:r w:rsidRPr="00985A4E">
        <w:rPr>
          <w:rFonts w:asciiTheme="majorHAnsi" w:hAnsiTheme="majorHAnsi" w:cstheme="majorHAnsi"/>
          <w:spacing w:val="-6"/>
        </w:rPr>
        <w:t xml:space="preserve"> </w:t>
      </w:r>
      <w:r w:rsidRPr="00985A4E">
        <w:rPr>
          <w:rFonts w:asciiTheme="majorHAnsi" w:hAnsiTheme="majorHAnsi" w:cstheme="majorHAnsi"/>
        </w:rPr>
        <w:t>of</w:t>
      </w:r>
      <w:r w:rsidRPr="00985A4E">
        <w:rPr>
          <w:rFonts w:asciiTheme="majorHAnsi" w:hAnsiTheme="majorHAnsi" w:cstheme="majorHAnsi"/>
          <w:spacing w:val="-1"/>
        </w:rPr>
        <w:t xml:space="preserve"> </w:t>
      </w:r>
      <w:r w:rsidRPr="00985A4E">
        <w:rPr>
          <w:rFonts w:asciiTheme="majorHAnsi" w:hAnsiTheme="majorHAnsi" w:cstheme="majorHAnsi"/>
        </w:rPr>
        <w:t>ways</w:t>
      </w:r>
      <w:r w:rsidRPr="00985A4E">
        <w:rPr>
          <w:rFonts w:asciiTheme="majorHAnsi" w:hAnsiTheme="majorHAnsi" w:cstheme="majorHAnsi"/>
          <w:spacing w:val="-1"/>
        </w:rPr>
        <w:t xml:space="preserve"> </w:t>
      </w:r>
      <w:r w:rsidRPr="00985A4E">
        <w:rPr>
          <w:rFonts w:asciiTheme="majorHAnsi" w:hAnsiTheme="majorHAnsi" w:cstheme="majorHAnsi"/>
        </w:rPr>
        <w:t>and</w:t>
      </w:r>
      <w:r w:rsidRPr="00985A4E">
        <w:rPr>
          <w:rFonts w:asciiTheme="majorHAnsi" w:hAnsiTheme="majorHAnsi" w:cstheme="majorHAnsi"/>
          <w:spacing w:val="-1"/>
        </w:rPr>
        <w:t xml:space="preserve"> </w:t>
      </w:r>
      <w:r w:rsidRPr="00985A4E">
        <w:rPr>
          <w:rFonts w:asciiTheme="majorHAnsi" w:hAnsiTheme="majorHAnsi" w:cstheme="majorHAnsi"/>
        </w:rPr>
        <w:t>using</w:t>
      </w:r>
      <w:r w:rsidRPr="00985A4E">
        <w:rPr>
          <w:rFonts w:asciiTheme="majorHAnsi" w:hAnsiTheme="majorHAnsi" w:cstheme="majorHAnsi"/>
          <w:spacing w:val="-4"/>
        </w:rPr>
        <w:t xml:space="preserve"> </w:t>
      </w:r>
      <w:r w:rsidRPr="00985A4E">
        <w:rPr>
          <w:rFonts w:asciiTheme="majorHAnsi" w:hAnsiTheme="majorHAnsi" w:cstheme="majorHAnsi"/>
        </w:rPr>
        <w:t>a</w:t>
      </w:r>
      <w:r w:rsidRPr="00985A4E">
        <w:rPr>
          <w:rFonts w:asciiTheme="majorHAnsi" w:hAnsiTheme="majorHAnsi" w:cstheme="majorHAnsi"/>
          <w:spacing w:val="-64"/>
        </w:rPr>
        <w:t xml:space="preserve">  </w:t>
      </w:r>
      <w:r w:rsidRPr="00985A4E">
        <w:rPr>
          <w:rFonts w:asciiTheme="majorHAnsi" w:hAnsiTheme="majorHAnsi" w:cstheme="majorHAnsi"/>
        </w:rPr>
        <w:t xml:space="preserve"> range</w:t>
      </w:r>
      <w:r w:rsidRPr="00985A4E">
        <w:rPr>
          <w:rFonts w:asciiTheme="majorHAnsi" w:hAnsiTheme="majorHAnsi" w:cstheme="majorHAnsi"/>
          <w:spacing w:val="-1"/>
        </w:rPr>
        <w:t xml:space="preserve"> </w:t>
      </w:r>
      <w:r w:rsidRPr="00985A4E">
        <w:rPr>
          <w:rFonts w:asciiTheme="majorHAnsi" w:hAnsiTheme="majorHAnsi" w:cstheme="majorHAnsi"/>
        </w:rPr>
        <w:t>of scientific equipment</w:t>
      </w:r>
      <w:r w:rsidRPr="00985A4E">
        <w:rPr>
          <w:rFonts w:asciiTheme="majorHAnsi" w:hAnsiTheme="majorHAnsi" w:cstheme="majorHAnsi"/>
          <w:spacing w:val="-1"/>
        </w:rPr>
        <w:t xml:space="preserve"> </w:t>
      </w:r>
      <w:r w:rsidRPr="00985A4E">
        <w:rPr>
          <w:rFonts w:asciiTheme="majorHAnsi" w:hAnsiTheme="majorHAnsi" w:cstheme="majorHAnsi"/>
        </w:rPr>
        <w:t>(including computing).</w:t>
      </w:r>
    </w:p>
    <w:p w14:paraId="65A8E951" w14:textId="77777777" w:rsidR="00884320" w:rsidRPr="00985A4E" w:rsidRDefault="00884320" w:rsidP="00884320">
      <w:pPr>
        <w:pStyle w:val="NoSpacing"/>
        <w:widowControl w:val="0"/>
        <w:numPr>
          <w:ilvl w:val="0"/>
          <w:numId w:val="10"/>
        </w:numPr>
        <w:autoSpaceDE w:val="0"/>
        <w:autoSpaceDN w:val="0"/>
        <w:rPr>
          <w:rFonts w:asciiTheme="majorHAnsi" w:hAnsiTheme="majorHAnsi" w:cstheme="majorHAnsi"/>
        </w:rPr>
      </w:pPr>
      <w:r w:rsidRPr="00985A4E">
        <w:rPr>
          <w:rFonts w:asciiTheme="majorHAnsi" w:hAnsiTheme="majorHAnsi" w:cstheme="majorHAnsi"/>
        </w:rPr>
        <w:t>Analyse</w:t>
      </w:r>
      <w:r w:rsidRPr="00985A4E">
        <w:rPr>
          <w:rFonts w:asciiTheme="majorHAnsi" w:hAnsiTheme="majorHAnsi" w:cstheme="majorHAnsi"/>
          <w:spacing w:val="-2"/>
        </w:rPr>
        <w:t xml:space="preserve"> </w:t>
      </w:r>
      <w:r w:rsidRPr="00985A4E">
        <w:rPr>
          <w:rFonts w:asciiTheme="majorHAnsi" w:hAnsiTheme="majorHAnsi" w:cstheme="majorHAnsi"/>
        </w:rPr>
        <w:t>findings</w:t>
      </w:r>
      <w:r w:rsidRPr="00985A4E">
        <w:rPr>
          <w:rFonts w:asciiTheme="majorHAnsi" w:hAnsiTheme="majorHAnsi" w:cstheme="majorHAnsi"/>
          <w:spacing w:val="-2"/>
        </w:rPr>
        <w:t xml:space="preserve"> </w:t>
      </w:r>
      <w:r w:rsidRPr="00985A4E">
        <w:rPr>
          <w:rFonts w:asciiTheme="majorHAnsi" w:hAnsiTheme="majorHAnsi" w:cstheme="majorHAnsi"/>
        </w:rPr>
        <w:t>and</w:t>
      </w:r>
      <w:r w:rsidRPr="00985A4E">
        <w:rPr>
          <w:rFonts w:asciiTheme="majorHAnsi" w:hAnsiTheme="majorHAnsi" w:cstheme="majorHAnsi"/>
          <w:spacing w:val="-2"/>
        </w:rPr>
        <w:t xml:space="preserve"> </w:t>
      </w:r>
      <w:r w:rsidRPr="00985A4E">
        <w:rPr>
          <w:rFonts w:asciiTheme="majorHAnsi" w:hAnsiTheme="majorHAnsi" w:cstheme="majorHAnsi"/>
        </w:rPr>
        <w:t>make</w:t>
      </w:r>
      <w:r w:rsidRPr="00985A4E">
        <w:rPr>
          <w:rFonts w:asciiTheme="majorHAnsi" w:hAnsiTheme="majorHAnsi" w:cstheme="majorHAnsi"/>
          <w:spacing w:val="-1"/>
        </w:rPr>
        <w:t xml:space="preserve"> </w:t>
      </w:r>
      <w:r w:rsidRPr="00985A4E">
        <w:rPr>
          <w:rFonts w:asciiTheme="majorHAnsi" w:hAnsiTheme="majorHAnsi" w:cstheme="majorHAnsi"/>
        </w:rPr>
        <w:t>evaluations</w:t>
      </w:r>
      <w:r w:rsidRPr="00985A4E">
        <w:rPr>
          <w:rFonts w:asciiTheme="majorHAnsi" w:hAnsiTheme="majorHAnsi" w:cstheme="majorHAnsi"/>
          <w:spacing w:val="-2"/>
        </w:rPr>
        <w:t xml:space="preserve"> </w:t>
      </w:r>
      <w:r w:rsidRPr="00985A4E">
        <w:rPr>
          <w:rFonts w:asciiTheme="majorHAnsi" w:hAnsiTheme="majorHAnsi" w:cstheme="majorHAnsi"/>
        </w:rPr>
        <w:t>based</w:t>
      </w:r>
      <w:r w:rsidRPr="00985A4E">
        <w:rPr>
          <w:rFonts w:asciiTheme="majorHAnsi" w:hAnsiTheme="majorHAnsi" w:cstheme="majorHAnsi"/>
          <w:spacing w:val="-5"/>
        </w:rPr>
        <w:t xml:space="preserve"> </w:t>
      </w:r>
      <w:r w:rsidRPr="00985A4E">
        <w:rPr>
          <w:rFonts w:asciiTheme="majorHAnsi" w:hAnsiTheme="majorHAnsi" w:cstheme="majorHAnsi"/>
        </w:rPr>
        <w:t>on</w:t>
      </w:r>
      <w:r w:rsidRPr="00985A4E">
        <w:rPr>
          <w:rFonts w:asciiTheme="majorHAnsi" w:hAnsiTheme="majorHAnsi" w:cstheme="majorHAnsi"/>
          <w:spacing w:val="-2"/>
        </w:rPr>
        <w:t xml:space="preserve"> </w:t>
      </w:r>
      <w:r w:rsidRPr="00985A4E">
        <w:rPr>
          <w:rFonts w:asciiTheme="majorHAnsi" w:hAnsiTheme="majorHAnsi" w:cstheme="majorHAnsi"/>
        </w:rPr>
        <w:t>these</w:t>
      </w:r>
      <w:r w:rsidRPr="00985A4E">
        <w:rPr>
          <w:rFonts w:asciiTheme="majorHAnsi" w:hAnsiTheme="majorHAnsi" w:cstheme="majorHAnsi"/>
          <w:spacing w:val="-6"/>
        </w:rPr>
        <w:t xml:space="preserve"> </w:t>
      </w:r>
      <w:r w:rsidRPr="00985A4E">
        <w:rPr>
          <w:rFonts w:asciiTheme="majorHAnsi" w:hAnsiTheme="majorHAnsi" w:cstheme="majorHAnsi"/>
        </w:rPr>
        <w:t>findings.</w:t>
      </w:r>
    </w:p>
    <w:p w14:paraId="1C0BAF28" w14:textId="77777777" w:rsidR="00884320" w:rsidRPr="00985A4E" w:rsidRDefault="00884320" w:rsidP="00884320">
      <w:pPr>
        <w:pStyle w:val="NoSpacing"/>
        <w:widowControl w:val="0"/>
        <w:numPr>
          <w:ilvl w:val="0"/>
          <w:numId w:val="10"/>
        </w:numPr>
        <w:autoSpaceDE w:val="0"/>
        <w:autoSpaceDN w:val="0"/>
        <w:rPr>
          <w:rFonts w:asciiTheme="majorHAnsi" w:hAnsiTheme="majorHAnsi" w:cstheme="majorHAnsi"/>
        </w:rPr>
      </w:pPr>
      <w:r w:rsidRPr="00985A4E">
        <w:rPr>
          <w:rFonts w:asciiTheme="majorHAnsi" w:hAnsiTheme="majorHAnsi" w:cstheme="majorHAnsi"/>
        </w:rPr>
        <w:t>Present</w:t>
      </w:r>
      <w:r w:rsidRPr="00985A4E">
        <w:rPr>
          <w:rFonts w:asciiTheme="majorHAnsi" w:hAnsiTheme="majorHAnsi" w:cstheme="majorHAnsi"/>
          <w:spacing w:val="-2"/>
        </w:rPr>
        <w:t xml:space="preserve"> </w:t>
      </w:r>
      <w:r w:rsidRPr="00985A4E">
        <w:rPr>
          <w:rFonts w:asciiTheme="majorHAnsi" w:hAnsiTheme="majorHAnsi" w:cstheme="majorHAnsi"/>
        </w:rPr>
        <w:t>these</w:t>
      </w:r>
      <w:r w:rsidRPr="00985A4E">
        <w:rPr>
          <w:rFonts w:asciiTheme="majorHAnsi" w:hAnsiTheme="majorHAnsi" w:cstheme="majorHAnsi"/>
          <w:spacing w:val="-2"/>
        </w:rPr>
        <w:t xml:space="preserve"> </w:t>
      </w:r>
      <w:r w:rsidRPr="00985A4E">
        <w:rPr>
          <w:rFonts w:asciiTheme="majorHAnsi" w:hAnsiTheme="majorHAnsi" w:cstheme="majorHAnsi"/>
        </w:rPr>
        <w:t>findings</w:t>
      </w:r>
      <w:r w:rsidRPr="00985A4E">
        <w:rPr>
          <w:rFonts w:asciiTheme="majorHAnsi" w:hAnsiTheme="majorHAnsi" w:cstheme="majorHAnsi"/>
          <w:spacing w:val="-2"/>
        </w:rPr>
        <w:t xml:space="preserve"> </w:t>
      </w:r>
      <w:r w:rsidRPr="00985A4E">
        <w:rPr>
          <w:rFonts w:asciiTheme="majorHAnsi" w:hAnsiTheme="majorHAnsi" w:cstheme="majorHAnsi"/>
        </w:rPr>
        <w:t>in</w:t>
      </w:r>
      <w:r w:rsidRPr="00985A4E">
        <w:rPr>
          <w:rFonts w:asciiTheme="majorHAnsi" w:hAnsiTheme="majorHAnsi" w:cstheme="majorHAnsi"/>
          <w:spacing w:val="-2"/>
        </w:rPr>
        <w:t xml:space="preserve"> </w:t>
      </w:r>
      <w:r w:rsidRPr="00985A4E">
        <w:rPr>
          <w:rFonts w:asciiTheme="majorHAnsi" w:hAnsiTheme="majorHAnsi" w:cstheme="majorHAnsi"/>
        </w:rPr>
        <w:t>a</w:t>
      </w:r>
      <w:r w:rsidRPr="00985A4E">
        <w:rPr>
          <w:rFonts w:asciiTheme="majorHAnsi" w:hAnsiTheme="majorHAnsi" w:cstheme="majorHAnsi"/>
          <w:spacing w:val="-2"/>
        </w:rPr>
        <w:t xml:space="preserve"> </w:t>
      </w:r>
      <w:r w:rsidRPr="00985A4E">
        <w:rPr>
          <w:rFonts w:asciiTheme="majorHAnsi" w:hAnsiTheme="majorHAnsi" w:cstheme="majorHAnsi"/>
        </w:rPr>
        <w:t>variety</w:t>
      </w:r>
      <w:r w:rsidRPr="00985A4E">
        <w:rPr>
          <w:rFonts w:asciiTheme="majorHAnsi" w:hAnsiTheme="majorHAnsi" w:cstheme="majorHAnsi"/>
          <w:spacing w:val="-2"/>
        </w:rPr>
        <w:t xml:space="preserve"> </w:t>
      </w:r>
      <w:r w:rsidRPr="00985A4E">
        <w:rPr>
          <w:rFonts w:asciiTheme="majorHAnsi" w:hAnsiTheme="majorHAnsi" w:cstheme="majorHAnsi"/>
        </w:rPr>
        <w:t>of</w:t>
      </w:r>
      <w:r w:rsidRPr="00985A4E">
        <w:rPr>
          <w:rFonts w:asciiTheme="majorHAnsi" w:hAnsiTheme="majorHAnsi" w:cstheme="majorHAnsi"/>
          <w:spacing w:val="-2"/>
        </w:rPr>
        <w:t xml:space="preserve"> </w:t>
      </w:r>
      <w:r w:rsidRPr="00985A4E">
        <w:rPr>
          <w:rFonts w:asciiTheme="majorHAnsi" w:hAnsiTheme="majorHAnsi" w:cstheme="majorHAnsi"/>
        </w:rPr>
        <w:t>ways</w:t>
      </w:r>
      <w:r w:rsidRPr="00985A4E">
        <w:rPr>
          <w:rFonts w:asciiTheme="majorHAnsi" w:hAnsiTheme="majorHAnsi" w:cstheme="majorHAnsi"/>
          <w:spacing w:val="-5"/>
        </w:rPr>
        <w:t xml:space="preserve"> </w:t>
      </w:r>
      <w:r w:rsidRPr="00985A4E">
        <w:rPr>
          <w:rFonts w:asciiTheme="majorHAnsi" w:hAnsiTheme="majorHAnsi" w:cstheme="majorHAnsi"/>
        </w:rPr>
        <w:t>(including</w:t>
      </w:r>
      <w:r w:rsidRPr="00985A4E">
        <w:rPr>
          <w:rFonts w:asciiTheme="majorHAnsi" w:hAnsiTheme="majorHAnsi" w:cstheme="majorHAnsi"/>
          <w:spacing w:val="-1"/>
        </w:rPr>
        <w:t xml:space="preserve"> </w:t>
      </w:r>
      <w:r w:rsidRPr="00985A4E">
        <w:rPr>
          <w:rFonts w:asciiTheme="majorHAnsi" w:hAnsiTheme="majorHAnsi" w:cstheme="majorHAnsi"/>
        </w:rPr>
        <w:t>using</w:t>
      </w:r>
      <w:r w:rsidRPr="00985A4E">
        <w:rPr>
          <w:rFonts w:asciiTheme="majorHAnsi" w:hAnsiTheme="majorHAnsi" w:cstheme="majorHAnsi"/>
          <w:spacing w:val="-1"/>
        </w:rPr>
        <w:t xml:space="preserve"> </w:t>
      </w:r>
      <w:r w:rsidRPr="00985A4E">
        <w:rPr>
          <w:rFonts w:asciiTheme="majorHAnsi" w:hAnsiTheme="majorHAnsi" w:cstheme="majorHAnsi"/>
        </w:rPr>
        <w:t>computing).</w:t>
      </w:r>
    </w:p>
    <w:p w14:paraId="074B4622" w14:textId="77777777" w:rsidR="00884320" w:rsidRPr="00985A4E" w:rsidRDefault="00884320" w:rsidP="00884320">
      <w:pPr>
        <w:pStyle w:val="NoSpacing"/>
        <w:rPr>
          <w:rFonts w:asciiTheme="majorHAnsi" w:hAnsiTheme="majorHAnsi" w:cstheme="majorHAnsi"/>
        </w:rPr>
      </w:pPr>
    </w:p>
    <w:p w14:paraId="1E7E69CE" w14:textId="59B7D502" w:rsidR="00884320" w:rsidRPr="00985A4E" w:rsidRDefault="00884320" w:rsidP="00884320">
      <w:pPr>
        <w:pStyle w:val="NoSpacing"/>
        <w:widowControl w:val="0"/>
        <w:autoSpaceDE w:val="0"/>
        <w:autoSpaceDN w:val="0"/>
        <w:rPr>
          <w:rFonts w:asciiTheme="majorHAnsi" w:hAnsiTheme="majorHAnsi" w:cstheme="majorHAnsi"/>
        </w:rPr>
      </w:pPr>
      <w:r w:rsidRPr="00985A4E">
        <w:rPr>
          <w:rFonts w:asciiTheme="majorHAnsi" w:hAnsiTheme="majorHAnsi" w:cstheme="majorHAnsi"/>
        </w:rPr>
        <w:t xml:space="preserve">We teach science </w:t>
      </w:r>
      <w:r w:rsidR="00424183" w:rsidRPr="00985A4E">
        <w:rPr>
          <w:rFonts w:asciiTheme="majorHAnsi" w:hAnsiTheme="majorHAnsi" w:cstheme="majorHAnsi"/>
        </w:rPr>
        <w:t>so that our children have opportunity to develop scientific skills</w:t>
      </w:r>
      <w:r w:rsidRPr="00985A4E">
        <w:rPr>
          <w:rFonts w:asciiTheme="majorHAnsi" w:hAnsiTheme="majorHAnsi" w:cstheme="majorHAnsi"/>
        </w:rPr>
        <w:t xml:space="preserve"> to</w:t>
      </w:r>
      <w:r w:rsidR="00424183" w:rsidRPr="00985A4E">
        <w:rPr>
          <w:rFonts w:asciiTheme="majorHAnsi" w:hAnsiTheme="majorHAnsi" w:cstheme="majorHAnsi"/>
        </w:rPr>
        <w:t>:</w:t>
      </w:r>
    </w:p>
    <w:p w14:paraId="123811DE" w14:textId="647A9335" w:rsidR="00884320" w:rsidRPr="00985A4E" w:rsidRDefault="00884320" w:rsidP="00424183">
      <w:pPr>
        <w:pStyle w:val="NoSpacing"/>
        <w:widowControl w:val="0"/>
        <w:numPr>
          <w:ilvl w:val="0"/>
          <w:numId w:val="11"/>
        </w:numPr>
        <w:autoSpaceDE w:val="0"/>
        <w:autoSpaceDN w:val="0"/>
        <w:rPr>
          <w:rFonts w:asciiTheme="majorHAnsi" w:hAnsiTheme="majorHAnsi" w:cstheme="majorHAnsi"/>
        </w:rPr>
      </w:pPr>
      <w:r w:rsidRPr="00985A4E">
        <w:rPr>
          <w:rFonts w:asciiTheme="majorHAnsi" w:hAnsiTheme="majorHAnsi" w:cstheme="majorHAnsi"/>
        </w:rPr>
        <w:t>Understand</w:t>
      </w:r>
      <w:r w:rsidRPr="00985A4E">
        <w:rPr>
          <w:rFonts w:asciiTheme="majorHAnsi" w:hAnsiTheme="majorHAnsi" w:cstheme="majorHAnsi"/>
          <w:spacing w:val="-4"/>
        </w:rPr>
        <w:t xml:space="preserve"> </w:t>
      </w:r>
      <w:r w:rsidRPr="00985A4E">
        <w:rPr>
          <w:rFonts w:asciiTheme="majorHAnsi" w:hAnsiTheme="majorHAnsi" w:cstheme="majorHAnsi"/>
        </w:rPr>
        <w:t>scientific</w:t>
      </w:r>
      <w:r w:rsidRPr="00985A4E">
        <w:rPr>
          <w:rFonts w:asciiTheme="majorHAnsi" w:hAnsiTheme="majorHAnsi" w:cstheme="majorHAnsi"/>
          <w:spacing w:val="-3"/>
        </w:rPr>
        <w:t xml:space="preserve"> </w:t>
      </w:r>
      <w:r w:rsidRPr="00985A4E">
        <w:rPr>
          <w:rFonts w:asciiTheme="majorHAnsi" w:hAnsiTheme="majorHAnsi" w:cstheme="majorHAnsi"/>
        </w:rPr>
        <w:t>processes</w:t>
      </w:r>
      <w:r w:rsidR="00424183" w:rsidRPr="00985A4E">
        <w:rPr>
          <w:rFonts w:asciiTheme="majorHAnsi" w:hAnsiTheme="majorHAnsi" w:cstheme="majorHAnsi"/>
        </w:rPr>
        <w:t>, a</w:t>
      </w:r>
      <w:r w:rsidRPr="00985A4E">
        <w:rPr>
          <w:rFonts w:asciiTheme="majorHAnsi" w:hAnsiTheme="majorHAnsi" w:cstheme="majorHAnsi"/>
        </w:rPr>
        <w:t>cquire</w:t>
      </w:r>
      <w:r w:rsidRPr="00985A4E">
        <w:rPr>
          <w:rFonts w:asciiTheme="majorHAnsi" w:hAnsiTheme="majorHAnsi" w:cstheme="majorHAnsi"/>
          <w:spacing w:val="-2"/>
        </w:rPr>
        <w:t xml:space="preserve"> </w:t>
      </w:r>
      <w:r w:rsidRPr="00985A4E">
        <w:rPr>
          <w:rFonts w:asciiTheme="majorHAnsi" w:hAnsiTheme="majorHAnsi" w:cstheme="majorHAnsi"/>
        </w:rPr>
        <w:t>practical</w:t>
      </w:r>
      <w:r w:rsidRPr="00985A4E">
        <w:rPr>
          <w:rFonts w:asciiTheme="majorHAnsi" w:hAnsiTheme="majorHAnsi" w:cstheme="majorHAnsi"/>
          <w:spacing w:val="-2"/>
        </w:rPr>
        <w:t xml:space="preserve"> </w:t>
      </w:r>
      <w:r w:rsidRPr="00985A4E">
        <w:rPr>
          <w:rFonts w:asciiTheme="majorHAnsi" w:hAnsiTheme="majorHAnsi" w:cstheme="majorHAnsi"/>
        </w:rPr>
        <w:t>scientific</w:t>
      </w:r>
      <w:r w:rsidRPr="00985A4E">
        <w:rPr>
          <w:rFonts w:asciiTheme="majorHAnsi" w:hAnsiTheme="majorHAnsi" w:cstheme="majorHAnsi"/>
          <w:spacing w:val="-1"/>
        </w:rPr>
        <w:t xml:space="preserve"> </w:t>
      </w:r>
      <w:r w:rsidRPr="00985A4E">
        <w:rPr>
          <w:rFonts w:asciiTheme="majorHAnsi" w:hAnsiTheme="majorHAnsi" w:cstheme="majorHAnsi"/>
        </w:rPr>
        <w:t>skills</w:t>
      </w:r>
      <w:r w:rsidR="00424183" w:rsidRPr="00985A4E">
        <w:rPr>
          <w:rFonts w:asciiTheme="majorHAnsi" w:hAnsiTheme="majorHAnsi" w:cstheme="majorHAnsi"/>
        </w:rPr>
        <w:t xml:space="preserve"> and use</w:t>
      </w:r>
      <w:r w:rsidR="00424183" w:rsidRPr="00985A4E">
        <w:rPr>
          <w:rFonts w:asciiTheme="majorHAnsi" w:hAnsiTheme="majorHAnsi" w:cstheme="majorHAnsi"/>
          <w:spacing w:val="-2"/>
        </w:rPr>
        <w:t xml:space="preserve"> </w:t>
      </w:r>
      <w:r w:rsidR="00424183" w:rsidRPr="00985A4E">
        <w:rPr>
          <w:rFonts w:asciiTheme="majorHAnsi" w:hAnsiTheme="majorHAnsi" w:cstheme="majorHAnsi"/>
        </w:rPr>
        <w:t>scientific</w:t>
      </w:r>
      <w:r w:rsidR="00424183" w:rsidRPr="00985A4E">
        <w:rPr>
          <w:rFonts w:asciiTheme="majorHAnsi" w:hAnsiTheme="majorHAnsi" w:cstheme="majorHAnsi"/>
          <w:spacing w:val="-2"/>
        </w:rPr>
        <w:t xml:space="preserve"> </w:t>
      </w:r>
      <w:r w:rsidR="00424183" w:rsidRPr="00985A4E">
        <w:rPr>
          <w:rFonts w:asciiTheme="majorHAnsi" w:hAnsiTheme="majorHAnsi" w:cstheme="majorHAnsi"/>
        </w:rPr>
        <w:t>language.</w:t>
      </w:r>
    </w:p>
    <w:p w14:paraId="0C123B9B" w14:textId="750173A5" w:rsidR="00884320" w:rsidRPr="00985A4E" w:rsidRDefault="00884320" w:rsidP="00424183">
      <w:pPr>
        <w:pStyle w:val="NoSpacing"/>
        <w:widowControl w:val="0"/>
        <w:numPr>
          <w:ilvl w:val="0"/>
          <w:numId w:val="11"/>
        </w:numPr>
        <w:autoSpaceDE w:val="0"/>
        <w:autoSpaceDN w:val="0"/>
        <w:rPr>
          <w:rFonts w:asciiTheme="majorHAnsi" w:hAnsiTheme="majorHAnsi" w:cstheme="majorHAnsi"/>
        </w:rPr>
      </w:pPr>
      <w:r w:rsidRPr="00985A4E">
        <w:rPr>
          <w:rFonts w:asciiTheme="majorHAnsi" w:hAnsiTheme="majorHAnsi" w:cstheme="majorHAnsi"/>
        </w:rPr>
        <w:t xml:space="preserve">Observe, measure, predict, hypothesise, experiment, communicate, </w:t>
      </w:r>
      <w:proofErr w:type="gramStart"/>
      <w:r w:rsidR="00424183" w:rsidRPr="00985A4E">
        <w:rPr>
          <w:rFonts w:asciiTheme="majorHAnsi" w:hAnsiTheme="majorHAnsi" w:cstheme="majorHAnsi"/>
        </w:rPr>
        <w:t xml:space="preserve">interpret, </w:t>
      </w:r>
      <w:r w:rsidR="00424183" w:rsidRPr="00985A4E">
        <w:rPr>
          <w:rFonts w:asciiTheme="majorHAnsi" w:hAnsiTheme="majorHAnsi" w:cstheme="majorHAnsi"/>
          <w:spacing w:val="-64"/>
        </w:rPr>
        <w:t xml:space="preserve">  </w:t>
      </w:r>
      <w:proofErr w:type="gramEnd"/>
      <w:r w:rsidRPr="00985A4E">
        <w:rPr>
          <w:rFonts w:asciiTheme="majorHAnsi" w:hAnsiTheme="majorHAnsi" w:cstheme="majorHAnsi"/>
        </w:rPr>
        <w:t>explain and</w:t>
      </w:r>
      <w:r w:rsidRPr="00985A4E">
        <w:rPr>
          <w:rFonts w:asciiTheme="majorHAnsi" w:hAnsiTheme="majorHAnsi" w:cstheme="majorHAnsi"/>
          <w:spacing w:val="-4"/>
        </w:rPr>
        <w:t xml:space="preserve"> </w:t>
      </w:r>
      <w:r w:rsidRPr="00985A4E">
        <w:rPr>
          <w:rFonts w:asciiTheme="majorHAnsi" w:hAnsiTheme="majorHAnsi" w:cstheme="majorHAnsi"/>
        </w:rPr>
        <w:t>evaluate</w:t>
      </w:r>
      <w:r w:rsidR="00424183" w:rsidRPr="00985A4E">
        <w:rPr>
          <w:rFonts w:asciiTheme="majorHAnsi" w:hAnsiTheme="majorHAnsi" w:cstheme="majorHAnsi"/>
        </w:rPr>
        <w:t>.</w:t>
      </w:r>
    </w:p>
    <w:p w14:paraId="42E06A33" w14:textId="528F1638" w:rsidR="00884320" w:rsidRPr="00985A4E" w:rsidRDefault="00884320" w:rsidP="00424183">
      <w:pPr>
        <w:pStyle w:val="NoSpacing"/>
        <w:widowControl w:val="0"/>
        <w:numPr>
          <w:ilvl w:val="0"/>
          <w:numId w:val="11"/>
        </w:numPr>
        <w:autoSpaceDE w:val="0"/>
        <w:autoSpaceDN w:val="0"/>
        <w:rPr>
          <w:rFonts w:asciiTheme="majorHAnsi" w:hAnsiTheme="majorHAnsi" w:cstheme="majorHAnsi"/>
        </w:rPr>
      </w:pPr>
      <w:r w:rsidRPr="00985A4E">
        <w:rPr>
          <w:rFonts w:asciiTheme="majorHAnsi" w:hAnsiTheme="majorHAnsi" w:cstheme="majorHAnsi"/>
        </w:rPr>
        <w:t>Plan and</w:t>
      </w:r>
      <w:r w:rsidRPr="00985A4E">
        <w:rPr>
          <w:rFonts w:asciiTheme="majorHAnsi" w:hAnsiTheme="majorHAnsi" w:cstheme="majorHAnsi"/>
          <w:spacing w:val="-1"/>
        </w:rPr>
        <w:t xml:space="preserve"> </w:t>
      </w:r>
      <w:r w:rsidRPr="00985A4E">
        <w:rPr>
          <w:rFonts w:asciiTheme="majorHAnsi" w:hAnsiTheme="majorHAnsi" w:cstheme="majorHAnsi"/>
        </w:rPr>
        <w:t>carry</w:t>
      </w:r>
      <w:r w:rsidRPr="00985A4E">
        <w:rPr>
          <w:rFonts w:asciiTheme="majorHAnsi" w:hAnsiTheme="majorHAnsi" w:cstheme="majorHAnsi"/>
          <w:spacing w:val="-1"/>
        </w:rPr>
        <w:t xml:space="preserve"> </w:t>
      </w:r>
      <w:r w:rsidRPr="00985A4E">
        <w:rPr>
          <w:rFonts w:asciiTheme="majorHAnsi" w:hAnsiTheme="majorHAnsi" w:cstheme="majorHAnsi"/>
        </w:rPr>
        <w:t>out</w:t>
      </w:r>
      <w:r w:rsidRPr="00985A4E">
        <w:rPr>
          <w:rFonts w:asciiTheme="majorHAnsi" w:hAnsiTheme="majorHAnsi" w:cstheme="majorHAnsi"/>
          <w:spacing w:val="-5"/>
        </w:rPr>
        <w:t xml:space="preserve"> </w:t>
      </w:r>
      <w:r w:rsidRPr="00985A4E">
        <w:rPr>
          <w:rFonts w:asciiTheme="majorHAnsi" w:hAnsiTheme="majorHAnsi" w:cstheme="majorHAnsi"/>
        </w:rPr>
        <w:t>fair test</w:t>
      </w:r>
      <w:r w:rsidR="00424183" w:rsidRPr="00985A4E">
        <w:rPr>
          <w:rFonts w:asciiTheme="majorHAnsi" w:hAnsiTheme="majorHAnsi" w:cstheme="majorHAnsi"/>
        </w:rPr>
        <w:t>s, c</w:t>
      </w:r>
      <w:r w:rsidRPr="00985A4E">
        <w:rPr>
          <w:rFonts w:asciiTheme="majorHAnsi" w:hAnsiTheme="majorHAnsi" w:cstheme="majorHAnsi"/>
        </w:rPr>
        <w:t>lassify,</w:t>
      </w:r>
      <w:r w:rsidRPr="00985A4E">
        <w:rPr>
          <w:rFonts w:asciiTheme="majorHAnsi" w:hAnsiTheme="majorHAnsi" w:cstheme="majorHAnsi"/>
          <w:spacing w:val="-3"/>
        </w:rPr>
        <w:t xml:space="preserve"> </w:t>
      </w:r>
      <w:r w:rsidRPr="00985A4E">
        <w:rPr>
          <w:rFonts w:asciiTheme="majorHAnsi" w:hAnsiTheme="majorHAnsi" w:cstheme="majorHAnsi"/>
        </w:rPr>
        <w:t>make</w:t>
      </w:r>
      <w:r w:rsidRPr="00985A4E">
        <w:rPr>
          <w:rFonts w:asciiTheme="majorHAnsi" w:hAnsiTheme="majorHAnsi" w:cstheme="majorHAnsi"/>
          <w:spacing w:val="-3"/>
        </w:rPr>
        <w:t xml:space="preserve"> </w:t>
      </w:r>
      <w:r w:rsidRPr="00985A4E">
        <w:rPr>
          <w:rFonts w:asciiTheme="majorHAnsi" w:hAnsiTheme="majorHAnsi" w:cstheme="majorHAnsi"/>
        </w:rPr>
        <w:t>comparisons</w:t>
      </w:r>
      <w:r w:rsidRPr="00985A4E">
        <w:rPr>
          <w:rFonts w:asciiTheme="majorHAnsi" w:hAnsiTheme="majorHAnsi" w:cstheme="majorHAnsi"/>
          <w:spacing w:val="-2"/>
        </w:rPr>
        <w:t xml:space="preserve"> </w:t>
      </w:r>
      <w:r w:rsidRPr="00985A4E">
        <w:rPr>
          <w:rFonts w:asciiTheme="majorHAnsi" w:hAnsiTheme="majorHAnsi" w:cstheme="majorHAnsi"/>
        </w:rPr>
        <w:t>and</w:t>
      </w:r>
      <w:r w:rsidRPr="00985A4E">
        <w:rPr>
          <w:rFonts w:asciiTheme="majorHAnsi" w:hAnsiTheme="majorHAnsi" w:cstheme="majorHAnsi"/>
          <w:spacing w:val="-3"/>
        </w:rPr>
        <w:t xml:space="preserve"> </w:t>
      </w:r>
      <w:r w:rsidRPr="00985A4E">
        <w:rPr>
          <w:rFonts w:asciiTheme="majorHAnsi" w:hAnsiTheme="majorHAnsi" w:cstheme="majorHAnsi"/>
        </w:rPr>
        <w:t>look</w:t>
      </w:r>
      <w:r w:rsidRPr="00985A4E">
        <w:rPr>
          <w:rFonts w:asciiTheme="majorHAnsi" w:hAnsiTheme="majorHAnsi" w:cstheme="majorHAnsi"/>
          <w:spacing w:val="-2"/>
        </w:rPr>
        <w:t xml:space="preserve"> </w:t>
      </w:r>
      <w:r w:rsidRPr="00985A4E">
        <w:rPr>
          <w:rFonts w:asciiTheme="majorHAnsi" w:hAnsiTheme="majorHAnsi" w:cstheme="majorHAnsi"/>
        </w:rPr>
        <w:t>for</w:t>
      </w:r>
      <w:r w:rsidRPr="00985A4E">
        <w:rPr>
          <w:rFonts w:asciiTheme="majorHAnsi" w:hAnsiTheme="majorHAnsi" w:cstheme="majorHAnsi"/>
          <w:spacing w:val="4"/>
        </w:rPr>
        <w:t xml:space="preserve"> </w:t>
      </w:r>
      <w:r w:rsidRPr="00985A4E">
        <w:rPr>
          <w:rFonts w:asciiTheme="majorHAnsi" w:hAnsiTheme="majorHAnsi" w:cstheme="majorHAnsi"/>
        </w:rPr>
        <w:t>patterns</w:t>
      </w:r>
      <w:r w:rsidR="00424183" w:rsidRPr="00985A4E">
        <w:rPr>
          <w:rFonts w:asciiTheme="majorHAnsi" w:hAnsiTheme="majorHAnsi" w:cstheme="majorHAnsi"/>
        </w:rPr>
        <w:t>.</w:t>
      </w:r>
    </w:p>
    <w:p w14:paraId="4090E086" w14:textId="357B4FEB" w:rsidR="00884320" w:rsidRPr="00985A4E" w:rsidRDefault="00884320" w:rsidP="00884320">
      <w:pPr>
        <w:pStyle w:val="NoSpacing"/>
        <w:widowControl w:val="0"/>
        <w:numPr>
          <w:ilvl w:val="0"/>
          <w:numId w:val="11"/>
        </w:numPr>
        <w:autoSpaceDE w:val="0"/>
        <w:autoSpaceDN w:val="0"/>
        <w:rPr>
          <w:rFonts w:asciiTheme="majorHAnsi" w:hAnsiTheme="majorHAnsi" w:cstheme="majorHAnsi"/>
        </w:rPr>
      </w:pPr>
      <w:r w:rsidRPr="00985A4E">
        <w:rPr>
          <w:rFonts w:asciiTheme="majorHAnsi" w:hAnsiTheme="majorHAnsi" w:cstheme="majorHAnsi"/>
        </w:rPr>
        <w:t>Record</w:t>
      </w:r>
      <w:r w:rsidRPr="00985A4E">
        <w:rPr>
          <w:rFonts w:asciiTheme="majorHAnsi" w:hAnsiTheme="majorHAnsi" w:cstheme="majorHAnsi"/>
          <w:spacing w:val="-3"/>
        </w:rPr>
        <w:t xml:space="preserve"> </w:t>
      </w:r>
      <w:r w:rsidRPr="00985A4E">
        <w:rPr>
          <w:rFonts w:asciiTheme="majorHAnsi" w:hAnsiTheme="majorHAnsi" w:cstheme="majorHAnsi"/>
        </w:rPr>
        <w:t>and</w:t>
      </w:r>
      <w:r w:rsidRPr="00985A4E">
        <w:rPr>
          <w:rFonts w:asciiTheme="majorHAnsi" w:hAnsiTheme="majorHAnsi" w:cstheme="majorHAnsi"/>
          <w:spacing w:val="-2"/>
        </w:rPr>
        <w:t xml:space="preserve"> </w:t>
      </w:r>
      <w:r w:rsidRPr="00985A4E">
        <w:rPr>
          <w:rFonts w:asciiTheme="majorHAnsi" w:hAnsiTheme="majorHAnsi" w:cstheme="majorHAnsi"/>
        </w:rPr>
        <w:t>present</w:t>
      </w:r>
      <w:r w:rsidRPr="00985A4E">
        <w:rPr>
          <w:rFonts w:asciiTheme="majorHAnsi" w:hAnsiTheme="majorHAnsi" w:cstheme="majorHAnsi"/>
          <w:spacing w:val="-2"/>
        </w:rPr>
        <w:t xml:space="preserve"> </w:t>
      </w:r>
      <w:r w:rsidRPr="00985A4E">
        <w:rPr>
          <w:rFonts w:asciiTheme="majorHAnsi" w:hAnsiTheme="majorHAnsi" w:cstheme="majorHAnsi"/>
        </w:rPr>
        <w:t>results</w:t>
      </w:r>
      <w:r w:rsidRPr="00985A4E">
        <w:rPr>
          <w:rFonts w:asciiTheme="majorHAnsi" w:hAnsiTheme="majorHAnsi" w:cstheme="majorHAnsi"/>
          <w:spacing w:val="-3"/>
        </w:rPr>
        <w:t xml:space="preserve"> </w:t>
      </w:r>
      <w:r w:rsidRPr="00985A4E">
        <w:rPr>
          <w:rFonts w:asciiTheme="majorHAnsi" w:hAnsiTheme="majorHAnsi" w:cstheme="majorHAnsi"/>
        </w:rPr>
        <w:t>in</w:t>
      </w:r>
      <w:r w:rsidRPr="00985A4E">
        <w:rPr>
          <w:rFonts w:asciiTheme="majorHAnsi" w:hAnsiTheme="majorHAnsi" w:cstheme="majorHAnsi"/>
          <w:spacing w:val="-2"/>
        </w:rPr>
        <w:t xml:space="preserve"> </w:t>
      </w:r>
      <w:r w:rsidRPr="00985A4E">
        <w:rPr>
          <w:rFonts w:asciiTheme="majorHAnsi" w:hAnsiTheme="majorHAnsi" w:cstheme="majorHAnsi"/>
        </w:rPr>
        <w:t>the</w:t>
      </w:r>
      <w:r w:rsidRPr="00985A4E">
        <w:rPr>
          <w:rFonts w:asciiTheme="majorHAnsi" w:hAnsiTheme="majorHAnsi" w:cstheme="majorHAnsi"/>
          <w:spacing w:val="-2"/>
        </w:rPr>
        <w:t xml:space="preserve"> </w:t>
      </w:r>
      <w:r w:rsidRPr="00985A4E">
        <w:rPr>
          <w:rFonts w:asciiTheme="majorHAnsi" w:hAnsiTheme="majorHAnsi" w:cstheme="majorHAnsi"/>
        </w:rPr>
        <w:t>most</w:t>
      </w:r>
      <w:r w:rsidRPr="00985A4E">
        <w:rPr>
          <w:rFonts w:asciiTheme="majorHAnsi" w:hAnsiTheme="majorHAnsi" w:cstheme="majorHAnsi"/>
          <w:spacing w:val="-2"/>
        </w:rPr>
        <w:t xml:space="preserve"> </w:t>
      </w:r>
      <w:r w:rsidRPr="00985A4E">
        <w:rPr>
          <w:rFonts w:asciiTheme="majorHAnsi" w:hAnsiTheme="majorHAnsi" w:cstheme="majorHAnsi"/>
        </w:rPr>
        <w:t>suitable</w:t>
      </w:r>
      <w:r w:rsidRPr="00985A4E">
        <w:rPr>
          <w:rFonts w:asciiTheme="majorHAnsi" w:hAnsiTheme="majorHAnsi" w:cstheme="majorHAnsi"/>
          <w:spacing w:val="-3"/>
        </w:rPr>
        <w:t xml:space="preserve"> </w:t>
      </w:r>
      <w:r w:rsidRPr="00985A4E">
        <w:rPr>
          <w:rFonts w:asciiTheme="majorHAnsi" w:hAnsiTheme="majorHAnsi" w:cstheme="majorHAnsi"/>
        </w:rPr>
        <w:t>way</w:t>
      </w:r>
      <w:r w:rsidR="00424183" w:rsidRPr="00985A4E">
        <w:rPr>
          <w:rFonts w:asciiTheme="majorHAnsi" w:hAnsiTheme="majorHAnsi" w:cstheme="majorHAnsi"/>
        </w:rPr>
        <w:t>.</w:t>
      </w:r>
    </w:p>
    <w:p w14:paraId="11023B91" w14:textId="3CDAEB22" w:rsidR="00884320" w:rsidRPr="00985A4E" w:rsidRDefault="00884320" w:rsidP="00424183">
      <w:pPr>
        <w:pStyle w:val="NoSpacing"/>
        <w:widowControl w:val="0"/>
        <w:numPr>
          <w:ilvl w:val="0"/>
          <w:numId w:val="11"/>
        </w:numPr>
        <w:autoSpaceDE w:val="0"/>
        <w:autoSpaceDN w:val="0"/>
        <w:rPr>
          <w:rFonts w:asciiTheme="majorHAnsi" w:hAnsiTheme="majorHAnsi" w:cstheme="majorHAnsi"/>
        </w:rPr>
      </w:pPr>
      <w:r w:rsidRPr="00985A4E">
        <w:rPr>
          <w:rFonts w:asciiTheme="majorHAnsi" w:hAnsiTheme="majorHAnsi" w:cstheme="majorHAnsi"/>
        </w:rPr>
        <w:t>Use</w:t>
      </w:r>
      <w:r w:rsidRPr="00985A4E">
        <w:rPr>
          <w:rFonts w:asciiTheme="majorHAnsi" w:hAnsiTheme="majorHAnsi" w:cstheme="majorHAnsi"/>
          <w:spacing w:val="-3"/>
        </w:rPr>
        <w:t xml:space="preserve"> </w:t>
      </w:r>
      <w:r w:rsidRPr="00985A4E">
        <w:rPr>
          <w:rFonts w:asciiTheme="majorHAnsi" w:hAnsiTheme="majorHAnsi" w:cstheme="majorHAnsi"/>
        </w:rPr>
        <w:t>a</w:t>
      </w:r>
      <w:r w:rsidRPr="00985A4E">
        <w:rPr>
          <w:rFonts w:asciiTheme="majorHAnsi" w:hAnsiTheme="majorHAnsi" w:cstheme="majorHAnsi"/>
          <w:spacing w:val="-2"/>
        </w:rPr>
        <w:t xml:space="preserve"> </w:t>
      </w:r>
      <w:r w:rsidRPr="00985A4E">
        <w:rPr>
          <w:rFonts w:asciiTheme="majorHAnsi" w:hAnsiTheme="majorHAnsi" w:cstheme="majorHAnsi"/>
        </w:rPr>
        <w:t>range of</w:t>
      </w:r>
      <w:r w:rsidRPr="00985A4E">
        <w:rPr>
          <w:rFonts w:asciiTheme="majorHAnsi" w:hAnsiTheme="majorHAnsi" w:cstheme="majorHAnsi"/>
          <w:spacing w:val="-3"/>
        </w:rPr>
        <w:t xml:space="preserve"> </w:t>
      </w:r>
      <w:r w:rsidRPr="00985A4E">
        <w:rPr>
          <w:rFonts w:asciiTheme="majorHAnsi" w:hAnsiTheme="majorHAnsi" w:cstheme="majorHAnsi"/>
        </w:rPr>
        <w:t>scientific</w:t>
      </w:r>
      <w:r w:rsidRPr="00985A4E">
        <w:rPr>
          <w:rFonts w:asciiTheme="majorHAnsi" w:hAnsiTheme="majorHAnsi" w:cstheme="majorHAnsi"/>
          <w:spacing w:val="-2"/>
        </w:rPr>
        <w:t xml:space="preserve"> </w:t>
      </w:r>
      <w:r w:rsidRPr="00985A4E">
        <w:rPr>
          <w:rFonts w:asciiTheme="majorHAnsi" w:hAnsiTheme="majorHAnsi" w:cstheme="majorHAnsi"/>
        </w:rPr>
        <w:t>equipment</w:t>
      </w:r>
      <w:r w:rsidRPr="00985A4E">
        <w:rPr>
          <w:rFonts w:asciiTheme="majorHAnsi" w:hAnsiTheme="majorHAnsi" w:cstheme="majorHAnsi"/>
          <w:spacing w:val="-3"/>
        </w:rPr>
        <w:t xml:space="preserve"> </w:t>
      </w:r>
      <w:r w:rsidRPr="00985A4E">
        <w:rPr>
          <w:rFonts w:asciiTheme="majorHAnsi" w:hAnsiTheme="majorHAnsi" w:cstheme="majorHAnsi"/>
        </w:rPr>
        <w:t>with</w:t>
      </w:r>
      <w:r w:rsidRPr="00985A4E">
        <w:rPr>
          <w:rFonts w:asciiTheme="majorHAnsi" w:hAnsiTheme="majorHAnsi" w:cstheme="majorHAnsi"/>
          <w:spacing w:val="-1"/>
        </w:rPr>
        <w:t xml:space="preserve"> </w:t>
      </w:r>
      <w:r w:rsidRPr="00985A4E">
        <w:rPr>
          <w:rFonts w:asciiTheme="majorHAnsi" w:hAnsiTheme="majorHAnsi" w:cstheme="majorHAnsi"/>
        </w:rPr>
        <w:t>increasing</w:t>
      </w:r>
      <w:r w:rsidRPr="00985A4E">
        <w:rPr>
          <w:rFonts w:asciiTheme="majorHAnsi" w:hAnsiTheme="majorHAnsi" w:cstheme="majorHAnsi"/>
          <w:spacing w:val="-2"/>
        </w:rPr>
        <w:t xml:space="preserve"> </w:t>
      </w:r>
      <w:r w:rsidRPr="00985A4E">
        <w:rPr>
          <w:rFonts w:asciiTheme="majorHAnsi" w:hAnsiTheme="majorHAnsi" w:cstheme="majorHAnsi"/>
        </w:rPr>
        <w:t>accuracy</w:t>
      </w:r>
      <w:r w:rsidR="00424183" w:rsidRPr="00985A4E">
        <w:rPr>
          <w:rFonts w:asciiTheme="majorHAnsi" w:hAnsiTheme="majorHAnsi" w:cstheme="majorHAnsi"/>
        </w:rPr>
        <w:t xml:space="preserve"> and to Work safely. </w:t>
      </w:r>
    </w:p>
    <w:p w14:paraId="1DB3D6B6" w14:textId="147A7135" w:rsidR="00884320" w:rsidRPr="00985A4E" w:rsidRDefault="00884320" w:rsidP="00884320">
      <w:pPr>
        <w:pStyle w:val="NoSpacing"/>
        <w:widowControl w:val="0"/>
        <w:numPr>
          <w:ilvl w:val="0"/>
          <w:numId w:val="11"/>
        </w:numPr>
        <w:autoSpaceDE w:val="0"/>
        <w:autoSpaceDN w:val="0"/>
        <w:rPr>
          <w:rFonts w:asciiTheme="majorHAnsi" w:hAnsiTheme="majorHAnsi" w:cstheme="majorHAnsi"/>
        </w:rPr>
      </w:pPr>
      <w:r w:rsidRPr="00985A4E">
        <w:rPr>
          <w:rFonts w:asciiTheme="majorHAnsi" w:hAnsiTheme="majorHAnsi" w:cstheme="majorHAnsi"/>
        </w:rPr>
        <w:t>Use</w:t>
      </w:r>
      <w:r w:rsidRPr="00985A4E">
        <w:rPr>
          <w:rFonts w:asciiTheme="majorHAnsi" w:hAnsiTheme="majorHAnsi" w:cstheme="majorHAnsi"/>
          <w:spacing w:val="-3"/>
        </w:rPr>
        <w:t xml:space="preserve"> </w:t>
      </w:r>
      <w:r w:rsidRPr="00985A4E">
        <w:rPr>
          <w:rFonts w:asciiTheme="majorHAnsi" w:hAnsiTheme="majorHAnsi" w:cstheme="majorHAnsi"/>
        </w:rPr>
        <w:t>ICT</w:t>
      </w:r>
      <w:r w:rsidRPr="00985A4E">
        <w:rPr>
          <w:rFonts w:asciiTheme="majorHAnsi" w:hAnsiTheme="majorHAnsi" w:cstheme="majorHAnsi"/>
          <w:spacing w:val="-1"/>
        </w:rPr>
        <w:t xml:space="preserve"> </w:t>
      </w:r>
      <w:r w:rsidRPr="00985A4E">
        <w:rPr>
          <w:rFonts w:asciiTheme="majorHAnsi" w:hAnsiTheme="majorHAnsi" w:cstheme="majorHAnsi"/>
        </w:rPr>
        <w:t>effectively</w:t>
      </w:r>
      <w:r w:rsidRPr="00985A4E">
        <w:rPr>
          <w:rFonts w:asciiTheme="majorHAnsi" w:hAnsiTheme="majorHAnsi" w:cstheme="majorHAnsi"/>
          <w:spacing w:val="-1"/>
        </w:rPr>
        <w:t xml:space="preserve"> </w:t>
      </w:r>
      <w:r w:rsidRPr="00985A4E">
        <w:rPr>
          <w:rFonts w:asciiTheme="majorHAnsi" w:hAnsiTheme="majorHAnsi" w:cstheme="majorHAnsi"/>
        </w:rPr>
        <w:t>in</w:t>
      </w:r>
      <w:r w:rsidRPr="00985A4E">
        <w:rPr>
          <w:rFonts w:asciiTheme="majorHAnsi" w:hAnsiTheme="majorHAnsi" w:cstheme="majorHAnsi"/>
          <w:spacing w:val="-2"/>
        </w:rPr>
        <w:t xml:space="preserve"> </w:t>
      </w:r>
      <w:r w:rsidRPr="00985A4E">
        <w:rPr>
          <w:rFonts w:asciiTheme="majorHAnsi" w:hAnsiTheme="majorHAnsi" w:cstheme="majorHAnsi"/>
        </w:rPr>
        <w:t>investigating</w:t>
      </w:r>
      <w:r w:rsidRPr="00985A4E">
        <w:rPr>
          <w:rFonts w:asciiTheme="majorHAnsi" w:hAnsiTheme="majorHAnsi" w:cstheme="majorHAnsi"/>
          <w:spacing w:val="-3"/>
        </w:rPr>
        <w:t xml:space="preserve"> </w:t>
      </w:r>
      <w:r w:rsidRPr="00985A4E">
        <w:rPr>
          <w:rFonts w:asciiTheme="majorHAnsi" w:hAnsiTheme="majorHAnsi" w:cstheme="majorHAnsi"/>
        </w:rPr>
        <w:t>and</w:t>
      </w:r>
      <w:r w:rsidRPr="00985A4E">
        <w:rPr>
          <w:rFonts w:asciiTheme="majorHAnsi" w:hAnsiTheme="majorHAnsi" w:cstheme="majorHAnsi"/>
          <w:spacing w:val="-2"/>
        </w:rPr>
        <w:t xml:space="preserve"> </w:t>
      </w:r>
      <w:r w:rsidRPr="00985A4E">
        <w:rPr>
          <w:rFonts w:asciiTheme="majorHAnsi" w:hAnsiTheme="majorHAnsi" w:cstheme="majorHAnsi"/>
        </w:rPr>
        <w:t>recording</w:t>
      </w:r>
      <w:r w:rsidR="00424183" w:rsidRPr="00985A4E">
        <w:rPr>
          <w:rFonts w:asciiTheme="majorHAnsi" w:hAnsiTheme="majorHAnsi" w:cstheme="majorHAnsi"/>
        </w:rPr>
        <w:t>.</w:t>
      </w:r>
    </w:p>
    <w:p w14:paraId="1740BDF7" w14:textId="56B5B8AC" w:rsidR="00884320" w:rsidRPr="00985A4E" w:rsidRDefault="00884320" w:rsidP="00884320">
      <w:pPr>
        <w:pStyle w:val="NoSpacing"/>
        <w:widowControl w:val="0"/>
        <w:numPr>
          <w:ilvl w:val="0"/>
          <w:numId w:val="11"/>
        </w:numPr>
        <w:autoSpaceDE w:val="0"/>
        <w:autoSpaceDN w:val="0"/>
        <w:rPr>
          <w:rFonts w:asciiTheme="majorHAnsi" w:hAnsiTheme="majorHAnsi" w:cstheme="majorHAnsi"/>
        </w:rPr>
      </w:pPr>
      <w:r w:rsidRPr="00985A4E">
        <w:rPr>
          <w:rFonts w:asciiTheme="majorHAnsi" w:hAnsiTheme="majorHAnsi" w:cstheme="majorHAnsi"/>
        </w:rPr>
        <w:t>Effectively</w:t>
      </w:r>
      <w:r w:rsidRPr="00985A4E">
        <w:rPr>
          <w:rFonts w:asciiTheme="majorHAnsi" w:hAnsiTheme="majorHAnsi" w:cstheme="majorHAnsi"/>
          <w:spacing w:val="-2"/>
        </w:rPr>
        <w:t xml:space="preserve"> </w:t>
      </w:r>
      <w:r w:rsidRPr="00985A4E">
        <w:rPr>
          <w:rFonts w:asciiTheme="majorHAnsi" w:hAnsiTheme="majorHAnsi" w:cstheme="majorHAnsi"/>
        </w:rPr>
        <w:t>communicate</w:t>
      </w:r>
      <w:r w:rsidRPr="00985A4E">
        <w:rPr>
          <w:rFonts w:asciiTheme="majorHAnsi" w:hAnsiTheme="majorHAnsi" w:cstheme="majorHAnsi"/>
          <w:spacing w:val="-2"/>
        </w:rPr>
        <w:t xml:space="preserve"> </w:t>
      </w:r>
      <w:r w:rsidRPr="00985A4E">
        <w:rPr>
          <w:rFonts w:asciiTheme="majorHAnsi" w:hAnsiTheme="majorHAnsi" w:cstheme="majorHAnsi"/>
        </w:rPr>
        <w:t>scientific</w:t>
      </w:r>
      <w:r w:rsidRPr="00985A4E">
        <w:rPr>
          <w:rFonts w:asciiTheme="majorHAnsi" w:hAnsiTheme="majorHAnsi" w:cstheme="majorHAnsi"/>
          <w:spacing w:val="-2"/>
        </w:rPr>
        <w:t xml:space="preserve"> </w:t>
      </w:r>
      <w:r w:rsidRPr="00985A4E">
        <w:rPr>
          <w:rFonts w:asciiTheme="majorHAnsi" w:hAnsiTheme="majorHAnsi" w:cstheme="majorHAnsi"/>
        </w:rPr>
        <w:t>ideas,</w:t>
      </w:r>
      <w:r w:rsidRPr="00985A4E">
        <w:rPr>
          <w:rFonts w:asciiTheme="majorHAnsi" w:hAnsiTheme="majorHAnsi" w:cstheme="majorHAnsi"/>
          <w:spacing w:val="-2"/>
        </w:rPr>
        <w:t xml:space="preserve"> </w:t>
      </w:r>
      <w:r w:rsidRPr="00985A4E">
        <w:rPr>
          <w:rFonts w:asciiTheme="majorHAnsi" w:hAnsiTheme="majorHAnsi" w:cstheme="majorHAnsi"/>
        </w:rPr>
        <w:t>facts</w:t>
      </w:r>
      <w:r w:rsidRPr="00985A4E">
        <w:rPr>
          <w:rFonts w:asciiTheme="majorHAnsi" w:hAnsiTheme="majorHAnsi" w:cstheme="majorHAnsi"/>
          <w:spacing w:val="-7"/>
        </w:rPr>
        <w:t xml:space="preserve"> </w:t>
      </w:r>
      <w:r w:rsidRPr="00985A4E">
        <w:rPr>
          <w:rFonts w:asciiTheme="majorHAnsi" w:hAnsiTheme="majorHAnsi" w:cstheme="majorHAnsi"/>
        </w:rPr>
        <w:t>and</w:t>
      </w:r>
      <w:r w:rsidRPr="00985A4E">
        <w:rPr>
          <w:rFonts w:asciiTheme="majorHAnsi" w:hAnsiTheme="majorHAnsi" w:cstheme="majorHAnsi"/>
          <w:spacing w:val="-2"/>
        </w:rPr>
        <w:t xml:space="preserve"> </w:t>
      </w:r>
      <w:r w:rsidRPr="00985A4E">
        <w:rPr>
          <w:rFonts w:asciiTheme="majorHAnsi" w:hAnsiTheme="majorHAnsi" w:cstheme="majorHAnsi"/>
        </w:rPr>
        <w:t>data</w:t>
      </w:r>
      <w:r w:rsidR="00424183" w:rsidRPr="00985A4E">
        <w:rPr>
          <w:rFonts w:asciiTheme="majorHAnsi" w:hAnsiTheme="majorHAnsi" w:cstheme="majorHAnsi"/>
        </w:rPr>
        <w:t>.</w:t>
      </w:r>
    </w:p>
    <w:p w14:paraId="1119D232" w14:textId="77777777" w:rsidR="00884320" w:rsidRPr="00985A4E" w:rsidRDefault="00884320" w:rsidP="00884320">
      <w:pPr>
        <w:pStyle w:val="NoSpacing"/>
        <w:rPr>
          <w:rFonts w:asciiTheme="majorHAnsi" w:hAnsiTheme="majorHAnsi" w:cstheme="majorHAnsi"/>
          <w:lang w:eastAsia="en-GB"/>
        </w:rPr>
      </w:pPr>
    </w:p>
    <w:p w14:paraId="698DAB0E" w14:textId="548AA144" w:rsidR="00424183" w:rsidRPr="00985A4E" w:rsidRDefault="00985A4E" w:rsidP="00424183">
      <w:pPr>
        <w:pStyle w:val="NoSpacing"/>
        <w:rPr>
          <w:rFonts w:asciiTheme="majorHAnsi" w:hAnsiTheme="majorHAnsi" w:cstheme="majorHAnsi"/>
          <w:b/>
          <w:lang w:eastAsia="en-GB"/>
        </w:rPr>
      </w:pPr>
      <w:r>
        <w:rPr>
          <w:rFonts w:asciiTheme="majorHAnsi" w:hAnsiTheme="majorHAnsi" w:cstheme="majorHAnsi"/>
          <w:b/>
          <w:lang w:eastAsia="en-GB"/>
        </w:rPr>
        <w:t>3</w:t>
      </w:r>
      <w:r w:rsidR="00424183" w:rsidRPr="00985A4E">
        <w:rPr>
          <w:rFonts w:asciiTheme="majorHAnsi" w:hAnsiTheme="majorHAnsi" w:cstheme="majorHAnsi"/>
          <w:b/>
          <w:lang w:eastAsia="en-GB"/>
        </w:rPr>
        <w:t>. Impact of the Curriculum</w:t>
      </w:r>
    </w:p>
    <w:p w14:paraId="6F7B558B" w14:textId="77777777" w:rsidR="00424183" w:rsidRPr="00985A4E" w:rsidRDefault="00424183" w:rsidP="00884320">
      <w:pPr>
        <w:pStyle w:val="NoSpacing"/>
        <w:rPr>
          <w:rFonts w:asciiTheme="majorHAnsi" w:hAnsiTheme="majorHAnsi" w:cstheme="majorHAnsi"/>
        </w:rPr>
      </w:pPr>
    </w:p>
    <w:tbl>
      <w:tblPr>
        <w:tblStyle w:val="TableGrid"/>
        <w:tblW w:w="0" w:type="auto"/>
        <w:tblLook w:val="04A0" w:firstRow="1" w:lastRow="0" w:firstColumn="1" w:lastColumn="0" w:noHBand="0" w:noVBand="1"/>
      </w:tblPr>
      <w:tblGrid>
        <w:gridCol w:w="4508"/>
        <w:gridCol w:w="4508"/>
      </w:tblGrid>
      <w:tr w:rsidR="00424183" w:rsidRPr="00985A4E" w14:paraId="44064B3B" w14:textId="77777777">
        <w:tc>
          <w:tcPr>
            <w:tcW w:w="9016" w:type="dxa"/>
            <w:gridSpan w:val="2"/>
          </w:tcPr>
          <w:p w14:paraId="5BE6E5AF" w14:textId="77777777" w:rsidR="00424183" w:rsidRPr="00985A4E" w:rsidRDefault="00424183">
            <w:pPr>
              <w:jc w:val="center"/>
              <w:rPr>
                <w:rFonts w:asciiTheme="majorHAnsi" w:hAnsiTheme="majorHAnsi" w:cstheme="majorHAnsi"/>
                <w:b/>
              </w:rPr>
            </w:pPr>
            <w:r w:rsidRPr="00985A4E">
              <w:rPr>
                <w:rFonts w:asciiTheme="majorHAnsi" w:hAnsiTheme="majorHAnsi" w:cstheme="majorHAnsi"/>
                <w:b/>
              </w:rPr>
              <w:t>Impact</w:t>
            </w:r>
          </w:p>
        </w:tc>
      </w:tr>
      <w:tr w:rsidR="00424183" w:rsidRPr="00985A4E" w14:paraId="3C655DD1" w14:textId="77777777">
        <w:tc>
          <w:tcPr>
            <w:tcW w:w="9016" w:type="dxa"/>
            <w:gridSpan w:val="2"/>
          </w:tcPr>
          <w:p w14:paraId="2F602A27" w14:textId="7AE83823" w:rsidR="00424183" w:rsidRPr="00985A4E" w:rsidRDefault="00424183">
            <w:pPr>
              <w:rPr>
                <w:rFonts w:asciiTheme="majorHAnsi" w:hAnsiTheme="majorHAnsi" w:cstheme="majorHAnsi"/>
              </w:rPr>
            </w:pPr>
            <w:r w:rsidRPr="00985A4E">
              <w:rPr>
                <w:rFonts w:asciiTheme="majorHAnsi" w:hAnsiTheme="majorHAnsi" w:cstheme="majorHAnsi"/>
              </w:rPr>
              <w:t>The key measure of impact will be the progress made by pupils from their individual starting points. Methods for assessment are outlined in our assessment policy.</w:t>
            </w:r>
          </w:p>
          <w:p w14:paraId="173DE420" w14:textId="77777777" w:rsidR="00424183" w:rsidRPr="00985A4E" w:rsidRDefault="00424183">
            <w:pPr>
              <w:rPr>
                <w:rFonts w:asciiTheme="majorHAnsi" w:hAnsiTheme="majorHAnsi" w:cstheme="majorHAnsi"/>
              </w:rPr>
            </w:pPr>
            <w:r w:rsidRPr="00985A4E">
              <w:rPr>
                <w:rFonts w:asciiTheme="majorHAnsi" w:hAnsiTheme="majorHAnsi" w:cstheme="majorHAnsi"/>
              </w:rPr>
              <w:t xml:space="preserve">We will further evaluate the impact of our curriculum by using the methods outlined in the table below. </w:t>
            </w:r>
          </w:p>
        </w:tc>
      </w:tr>
      <w:tr w:rsidR="00424183" w:rsidRPr="00985A4E" w14:paraId="3B22F81B" w14:textId="77777777">
        <w:tc>
          <w:tcPr>
            <w:tcW w:w="4508" w:type="dxa"/>
          </w:tcPr>
          <w:p w14:paraId="17CCEBA0" w14:textId="77777777" w:rsidR="00424183" w:rsidRPr="00985A4E" w:rsidRDefault="00424183">
            <w:pPr>
              <w:jc w:val="center"/>
              <w:rPr>
                <w:rFonts w:asciiTheme="majorHAnsi" w:hAnsiTheme="majorHAnsi" w:cstheme="majorHAnsi"/>
                <w:b/>
              </w:rPr>
            </w:pPr>
            <w:r w:rsidRPr="00985A4E">
              <w:rPr>
                <w:rFonts w:asciiTheme="majorHAnsi" w:hAnsiTheme="majorHAnsi" w:cstheme="majorHAnsi"/>
                <w:b/>
              </w:rPr>
              <w:t>Intent</w:t>
            </w:r>
          </w:p>
        </w:tc>
        <w:tc>
          <w:tcPr>
            <w:tcW w:w="4508" w:type="dxa"/>
          </w:tcPr>
          <w:p w14:paraId="2B7824A8" w14:textId="77777777" w:rsidR="00424183" w:rsidRPr="00985A4E" w:rsidRDefault="00424183">
            <w:pPr>
              <w:jc w:val="center"/>
              <w:rPr>
                <w:rFonts w:asciiTheme="majorHAnsi" w:hAnsiTheme="majorHAnsi" w:cstheme="majorHAnsi"/>
                <w:b/>
              </w:rPr>
            </w:pPr>
            <w:r w:rsidRPr="00985A4E">
              <w:rPr>
                <w:rFonts w:asciiTheme="majorHAnsi" w:hAnsiTheme="majorHAnsi" w:cstheme="majorHAnsi"/>
                <w:b/>
              </w:rPr>
              <w:t>Measure</w:t>
            </w:r>
          </w:p>
        </w:tc>
      </w:tr>
      <w:tr w:rsidR="00424183" w:rsidRPr="00985A4E" w14:paraId="2DFCA4DB" w14:textId="77777777">
        <w:tc>
          <w:tcPr>
            <w:tcW w:w="4508" w:type="dxa"/>
          </w:tcPr>
          <w:p w14:paraId="4794EAB1" w14:textId="77777777" w:rsidR="00424183" w:rsidRPr="00985A4E" w:rsidRDefault="00424183">
            <w:pPr>
              <w:rPr>
                <w:rFonts w:asciiTheme="majorHAnsi" w:hAnsiTheme="majorHAnsi" w:cstheme="majorHAnsi"/>
              </w:rPr>
            </w:pPr>
            <w:r w:rsidRPr="00985A4E">
              <w:rPr>
                <w:rFonts w:asciiTheme="majorHAnsi" w:hAnsiTheme="majorHAnsi" w:cstheme="majorHAnsi"/>
              </w:rPr>
              <w:t xml:space="preserve">Develop, maintain and reinforce positive behaviours and personal dispositions by showing children new ways of getting on in </w:t>
            </w:r>
            <w:r w:rsidRPr="00985A4E">
              <w:rPr>
                <w:rFonts w:asciiTheme="majorHAnsi" w:hAnsiTheme="majorHAnsi" w:cstheme="majorHAnsi"/>
              </w:rPr>
              <w:lastRenderedPageBreak/>
              <w:t xml:space="preserve">learning and relationships and by breaking old habits and behaviours. </w:t>
            </w:r>
          </w:p>
        </w:tc>
        <w:tc>
          <w:tcPr>
            <w:tcW w:w="4508" w:type="dxa"/>
          </w:tcPr>
          <w:p w14:paraId="36FC5BB2"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lastRenderedPageBreak/>
              <w:t>Observations, moderation and review</w:t>
            </w:r>
          </w:p>
          <w:p w14:paraId="0A569BE0"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Head Reports</w:t>
            </w:r>
          </w:p>
          <w:p w14:paraId="37A69C8B"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Pupil Progress Meetings</w:t>
            </w:r>
          </w:p>
          <w:p w14:paraId="0DD054DE"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MAPPS/Data</w:t>
            </w:r>
          </w:p>
          <w:p w14:paraId="0C54905C"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PASS/ Pupil Voice</w:t>
            </w:r>
          </w:p>
          <w:p w14:paraId="2332C662"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lastRenderedPageBreak/>
              <w:t>Attendance</w:t>
            </w:r>
          </w:p>
          <w:p w14:paraId="6DF1507A"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Destinations</w:t>
            </w:r>
          </w:p>
          <w:p w14:paraId="5DA93EF8"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Governor visits</w:t>
            </w:r>
          </w:p>
          <w:p w14:paraId="40E1AA9A"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Work scrutiny</w:t>
            </w:r>
          </w:p>
          <w:p w14:paraId="2C5AAF1D"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 xml:space="preserve">Attendance </w:t>
            </w:r>
          </w:p>
        </w:tc>
      </w:tr>
      <w:tr w:rsidR="00424183" w:rsidRPr="00985A4E" w14:paraId="73F51FBC" w14:textId="77777777">
        <w:tc>
          <w:tcPr>
            <w:tcW w:w="4508" w:type="dxa"/>
          </w:tcPr>
          <w:p w14:paraId="504D3DAC" w14:textId="77777777" w:rsidR="00424183" w:rsidRPr="00985A4E" w:rsidRDefault="00424183">
            <w:pPr>
              <w:rPr>
                <w:rFonts w:asciiTheme="majorHAnsi" w:hAnsiTheme="majorHAnsi" w:cstheme="majorHAnsi"/>
              </w:rPr>
            </w:pPr>
            <w:r w:rsidRPr="00985A4E">
              <w:rPr>
                <w:rFonts w:asciiTheme="majorHAnsi" w:hAnsiTheme="majorHAnsi" w:cstheme="majorHAnsi"/>
              </w:rPr>
              <w:lastRenderedPageBreak/>
              <w:t>To inspire and motivate and support children to bridge gaps in learning and re-engage children by building on the talents and skills children already have.</w:t>
            </w:r>
          </w:p>
        </w:tc>
        <w:tc>
          <w:tcPr>
            <w:tcW w:w="4508" w:type="dxa"/>
          </w:tcPr>
          <w:p w14:paraId="3E43E0B4"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Observations, moderation and review</w:t>
            </w:r>
          </w:p>
          <w:p w14:paraId="4D101E79"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Head Reports</w:t>
            </w:r>
          </w:p>
          <w:p w14:paraId="7E6DF3ED"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Pupil Progress Meetings</w:t>
            </w:r>
          </w:p>
          <w:p w14:paraId="5B33C17C"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MAPPS/Data</w:t>
            </w:r>
          </w:p>
          <w:p w14:paraId="6B928B95"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PASS/ Pupil Voice</w:t>
            </w:r>
          </w:p>
          <w:p w14:paraId="7001D5A7"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Attendance</w:t>
            </w:r>
          </w:p>
          <w:p w14:paraId="116E51B2"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Destinations</w:t>
            </w:r>
          </w:p>
          <w:p w14:paraId="5040CE0A"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Governor visits</w:t>
            </w:r>
          </w:p>
          <w:p w14:paraId="612D2E32"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Work scrutiny</w:t>
            </w:r>
          </w:p>
          <w:p w14:paraId="1D5228D4"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Attendance</w:t>
            </w:r>
          </w:p>
        </w:tc>
      </w:tr>
      <w:tr w:rsidR="00424183" w:rsidRPr="00985A4E" w14:paraId="36CD3ECA" w14:textId="77777777">
        <w:tc>
          <w:tcPr>
            <w:tcW w:w="4508" w:type="dxa"/>
          </w:tcPr>
          <w:p w14:paraId="1DCF5D85" w14:textId="77777777" w:rsidR="00424183" w:rsidRPr="00985A4E" w:rsidRDefault="00424183">
            <w:pPr>
              <w:rPr>
                <w:rFonts w:asciiTheme="majorHAnsi" w:hAnsiTheme="majorHAnsi" w:cstheme="majorHAnsi"/>
              </w:rPr>
            </w:pPr>
            <w:r w:rsidRPr="00985A4E">
              <w:rPr>
                <w:rFonts w:asciiTheme="majorHAnsi" w:hAnsiTheme="majorHAnsi" w:cstheme="majorHAnsi"/>
              </w:rPr>
              <w:t>Enable children to explore their world through an accessible, fulfilling and exciting, experiential curriculum.</w:t>
            </w:r>
          </w:p>
        </w:tc>
        <w:tc>
          <w:tcPr>
            <w:tcW w:w="4508" w:type="dxa"/>
          </w:tcPr>
          <w:p w14:paraId="37437249"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Curriculum opportunities and experiences</w:t>
            </w:r>
          </w:p>
          <w:p w14:paraId="3184327D"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Observations, moderation and review</w:t>
            </w:r>
          </w:p>
          <w:p w14:paraId="3791A254"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Head Reports</w:t>
            </w:r>
          </w:p>
          <w:p w14:paraId="690D3DD7"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Pupil Progress Meetings</w:t>
            </w:r>
          </w:p>
          <w:p w14:paraId="3C0A4C54"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MAPPS/Data</w:t>
            </w:r>
          </w:p>
          <w:p w14:paraId="721F0994"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PASS/ Pupil Voice</w:t>
            </w:r>
          </w:p>
          <w:p w14:paraId="2BBF7584"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Attendance</w:t>
            </w:r>
          </w:p>
          <w:p w14:paraId="6B0C2171"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Destinations</w:t>
            </w:r>
          </w:p>
          <w:p w14:paraId="4B6BD9BF"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Governor visits</w:t>
            </w:r>
          </w:p>
          <w:p w14:paraId="038D4B3C"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Work scrutiny</w:t>
            </w:r>
          </w:p>
          <w:p w14:paraId="5E8BDDEA"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Attendance</w:t>
            </w:r>
          </w:p>
        </w:tc>
      </w:tr>
      <w:tr w:rsidR="00424183" w:rsidRPr="00985A4E" w14:paraId="3787E881" w14:textId="77777777">
        <w:tc>
          <w:tcPr>
            <w:tcW w:w="4508" w:type="dxa"/>
          </w:tcPr>
          <w:p w14:paraId="7AEE8A9E" w14:textId="77777777" w:rsidR="00424183" w:rsidRPr="00985A4E" w:rsidRDefault="00424183">
            <w:pPr>
              <w:rPr>
                <w:rFonts w:asciiTheme="majorHAnsi" w:hAnsiTheme="majorHAnsi" w:cstheme="majorHAnsi"/>
              </w:rPr>
            </w:pPr>
            <w:r w:rsidRPr="00985A4E">
              <w:rPr>
                <w:rFonts w:asciiTheme="majorHAnsi" w:hAnsiTheme="majorHAnsi" w:cstheme="majorHAnsi"/>
              </w:rPr>
              <w:t xml:space="preserve">To support a change in children's self-perception as learners and enable progress from their individual starting point with </w:t>
            </w:r>
            <w:r w:rsidRPr="00985A4E">
              <w:rPr>
                <w:rFonts w:asciiTheme="majorHAnsi" w:eastAsia="Times New Roman" w:hAnsiTheme="majorHAnsi" w:cstheme="majorHAnsi"/>
                <w:lang w:eastAsia="en-GB"/>
              </w:rPr>
              <w:t>a focus on facilitating the development of English and Mathematics.</w:t>
            </w:r>
          </w:p>
        </w:tc>
        <w:tc>
          <w:tcPr>
            <w:tcW w:w="4508" w:type="dxa"/>
          </w:tcPr>
          <w:p w14:paraId="2C48DB4B"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Curriculum opportunities and experiences</w:t>
            </w:r>
          </w:p>
          <w:p w14:paraId="02118485"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Observations, moderation and review</w:t>
            </w:r>
          </w:p>
          <w:p w14:paraId="7515A599"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Head Reports</w:t>
            </w:r>
          </w:p>
          <w:p w14:paraId="5A7EE322"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Pupil Progress Meetings</w:t>
            </w:r>
          </w:p>
          <w:p w14:paraId="50DC6631"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MAPPS/Data</w:t>
            </w:r>
          </w:p>
          <w:p w14:paraId="324953A6"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PASS/ Pupil Voice</w:t>
            </w:r>
          </w:p>
          <w:p w14:paraId="421AC5B8"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Attendance</w:t>
            </w:r>
          </w:p>
          <w:p w14:paraId="18200973"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Destinations</w:t>
            </w:r>
          </w:p>
          <w:p w14:paraId="20173FF2"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Governor visits</w:t>
            </w:r>
          </w:p>
          <w:p w14:paraId="36FCDF1C"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Work scrutiny</w:t>
            </w:r>
          </w:p>
          <w:p w14:paraId="1E0817DB" w14:textId="77777777" w:rsidR="00424183" w:rsidRPr="00985A4E" w:rsidRDefault="00424183">
            <w:pPr>
              <w:pStyle w:val="NoSpacing"/>
              <w:rPr>
                <w:rFonts w:asciiTheme="majorHAnsi" w:hAnsiTheme="majorHAnsi" w:cstheme="majorHAnsi"/>
              </w:rPr>
            </w:pPr>
            <w:r w:rsidRPr="00985A4E">
              <w:rPr>
                <w:rFonts w:asciiTheme="majorHAnsi" w:hAnsiTheme="majorHAnsi" w:cstheme="majorHAnsi"/>
              </w:rPr>
              <w:t>Attendance</w:t>
            </w:r>
          </w:p>
        </w:tc>
      </w:tr>
    </w:tbl>
    <w:p w14:paraId="469B95D1" w14:textId="77777777" w:rsidR="00884320" w:rsidRPr="00985A4E" w:rsidRDefault="00884320" w:rsidP="00884320">
      <w:pPr>
        <w:pStyle w:val="NoSpacing"/>
        <w:rPr>
          <w:rFonts w:asciiTheme="majorHAnsi" w:hAnsiTheme="majorHAnsi" w:cstheme="majorHAnsi"/>
          <w:lang w:eastAsia="en-GB"/>
        </w:rPr>
      </w:pPr>
    </w:p>
    <w:p w14:paraId="09280675" w14:textId="7A995C7F" w:rsidR="00884320" w:rsidRPr="00985A4E" w:rsidRDefault="00424183" w:rsidP="00884320">
      <w:pPr>
        <w:pStyle w:val="ListParagraph"/>
        <w:numPr>
          <w:ilvl w:val="0"/>
          <w:numId w:val="12"/>
        </w:numPr>
        <w:rPr>
          <w:rFonts w:asciiTheme="majorHAnsi" w:hAnsiTheme="majorHAnsi" w:cstheme="majorHAnsi"/>
          <w:b/>
        </w:rPr>
      </w:pPr>
      <w:r w:rsidRPr="00985A4E">
        <w:rPr>
          <w:rFonts w:asciiTheme="majorHAnsi" w:hAnsiTheme="majorHAnsi" w:cstheme="majorHAnsi"/>
          <w:b/>
        </w:rPr>
        <w:t xml:space="preserve">Science through the </w:t>
      </w:r>
      <w:r w:rsidR="00884320" w:rsidRPr="00985A4E">
        <w:rPr>
          <w:rFonts w:asciiTheme="majorHAnsi" w:hAnsiTheme="majorHAnsi" w:cstheme="majorHAnsi"/>
          <w:b/>
        </w:rPr>
        <w:t>Cornerstones Curriculum</w:t>
      </w:r>
      <w:r w:rsidR="00884320" w:rsidRPr="00985A4E">
        <w:rPr>
          <w:rFonts w:asciiTheme="majorHAnsi" w:hAnsiTheme="majorHAnsi" w:cstheme="majorHAnsi"/>
        </w:rPr>
        <w:t> </w:t>
      </w:r>
    </w:p>
    <w:p w14:paraId="5F8C7B83" w14:textId="77777777"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We believe that children deserve a curriculum that enables them to develop a deep understanding of all subjects and the interconnections between them. The rationale for the Cornerstones Curriculum takes the form of 10 big ideas that provide a purpose for the aspects, skills, knowledge and contexts chosen to form the substance of the curriculum.  </w:t>
      </w:r>
    </w:p>
    <w:p w14:paraId="2B6B3598" w14:textId="77777777"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 </w:t>
      </w:r>
    </w:p>
    <w:p w14:paraId="4AF3DC5D" w14:textId="77777777" w:rsidR="00884320" w:rsidRPr="00985A4E" w:rsidRDefault="00884320" w:rsidP="00884320">
      <w:pPr>
        <w:pStyle w:val="NoSpacing"/>
        <w:rPr>
          <w:rFonts w:asciiTheme="majorHAnsi" w:hAnsiTheme="majorHAnsi" w:cstheme="majorHAnsi"/>
        </w:rPr>
      </w:pPr>
      <w:r w:rsidRPr="00985A4E">
        <w:rPr>
          <w:rFonts w:asciiTheme="majorHAnsi" w:hAnsiTheme="majorHAnsi" w:cstheme="majorHAnsi"/>
        </w:rPr>
        <w:t>These big ideas form a series of multi-dimensional interconnected threads across the curriculum, allowing children to encounter and revisit their learning through a variety of subject lenses, topics and experiences. Even in the short time that many of our children are with us, these encounters help children to build conceptual frameworks that will enable a better understanding of increasingly sophisticated information and ideas and help them to be better prepared for their future and onward educational journey, wherever that may be. </w:t>
      </w:r>
    </w:p>
    <w:p w14:paraId="45081DFF" w14:textId="77777777" w:rsidR="00C24935" w:rsidRPr="00985A4E" w:rsidRDefault="00C24935" w:rsidP="00884320">
      <w:pPr>
        <w:pStyle w:val="NoSpacing"/>
        <w:rPr>
          <w:rFonts w:asciiTheme="majorHAnsi" w:hAnsiTheme="majorHAnsi" w:cstheme="majorHAnsi"/>
        </w:rPr>
      </w:pPr>
    </w:p>
    <w:p w14:paraId="0A8BF6F6" w14:textId="4F7C64A4" w:rsidR="00C24935" w:rsidRPr="00985A4E" w:rsidRDefault="00C24935" w:rsidP="00C24935">
      <w:pPr>
        <w:pStyle w:val="NoSpacing"/>
        <w:rPr>
          <w:rFonts w:asciiTheme="majorHAnsi" w:hAnsiTheme="majorHAnsi" w:cstheme="majorHAnsi"/>
        </w:rPr>
      </w:pPr>
      <w:r w:rsidRPr="00985A4E">
        <w:rPr>
          <w:rFonts w:asciiTheme="majorHAnsi" w:hAnsiTheme="majorHAnsi" w:cstheme="majorHAnsi"/>
        </w:rPr>
        <w:lastRenderedPageBreak/>
        <w:t>The four cornerstones provide Evergreen with a strong foundation for planning our science. They offer a clear framework for lesson development while ensuring subject progression across all areas. We have carefully selected a range of engaging topics with a clear subject focus, each completed over a half term to keep children continuously interested and involved.</w:t>
      </w:r>
    </w:p>
    <w:p w14:paraId="368DE9C0" w14:textId="77777777" w:rsidR="00C24935" w:rsidRPr="00985A4E" w:rsidRDefault="00C24935" w:rsidP="00C24935">
      <w:pPr>
        <w:pStyle w:val="NoSpacing"/>
        <w:rPr>
          <w:rFonts w:asciiTheme="majorHAnsi" w:hAnsiTheme="majorHAnsi" w:cstheme="majorHAnsi"/>
        </w:rPr>
      </w:pPr>
    </w:p>
    <w:p w14:paraId="7D4D2EEE" w14:textId="77777777" w:rsidR="00C24935" w:rsidRPr="00985A4E" w:rsidRDefault="00C24935" w:rsidP="00C24935">
      <w:pPr>
        <w:pStyle w:val="NoSpacing"/>
        <w:rPr>
          <w:rFonts w:asciiTheme="majorHAnsi" w:hAnsiTheme="majorHAnsi" w:cstheme="majorHAnsi"/>
        </w:rPr>
      </w:pPr>
      <w:r w:rsidRPr="00985A4E">
        <w:rPr>
          <w:rFonts w:asciiTheme="majorHAnsi" w:hAnsiTheme="majorHAnsi" w:cstheme="majorHAnsi"/>
        </w:rPr>
        <w:t>At the heart of our curriculum is the goal to help children re-engage with learning. We believe that a successful curriculum is brought to life through high-quality teaching, inspiring learning activities, and the flexibility to adapt to the evolving interests and motivations of our students.</w:t>
      </w:r>
    </w:p>
    <w:p w14:paraId="150E6BE8" w14:textId="77777777" w:rsidR="00C24935" w:rsidRPr="00985A4E" w:rsidRDefault="00C24935" w:rsidP="00C24935">
      <w:pPr>
        <w:pStyle w:val="NoSpacing"/>
        <w:rPr>
          <w:rFonts w:asciiTheme="majorHAnsi" w:hAnsiTheme="majorHAnsi" w:cstheme="majorHAnsi"/>
          <w:b/>
          <w:bCs/>
        </w:rPr>
      </w:pPr>
      <w:r w:rsidRPr="00985A4E">
        <w:rPr>
          <w:rFonts w:asciiTheme="majorHAnsi" w:hAnsiTheme="majorHAnsi" w:cstheme="majorHAnsi"/>
        </w:rPr>
        <w:t>This is why the Cornerstones Primary Curriculum is built around a four-stage teaching and learning philosophy:</w:t>
      </w:r>
      <w:r w:rsidRPr="00985A4E">
        <w:rPr>
          <w:rFonts w:asciiTheme="majorHAnsi" w:hAnsiTheme="majorHAnsi" w:cstheme="majorHAnsi"/>
        </w:rPr>
        <w:br/>
      </w:r>
    </w:p>
    <w:p w14:paraId="7C5BEBAD" w14:textId="0BDBE391" w:rsidR="00C24935" w:rsidRPr="00985A4E" w:rsidRDefault="00C24935" w:rsidP="00C24935">
      <w:pPr>
        <w:pStyle w:val="NoSpacing"/>
        <w:jc w:val="center"/>
        <w:rPr>
          <w:rFonts w:asciiTheme="majorHAnsi" w:hAnsiTheme="majorHAnsi" w:cstheme="majorHAnsi"/>
          <w:b/>
          <w:bCs/>
        </w:rPr>
      </w:pPr>
      <w:r w:rsidRPr="00985A4E">
        <w:rPr>
          <w:rFonts w:asciiTheme="majorHAnsi" w:hAnsiTheme="majorHAnsi" w:cstheme="majorHAnsi"/>
          <w:b/>
          <w:bCs/>
        </w:rPr>
        <w:t>ENGAGE – DEVELOP – INNOVATE – EXPRESS</w:t>
      </w:r>
      <w:r w:rsidRPr="00985A4E">
        <w:rPr>
          <w:rFonts w:asciiTheme="majorHAnsi" w:hAnsiTheme="majorHAnsi" w:cstheme="majorHAnsi"/>
        </w:rPr>
        <w:t>.</w:t>
      </w:r>
    </w:p>
    <w:p w14:paraId="4494687C" w14:textId="77777777" w:rsidR="00BD2D67" w:rsidRPr="00985A4E" w:rsidRDefault="00BD2D67" w:rsidP="00BD2D67">
      <w:pPr>
        <w:pStyle w:val="NoSpacing"/>
        <w:rPr>
          <w:rFonts w:asciiTheme="majorHAnsi" w:hAnsiTheme="majorHAnsi" w:cstheme="majorHAnsi"/>
          <w:b/>
          <w:u w:val="single"/>
          <w:lang w:eastAsia="en-GB"/>
        </w:rPr>
      </w:pPr>
    </w:p>
    <w:p w14:paraId="409179BC" w14:textId="4CEED3E1" w:rsidR="00424183" w:rsidRDefault="00424183" w:rsidP="00C24935">
      <w:pPr>
        <w:pStyle w:val="NoSpacing"/>
        <w:numPr>
          <w:ilvl w:val="0"/>
          <w:numId w:val="12"/>
        </w:numPr>
        <w:rPr>
          <w:rFonts w:asciiTheme="majorHAnsi" w:hAnsiTheme="majorHAnsi" w:cstheme="majorHAnsi"/>
          <w:b/>
          <w:lang w:eastAsia="en-GB"/>
        </w:rPr>
      </w:pPr>
      <w:r w:rsidRPr="00985A4E">
        <w:rPr>
          <w:rFonts w:asciiTheme="majorHAnsi" w:hAnsiTheme="majorHAnsi" w:cstheme="majorHAnsi"/>
          <w:b/>
          <w:lang w:eastAsia="en-GB"/>
        </w:rPr>
        <w:t>Assessment to support our implementation</w:t>
      </w:r>
    </w:p>
    <w:p w14:paraId="29EBAEF6" w14:textId="77777777" w:rsidR="00985A4E" w:rsidRPr="00985A4E" w:rsidRDefault="00985A4E" w:rsidP="00985A4E">
      <w:pPr>
        <w:pStyle w:val="NoSpacing"/>
        <w:ind w:left="360"/>
        <w:rPr>
          <w:rFonts w:asciiTheme="majorHAnsi" w:hAnsiTheme="majorHAnsi" w:cstheme="majorHAnsi"/>
          <w:b/>
          <w:lang w:eastAsia="en-GB"/>
        </w:rPr>
      </w:pPr>
    </w:p>
    <w:p w14:paraId="27F7E9AE" w14:textId="5166C243" w:rsidR="00424183" w:rsidRPr="00985A4E" w:rsidRDefault="00424183" w:rsidP="00424183">
      <w:pPr>
        <w:pStyle w:val="NoSpacing"/>
        <w:rPr>
          <w:rFonts w:asciiTheme="majorHAnsi" w:hAnsiTheme="majorHAnsi" w:cstheme="majorHAnsi"/>
        </w:rPr>
      </w:pPr>
      <w:r w:rsidRPr="00985A4E">
        <w:rPr>
          <w:rFonts w:asciiTheme="majorHAnsi" w:hAnsiTheme="majorHAnsi" w:cstheme="majorHAnsi"/>
        </w:rPr>
        <w:t>Upon arrival at the PRU, children undergo detailed baseline assessments that provide valuable insight into their academic abilities. We also assess their prior and current dispositions toward learning, as well as their behaviour and social interactions. This process is further outlined in Evergreen’s Assessment Policy.</w:t>
      </w:r>
    </w:p>
    <w:p w14:paraId="66D45A69" w14:textId="77777777" w:rsidR="00BD2D67" w:rsidRPr="00985A4E" w:rsidRDefault="00BD2D67" w:rsidP="00BD2D67">
      <w:pPr>
        <w:pStyle w:val="NoSpacing"/>
        <w:rPr>
          <w:rFonts w:asciiTheme="majorHAnsi" w:hAnsiTheme="majorHAnsi" w:cstheme="majorHAnsi"/>
          <w:b/>
          <w:u w:val="single"/>
          <w:lang w:eastAsia="en-GB"/>
        </w:rPr>
      </w:pPr>
    </w:p>
    <w:p w14:paraId="3945C7B9" w14:textId="77777777" w:rsidR="00BD2D67" w:rsidRPr="00985A4E" w:rsidRDefault="00193EE7" w:rsidP="00BD2D67">
      <w:pPr>
        <w:pStyle w:val="NoSpacing"/>
        <w:rPr>
          <w:rFonts w:asciiTheme="majorHAnsi" w:hAnsiTheme="majorHAnsi" w:cstheme="majorHAnsi"/>
          <w:lang w:eastAsia="en-GB"/>
        </w:rPr>
      </w:pPr>
      <w:r w:rsidRPr="00985A4E">
        <w:rPr>
          <w:rFonts w:asciiTheme="majorHAnsi" w:hAnsiTheme="majorHAnsi" w:cstheme="majorHAnsi"/>
          <w:lang w:eastAsia="en-GB"/>
        </w:rPr>
        <w:t xml:space="preserve">Through this approach, staff can directly meet the specific learning needs of the children and begin to bridge or narrow gaps, more supportively so that any gaps that may have prevented them from progressing and accessing more of the curriculum previously, are reduced.  Keeping in line with the National Curriculum outcomes, the teacher can ensure that children are fully supported so that they can become better placed to re-enter either mainstream education or successfully move on to other destinations, a much stronger way than they did as they entered the PRU. </w:t>
      </w:r>
    </w:p>
    <w:p w14:paraId="67A2D315" w14:textId="77777777" w:rsidR="00BD2D67" w:rsidRPr="00985A4E" w:rsidRDefault="00BD2D67" w:rsidP="00BD2D67">
      <w:pPr>
        <w:rPr>
          <w:rFonts w:asciiTheme="majorHAnsi" w:hAnsiTheme="majorHAnsi" w:cstheme="majorHAnsi"/>
        </w:rPr>
      </w:pPr>
    </w:p>
    <w:p w14:paraId="54F93224" w14:textId="3E3460DC" w:rsidR="00C84950" w:rsidRDefault="00193EE7" w:rsidP="00985A4E">
      <w:pPr>
        <w:pStyle w:val="NoSpacing"/>
        <w:numPr>
          <w:ilvl w:val="0"/>
          <w:numId w:val="12"/>
        </w:numPr>
        <w:rPr>
          <w:rFonts w:asciiTheme="majorHAnsi" w:hAnsiTheme="majorHAnsi" w:cstheme="majorHAnsi"/>
          <w:b/>
        </w:rPr>
      </w:pPr>
      <w:r w:rsidRPr="00985A4E">
        <w:rPr>
          <w:rFonts w:asciiTheme="majorHAnsi" w:hAnsiTheme="majorHAnsi" w:cstheme="majorHAnsi"/>
          <w:b/>
        </w:rPr>
        <w:t>Planning</w:t>
      </w:r>
      <w:r w:rsidRPr="00985A4E">
        <w:rPr>
          <w:rFonts w:asciiTheme="majorHAnsi" w:hAnsiTheme="majorHAnsi" w:cstheme="majorHAnsi"/>
          <w:b/>
          <w:spacing w:val="-3"/>
        </w:rPr>
        <w:t xml:space="preserve"> and Assessment </w:t>
      </w:r>
      <w:r w:rsidRPr="00985A4E">
        <w:rPr>
          <w:rFonts w:asciiTheme="majorHAnsi" w:hAnsiTheme="majorHAnsi" w:cstheme="majorHAnsi"/>
          <w:b/>
        </w:rPr>
        <w:t>of</w:t>
      </w:r>
      <w:r w:rsidRPr="00985A4E">
        <w:rPr>
          <w:rFonts w:asciiTheme="majorHAnsi" w:hAnsiTheme="majorHAnsi" w:cstheme="majorHAnsi"/>
          <w:b/>
          <w:spacing w:val="-3"/>
        </w:rPr>
        <w:t xml:space="preserve"> </w:t>
      </w:r>
      <w:r w:rsidRPr="00985A4E">
        <w:rPr>
          <w:rFonts w:asciiTheme="majorHAnsi" w:hAnsiTheme="majorHAnsi" w:cstheme="majorHAnsi"/>
          <w:b/>
        </w:rPr>
        <w:t>Science</w:t>
      </w:r>
    </w:p>
    <w:p w14:paraId="185CE11A" w14:textId="77777777" w:rsidR="00985A4E" w:rsidRPr="00985A4E" w:rsidRDefault="00985A4E" w:rsidP="00985A4E">
      <w:pPr>
        <w:pStyle w:val="NoSpacing"/>
        <w:ind w:left="360"/>
        <w:rPr>
          <w:rFonts w:asciiTheme="majorHAnsi" w:hAnsiTheme="majorHAnsi" w:cstheme="majorHAnsi"/>
          <w:b/>
        </w:rPr>
      </w:pPr>
    </w:p>
    <w:p w14:paraId="77056252" w14:textId="4486F609" w:rsidR="00C84950" w:rsidRPr="00985A4E" w:rsidRDefault="00193EE7" w:rsidP="00C84950">
      <w:pPr>
        <w:pStyle w:val="NoSpacing"/>
        <w:rPr>
          <w:rFonts w:asciiTheme="majorHAnsi" w:hAnsiTheme="majorHAnsi" w:cstheme="majorHAnsi"/>
        </w:rPr>
      </w:pPr>
      <w:r w:rsidRPr="00985A4E">
        <w:rPr>
          <w:rFonts w:asciiTheme="majorHAnsi" w:hAnsiTheme="majorHAnsi" w:cstheme="majorHAnsi"/>
        </w:rPr>
        <w:t xml:space="preserve">Pupils throughout the school are taught Science using the Cornerstones </w:t>
      </w:r>
      <w:proofErr w:type="gramStart"/>
      <w:r w:rsidRPr="00985A4E">
        <w:rPr>
          <w:rFonts w:asciiTheme="majorHAnsi" w:hAnsiTheme="majorHAnsi" w:cstheme="majorHAnsi"/>
        </w:rPr>
        <w:t>Curriculum</w:t>
      </w:r>
      <w:r w:rsidR="005174AA" w:rsidRPr="00985A4E">
        <w:rPr>
          <w:rFonts w:asciiTheme="majorHAnsi" w:hAnsiTheme="majorHAnsi" w:cstheme="majorHAnsi"/>
        </w:rPr>
        <w:t xml:space="preserve"> </w:t>
      </w:r>
      <w:r w:rsidRPr="00985A4E">
        <w:rPr>
          <w:rFonts w:asciiTheme="majorHAnsi" w:hAnsiTheme="majorHAnsi" w:cstheme="majorHAnsi"/>
          <w:spacing w:val="-64"/>
        </w:rPr>
        <w:t xml:space="preserve"> </w:t>
      </w:r>
      <w:r w:rsidRPr="00985A4E">
        <w:rPr>
          <w:rFonts w:asciiTheme="majorHAnsi" w:hAnsiTheme="majorHAnsi" w:cstheme="majorHAnsi"/>
        </w:rPr>
        <w:t>and</w:t>
      </w:r>
      <w:proofErr w:type="gramEnd"/>
      <w:r w:rsidRPr="00985A4E">
        <w:rPr>
          <w:rFonts w:asciiTheme="majorHAnsi" w:hAnsiTheme="majorHAnsi" w:cstheme="majorHAnsi"/>
        </w:rPr>
        <w:t xml:space="preserve"> supporting</w:t>
      </w:r>
      <w:r w:rsidRPr="00985A4E">
        <w:rPr>
          <w:rFonts w:asciiTheme="majorHAnsi" w:hAnsiTheme="majorHAnsi" w:cstheme="majorHAnsi"/>
          <w:spacing w:val="-4"/>
        </w:rPr>
        <w:t xml:space="preserve"> </w:t>
      </w:r>
      <w:r w:rsidRPr="00985A4E">
        <w:rPr>
          <w:rFonts w:asciiTheme="majorHAnsi" w:hAnsiTheme="majorHAnsi" w:cstheme="majorHAnsi"/>
        </w:rPr>
        <w:t>resources.</w:t>
      </w:r>
    </w:p>
    <w:p w14:paraId="3EBB0E17" w14:textId="77777777" w:rsidR="00C84950" w:rsidRPr="00985A4E" w:rsidRDefault="00C84950" w:rsidP="00C84950">
      <w:pPr>
        <w:pStyle w:val="NoSpacing"/>
        <w:rPr>
          <w:rFonts w:asciiTheme="majorHAnsi" w:hAnsiTheme="majorHAnsi" w:cstheme="majorHAnsi"/>
        </w:rPr>
      </w:pPr>
    </w:p>
    <w:p w14:paraId="29184EDD" w14:textId="6740CE84" w:rsidR="00C84950" w:rsidRPr="00985A4E" w:rsidRDefault="00193EE7" w:rsidP="00C84950">
      <w:pPr>
        <w:pStyle w:val="NoSpacing"/>
        <w:rPr>
          <w:rFonts w:asciiTheme="majorHAnsi" w:hAnsiTheme="majorHAnsi" w:cstheme="majorHAnsi"/>
        </w:rPr>
      </w:pPr>
      <w:r w:rsidRPr="00985A4E">
        <w:rPr>
          <w:rFonts w:asciiTheme="majorHAnsi" w:hAnsiTheme="majorHAnsi" w:cstheme="majorHAnsi"/>
        </w:rPr>
        <w:t>Teachers plan for their respective bases. Cornerstones resources are used to map out long and medium-term topics and themes. A range of resources are used to plan for each week, adapted to suit the needs of our children</w:t>
      </w:r>
      <w:r w:rsidR="00C24935" w:rsidRPr="00985A4E">
        <w:rPr>
          <w:rFonts w:asciiTheme="majorHAnsi" w:hAnsiTheme="majorHAnsi" w:cstheme="majorHAnsi"/>
        </w:rPr>
        <w:t xml:space="preserve">. </w:t>
      </w:r>
    </w:p>
    <w:p w14:paraId="549F26B9" w14:textId="77777777" w:rsidR="00BD2D67" w:rsidRPr="00985A4E" w:rsidRDefault="00BD2D67" w:rsidP="00BD2D67">
      <w:pPr>
        <w:pStyle w:val="NoSpacing"/>
        <w:rPr>
          <w:rFonts w:asciiTheme="majorHAnsi" w:hAnsiTheme="majorHAnsi" w:cstheme="majorHAnsi"/>
        </w:rPr>
      </w:pPr>
    </w:p>
    <w:p w14:paraId="65AF7773" w14:textId="335D06E4" w:rsidR="00BD2D67" w:rsidRDefault="00193EE7" w:rsidP="00985A4E">
      <w:pPr>
        <w:pStyle w:val="NoSpacing"/>
        <w:numPr>
          <w:ilvl w:val="0"/>
          <w:numId w:val="12"/>
        </w:numPr>
        <w:rPr>
          <w:rFonts w:asciiTheme="majorHAnsi" w:hAnsiTheme="majorHAnsi" w:cstheme="majorHAnsi"/>
          <w:b/>
        </w:rPr>
      </w:pPr>
      <w:r w:rsidRPr="00985A4E">
        <w:rPr>
          <w:rFonts w:asciiTheme="majorHAnsi" w:hAnsiTheme="majorHAnsi" w:cstheme="majorHAnsi"/>
          <w:b/>
        </w:rPr>
        <w:t>Inclusion</w:t>
      </w:r>
    </w:p>
    <w:p w14:paraId="6B97A335" w14:textId="77777777" w:rsidR="00985A4E" w:rsidRPr="00985A4E" w:rsidRDefault="00985A4E" w:rsidP="00985A4E">
      <w:pPr>
        <w:pStyle w:val="NoSpacing"/>
        <w:ind w:left="360"/>
        <w:rPr>
          <w:rFonts w:asciiTheme="majorHAnsi" w:hAnsiTheme="majorHAnsi" w:cstheme="majorHAnsi"/>
          <w:b/>
        </w:rPr>
      </w:pPr>
    </w:p>
    <w:p w14:paraId="17866B72" w14:textId="77777777" w:rsidR="00BD2D67" w:rsidRPr="00985A4E" w:rsidRDefault="00193EE7" w:rsidP="00BD2D67">
      <w:pPr>
        <w:pStyle w:val="NoSpacing"/>
        <w:rPr>
          <w:rFonts w:asciiTheme="majorHAnsi" w:hAnsiTheme="majorHAnsi" w:cstheme="majorHAnsi"/>
        </w:rPr>
      </w:pPr>
      <w:r w:rsidRPr="00985A4E">
        <w:rPr>
          <w:rFonts w:asciiTheme="majorHAnsi" w:hAnsiTheme="majorHAnsi" w:cstheme="majorHAnsi"/>
        </w:rPr>
        <w:t>Evergreen will aim to provide a broad and balanced curriculum for all children so that they achieve and be successful within the curriculum. Staff at Evergreen will adapt the curriculum so that children can achieve according to their abilities.</w:t>
      </w:r>
    </w:p>
    <w:p w14:paraId="1AD4A0C6" w14:textId="77777777" w:rsidR="00BD2D67" w:rsidRPr="00985A4E" w:rsidRDefault="00193EE7" w:rsidP="00BD2D67">
      <w:pPr>
        <w:pStyle w:val="NoSpacing"/>
        <w:rPr>
          <w:rFonts w:asciiTheme="majorHAnsi" w:hAnsiTheme="majorHAnsi" w:cstheme="majorHAnsi"/>
        </w:rPr>
      </w:pPr>
      <w:r w:rsidRPr="00985A4E">
        <w:rPr>
          <w:rFonts w:asciiTheme="majorHAnsi" w:hAnsiTheme="majorHAnsi" w:cstheme="majorHAnsi"/>
        </w:rPr>
        <w:t xml:space="preserve">We will identify which children or groups of children are underachieving and take steps to improve their attainment in liaison with the SENCo. </w:t>
      </w:r>
    </w:p>
    <w:p w14:paraId="6A2893C9" w14:textId="77777777" w:rsidR="00BD2D67" w:rsidRPr="00985A4E" w:rsidRDefault="00BD2D67" w:rsidP="00BD2D67">
      <w:pPr>
        <w:pStyle w:val="NoSpacing"/>
        <w:rPr>
          <w:rFonts w:asciiTheme="majorHAnsi" w:hAnsiTheme="majorHAnsi" w:cstheme="majorHAnsi"/>
        </w:rPr>
      </w:pPr>
    </w:p>
    <w:p w14:paraId="31BA6747" w14:textId="1BC37CF0" w:rsidR="00BD2D67" w:rsidRDefault="00193EE7" w:rsidP="00985A4E">
      <w:pPr>
        <w:pStyle w:val="NoSpacing"/>
        <w:numPr>
          <w:ilvl w:val="0"/>
          <w:numId w:val="12"/>
        </w:numPr>
        <w:rPr>
          <w:rFonts w:asciiTheme="majorHAnsi" w:hAnsiTheme="majorHAnsi" w:cstheme="majorHAnsi"/>
          <w:b/>
        </w:rPr>
      </w:pPr>
      <w:r w:rsidRPr="00985A4E">
        <w:rPr>
          <w:rFonts w:asciiTheme="majorHAnsi" w:hAnsiTheme="majorHAnsi" w:cstheme="majorHAnsi"/>
          <w:b/>
        </w:rPr>
        <w:t>Equal opportunities</w:t>
      </w:r>
    </w:p>
    <w:p w14:paraId="6DEC4297" w14:textId="77777777" w:rsidR="00985A4E" w:rsidRPr="00985A4E" w:rsidRDefault="00985A4E" w:rsidP="00985A4E">
      <w:pPr>
        <w:pStyle w:val="NoSpacing"/>
        <w:ind w:left="360"/>
        <w:rPr>
          <w:rFonts w:asciiTheme="majorHAnsi" w:hAnsiTheme="majorHAnsi" w:cstheme="majorHAnsi"/>
          <w:b/>
        </w:rPr>
      </w:pPr>
    </w:p>
    <w:p w14:paraId="704E2FC8" w14:textId="6A830CCF" w:rsidR="00BD2D67" w:rsidRDefault="00193EE7" w:rsidP="00BD2D67">
      <w:pPr>
        <w:pStyle w:val="NoSpacing"/>
        <w:rPr>
          <w:rFonts w:asciiTheme="majorHAnsi" w:hAnsiTheme="majorHAnsi" w:cstheme="majorHAnsi"/>
        </w:rPr>
      </w:pPr>
      <w:r w:rsidRPr="00985A4E">
        <w:rPr>
          <w:rFonts w:asciiTheme="majorHAnsi" w:hAnsiTheme="majorHAnsi" w:cstheme="majorHAnsi"/>
        </w:rPr>
        <w:t xml:space="preserve">Evergreen has universal ambitions for every child, whatever their background or circumstances. Children learn and thrive when they are healthy, safe and engaged. To engage all children, cultural diversity, home languages, gender and religious beliefs are all celebrated. Our curriculum includes a wide range of texts and other resources, which represent the diversity, and backgrounds of all our children. We believe in ‘valuing what the child brings to school’ and recognise the importance of </w:t>
      </w:r>
      <w:r w:rsidRPr="00985A4E">
        <w:rPr>
          <w:rFonts w:asciiTheme="majorHAnsi" w:hAnsiTheme="majorHAnsi" w:cstheme="majorHAnsi"/>
        </w:rPr>
        <w:lastRenderedPageBreak/>
        <w:t>supporting a child's first language, not only to foster self-esteem but also to assist in the learning of English.</w:t>
      </w:r>
    </w:p>
    <w:p w14:paraId="174FF084" w14:textId="77777777" w:rsidR="00985A4E" w:rsidRPr="00985A4E" w:rsidRDefault="00985A4E" w:rsidP="00BD2D67">
      <w:pPr>
        <w:pStyle w:val="NoSpacing"/>
        <w:rPr>
          <w:rFonts w:asciiTheme="majorHAnsi" w:hAnsiTheme="majorHAnsi" w:cstheme="majorHAnsi"/>
        </w:rPr>
      </w:pPr>
    </w:p>
    <w:p w14:paraId="028BFEFA" w14:textId="73F07345" w:rsidR="00BD2D67" w:rsidRDefault="00193EE7" w:rsidP="00985A4E">
      <w:pPr>
        <w:pStyle w:val="NoSpacing"/>
        <w:numPr>
          <w:ilvl w:val="0"/>
          <w:numId w:val="12"/>
        </w:numPr>
        <w:rPr>
          <w:rFonts w:asciiTheme="majorHAnsi" w:hAnsiTheme="majorHAnsi" w:cstheme="majorHAnsi"/>
          <w:b/>
        </w:rPr>
      </w:pPr>
      <w:r w:rsidRPr="00985A4E">
        <w:rPr>
          <w:rFonts w:asciiTheme="majorHAnsi" w:hAnsiTheme="majorHAnsi" w:cstheme="majorHAnsi"/>
          <w:b/>
        </w:rPr>
        <w:t>Moderation and Leadership of the curriculum</w:t>
      </w:r>
    </w:p>
    <w:p w14:paraId="5C84F679" w14:textId="77777777" w:rsidR="00985A4E" w:rsidRPr="00985A4E" w:rsidRDefault="00985A4E" w:rsidP="00985A4E">
      <w:pPr>
        <w:pStyle w:val="NoSpacing"/>
        <w:ind w:left="360"/>
        <w:rPr>
          <w:rFonts w:asciiTheme="majorHAnsi" w:hAnsiTheme="majorHAnsi" w:cstheme="majorHAnsi"/>
          <w:b/>
        </w:rPr>
      </w:pPr>
    </w:p>
    <w:p w14:paraId="4FC15EE9" w14:textId="77777777" w:rsidR="00BD2D67" w:rsidRPr="00985A4E" w:rsidRDefault="00193EE7" w:rsidP="00BD2D67">
      <w:pPr>
        <w:shd w:val="clear" w:color="auto" w:fill="FFFFFF"/>
        <w:spacing w:after="330" w:line="285" w:lineRule="atLeast"/>
        <w:rPr>
          <w:rFonts w:asciiTheme="majorHAnsi" w:hAnsiTheme="majorHAnsi" w:cstheme="majorHAnsi"/>
        </w:rPr>
      </w:pPr>
      <w:r w:rsidRPr="00985A4E">
        <w:rPr>
          <w:rFonts w:asciiTheme="majorHAnsi" w:hAnsiTheme="majorHAnsi" w:cstheme="majorHAnsi"/>
        </w:rPr>
        <w:t xml:space="preserve">The Leadership team and the Academy Council are responsible for monitoring the impact of the school's </w:t>
      </w:r>
      <w:r w:rsidR="00450D88" w:rsidRPr="00985A4E">
        <w:rPr>
          <w:rFonts w:asciiTheme="majorHAnsi" w:hAnsiTheme="majorHAnsi" w:cstheme="majorHAnsi"/>
        </w:rPr>
        <w:t xml:space="preserve">science </w:t>
      </w:r>
      <w:r w:rsidRPr="00985A4E">
        <w:rPr>
          <w:rFonts w:asciiTheme="majorHAnsi" w:hAnsiTheme="majorHAnsi" w:cstheme="majorHAnsi"/>
        </w:rPr>
        <w:t>curriculum both in terms of social outcomes and academic progress.</w:t>
      </w:r>
    </w:p>
    <w:p w14:paraId="48630349" w14:textId="77777777" w:rsidR="00BD2D67" w:rsidRPr="00985A4E" w:rsidRDefault="00193EE7" w:rsidP="00BD2D67">
      <w:pPr>
        <w:shd w:val="clear" w:color="auto" w:fill="FFFFFF"/>
        <w:spacing w:after="330" w:line="285" w:lineRule="atLeast"/>
        <w:rPr>
          <w:rFonts w:asciiTheme="majorHAnsi" w:hAnsiTheme="majorHAnsi" w:cstheme="majorHAnsi"/>
        </w:rPr>
      </w:pPr>
      <w:r w:rsidRPr="00985A4E">
        <w:rPr>
          <w:rFonts w:asciiTheme="majorHAnsi" w:hAnsiTheme="majorHAnsi" w:cstheme="majorHAnsi"/>
        </w:rPr>
        <w:t xml:space="preserve">The head of the school is responsible for the day-to-day organisation of the </w:t>
      </w:r>
      <w:r w:rsidR="00450D88" w:rsidRPr="00985A4E">
        <w:rPr>
          <w:rFonts w:asciiTheme="majorHAnsi" w:hAnsiTheme="majorHAnsi" w:cstheme="majorHAnsi"/>
        </w:rPr>
        <w:t xml:space="preserve">science </w:t>
      </w:r>
      <w:r w:rsidRPr="00985A4E">
        <w:rPr>
          <w:rFonts w:asciiTheme="majorHAnsi" w:hAnsiTheme="majorHAnsi" w:cstheme="majorHAnsi"/>
        </w:rPr>
        <w:t>curriculum. Due to the very small staff size</w:t>
      </w:r>
      <w:r w:rsidR="00450D88" w:rsidRPr="00985A4E">
        <w:rPr>
          <w:rFonts w:asciiTheme="majorHAnsi" w:hAnsiTheme="majorHAnsi" w:cstheme="majorHAnsi"/>
        </w:rPr>
        <w:t>, class</w:t>
      </w:r>
      <w:r w:rsidRPr="00985A4E">
        <w:rPr>
          <w:rFonts w:asciiTheme="majorHAnsi" w:hAnsiTheme="majorHAnsi" w:cstheme="majorHAnsi"/>
        </w:rPr>
        <w:t xml:space="preserve"> teachers monitor the impact of learning and the coverage of the curriculum in the base for which they are responsible. They monitor curriculum planning for their </w:t>
      </w:r>
      <w:proofErr w:type="gramStart"/>
      <w:r w:rsidRPr="00985A4E">
        <w:rPr>
          <w:rFonts w:asciiTheme="majorHAnsi" w:hAnsiTheme="majorHAnsi" w:cstheme="majorHAnsi"/>
        </w:rPr>
        <w:t>base, and</w:t>
      </w:r>
      <w:proofErr w:type="gramEnd"/>
      <w:r w:rsidRPr="00985A4E">
        <w:rPr>
          <w:rFonts w:asciiTheme="majorHAnsi" w:hAnsiTheme="majorHAnsi" w:cstheme="majorHAnsi"/>
        </w:rPr>
        <w:t xml:space="preserve"> ensure that all children are taught the full requirements of the National Curriculum, have opportunities to enhance their curiosity and are challenged to apply and deepen their learning.</w:t>
      </w:r>
    </w:p>
    <w:p w14:paraId="1981F4EB" w14:textId="77777777" w:rsidR="00BD2D67" w:rsidRPr="00985A4E" w:rsidRDefault="00193EE7" w:rsidP="00BD2D67">
      <w:pPr>
        <w:shd w:val="clear" w:color="auto" w:fill="FFFFFF"/>
        <w:spacing w:after="330" w:line="285" w:lineRule="atLeast"/>
        <w:rPr>
          <w:rFonts w:asciiTheme="majorHAnsi" w:hAnsiTheme="majorHAnsi" w:cstheme="majorHAnsi"/>
        </w:rPr>
      </w:pPr>
      <w:r w:rsidRPr="00985A4E">
        <w:rPr>
          <w:rFonts w:asciiTheme="majorHAnsi" w:hAnsiTheme="majorHAnsi" w:cstheme="majorHAnsi"/>
        </w:rPr>
        <w:t>Senior leaders and teachers work together to inspire learning in each base and monitor how their base is taught. Senior Leaders examine long-term and medium-term planning and ensure that appropriate teaching strategies are used. Senior Leaders have the responsibility for monitoring how resources are used. Curriculum monitoring for each base is completed by teachers with the full support of senior leaders who together identify the strengths and actions for further development in that base.</w:t>
      </w:r>
    </w:p>
    <w:p w14:paraId="299D9657" w14:textId="77777777" w:rsidR="00BD2D67" w:rsidRPr="00450D88" w:rsidRDefault="00BD2D67" w:rsidP="00BD2D67">
      <w:pPr>
        <w:pStyle w:val="NoSpacing"/>
        <w:rPr>
          <w:rFonts w:asciiTheme="majorHAnsi" w:hAnsiTheme="majorHAnsi"/>
        </w:rPr>
      </w:pPr>
    </w:p>
    <w:p w14:paraId="1D9D5F93" w14:textId="77777777" w:rsidR="00BD2D67" w:rsidRPr="00450D88" w:rsidRDefault="00BD2D67" w:rsidP="00BD2D67">
      <w:pPr>
        <w:pStyle w:val="NoSpacing"/>
        <w:rPr>
          <w:rFonts w:asciiTheme="majorHAnsi" w:hAnsiTheme="majorHAnsi"/>
        </w:rPr>
      </w:pPr>
    </w:p>
    <w:p w14:paraId="39684752" w14:textId="77777777" w:rsidR="00301B05" w:rsidRPr="00450D88" w:rsidRDefault="00301B05">
      <w:pPr>
        <w:rPr>
          <w:rFonts w:asciiTheme="majorHAnsi" w:hAnsiTheme="majorHAnsi"/>
        </w:rPr>
      </w:pPr>
    </w:p>
    <w:sectPr w:rsidR="00301B05" w:rsidRPr="00450D88" w:rsidSect="00BD2D67">
      <w:footerReference w:type="even" r:id="rId10"/>
      <w:footerReference w:type="defaul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D468" w14:textId="77777777" w:rsidR="00692679" w:rsidRDefault="00692679">
      <w:pPr>
        <w:spacing w:after="0" w:line="240" w:lineRule="auto"/>
      </w:pPr>
      <w:r>
        <w:separator/>
      </w:r>
    </w:p>
  </w:endnote>
  <w:endnote w:type="continuationSeparator" w:id="0">
    <w:p w14:paraId="1FC0B5F3" w14:textId="77777777" w:rsidR="00692679" w:rsidRDefault="0069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5CB1" w14:textId="77777777" w:rsidR="00450D88" w:rsidRDefault="00193EE7" w:rsidP="00BD2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572A">
      <w:rPr>
        <w:rStyle w:val="PageNumber"/>
        <w:noProof/>
      </w:rPr>
      <w:t>2</w:t>
    </w:r>
    <w:r>
      <w:rPr>
        <w:rStyle w:val="PageNumber"/>
      </w:rPr>
      <w:fldChar w:fldCharType="end"/>
    </w:r>
  </w:p>
  <w:p w14:paraId="7121CFA9" w14:textId="77777777" w:rsidR="00450D88" w:rsidRDefault="00450D88" w:rsidP="00BD2D67">
    <w:pPr>
      <w:pStyle w:val="Footer"/>
      <w:ind w:right="360"/>
    </w:pPr>
  </w:p>
  <w:p w14:paraId="39286CAC" w14:textId="77777777" w:rsidR="00450D88" w:rsidRDefault="00450D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F1B5" w14:textId="77777777" w:rsidR="00450D88" w:rsidRDefault="00193EE7" w:rsidP="00BD2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25C6853" w14:textId="77777777" w:rsidR="00450D88" w:rsidRDefault="00450D88" w:rsidP="00BD2D67">
    <w:pPr>
      <w:pStyle w:val="Footer"/>
      <w:ind w:right="360"/>
    </w:pPr>
  </w:p>
  <w:p w14:paraId="1E1AFB24" w14:textId="77777777" w:rsidR="00450D88" w:rsidRDefault="00450D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FB14" w14:textId="77777777" w:rsidR="00692679" w:rsidRDefault="00692679">
      <w:pPr>
        <w:spacing w:after="0" w:line="240" w:lineRule="auto"/>
      </w:pPr>
      <w:r>
        <w:separator/>
      </w:r>
    </w:p>
  </w:footnote>
  <w:footnote w:type="continuationSeparator" w:id="0">
    <w:p w14:paraId="32FF749D" w14:textId="77777777" w:rsidR="00692679" w:rsidRDefault="00692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4222B"/>
    <w:multiLevelType w:val="hybridMultilevel"/>
    <w:tmpl w:val="9774C8BA"/>
    <w:lvl w:ilvl="0" w:tplc="76A64372">
      <w:start w:val="1"/>
      <w:numFmt w:val="bullet"/>
      <w:lvlText w:val=""/>
      <w:lvlJc w:val="left"/>
      <w:pPr>
        <w:ind w:left="360" w:hanging="360"/>
      </w:pPr>
      <w:rPr>
        <w:rFonts w:ascii="Symbol" w:hAnsi="Symbol" w:hint="default"/>
      </w:rPr>
    </w:lvl>
    <w:lvl w:ilvl="1" w:tplc="EB60711E" w:tentative="1">
      <w:start w:val="1"/>
      <w:numFmt w:val="bullet"/>
      <w:lvlText w:val="o"/>
      <w:lvlJc w:val="left"/>
      <w:pPr>
        <w:ind w:left="1080" w:hanging="360"/>
      </w:pPr>
      <w:rPr>
        <w:rFonts w:ascii="Courier New" w:hAnsi="Courier New" w:hint="default"/>
      </w:rPr>
    </w:lvl>
    <w:lvl w:ilvl="2" w:tplc="2BE65BCE" w:tentative="1">
      <w:start w:val="1"/>
      <w:numFmt w:val="bullet"/>
      <w:lvlText w:val=""/>
      <w:lvlJc w:val="left"/>
      <w:pPr>
        <w:ind w:left="1800" w:hanging="360"/>
      </w:pPr>
      <w:rPr>
        <w:rFonts w:ascii="Wingdings" w:hAnsi="Wingdings" w:hint="default"/>
      </w:rPr>
    </w:lvl>
    <w:lvl w:ilvl="3" w:tplc="7C94D2BC" w:tentative="1">
      <w:start w:val="1"/>
      <w:numFmt w:val="bullet"/>
      <w:lvlText w:val=""/>
      <w:lvlJc w:val="left"/>
      <w:pPr>
        <w:ind w:left="2520" w:hanging="360"/>
      </w:pPr>
      <w:rPr>
        <w:rFonts w:ascii="Symbol" w:hAnsi="Symbol" w:hint="default"/>
      </w:rPr>
    </w:lvl>
    <w:lvl w:ilvl="4" w:tplc="325656D6" w:tentative="1">
      <w:start w:val="1"/>
      <w:numFmt w:val="bullet"/>
      <w:lvlText w:val="o"/>
      <w:lvlJc w:val="left"/>
      <w:pPr>
        <w:ind w:left="3240" w:hanging="360"/>
      </w:pPr>
      <w:rPr>
        <w:rFonts w:ascii="Courier New" w:hAnsi="Courier New" w:hint="default"/>
      </w:rPr>
    </w:lvl>
    <w:lvl w:ilvl="5" w:tplc="CF883B6C" w:tentative="1">
      <w:start w:val="1"/>
      <w:numFmt w:val="bullet"/>
      <w:lvlText w:val=""/>
      <w:lvlJc w:val="left"/>
      <w:pPr>
        <w:ind w:left="3960" w:hanging="360"/>
      </w:pPr>
      <w:rPr>
        <w:rFonts w:ascii="Wingdings" w:hAnsi="Wingdings" w:hint="default"/>
      </w:rPr>
    </w:lvl>
    <w:lvl w:ilvl="6" w:tplc="F988868A" w:tentative="1">
      <w:start w:val="1"/>
      <w:numFmt w:val="bullet"/>
      <w:lvlText w:val=""/>
      <w:lvlJc w:val="left"/>
      <w:pPr>
        <w:ind w:left="4680" w:hanging="360"/>
      </w:pPr>
      <w:rPr>
        <w:rFonts w:ascii="Symbol" w:hAnsi="Symbol" w:hint="default"/>
      </w:rPr>
    </w:lvl>
    <w:lvl w:ilvl="7" w:tplc="EAC2936C" w:tentative="1">
      <w:start w:val="1"/>
      <w:numFmt w:val="bullet"/>
      <w:lvlText w:val="o"/>
      <w:lvlJc w:val="left"/>
      <w:pPr>
        <w:ind w:left="5400" w:hanging="360"/>
      </w:pPr>
      <w:rPr>
        <w:rFonts w:ascii="Courier New" w:hAnsi="Courier New" w:hint="default"/>
      </w:rPr>
    </w:lvl>
    <w:lvl w:ilvl="8" w:tplc="2A0680D8" w:tentative="1">
      <w:start w:val="1"/>
      <w:numFmt w:val="bullet"/>
      <w:lvlText w:val=""/>
      <w:lvlJc w:val="left"/>
      <w:pPr>
        <w:ind w:left="6120" w:hanging="360"/>
      </w:pPr>
      <w:rPr>
        <w:rFonts w:ascii="Wingdings" w:hAnsi="Wingdings" w:hint="default"/>
      </w:rPr>
    </w:lvl>
  </w:abstractNum>
  <w:abstractNum w:abstractNumId="1" w15:restartNumberingAfterBreak="0">
    <w:nsid w:val="34C11778"/>
    <w:multiLevelType w:val="hybridMultilevel"/>
    <w:tmpl w:val="1D6AD6A4"/>
    <w:lvl w:ilvl="0" w:tplc="9966463E">
      <w:start w:val="1"/>
      <w:numFmt w:val="bullet"/>
      <w:lvlText w:val=""/>
      <w:lvlJc w:val="left"/>
      <w:pPr>
        <w:ind w:left="720" w:hanging="360"/>
      </w:pPr>
      <w:rPr>
        <w:rFonts w:ascii="Symbol" w:hAnsi="Symbol" w:hint="default"/>
      </w:rPr>
    </w:lvl>
    <w:lvl w:ilvl="1" w:tplc="411AE0EE" w:tentative="1">
      <w:start w:val="1"/>
      <w:numFmt w:val="bullet"/>
      <w:lvlText w:val="o"/>
      <w:lvlJc w:val="left"/>
      <w:pPr>
        <w:ind w:left="1440" w:hanging="360"/>
      </w:pPr>
      <w:rPr>
        <w:rFonts w:ascii="Courier New" w:hAnsi="Courier New" w:hint="default"/>
      </w:rPr>
    </w:lvl>
    <w:lvl w:ilvl="2" w:tplc="BCFA471E" w:tentative="1">
      <w:start w:val="1"/>
      <w:numFmt w:val="bullet"/>
      <w:lvlText w:val=""/>
      <w:lvlJc w:val="left"/>
      <w:pPr>
        <w:ind w:left="2160" w:hanging="360"/>
      </w:pPr>
      <w:rPr>
        <w:rFonts w:ascii="Wingdings" w:hAnsi="Wingdings" w:hint="default"/>
      </w:rPr>
    </w:lvl>
    <w:lvl w:ilvl="3" w:tplc="9D0C560C" w:tentative="1">
      <w:start w:val="1"/>
      <w:numFmt w:val="bullet"/>
      <w:lvlText w:val=""/>
      <w:lvlJc w:val="left"/>
      <w:pPr>
        <w:ind w:left="2880" w:hanging="360"/>
      </w:pPr>
      <w:rPr>
        <w:rFonts w:ascii="Symbol" w:hAnsi="Symbol" w:hint="default"/>
      </w:rPr>
    </w:lvl>
    <w:lvl w:ilvl="4" w:tplc="7E8C6182" w:tentative="1">
      <w:start w:val="1"/>
      <w:numFmt w:val="bullet"/>
      <w:lvlText w:val="o"/>
      <w:lvlJc w:val="left"/>
      <w:pPr>
        <w:ind w:left="3600" w:hanging="360"/>
      </w:pPr>
      <w:rPr>
        <w:rFonts w:ascii="Courier New" w:hAnsi="Courier New" w:hint="default"/>
      </w:rPr>
    </w:lvl>
    <w:lvl w:ilvl="5" w:tplc="1CD695CA" w:tentative="1">
      <w:start w:val="1"/>
      <w:numFmt w:val="bullet"/>
      <w:lvlText w:val=""/>
      <w:lvlJc w:val="left"/>
      <w:pPr>
        <w:ind w:left="4320" w:hanging="360"/>
      </w:pPr>
      <w:rPr>
        <w:rFonts w:ascii="Wingdings" w:hAnsi="Wingdings" w:hint="default"/>
      </w:rPr>
    </w:lvl>
    <w:lvl w:ilvl="6" w:tplc="CC5C5BAC" w:tentative="1">
      <w:start w:val="1"/>
      <w:numFmt w:val="bullet"/>
      <w:lvlText w:val=""/>
      <w:lvlJc w:val="left"/>
      <w:pPr>
        <w:ind w:left="5040" w:hanging="360"/>
      </w:pPr>
      <w:rPr>
        <w:rFonts w:ascii="Symbol" w:hAnsi="Symbol" w:hint="default"/>
      </w:rPr>
    </w:lvl>
    <w:lvl w:ilvl="7" w:tplc="3D1A85DC" w:tentative="1">
      <w:start w:val="1"/>
      <w:numFmt w:val="bullet"/>
      <w:lvlText w:val="o"/>
      <w:lvlJc w:val="left"/>
      <w:pPr>
        <w:ind w:left="5760" w:hanging="360"/>
      </w:pPr>
      <w:rPr>
        <w:rFonts w:ascii="Courier New" w:hAnsi="Courier New" w:hint="default"/>
      </w:rPr>
    </w:lvl>
    <w:lvl w:ilvl="8" w:tplc="C4DA5FCC" w:tentative="1">
      <w:start w:val="1"/>
      <w:numFmt w:val="bullet"/>
      <w:lvlText w:val=""/>
      <w:lvlJc w:val="left"/>
      <w:pPr>
        <w:ind w:left="6480" w:hanging="360"/>
      </w:pPr>
      <w:rPr>
        <w:rFonts w:ascii="Wingdings" w:hAnsi="Wingdings" w:hint="default"/>
      </w:rPr>
    </w:lvl>
  </w:abstractNum>
  <w:abstractNum w:abstractNumId="2" w15:restartNumberingAfterBreak="0">
    <w:nsid w:val="3A115A87"/>
    <w:multiLevelType w:val="hybridMultilevel"/>
    <w:tmpl w:val="678E2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6F47D4"/>
    <w:multiLevelType w:val="hybridMultilevel"/>
    <w:tmpl w:val="8BA00E4E"/>
    <w:lvl w:ilvl="0" w:tplc="16308840">
      <w:start w:val="1"/>
      <w:numFmt w:val="bullet"/>
      <w:lvlText w:val=""/>
      <w:lvlJc w:val="left"/>
      <w:pPr>
        <w:ind w:left="720" w:hanging="360"/>
      </w:pPr>
      <w:rPr>
        <w:rFonts w:ascii="Symbol" w:hAnsi="Symbol" w:hint="default"/>
      </w:rPr>
    </w:lvl>
    <w:lvl w:ilvl="1" w:tplc="7FFA1020" w:tentative="1">
      <w:start w:val="1"/>
      <w:numFmt w:val="bullet"/>
      <w:lvlText w:val="o"/>
      <w:lvlJc w:val="left"/>
      <w:pPr>
        <w:ind w:left="1440" w:hanging="360"/>
      </w:pPr>
      <w:rPr>
        <w:rFonts w:ascii="Courier New" w:hAnsi="Courier New" w:hint="default"/>
      </w:rPr>
    </w:lvl>
    <w:lvl w:ilvl="2" w:tplc="FEB2A52C" w:tentative="1">
      <w:start w:val="1"/>
      <w:numFmt w:val="bullet"/>
      <w:lvlText w:val=""/>
      <w:lvlJc w:val="left"/>
      <w:pPr>
        <w:ind w:left="2160" w:hanging="360"/>
      </w:pPr>
      <w:rPr>
        <w:rFonts w:ascii="Wingdings" w:hAnsi="Wingdings" w:hint="default"/>
      </w:rPr>
    </w:lvl>
    <w:lvl w:ilvl="3" w:tplc="0114AF74" w:tentative="1">
      <w:start w:val="1"/>
      <w:numFmt w:val="bullet"/>
      <w:lvlText w:val=""/>
      <w:lvlJc w:val="left"/>
      <w:pPr>
        <w:ind w:left="2880" w:hanging="360"/>
      </w:pPr>
      <w:rPr>
        <w:rFonts w:ascii="Symbol" w:hAnsi="Symbol" w:hint="default"/>
      </w:rPr>
    </w:lvl>
    <w:lvl w:ilvl="4" w:tplc="761EECFA" w:tentative="1">
      <w:start w:val="1"/>
      <w:numFmt w:val="bullet"/>
      <w:lvlText w:val="o"/>
      <w:lvlJc w:val="left"/>
      <w:pPr>
        <w:ind w:left="3600" w:hanging="360"/>
      </w:pPr>
      <w:rPr>
        <w:rFonts w:ascii="Courier New" w:hAnsi="Courier New" w:hint="default"/>
      </w:rPr>
    </w:lvl>
    <w:lvl w:ilvl="5" w:tplc="B15E081C" w:tentative="1">
      <w:start w:val="1"/>
      <w:numFmt w:val="bullet"/>
      <w:lvlText w:val=""/>
      <w:lvlJc w:val="left"/>
      <w:pPr>
        <w:ind w:left="4320" w:hanging="360"/>
      </w:pPr>
      <w:rPr>
        <w:rFonts w:ascii="Wingdings" w:hAnsi="Wingdings" w:hint="default"/>
      </w:rPr>
    </w:lvl>
    <w:lvl w:ilvl="6" w:tplc="6A50E74A" w:tentative="1">
      <w:start w:val="1"/>
      <w:numFmt w:val="bullet"/>
      <w:lvlText w:val=""/>
      <w:lvlJc w:val="left"/>
      <w:pPr>
        <w:ind w:left="5040" w:hanging="360"/>
      </w:pPr>
      <w:rPr>
        <w:rFonts w:ascii="Symbol" w:hAnsi="Symbol" w:hint="default"/>
      </w:rPr>
    </w:lvl>
    <w:lvl w:ilvl="7" w:tplc="C74430AA" w:tentative="1">
      <w:start w:val="1"/>
      <w:numFmt w:val="bullet"/>
      <w:lvlText w:val="o"/>
      <w:lvlJc w:val="left"/>
      <w:pPr>
        <w:ind w:left="5760" w:hanging="360"/>
      </w:pPr>
      <w:rPr>
        <w:rFonts w:ascii="Courier New" w:hAnsi="Courier New" w:hint="default"/>
      </w:rPr>
    </w:lvl>
    <w:lvl w:ilvl="8" w:tplc="635C6092" w:tentative="1">
      <w:start w:val="1"/>
      <w:numFmt w:val="bullet"/>
      <w:lvlText w:val=""/>
      <w:lvlJc w:val="left"/>
      <w:pPr>
        <w:ind w:left="6480" w:hanging="360"/>
      </w:pPr>
      <w:rPr>
        <w:rFonts w:ascii="Wingdings" w:hAnsi="Wingdings" w:hint="default"/>
      </w:rPr>
    </w:lvl>
  </w:abstractNum>
  <w:abstractNum w:abstractNumId="4" w15:restartNumberingAfterBreak="0">
    <w:nsid w:val="3C7470F9"/>
    <w:multiLevelType w:val="hybridMultilevel"/>
    <w:tmpl w:val="A32E832A"/>
    <w:lvl w:ilvl="0" w:tplc="0CD23214">
      <w:start w:val="1"/>
      <w:numFmt w:val="bullet"/>
      <w:lvlText w:val=""/>
      <w:lvlJc w:val="left"/>
      <w:pPr>
        <w:ind w:left="720" w:hanging="360"/>
      </w:pPr>
      <w:rPr>
        <w:rFonts w:ascii="Symbol" w:hAnsi="Symbol" w:hint="default"/>
      </w:rPr>
    </w:lvl>
    <w:lvl w:ilvl="1" w:tplc="B4ACA4AE" w:tentative="1">
      <w:start w:val="1"/>
      <w:numFmt w:val="bullet"/>
      <w:lvlText w:val="o"/>
      <w:lvlJc w:val="left"/>
      <w:pPr>
        <w:ind w:left="1440" w:hanging="360"/>
      </w:pPr>
      <w:rPr>
        <w:rFonts w:ascii="Courier New" w:hAnsi="Courier New" w:hint="default"/>
      </w:rPr>
    </w:lvl>
    <w:lvl w:ilvl="2" w:tplc="1BB2D314" w:tentative="1">
      <w:start w:val="1"/>
      <w:numFmt w:val="bullet"/>
      <w:lvlText w:val=""/>
      <w:lvlJc w:val="left"/>
      <w:pPr>
        <w:ind w:left="2160" w:hanging="360"/>
      </w:pPr>
      <w:rPr>
        <w:rFonts w:ascii="Wingdings" w:hAnsi="Wingdings" w:hint="default"/>
      </w:rPr>
    </w:lvl>
    <w:lvl w:ilvl="3" w:tplc="48FA36C6" w:tentative="1">
      <w:start w:val="1"/>
      <w:numFmt w:val="bullet"/>
      <w:lvlText w:val=""/>
      <w:lvlJc w:val="left"/>
      <w:pPr>
        <w:ind w:left="2880" w:hanging="360"/>
      </w:pPr>
      <w:rPr>
        <w:rFonts w:ascii="Symbol" w:hAnsi="Symbol" w:hint="default"/>
      </w:rPr>
    </w:lvl>
    <w:lvl w:ilvl="4" w:tplc="CCB84864" w:tentative="1">
      <w:start w:val="1"/>
      <w:numFmt w:val="bullet"/>
      <w:lvlText w:val="o"/>
      <w:lvlJc w:val="left"/>
      <w:pPr>
        <w:ind w:left="3600" w:hanging="360"/>
      </w:pPr>
      <w:rPr>
        <w:rFonts w:ascii="Courier New" w:hAnsi="Courier New" w:hint="default"/>
      </w:rPr>
    </w:lvl>
    <w:lvl w:ilvl="5" w:tplc="B12C521A" w:tentative="1">
      <w:start w:val="1"/>
      <w:numFmt w:val="bullet"/>
      <w:lvlText w:val=""/>
      <w:lvlJc w:val="left"/>
      <w:pPr>
        <w:ind w:left="4320" w:hanging="360"/>
      </w:pPr>
      <w:rPr>
        <w:rFonts w:ascii="Wingdings" w:hAnsi="Wingdings" w:hint="default"/>
      </w:rPr>
    </w:lvl>
    <w:lvl w:ilvl="6" w:tplc="0DC4616A" w:tentative="1">
      <w:start w:val="1"/>
      <w:numFmt w:val="bullet"/>
      <w:lvlText w:val=""/>
      <w:lvlJc w:val="left"/>
      <w:pPr>
        <w:ind w:left="5040" w:hanging="360"/>
      </w:pPr>
      <w:rPr>
        <w:rFonts w:ascii="Symbol" w:hAnsi="Symbol" w:hint="default"/>
      </w:rPr>
    </w:lvl>
    <w:lvl w:ilvl="7" w:tplc="7312F5DE" w:tentative="1">
      <w:start w:val="1"/>
      <w:numFmt w:val="bullet"/>
      <w:lvlText w:val="o"/>
      <w:lvlJc w:val="left"/>
      <w:pPr>
        <w:ind w:left="5760" w:hanging="360"/>
      </w:pPr>
      <w:rPr>
        <w:rFonts w:ascii="Courier New" w:hAnsi="Courier New" w:hint="default"/>
      </w:rPr>
    </w:lvl>
    <w:lvl w:ilvl="8" w:tplc="FC9A355A" w:tentative="1">
      <w:start w:val="1"/>
      <w:numFmt w:val="bullet"/>
      <w:lvlText w:val=""/>
      <w:lvlJc w:val="left"/>
      <w:pPr>
        <w:ind w:left="6480" w:hanging="360"/>
      </w:pPr>
      <w:rPr>
        <w:rFonts w:ascii="Wingdings" w:hAnsi="Wingdings" w:hint="default"/>
      </w:rPr>
    </w:lvl>
  </w:abstractNum>
  <w:abstractNum w:abstractNumId="5" w15:restartNumberingAfterBreak="0">
    <w:nsid w:val="52457892"/>
    <w:multiLevelType w:val="hybridMultilevel"/>
    <w:tmpl w:val="334E848C"/>
    <w:lvl w:ilvl="0" w:tplc="028292BA">
      <w:start w:val="1"/>
      <w:numFmt w:val="bullet"/>
      <w:lvlText w:val=""/>
      <w:lvlJc w:val="left"/>
      <w:pPr>
        <w:ind w:left="360" w:hanging="360"/>
      </w:pPr>
      <w:rPr>
        <w:rFonts w:ascii="Symbol" w:hAnsi="Symbol" w:hint="default"/>
      </w:rPr>
    </w:lvl>
    <w:lvl w:ilvl="1" w:tplc="5368498A" w:tentative="1">
      <w:start w:val="1"/>
      <w:numFmt w:val="bullet"/>
      <w:lvlText w:val="o"/>
      <w:lvlJc w:val="left"/>
      <w:pPr>
        <w:ind w:left="1080" w:hanging="360"/>
      </w:pPr>
      <w:rPr>
        <w:rFonts w:ascii="Courier New" w:hAnsi="Courier New" w:hint="default"/>
      </w:rPr>
    </w:lvl>
    <w:lvl w:ilvl="2" w:tplc="C2C6C43E" w:tentative="1">
      <w:start w:val="1"/>
      <w:numFmt w:val="bullet"/>
      <w:lvlText w:val=""/>
      <w:lvlJc w:val="left"/>
      <w:pPr>
        <w:ind w:left="1800" w:hanging="360"/>
      </w:pPr>
      <w:rPr>
        <w:rFonts w:ascii="Wingdings" w:hAnsi="Wingdings" w:hint="default"/>
      </w:rPr>
    </w:lvl>
    <w:lvl w:ilvl="3" w:tplc="3BBC0C9E" w:tentative="1">
      <w:start w:val="1"/>
      <w:numFmt w:val="bullet"/>
      <w:lvlText w:val=""/>
      <w:lvlJc w:val="left"/>
      <w:pPr>
        <w:ind w:left="2520" w:hanging="360"/>
      </w:pPr>
      <w:rPr>
        <w:rFonts w:ascii="Symbol" w:hAnsi="Symbol" w:hint="default"/>
      </w:rPr>
    </w:lvl>
    <w:lvl w:ilvl="4" w:tplc="7C4E4E88" w:tentative="1">
      <w:start w:val="1"/>
      <w:numFmt w:val="bullet"/>
      <w:lvlText w:val="o"/>
      <w:lvlJc w:val="left"/>
      <w:pPr>
        <w:ind w:left="3240" w:hanging="360"/>
      </w:pPr>
      <w:rPr>
        <w:rFonts w:ascii="Courier New" w:hAnsi="Courier New" w:hint="default"/>
      </w:rPr>
    </w:lvl>
    <w:lvl w:ilvl="5" w:tplc="26A04E68" w:tentative="1">
      <w:start w:val="1"/>
      <w:numFmt w:val="bullet"/>
      <w:lvlText w:val=""/>
      <w:lvlJc w:val="left"/>
      <w:pPr>
        <w:ind w:left="3960" w:hanging="360"/>
      </w:pPr>
      <w:rPr>
        <w:rFonts w:ascii="Wingdings" w:hAnsi="Wingdings" w:hint="default"/>
      </w:rPr>
    </w:lvl>
    <w:lvl w:ilvl="6" w:tplc="430ECAC0" w:tentative="1">
      <w:start w:val="1"/>
      <w:numFmt w:val="bullet"/>
      <w:lvlText w:val=""/>
      <w:lvlJc w:val="left"/>
      <w:pPr>
        <w:ind w:left="4680" w:hanging="360"/>
      </w:pPr>
      <w:rPr>
        <w:rFonts w:ascii="Symbol" w:hAnsi="Symbol" w:hint="default"/>
      </w:rPr>
    </w:lvl>
    <w:lvl w:ilvl="7" w:tplc="C4962926" w:tentative="1">
      <w:start w:val="1"/>
      <w:numFmt w:val="bullet"/>
      <w:lvlText w:val="o"/>
      <w:lvlJc w:val="left"/>
      <w:pPr>
        <w:ind w:left="5400" w:hanging="360"/>
      </w:pPr>
      <w:rPr>
        <w:rFonts w:ascii="Courier New" w:hAnsi="Courier New" w:hint="default"/>
      </w:rPr>
    </w:lvl>
    <w:lvl w:ilvl="8" w:tplc="21D8E56E" w:tentative="1">
      <w:start w:val="1"/>
      <w:numFmt w:val="bullet"/>
      <w:lvlText w:val=""/>
      <w:lvlJc w:val="left"/>
      <w:pPr>
        <w:ind w:left="6120" w:hanging="360"/>
      </w:pPr>
      <w:rPr>
        <w:rFonts w:ascii="Wingdings" w:hAnsi="Wingdings" w:hint="default"/>
      </w:rPr>
    </w:lvl>
  </w:abstractNum>
  <w:abstractNum w:abstractNumId="6" w15:restartNumberingAfterBreak="0">
    <w:nsid w:val="55264FE1"/>
    <w:multiLevelType w:val="hybridMultilevel"/>
    <w:tmpl w:val="499C75C6"/>
    <w:lvl w:ilvl="0" w:tplc="3258A64E">
      <w:start w:val="1"/>
      <w:numFmt w:val="bullet"/>
      <w:lvlText w:val=""/>
      <w:lvlJc w:val="left"/>
      <w:pPr>
        <w:ind w:left="720" w:hanging="360"/>
      </w:pPr>
      <w:rPr>
        <w:rFonts w:ascii="Symbol" w:hAnsi="Symbol" w:hint="default"/>
      </w:rPr>
    </w:lvl>
    <w:lvl w:ilvl="1" w:tplc="9CB8DB4C" w:tentative="1">
      <w:start w:val="1"/>
      <w:numFmt w:val="bullet"/>
      <w:lvlText w:val="o"/>
      <w:lvlJc w:val="left"/>
      <w:pPr>
        <w:ind w:left="1440" w:hanging="360"/>
      </w:pPr>
      <w:rPr>
        <w:rFonts w:ascii="Courier New" w:hAnsi="Courier New" w:hint="default"/>
      </w:rPr>
    </w:lvl>
    <w:lvl w:ilvl="2" w:tplc="A370AF90" w:tentative="1">
      <w:start w:val="1"/>
      <w:numFmt w:val="bullet"/>
      <w:lvlText w:val=""/>
      <w:lvlJc w:val="left"/>
      <w:pPr>
        <w:ind w:left="2160" w:hanging="360"/>
      </w:pPr>
      <w:rPr>
        <w:rFonts w:ascii="Wingdings" w:hAnsi="Wingdings" w:hint="default"/>
      </w:rPr>
    </w:lvl>
    <w:lvl w:ilvl="3" w:tplc="9DBE3114" w:tentative="1">
      <w:start w:val="1"/>
      <w:numFmt w:val="bullet"/>
      <w:lvlText w:val=""/>
      <w:lvlJc w:val="left"/>
      <w:pPr>
        <w:ind w:left="2880" w:hanging="360"/>
      </w:pPr>
      <w:rPr>
        <w:rFonts w:ascii="Symbol" w:hAnsi="Symbol" w:hint="default"/>
      </w:rPr>
    </w:lvl>
    <w:lvl w:ilvl="4" w:tplc="5C3CEB34" w:tentative="1">
      <w:start w:val="1"/>
      <w:numFmt w:val="bullet"/>
      <w:lvlText w:val="o"/>
      <w:lvlJc w:val="left"/>
      <w:pPr>
        <w:ind w:left="3600" w:hanging="360"/>
      </w:pPr>
      <w:rPr>
        <w:rFonts w:ascii="Courier New" w:hAnsi="Courier New" w:hint="default"/>
      </w:rPr>
    </w:lvl>
    <w:lvl w:ilvl="5" w:tplc="E012D78A" w:tentative="1">
      <w:start w:val="1"/>
      <w:numFmt w:val="bullet"/>
      <w:lvlText w:val=""/>
      <w:lvlJc w:val="left"/>
      <w:pPr>
        <w:ind w:left="4320" w:hanging="360"/>
      </w:pPr>
      <w:rPr>
        <w:rFonts w:ascii="Wingdings" w:hAnsi="Wingdings" w:hint="default"/>
      </w:rPr>
    </w:lvl>
    <w:lvl w:ilvl="6" w:tplc="504AB216" w:tentative="1">
      <w:start w:val="1"/>
      <w:numFmt w:val="bullet"/>
      <w:lvlText w:val=""/>
      <w:lvlJc w:val="left"/>
      <w:pPr>
        <w:ind w:left="5040" w:hanging="360"/>
      </w:pPr>
      <w:rPr>
        <w:rFonts w:ascii="Symbol" w:hAnsi="Symbol" w:hint="default"/>
      </w:rPr>
    </w:lvl>
    <w:lvl w:ilvl="7" w:tplc="9EF48D8E" w:tentative="1">
      <w:start w:val="1"/>
      <w:numFmt w:val="bullet"/>
      <w:lvlText w:val="o"/>
      <w:lvlJc w:val="left"/>
      <w:pPr>
        <w:ind w:left="5760" w:hanging="360"/>
      </w:pPr>
      <w:rPr>
        <w:rFonts w:ascii="Courier New" w:hAnsi="Courier New" w:hint="default"/>
      </w:rPr>
    </w:lvl>
    <w:lvl w:ilvl="8" w:tplc="01A0BE8E" w:tentative="1">
      <w:start w:val="1"/>
      <w:numFmt w:val="bullet"/>
      <w:lvlText w:val=""/>
      <w:lvlJc w:val="left"/>
      <w:pPr>
        <w:ind w:left="6480" w:hanging="360"/>
      </w:pPr>
      <w:rPr>
        <w:rFonts w:ascii="Wingdings" w:hAnsi="Wingdings" w:hint="default"/>
      </w:rPr>
    </w:lvl>
  </w:abstractNum>
  <w:abstractNum w:abstractNumId="7" w15:restartNumberingAfterBreak="0">
    <w:nsid w:val="5840646C"/>
    <w:multiLevelType w:val="hybridMultilevel"/>
    <w:tmpl w:val="1292B792"/>
    <w:lvl w:ilvl="0" w:tplc="DE18F280">
      <w:start w:val="1"/>
      <w:numFmt w:val="bullet"/>
      <w:lvlText w:val=""/>
      <w:lvlJc w:val="left"/>
      <w:pPr>
        <w:ind w:left="360" w:hanging="360"/>
      </w:pPr>
      <w:rPr>
        <w:rFonts w:ascii="Symbol" w:hAnsi="Symbol" w:hint="default"/>
      </w:rPr>
    </w:lvl>
    <w:lvl w:ilvl="1" w:tplc="9C561DC2" w:tentative="1">
      <w:start w:val="1"/>
      <w:numFmt w:val="bullet"/>
      <w:lvlText w:val="o"/>
      <w:lvlJc w:val="left"/>
      <w:pPr>
        <w:ind w:left="1080" w:hanging="360"/>
      </w:pPr>
      <w:rPr>
        <w:rFonts w:ascii="Courier New" w:hAnsi="Courier New" w:hint="default"/>
      </w:rPr>
    </w:lvl>
    <w:lvl w:ilvl="2" w:tplc="F5B01A56" w:tentative="1">
      <w:start w:val="1"/>
      <w:numFmt w:val="bullet"/>
      <w:lvlText w:val=""/>
      <w:lvlJc w:val="left"/>
      <w:pPr>
        <w:ind w:left="1800" w:hanging="360"/>
      </w:pPr>
      <w:rPr>
        <w:rFonts w:ascii="Wingdings" w:hAnsi="Wingdings" w:hint="default"/>
      </w:rPr>
    </w:lvl>
    <w:lvl w:ilvl="3" w:tplc="C3A4EEE0" w:tentative="1">
      <w:start w:val="1"/>
      <w:numFmt w:val="bullet"/>
      <w:lvlText w:val=""/>
      <w:lvlJc w:val="left"/>
      <w:pPr>
        <w:ind w:left="2520" w:hanging="360"/>
      </w:pPr>
      <w:rPr>
        <w:rFonts w:ascii="Symbol" w:hAnsi="Symbol" w:hint="default"/>
      </w:rPr>
    </w:lvl>
    <w:lvl w:ilvl="4" w:tplc="B6CC47C2" w:tentative="1">
      <w:start w:val="1"/>
      <w:numFmt w:val="bullet"/>
      <w:lvlText w:val="o"/>
      <w:lvlJc w:val="left"/>
      <w:pPr>
        <w:ind w:left="3240" w:hanging="360"/>
      </w:pPr>
      <w:rPr>
        <w:rFonts w:ascii="Courier New" w:hAnsi="Courier New" w:hint="default"/>
      </w:rPr>
    </w:lvl>
    <w:lvl w:ilvl="5" w:tplc="352408B2" w:tentative="1">
      <w:start w:val="1"/>
      <w:numFmt w:val="bullet"/>
      <w:lvlText w:val=""/>
      <w:lvlJc w:val="left"/>
      <w:pPr>
        <w:ind w:left="3960" w:hanging="360"/>
      </w:pPr>
      <w:rPr>
        <w:rFonts w:ascii="Wingdings" w:hAnsi="Wingdings" w:hint="default"/>
      </w:rPr>
    </w:lvl>
    <w:lvl w:ilvl="6" w:tplc="0CC8BD1C" w:tentative="1">
      <w:start w:val="1"/>
      <w:numFmt w:val="bullet"/>
      <w:lvlText w:val=""/>
      <w:lvlJc w:val="left"/>
      <w:pPr>
        <w:ind w:left="4680" w:hanging="360"/>
      </w:pPr>
      <w:rPr>
        <w:rFonts w:ascii="Symbol" w:hAnsi="Symbol" w:hint="default"/>
      </w:rPr>
    </w:lvl>
    <w:lvl w:ilvl="7" w:tplc="93489900" w:tentative="1">
      <w:start w:val="1"/>
      <w:numFmt w:val="bullet"/>
      <w:lvlText w:val="o"/>
      <w:lvlJc w:val="left"/>
      <w:pPr>
        <w:ind w:left="5400" w:hanging="360"/>
      </w:pPr>
      <w:rPr>
        <w:rFonts w:ascii="Courier New" w:hAnsi="Courier New" w:hint="default"/>
      </w:rPr>
    </w:lvl>
    <w:lvl w:ilvl="8" w:tplc="0AD61180" w:tentative="1">
      <w:start w:val="1"/>
      <w:numFmt w:val="bullet"/>
      <w:lvlText w:val=""/>
      <w:lvlJc w:val="left"/>
      <w:pPr>
        <w:ind w:left="6120" w:hanging="360"/>
      </w:pPr>
      <w:rPr>
        <w:rFonts w:ascii="Wingdings" w:hAnsi="Wingdings" w:hint="default"/>
      </w:rPr>
    </w:lvl>
  </w:abstractNum>
  <w:abstractNum w:abstractNumId="8" w15:restartNumberingAfterBreak="0">
    <w:nsid w:val="652E4F3C"/>
    <w:multiLevelType w:val="hybridMultilevel"/>
    <w:tmpl w:val="44AAAA7C"/>
    <w:lvl w:ilvl="0" w:tplc="93D6DF0E">
      <w:start w:val="1"/>
      <w:numFmt w:val="bullet"/>
      <w:lvlText w:val=""/>
      <w:lvlJc w:val="left"/>
      <w:pPr>
        <w:ind w:left="720" w:hanging="360"/>
      </w:pPr>
      <w:rPr>
        <w:rFonts w:ascii="Symbol" w:hAnsi="Symbol" w:hint="default"/>
      </w:rPr>
    </w:lvl>
    <w:lvl w:ilvl="1" w:tplc="C0B689A8" w:tentative="1">
      <w:start w:val="1"/>
      <w:numFmt w:val="bullet"/>
      <w:lvlText w:val="o"/>
      <w:lvlJc w:val="left"/>
      <w:pPr>
        <w:ind w:left="1440" w:hanging="360"/>
      </w:pPr>
      <w:rPr>
        <w:rFonts w:ascii="Courier New" w:hAnsi="Courier New" w:cs="Courier New" w:hint="default"/>
      </w:rPr>
    </w:lvl>
    <w:lvl w:ilvl="2" w:tplc="68A025FC" w:tentative="1">
      <w:start w:val="1"/>
      <w:numFmt w:val="bullet"/>
      <w:lvlText w:val=""/>
      <w:lvlJc w:val="left"/>
      <w:pPr>
        <w:ind w:left="2160" w:hanging="360"/>
      </w:pPr>
      <w:rPr>
        <w:rFonts w:ascii="Wingdings" w:hAnsi="Wingdings" w:hint="default"/>
      </w:rPr>
    </w:lvl>
    <w:lvl w:ilvl="3" w:tplc="99FE0CB8" w:tentative="1">
      <w:start w:val="1"/>
      <w:numFmt w:val="bullet"/>
      <w:lvlText w:val=""/>
      <w:lvlJc w:val="left"/>
      <w:pPr>
        <w:ind w:left="2880" w:hanging="360"/>
      </w:pPr>
      <w:rPr>
        <w:rFonts w:ascii="Symbol" w:hAnsi="Symbol" w:hint="default"/>
      </w:rPr>
    </w:lvl>
    <w:lvl w:ilvl="4" w:tplc="65DC19CC" w:tentative="1">
      <w:start w:val="1"/>
      <w:numFmt w:val="bullet"/>
      <w:lvlText w:val="o"/>
      <w:lvlJc w:val="left"/>
      <w:pPr>
        <w:ind w:left="3600" w:hanging="360"/>
      </w:pPr>
      <w:rPr>
        <w:rFonts w:ascii="Courier New" w:hAnsi="Courier New" w:cs="Courier New" w:hint="default"/>
      </w:rPr>
    </w:lvl>
    <w:lvl w:ilvl="5" w:tplc="0CD23AA6" w:tentative="1">
      <w:start w:val="1"/>
      <w:numFmt w:val="bullet"/>
      <w:lvlText w:val=""/>
      <w:lvlJc w:val="left"/>
      <w:pPr>
        <w:ind w:left="4320" w:hanging="360"/>
      </w:pPr>
      <w:rPr>
        <w:rFonts w:ascii="Wingdings" w:hAnsi="Wingdings" w:hint="default"/>
      </w:rPr>
    </w:lvl>
    <w:lvl w:ilvl="6" w:tplc="5D18BAB0" w:tentative="1">
      <w:start w:val="1"/>
      <w:numFmt w:val="bullet"/>
      <w:lvlText w:val=""/>
      <w:lvlJc w:val="left"/>
      <w:pPr>
        <w:ind w:left="5040" w:hanging="360"/>
      </w:pPr>
      <w:rPr>
        <w:rFonts w:ascii="Symbol" w:hAnsi="Symbol" w:hint="default"/>
      </w:rPr>
    </w:lvl>
    <w:lvl w:ilvl="7" w:tplc="688EA8FC" w:tentative="1">
      <w:start w:val="1"/>
      <w:numFmt w:val="bullet"/>
      <w:lvlText w:val="o"/>
      <w:lvlJc w:val="left"/>
      <w:pPr>
        <w:ind w:left="5760" w:hanging="360"/>
      </w:pPr>
      <w:rPr>
        <w:rFonts w:ascii="Courier New" w:hAnsi="Courier New" w:cs="Courier New" w:hint="default"/>
      </w:rPr>
    </w:lvl>
    <w:lvl w:ilvl="8" w:tplc="4D32D49C" w:tentative="1">
      <w:start w:val="1"/>
      <w:numFmt w:val="bullet"/>
      <w:lvlText w:val=""/>
      <w:lvlJc w:val="left"/>
      <w:pPr>
        <w:ind w:left="6480" w:hanging="360"/>
      </w:pPr>
      <w:rPr>
        <w:rFonts w:ascii="Wingdings" w:hAnsi="Wingdings" w:hint="default"/>
      </w:rPr>
    </w:lvl>
  </w:abstractNum>
  <w:abstractNum w:abstractNumId="9" w15:restartNumberingAfterBreak="0">
    <w:nsid w:val="664536AF"/>
    <w:multiLevelType w:val="hybridMultilevel"/>
    <w:tmpl w:val="1E585792"/>
    <w:lvl w:ilvl="0" w:tplc="06A097EA">
      <w:start w:val="1"/>
      <w:numFmt w:val="bullet"/>
      <w:lvlText w:val=""/>
      <w:lvlJc w:val="left"/>
      <w:pPr>
        <w:ind w:left="720" w:hanging="360"/>
      </w:pPr>
      <w:rPr>
        <w:rFonts w:ascii="Symbol" w:hAnsi="Symbol" w:hint="default"/>
      </w:rPr>
    </w:lvl>
    <w:lvl w:ilvl="1" w:tplc="9BD6D062" w:tentative="1">
      <w:start w:val="1"/>
      <w:numFmt w:val="bullet"/>
      <w:lvlText w:val="o"/>
      <w:lvlJc w:val="left"/>
      <w:pPr>
        <w:ind w:left="1440" w:hanging="360"/>
      </w:pPr>
      <w:rPr>
        <w:rFonts w:ascii="Courier New" w:hAnsi="Courier New" w:hint="default"/>
      </w:rPr>
    </w:lvl>
    <w:lvl w:ilvl="2" w:tplc="E30A889E" w:tentative="1">
      <w:start w:val="1"/>
      <w:numFmt w:val="bullet"/>
      <w:lvlText w:val=""/>
      <w:lvlJc w:val="left"/>
      <w:pPr>
        <w:ind w:left="2160" w:hanging="360"/>
      </w:pPr>
      <w:rPr>
        <w:rFonts w:ascii="Wingdings" w:hAnsi="Wingdings" w:hint="default"/>
      </w:rPr>
    </w:lvl>
    <w:lvl w:ilvl="3" w:tplc="8DF6BAB6" w:tentative="1">
      <w:start w:val="1"/>
      <w:numFmt w:val="bullet"/>
      <w:lvlText w:val=""/>
      <w:lvlJc w:val="left"/>
      <w:pPr>
        <w:ind w:left="2880" w:hanging="360"/>
      </w:pPr>
      <w:rPr>
        <w:rFonts w:ascii="Symbol" w:hAnsi="Symbol" w:hint="default"/>
      </w:rPr>
    </w:lvl>
    <w:lvl w:ilvl="4" w:tplc="75129BD4" w:tentative="1">
      <w:start w:val="1"/>
      <w:numFmt w:val="bullet"/>
      <w:lvlText w:val="o"/>
      <w:lvlJc w:val="left"/>
      <w:pPr>
        <w:ind w:left="3600" w:hanging="360"/>
      </w:pPr>
      <w:rPr>
        <w:rFonts w:ascii="Courier New" w:hAnsi="Courier New" w:hint="default"/>
      </w:rPr>
    </w:lvl>
    <w:lvl w:ilvl="5" w:tplc="8412341C" w:tentative="1">
      <w:start w:val="1"/>
      <w:numFmt w:val="bullet"/>
      <w:lvlText w:val=""/>
      <w:lvlJc w:val="left"/>
      <w:pPr>
        <w:ind w:left="4320" w:hanging="360"/>
      </w:pPr>
      <w:rPr>
        <w:rFonts w:ascii="Wingdings" w:hAnsi="Wingdings" w:hint="default"/>
      </w:rPr>
    </w:lvl>
    <w:lvl w:ilvl="6" w:tplc="96106D18" w:tentative="1">
      <w:start w:val="1"/>
      <w:numFmt w:val="bullet"/>
      <w:lvlText w:val=""/>
      <w:lvlJc w:val="left"/>
      <w:pPr>
        <w:ind w:left="5040" w:hanging="360"/>
      </w:pPr>
      <w:rPr>
        <w:rFonts w:ascii="Symbol" w:hAnsi="Symbol" w:hint="default"/>
      </w:rPr>
    </w:lvl>
    <w:lvl w:ilvl="7" w:tplc="C518AA08" w:tentative="1">
      <w:start w:val="1"/>
      <w:numFmt w:val="bullet"/>
      <w:lvlText w:val="o"/>
      <w:lvlJc w:val="left"/>
      <w:pPr>
        <w:ind w:left="5760" w:hanging="360"/>
      </w:pPr>
      <w:rPr>
        <w:rFonts w:ascii="Courier New" w:hAnsi="Courier New" w:hint="default"/>
      </w:rPr>
    </w:lvl>
    <w:lvl w:ilvl="8" w:tplc="A0C8CA2E" w:tentative="1">
      <w:start w:val="1"/>
      <w:numFmt w:val="bullet"/>
      <w:lvlText w:val=""/>
      <w:lvlJc w:val="left"/>
      <w:pPr>
        <w:ind w:left="6480" w:hanging="360"/>
      </w:pPr>
      <w:rPr>
        <w:rFonts w:ascii="Wingdings" w:hAnsi="Wingdings" w:hint="default"/>
      </w:rPr>
    </w:lvl>
  </w:abstractNum>
  <w:abstractNum w:abstractNumId="10" w15:restartNumberingAfterBreak="0">
    <w:nsid w:val="685B45F5"/>
    <w:multiLevelType w:val="hybridMultilevel"/>
    <w:tmpl w:val="3820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E1129"/>
    <w:multiLevelType w:val="hybridMultilevel"/>
    <w:tmpl w:val="0EF41C18"/>
    <w:lvl w:ilvl="0" w:tplc="16E2527A">
      <w:start w:val="1"/>
      <w:numFmt w:val="bullet"/>
      <w:lvlText w:val=""/>
      <w:lvlJc w:val="left"/>
      <w:pPr>
        <w:ind w:left="720" w:hanging="360"/>
      </w:pPr>
      <w:rPr>
        <w:rFonts w:ascii="Symbol" w:hAnsi="Symbol" w:hint="default"/>
      </w:rPr>
    </w:lvl>
    <w:lvl w:ilvl="1" w:tplc="6A84DCAC" w:tentative="1">
      <w:start w:val="1"/>
      <w:numFmt w:val="bullet"/>
      <w:lvlText w:val="o"/>
      <w:lvlJc w:val="left"/>
      <w:pPr>
        <w:ind w:left="1440" w:hanging="360"/>
      </w:pPr>
      <w:rPr>
        <w:rFonts w:ascii="Courier New" w:hAnsi="Courier New" w:hint="default"/>
      </w:rPr>
    </w:lvl>
    <w:lvl w:ilvl="2" w:tplc="5E66FE60" w:tentative="1">
      <w:start w:val="1"/>
      <w:numFmt w:val="bullet"/>
      <w:lvlText w:val=""/>
      <w:lvlJc w:val="left"/>
      <w:pPr>
        <w:ind w:left="2160" w:hanging="360"/>
      </w:pPr>
      <w:rPr>
        <w:rFonts w:ascii="Wingdings" w:hAnsi="Wingdings" w:hint="default"/>
      </w:rPr>
    </w:lvl>
    <w:lvl w:ilvl="3" w:tplc="5978AC58" w:tentative="1">
      <w:start w:val="1"/>
      <w:numFmt w:val="bullet"/>
      <w:lvlText w:val=""/>
      <w:lvlJc w:val="left"/>
      <w:pPr>
        <w:ind w:left="2880" w:hanging="360"/>
      </w:pPr>
      <w:rPr>
        <w:rFonts w:ascii="Symbol" w:hAnsi="Symbol" w:hint="default"/>
      </w:rPr>
    </w:lvl>
    <w:lvl w:ilvl="4" w:tplc="2FA059FE" w:tentative="1">
      <w:start w:val="1"/>
      <w:numFmt w:val="bullet"/>
      <w:lvlText w:val="o"/>
      <w:lvlJc w:val="left"/>
      <w:pPr>
        <w:ind w:left="3600" w:hanging="360"/>
      </w:pPr>
      <w:rPr>
        <w:rFonts w:ascii="Courier New" w:hAnsi="Courier New" w:hint="default"/>
      </w:rPr>
    </w:lvl>
    <w:lvl w:ilvl="5" w:tplc="D674C80A" w:tentative="1">
      <w:start w:val="1"/>
      <w:numFmt w:val="bullet"/>
      <w:lvlText w:val=""/>
      <w:lvlJc w:val="left"/>
      <w:pPr>
        <w:ind w:left="4320" w:hanging="360"/>
      </w:pPr>
      <w:rPr>
        <w:rFonts w:ascii="Wingdings" w:hAnsi="Wingdings" w:hint="default"/>
      </w:rPr>
    </w:lvl>
    <w:lvl w:ilvl="6" w:tplc="CD109C00" w:tentative="1">
      <w:start w:val="1"/>
      <w:numFmt w:val="bullet"/>
      <w:lvlText w:val=""/>
      <w:lvlJc w:val="left"/>
      <w:pPr>
        <w:ind w:left="5040" w:hanging="360"/>
      </w:pPr>
      <w:rPr>
        <w:rFonts w:ascii="Symbol" w:hAnsi="Symbol" w:hint="default"/>
      </w:rPr>
    </w:lvl>
    <w:lvl w:ilvl="7" w:tplc="399C9EF2" w:tentative="1">
      <w:start w:val="1"/>
      <w:numFmt w:val="bullet"/>
      <w:lvlText w:val="o"/>
      <w:lvlJc w:val="left"/>
      <w:pPr>
        <w:ind w:left="5760" w:hanging="360"/>
      </w:pPr>
      <w:rPr>
        <w:rFonts w:ascii="Courier New" w:hAnsi="Courier New" w:hint="default"/>
      </w:rPr>
    </w:lvl>
    <w:lvl w:ilvl="8" w:tplc="5C280074" w:tentative="1">
      <w:start w:val="1"/>
      <w:numFmt w:val="bullet"/>
      <w:lvlText w:val=""/>
      <w:lvlJc w:val="left"/>
      <w:pPr>
        <w:ind w:left="6480" w:hanging="360"/>
      </w:pPr>
      <w:rPr>
        <w:rFonts w:ascii="Wingdings" w:hAnsi="Wingdings" w:hint="default"/>
      </w:rPr>
    </w:lvl>
  </w:abstractNum>
  <w:abstractNum w:abstractNumId="12" w15:restartNumberingAfterBreak="0">
    <w:nsid w:val="76ED410F"/>
    <w:multiLevelType w:val="hybridMultilevel"/>
    <w:tmpl w:val="AEB6FB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84115C0"/>
    <w:multiLevelType w:val="hybridMultilevel"/>
    <w:tmpl w:val="34201948"/>
    <w:lvl w:ilvl="0" w:tplc="A5DEAAD4">
      <w:start w:val="1"/>
      <w:numFmt w:val="bullet"/>
      <w:lvlText w:val=""/>
      <w:lvlJc w:val="left"/>
      <w:pPr>
        <w:ind w:left="720" w:hanging="360"/>
      </w:pPr>
      <w:rPr>
        <w:rFonts w:ascii="Symbol" w:hAnsi="Symbol" w:hint="default"/>
      </w:rPr>
    </w:lvl>
    <w:lvl w:ilvl="1" w:tplc="057A964C" w:tentative="1">
      <w:start w:val="1"/>
      <w:numFmt w:val="bullet"/>
      <w:lvlText w:val="o"/>
      <w:lvlJc w:val="left"/>
      <w:pPr>
        <w:ind w:left="1440" w:hanging="360"/>
      </w:pPr>
      <w:rPr>
        <w:rFonts w:ascii="Courier New" w:hAnsi="Courier New" w:hint="default"/>
      </w:rPr>
    </w:lvl>
    <w:lvl w:ilvl="2" w:tplc="45BA5E26" w:tentative="1">
      <w:start w:val="1"/>
      <w:numFmt w:val="bullet"/>
      <w:lvlText w:val=""/>
      <w:lvlJc w:val="left"/>
      <w:pPr>
        <w:ind w:left="2160" w:hanging="360"/>
      </w:pPr>
      <w:rPr>
        <w:rFonts w:ascii="Wingdings" w:hAnsi="Wingdings" w:hint="default"/>
      </w:rPr>
    </w:lvl>
    <w:lvl w:ilvl="3" w:tplc="4E86D012" w:tentative="1">
      <w:start w:val="1"/>
      <w:numFmt w:val="bullet"/>
      <w:lvlText w:val=""/>
      <w:lvlJc w:val="left"/>
      <w:pPr>
        <w:ind w:left="2880" w:hanging="360"/>
      </w:pPr>
      <w:rPr>
        <w:rFonts w:ascii="Symbol" w:hAnsi="Symbol" w:hint="default"/>
      </w:rPr>
    </w:lvl>
    <w:lvl w:ilvl="4" w:tplc="D5FA85DE" w:tentative="1">
      <w:start w:val="1"/>
      <w:numFmt w:val="bullet"/>
      <w:lvlText w:val="o"/>
      <w:lvlJc w:val="left"/>
      <w:pPr>
        <w:ind w:left="3600" w:hanging="360"/>
      </w:pPr>
      <w:rPr>
        <w:rFonts w:ascii="Courier New" w:hAnsi="Courier New" w:hint="default"/>
      </w:rPr>
    </w:lvl>
    <w:lvl w:ilvl="5" w:tplc="F7BEEA08" w:tentative="1">
      <w:start w:val="1"/>
      <w:numFmt w:val="bullet"/>
      <w:lvlText w:val=""/>
      <w:lvlJc w:val="left"/>
      <w:pPr>
        <w:ind w:left="4320" w:hanging="360"/>
      </w:pPr>
      <w:rPr>
        <w:rFonts w:ascii="Wingdings" w:hAnsi="Wingdings" w:hint="default"/>
      </w:rPr>
    </w:lvl>
    <w:lvl w:ilvl="6" w:tplc="D6DA1778" w:tentative="1">
      <w:start w:val="1"/>
      <w:numFmt w:val="bullet"/>
      <w:lvlText w:val=""/>
      <w:lvlJc w:val="left"/>
      <w:pPr>
        <w:ind w:left="5040" w:hanging="360"/>
      </w:pPr>
      <w:rPr>
        <w:rFonts w:ascii="Symbol" w:hAnsi="Symbol" w:hint="default"/>
      </w:rPr>
    </w:lvl>
    <w:lvl w:ilvl="7" w:tplc="C7CC61BC" w:tentative="1">
      <w:start w:val="1"/>
      <w:numFmt w:val="bullet"/>
      <w:lvlText w:val="o"/>
      <w:lvlJc w:val="left"/>
      <w:pPr>
        <w:ind w:left="5760" w:hanging="360"/>
      </w:pPr>
      <w:rPr>
        <w:rFonts w:ascii="Courier New" w:hAnsi="Courier New" w:hint="default"/>
      </w:rPr>
    </w:lvl>
    <w:lvl w:ilvl="8" w:tplc="FAD202FC" w:tentative="1">
      <w:start w:val="1"/>
      <w:numFmt w:val="bullet"/>
      <w:lvlText w:val=""/>
      <w:lvlJc w:val="left"/>
      <w:pPr>
        <w:ind w:left="6480" w:hanging="360"/>
      </w:pPr>
      <w:rPr>
        <w:rFonts w:ascii="Wingdings" w:hAnsi="Wingdings" w:hint="default"/>
      </w:rPr>
    </w:lvl>
  </w:abstractNum>
  <w:num w:numId="1" w16cid:durableId="644242193">
    <w:abstractNumId w:val="8"/>
  </w:num>
  <w:num w:numId="2" w16cid:durableId="1655182597">
    <w:abstractNumId w:val="6"/>
  </w:num>
  <w:num w:numId="3" w16cid:durableId="1358769609">
    <w:abstractNumId w:val="3"/>
  </w:num>
  <w:num w:numId="4" w16cid:durableId="357396978">
    <w:abstractNumId w:val="13"/>
  </w:num>
  <w:num w:numId="5" w16cid:durableId="1223370504">
    <w:abstractNumId w:val="1"/>
  </w:num>
  <w:num w:numId="6" w16cid:durableId="210921707">
    <w:abstractNumId w:val="9"/>
  </w:num>
  <w:num w:numId="7" w16cid:durableId="2007395983">
    <w:abstractNumId w:val="4"/>
  </w:num>
  <w:num w:numId="8" w16cid:durableId="32190880">
    <w:abstractNumId w:val="11"/>
  </w:num>
  <w:num w:numId="9" w16cid:durableId="2124038269">
    <w:abstractNumId w:val="0"/>
  </w:num>
  <w:num w:numId="10" w16cid:durableId="1664358178">
    <w:abstractNumId w:val="5"/>
  </w:num>
  <w:num w:numId="11" w16cid:durableId="402484633">
    <w:abstractNumId w:val="7"/>
  </w:num>
  <w:num w:numId="12" w16cid:durableId="1680815753">
    <w:abstractNumId w:val="12"/>
  </w:num>
  <w:num w:numId="13" w16cid:durableId="1076167592">
    <w:abstractNumId w:val="10"/>
  </w:num>
  <w:num w:numId="14" w16cid:durableId="162026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67"/>
    <w:rsid w:val="0010049C"/>
    <w:rsid w:val="00193EE7"/>
    <w:rsid w:val="001D572A"/>
    <w:rsid w:val="00301B05"/>
    <w:rsid w:val="003D63F7"/>
    <w:rsid w:val="003F2FEF"/>
    <w:rsid w:val="00424183"/>
    <w:rsid w:val="00450D88"/>
    <w:rsid w:val="005174AA"/>
    <w:rsid w:val="0062321F"/>
    <w:rsid w:val="00661F89"/>
    <w:rsid w:val="00692679"/>
    <w:rsid w:val="007D209F"/>
    <w:rsid w:val="0083464F"/>
    <w:rsid w:val="00884320"/>
    <w:rsid w:val="00910F96"/>
    <w:rsid w:val="00985A4E"/>
    <w:rsid w:val="00A25D35"/>
    <w:rsid w:val="00A439DB"/>
    <w:rsid w:val="00AD7B0F"/>
    <w:rsid w:val="00BD2D67"/>
    <w:rsid w:val="00C24935"/>
    <w:rsid w:val="00C41349"/>
    <w:rsid w:val="00C84950"/>
    <w:rsid w:val="00E36C52"/>
    <w:rsid w:val="1491CD9E"/>
    <w:rsid w:val="2A4E57F0"/>
    <w:rsid w:val="4B0C7E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66F8"/>
  <w14:defaultImageDpi w14:val="300"/>
  <w15:docId w15:val="{2B7A1437-9C6C-40DD-BE18-89F5FF98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D67"/>
    <w:pPr>
      <w:spacing w:after="160" w:line="259" w:lineRule="auto"/>
    </w:pPr>
    <w:rPr>
      <w:rFonts w:eastAsiaTheme="minorHAnsi"/>
      <w:sz w:val="22"/>
      <w:szCs w:val="22"/>
    </w:rPr>
  </w:style>
  <w:style w:type="paragraph" w:styleId="Heading1">
    <w:name w:val="heading 1"/>
    <w:basedOn w:val="Normal"/>
    <w:link w:val="Heading1Char"/>
    <w:uiPriority w:val="1"/>
    <w:qFormat/>
    <w:rsid w:val="00BD2D67"/>
    <w:pPr>
      <w:widowControl w:val="0"/>
      <w:autoSpaceDE w:val="0"/>
      <w:autoSpaceDN w:val="0"/>
      <w:spacing w:after="0" w:line="240" w:lineRule="auto"/>
      <w:ind w:left="116"/>
      <w:outlineLvl w:val="0"/>
    </w:pPr>
    <w:rPr>
      <w:rFonts w:ascii="Calibri" w:eastAsia="Calibri" w:hAnsi="Calibri" w:cs="Calibri"/>
      <w:b/>
      <w:bCs/>
      <w:u w:val="single" w:color="000000"/>
      <w:lang w:val="en-US"/>
    </w:rPr>
  </w:style>
  <w:style w:type="paragraph" w:styleId="Heading2">
    <w:name w:val="heading 2"/>
    <w:basedOn w:val="Normal"/>
    <w:next w:val="Normal"/>
    <w:link w:val="Heading2Char"/>
    <w:uiPriority w:val="9"/>
    <w:semiHidden/>
    <w:unhideWhenUsed/>
    <w:qFormat/>
    <w:rsid w:val="00BD2D6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D67"/>
    <w:rPr>
      <w:rFonts w:ascii="Calibri" w:eastAsia="Calibri" w:hAnsi="Calibri" w:cs="Calibri"/>
      <w:b/>
      <w:bCs/>
      <w:sz w:val="22"/>
      <w:szCs w:val="22"/>
      <w:u w:val="single" w:color="000000"/>
      <w:lang w:val="en-US"/>
    </w:rPr>
  </w:style>
  <w:style w:type="character" w:customStyle="1" w:styleId="Heading2Char">
    <w:name w:val="Heading 2 Char"/>
    <w:basedOn w:val="DefaultParagraphFont"/>
    <w:link w:val="Heading2"/>
    <w:uiPriority w:val="9"/>
    <w:semiHidden/>
    <w:rsid w:val="00BD2D67"/>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BD2D67"/>
    <w:rPr>
      <w:rFonts w:eastAsiaTheme="minorHAnsi"/>
      <w:sz w:val="22"/>
      <w:szCs w:val="22"/>
    </w:rPr>
  </w:style>
  <w:style w:type="paragraph" w:styleId="ListParagraph">
    <w:name w:val="List Paragraph"/>
    <w:basedOn w:val="Normal"/>
    <w:uiPriority w:val="34"/>
    <w:qFormat/>
    <w:rsid w:val="00BD2D67"/>
    <w:pPr>
      <w:ind w:left="720"/>
      <w:contextualSpacing/>
    </w:pPr>
  </w:style>
  <w:style w:type="table" w:styleId="TableGrid">
    <w:name w:val="Table Grid"/>
    <w:basedOn w:val="TableNormal"/>
    <w:uiPriority w:val="59"/>
    <w:rsid w:val="00BD2D6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D2D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2D67"/>
    <w:rPr>
      <w:rFonts w:eastAsiaTheme="minorHAnsi"/>
      <w:sz w:val="22"/>
      <w:szCs w:val="22"/>
    </w:rPr>
  </w:style>
  <w:style w:type="character" w:styleId="PageNumber">
    <w:name w:val="page number"/>
    <w:basedOn w:val="DefaultParagraphFont"/>
    <w:uiPriority w:val="99"/>
    <w:semiHidden/>
    <w:unhideWhenUsed/>
    <w:rsid w:val="00BD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10832</Characters>
  <Application>Microsoft Office Word</Application>
  <DocSecurity>0</DocSecurity>
  <Lines>90</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dtaylor</dc:creator>
  <cp:keywords/>
  <dc:description/>
  <cp:lastModifiedBy>Dickon Taylor (Pine Green Staff)</cp:lastModifiedBy>
  <cp:revision>2</cp:revision>
  <dcterms:created xsi:type="dcterms:W3CDTF">2025-09-29T09:57:00Z</dcterms:created>
  <dcterms:modified xsi:type="dcterms:W3CDTF">2025-09-29T09:57:00Z</dcterms:modified>
</cp:coreProperties>
</file>