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01524" w14:textId="77777777" w:rsidR="00D81D36" w:rsidRDefault="007E66E1">
      <w:pPr>
        <w:spacing w:after="100"/>
      </w:pPr>
      <w:r>
        <w:rPr>
          <w:b/>
          <w:bCs/>
          <w:color w:val="2E7D32"/>
          <w:spacing w:val="20"/>
        </w:rPr>
        <w:t>EVOLVE ACADEMY</w:t>
      </w:r>
    </w:p>
    <w:p w14:paraId="5907F6EB" w14:textId="77777777" w:rsidR="00D81D36" w:rsidRDefault="00D81D36">
      <w:pPr>
        <w:pBdr>
          <w:bottom w:val="single" w:sz="12" w:space="0" w:color="2E7D32"/>
        </w:pBdr>
        <w:spacing w:after="400"/>
      </w:pPr>
    </w:p>
    <w:p w14:paraId="21988458" w14:textId="77777777" w:rsidR="00D81D36" w:rsidRDefault="007E66E1">
      <w:pPr>
        <w:pStyle w:val="Title"/>
        <w:spacing w:after="400"/>
      </w:pPr>
      <w:r>
        <w:rPr>
          <w:b/>
          <w:bCs/>
          <w:color w:val="1F2937"/>
          <w:sz w:val="40"/>
          <w:szCs w:val="40"/>
        </w:rPr>
        <w:t>Children with Health Needs that Cannot Attend School 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56"/>
        <w:gridCol w:w="5860"/>
      </w:tblGrid>
      <w:tr w:rsidR="00D81D36" w14:paraId="689BF0E8"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7319D7D1" w14:textId="77777777" w:rsidR="00D81D36" w:rsidRDefault="007E66E1">
            <w:r>
              <w:rPr>
                <w:b/>
                <w:bCs/>
                <w:sz w:val="22"/>
                <w:szCs w:val="22"/>
              </w:rPr>
              <w:t>Last review</w:t>
            </w:r>
          </w:p>
        </w:tc>
        <w:tc>
          <w:tcPr>
            <w:tcW w:w="3250" w:type="pct"/>
            <w:tcMar>
              <w:top w:w="100" w:type="dxa"/>
              <w:left w:w="150" w:type="dxa"/>
              <w:bottom w:w="100" w:type="dxa"/>
              <w:right w:w="150" w:type="dxa"/>
            </w:tcMar>
          </w:tcPr>
          <w:p w14:paraId="41796171" w14:textId="77777777" w:rsidR="00D81D36" w:rsidRDefault="007E66E1">
            <w:r>
              <w:rPr>
                <w:sz w:val="22"/>
                <w:szCs w:val="22"/>
              </w:rPr>
              <w:t>September 2025 (updated)</w:t>
            </w:r>
          </w:p>
        </w:tc>
      </w:tr>
      <w:tr w:rsidR="00D81D36" w14:paraId="3547C048"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4175F1B6" w14:textId="77777777" w:rsidR="00D81D36" w:rsidRDefault="007E66E1">
            <w:r>
              <w:rPr>
                <w:b/>
                <w:bCs/>
                <w:sz w:val="22"/>
                <w:szCs w:val="22"/>
              </w:rPr>
              <w:t>Review period</w:t>
            </w:r>
          </w:p>
        </w:tc>
        <w:tc>
          <w:tcPr>
            <w:tcW w:w="3250" w:type="pct"/>
            <w:tcMar>
              <w:top w:w="100" w:type="dxa"/>
              <w:left w:w="150" w:type="dxa"/>
              <w:bottom w:w="100" w:type="dxa"/>
              <w:right w:w="150" w:type="dxa"/>
            </w:tcMar>
          </w:tcPr>
          <w:p w14:paraId="64C6AF80" w14:textId="77777777" w:rsidR="00D81D36" w:rsidRDefault="007E66E1">
            <w:r>
              <w:rPr>
                <w:sz w:val="22"/>
                <w:szCs w:val="22"/>
              </w:rPr>
              <w:t>Annually</w:t>
            </w:r>
          </w:p>
        </w:tc>
      </w:tr>
      <w:tr w:rsidR="00D81D36" w14:paraId="489AB043"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1CA84A86" w14:textId="77777777" w:rsidR="00D81D36" w:rsidRDefault="007E66E1">
            <w:r>
              <w:rPr>
                <w:b/>
                <w:bCs/>
                <w:sz w:val="22"/>
                <w:szCs w:val="22"/>
              </w:rPr>
              <w:t>Next review date</w:t>
            </w:r>
          </w:p>
        </w:tc>
        <w:tc>
          <w:tcPr>
            <w:tcW w:w="3250" w:type="pct"/>
            <w:tcMar>
              <w:top w:w="100" w:type="dxa"/>
              <w:left w:w="150" w:type="dxa"/>
              <w:bottom w:w="100" w:type="dxa"/>
              <w:right w:w="150" w:type="dxa"/>
            </w:tcMar>
          </w:tcPr>
          <w:p w14:paraId="7F3FAB47" w14:textId="77777777" w:rsidR="00D81D36" w:rsidRDefault="007E66E1">
            <w:r>
              <w:rPr>
                <w:sz w:val="22"/>
                <w:szCs w:val="22"/>
              </w:rPr>
              <w:t>September 2026</w:t>
            </w:r>
          </w:p>
        </w:tc>
      </w:tr>
    </w:tbl>
    <w:p w14:paraId="7168E2B6" w14:textId="77777777" w:rsidR="00D81D36" w:rsidRDefault="007E66E1">
      <w:r>
        <w:br w:type="page"/>
      </w:r>
    </w:p>
    <w:p w14:paraId="5FCE614B" w14:textId="77777777" w:rsidR="00D81D36" w:rsidRDefault="007E66E1">
      <w:pPr>
        <w:pBdr>
          <w:top w:val="single" w:sz="6" w:space="0" w:color="E0A100"/>
          <w:left w:val="single" w:sz="6" w:space="0" w:color="E0A100"/>
          <w:bottom w:val="single" w:sz="6" w:space="0" w:color="E0A100"/>
          <w:right w:val="single" w:sz="6" w:space="0" w:color="E0A100"/>
        </w:pBdr>
        <w:shd w:val="clear" w:color="auto" w:fill="FFF4E5"/>
        <w:spacing w:before="150" w:after="300"/>
      </w:pPr>
      <w:r>
        <w:rPr>
          <w:b/>
          <w:bCs/>
        </w:rPr>
        <w:lastRenderedPageBreak/>
        <w:t xml:space="preserve">AMENDMENT NOTE: </w:t>
      </w:r>
      <w:r>
        <w:t>This policy's review date had lapsed (last reviewed September 2024, due September 2025) and has been brought current. The legislation and guidance section has been substantially expanded: the previous version cited only the Education Act 1996 in general te</w:t>
      </w:r>
      <w:r>
        <w:t>rms. It now names Section 19 of the Education Act 1996 specifically, and the current DfE statutory guidance 'Arranging education for children who cannot attend school because of health needs' (2023), which replaced the 2013 version. Cross-references to 'Wo</w:t>
      </w:r>
      <w:r>
        <w:t>rking together to improve school attendance' and 'Supporting pupils at school with medical conditions' have also been added, as these are intended to be read alongside this policy. Please confirm the correct named contact/team at Southend Borough Council f</w:t>
      </w:r>
      <w:r>
        <w:t>or Section 19 referrals, as this was not specified in the original.</w:t>
      </w:r>
    </w:p>
    <w:p w14:paraId="0B7759C8" w14:textId="77777777" w:rsidR="00D81D36" w:rsidRDefault="007E66E1">
      <w:pPr>
        <w:pStyle w:val="Heading1"/>
        <w:spacing w:before="400" w:after="200"/>
      </w:pPr>
      <w:r>
        <w:rPr>
          <w:b/>
          <w:bCs/>
          <w:color w:val="1F2937"/>
        </w:rPr>
        <w:t>1. Aims</w:t>
      </w:r>
    </w:p>
    <w:p w14:paraId="7CBC17D5" w14:textId="77777777" w:rsidR="00D81D36" w:rsidRDefault="007E66E1">
      <w:pPr>
        <w:spacing w:after="200"/>
      </w:pPr>
      <w:r>
        <w:t>This policy aims to ensure that:</w:t>
      </w:r>
    </w:p>
    <w:p w14:paraId="56EB3FD6" w14:textId="77777777" w:rsidR="00D81D36" w:rsidRDefault="007E66E1">
      <w:pPr>
        <w:pStyle w:val="ListParagraph"/>
        <w:numPr>
          <w:ilvl w:val="0"/>
          <w:numId w:val="1"/>
        </w:numPr>
        <w:spacing w:after="100"/>
      </w:pPr>
      <w:r>
        <w:t>Suitable, full-time education is arranged for pupils on roll who cannot attend school due to health needs, whether physical or mental;</w:t>
      </w:r>
    </w:p>
    <w:p w14:paraId="19FCDF85" w14:textId="77777777" w:rsidR="00D81D36" w:rsidRDefault="007E66E1">
      <w:pPr>
        <w:pStyle w:val="ListParagraph"/>
        <w:numPr>
          <w:ilvl w:val="0"/>
          <w:numId w:val="1"/>
        </w:numPr>
        <w:spacing w:after="100"/>
      </w:pPr>
      <w:r>
        <w:t>Pupils, staf</w:t>
      </w:r>
      <w:r>
        <w:t>f and parents understand what the Academy is responsible for when this education is being provided by the local authority;</w:t>
      </w:r>
    </w:p>
    <w:p w14:paraId="15179E93" w14:textId="77777777" w:rsidR="00D81D36" w:rsidRDefault="007E66E1">
      <w:pPr>
        <w:pStyle w:val="ListParagraph"/>
        <w:numPr>
          <w:ilvl w:val="0"/>
          <w:numId w:val="1"/>
        </w:numPr>
        <w:spacing w:after="100"/>
      </w:pPr>
      <w:r>
        <w:t>Pupils with health needs are supported to remain healthy, achieve their academic potential, and reintegrate successfully back into sc</w:t>
      </w:r>
      <w:r>
        <w:t>hool wherever possible.</w:t>
      </w:r>
    </w:p>
    <w:p w14:paraId="462B3C27" w14:textId="77777777" w:rsidR="00D81D36" w:rsidRDefault="007E66E1">
      <w:pPr>
        <w:pStyle w:val="Heading1"/>
        <w:spacing w:before="400" w:after="200"/>
      </w:pPr>
      <w:r>
        <w:rPr>
          <w:b/>
          <w:bCs/>
          <w:color w:val="1F2937"/>
        </w:rPr>
        <w:t>2. Legislation and Guidance</w:t>
      </w:r>
    </w:p>
    <w:p w14:paraId="03AF7A57" w14:textId="77777777" w:rsidR="00D81D36" w:rsidRDefault="007E66E1">
      <w:pPr>
        <w:spacing w:after="200"/>
      </w:pPr>
      <w:r>
        <w:t xml:space="preserve">This policy reflects the requirements of Section 19 of the Education Act 1996, which places a duty on local authorities to arrange suitable education for children of compulsory school age who, because of </w:t>
      </w:r>
      <w:r>
        <w:t>illness, exclusion or otherwise, would not receive suitable education without such arrangements.</w:t>
      </w:r>
    </w:p>
    <w:p w14:paraId="7DF50ABB" w14:textId="77777777" w:rsidR="00D81D36" w:rsidRDefault="007E66E1">
      <w:pPr>
        <w:spacing w:after="200"/>
      </w:pPr>
      <w:r>
        <w:t>It is based on the Department for Education's statutory guidance 'Arranging education for children who cannot attend school because of health needs' (2023), wh</w:t>
      </w:r>
      <w:r>
        <w:t>ich local authorities and schools must have regard to.</w:t>
      </w:r>
    </w:p>
    <w:p w14:paraId="3CA9B1CD" w14:textId="77777777" w:rsidR="00D81D36" w:rsidRDefault="007E66E1">
      <w:pPr>
        <w:spacing w:after="200"/>
      </w:pPr>
      <w:r>
        <w:t>It should be read alongside the following related DfE guidance:</w:t>
      </w:r>
    </w:p>
    <w:p w14:paraId="5516E7B4" w14:textId="77777777" w:rsidR="00D81D36" w:rsidRDefault="007E66E1">
      <w:pPr>
        <w:pStyle w:val="ListParagraph"/>
        <w:numPr>
          <w:ilvl w:val="0"/>
          <w:numId w:val="1"/>
        </w:numPr>
        <w:spacing w:after="100"/>
      </w:pPr>
      <w:r>
        <w:t>Working together to improve school attendance (statutory);</w:t>
      </w:r>
    </w:p>
    <w:p w14:paraId="6AC3C33F" w14:textId="77777777" w:rsidR="00D81D36" w:rsidRDefault="007E66E1">
      <w:pPr>
        <w:pStyle w:val="ListParagraph"/>
        <w:numPr>
          <w:ilvl w:val="0"/>
          <w:numId w:val="1"/>
        </w:numPr>
        <w:spacing w:after="100"/>
      </w:pPr>
      <w:r>
        <w:t>Supporting pupils at school with medical conditions (statutory);</w:t>
      </w:r>
    </w:p>
    <w:p w14:paraId="73264670" w14:textId="77777777" w:rsidR="00D81D36" w:rsidRDefault="007E66E1">
      <w:pPr>
        <w:pStyle w:val="ListParagraph"/>
        <w:numPr>
          <w:ilvl w:val="0"/>
          <w:numId w:val="1"/>
        </w:numPr>
        <w:spacing w:after="100"/>
      </w:pPr>
      <w:r>
        <w:t>Keeping Child</w:t>
      </w:r>
      <w:r>
        <w:t>ren Safe in Education;</w:t>
      </w:r>
    </w:p>
    <w:p w14:paraId="1E692EE0" w14:textId="77777777" w:rsidR="00D81D36" w:rsidRDefault="007E66E1">
      <w:pPr>
        <w:pStyle w:val="ListParagraph"/>
        <w:numPr>
          <w:ilvl w:val="0"/>
          <w:numId w:val="1"/>
        </w:numPr>
        <w:spacing w:after="100"/>
      </w:pPr>
      <w:r>
        <w:t>Mental health issues affecting a pupil's attendance: guidance for schools.</w:t>
      </w:r>
    </w:p>
    <w:p w14:paraId="44380857" w14:textId="77777777" w:rsidR="00D81D36" w:rsidRDefault="007E66E1">
      <w:pPr>
        <w:spacing w:after="200"/>
      </w:pPr>
      <w:r>
        <w:t>This policy complies with our funding agreement and articles of association.</w:t>
      </w:r>
    </w:p>
    <w:p w14:paraId="34A4B797" w14:textId="77777777" w:rsidR="00D81D36" w:rsidRDefault="007E66E1">
      <w:pPr>
        <w:pStyle w:val="Heading1"/>
        <w:spacing w:before="400" w:after="200"/>
      </w:pPr>
      <w:r>
        <w:rPr>
          <w:b/>
          <w:bCs/>
          <w:color w:val="1F2937"/>
        </w:rPr>
        <w:t>3. The Responsibilities of the School</w:t>
      </w:r>
    </w:p>
    <w:p w14:paraId="2E23E85C" w14:textId="77777777" w:rsidR="00D81D36" w:rsidRDefault="007E66E1">
      <w:pPr>
        <w:pStyle w:val="Heading2"/>
        <w:spacing w:before="300" w:after="150"/>
      </w:pPr>
      <w:r>
        <w:rPr>
          <w:b/>
          <w:bCs/>
          <w:color w:val="2E7D32"/>
        </w:rPr>
        <w:t>3.1 If the school makes arrangements</w:t>
      </w:r>
    </w:p>
    <w:p w14:paraId="3295D65B" w14:textId="77777777" w:rsidR="00D81D36" w:rsidRDefault="007E66E1">
      <w:pPr>
        <w:spacing w:after="200"/>
      </w:pPr>
      <w:r>
        <w:t>Initia</w:t>
      </w:r>
      <w:r>
        <w:t>lly, the school will attempt to make arrangements to deliver suitable education for children with health needs who cannot attend school, for example through remote learning, home-school liaison, or modified timetables, in consultation with the pupil, their</w:t>
      </w:r>
      <w:r>
        <w:t xml:space="preserve"> parents/carers and relevant health professionals.</w:t>
      </w:r>
    </w:p>
    <w:p w14:paraId="394D3F18" w14:textId="77777777" w:rsidR="00D81D36" w:rsidRDefault="007E66E1">
      <w:pPr>
        <w:pStyle w:val="Heading2"/>
        <w:spacing w:before="300" w:after="150"/>
      </w:pPr>
      <w:r>
        <w:rPr>
          <w:b/>
          <w:bCs/>
          <w:color w:val="2E7D32"/>
        </w:rPr>
        <w:t>3.2 If the local authority makes arrangements</w:t>
      </w:r>
    </w:p>
    <w:p w14:paraId="637A53FC" w14:textId="77777777" w:rsidR="00D81D36" w:rsidRDefault="007E66E1">
      <w:pPr>
        <w:spacing w:after="200"/>
      </w:pPr>
      <w:r>
        <w:t xml:space="preserve">If the school cannot make suitable arrangements, Southend Borough Council will become responsible for arranging suitable education for these children, through </w:t>
      </w:r>
      <w:r>
        <w:t>the Individual Tuition and Medical Service.</w:t>
      </w:r>
    </w:p>
    <w:p w14:paraId="66F4C356" w14:textId="77777777" w:rsidR="00D81D36" w:rsidRDefault="007E66E1">
      <w:pPr>
        <w:spacing w:after="200"/>
      </w:pPr>
      <w:r>
        <w:t>In cases where the local authority makes arrangements, the school will:</w:t>
      </w:r>
    </w:p>
    <w:p w14:paraId="56F69D72" w14:textId="77777777" w:rsidR="00D81D36" w:rsidRDefault="007E66E1">
      <w:pPr>
        <w:pStyle w:val="ListParagraph"/>
        <w:numPr>
          <w:ilvl w:val="0"/>
          <w:numId w:val="1"/>
        </w:numPr>
        <w:spacing w:after="100"/>
      </w:pPr>
      <w:r>
        <w:t>Work constructively with the local authority, providers, relevant agencies and parents to ensure the best outcomes for the pupil;</w:t>
      </w:r>
    </w:p>
    <w:p w14:paraId="4E030B22" w14:textId="77777777" w:rsidR="00D81D36" w:rsidRDefault="007E66E1">
      <w:pPr>
        <w:pStyle w:val="ListParagraph"/>
        <w:numPr>
          <w:ilvl w:val="0"/>
          <w:numId w:val="1"/>
        </w:numPr>
        <w:spacing w:after="100"/>
      </w:pPr>
      <w:r>
        <w:lastRenderedPageBreak/>
        <w:t>Share information with the local authority and relevant health services as required;</w:t>
      </w:r>
    </w:p>
    <w:p w14:paraId="65CF06B1" w14:textId="77777777" w:rsidR="00D81D36" w:rsidRDefault="007E66E1">
      <w:pPr>
        <w:pStyle w:val="ListParagraph"/>
        <w:numPr>
          <w:ilvl w:val="0"/>
          <w:numId w:val="1"/>
        </w:numPr>
        <w:spacing w:after="100"/>
      </w:pPr>
      <w:r>
        <w:t>Help ensure that the provision offered to</w:t>
      </w:r>
      <w:r>
        <w:t xml:space="preserve"> the pupil is as effective as possible, and that the child can be reintegrated back into school successfully;</w:t>
      </w:r>
    </w:p>
    <w:p w14:paraId="5240B15B" w14:textId="77777777" w:rsidR="00D81D36" w:rsidRDefault="007E66E1">
      <w:pPr>
        <w:pStyle w:val="ListParagraph"/>
        <w:numPr>
          <w:ilvl w:val="0"/>
          <w:numId w:val="1"/>
        </w:numPr>
        <w:spacing w:after="100"/>
      </w:pPr>
      <w:r>
        <w:t>When reintegration is anticipated, work with the local authority to plan for consistent provision, allowing the pupil to access the same curriculu</w:t>
      </w:r>
      <w:r>
        <w:t>m and materials as they would in school, as far as possible;</w:t>
      </w:r>
    </w:p>
    <w:p w14:paraId="16E0CFF8" w14:textId="77777777" w:rsidR="00D81D36" w:rsidRDefault="007E66E1">
      <w:pPr>
        <w:pStyle w:val="ListParagraph"/>
        <w:numPr>
          <w:ilvl w:val="0"/>
          <w:numId w:val="1"/>
        </w:numPr>
        <w:spacing w:after="100"/>
      </w:pPr>
      <w:r>
        <w:t>Enable the pupil to stay in touch with school life, for example through newsletters, emails, invitations to school events, or links to lessons;</w:t>
      </w:r>
    </w:p>
    <w:p w14:paraId="499723C0" w14:textId="77777777" w:rsidR="00D81D36" w:rsidRDefault="007E66E1">
      <w:pPr>
        <w:pStyle w:val="ListParagraph"/>
        <w:numPr>
          <w:ilvl w:val="0"/>
          <w:numId w:val="1"/>
        </w:numPr>
        <w:spacing w:after="100"/>
      </w:pPr>
      <w:r>
        <w:t>Create individually tailored reintegration plans fo</w:t>
      </w:r>
      <w:r>
        <w:t>r each child returning to school;</w:t>
      </w:r>
    </w:p>
    <w:p w14:paraId="4643619A" w14:textId="77777777" w:rsidR="00D81D36" w:rsidRDefault="007E66E1">
      <w:pPr>
        <w:pStyle w:val="ListParagraph"/>
        <w:numPr>
          <w:ilvl w:val="0"/>
          <w:numId w:val="1"/>
        </w:numPr>
        <w:spacing w:after="100"/>
      </w:pPr>
      <w:r>
        <w:t>Consider whether any reasonable adjustments need to be made, in line with the Equality Act 2010.</w:t>
      </w:r>
    </w:p>
    <w:p w14:paraId="22043D85" w14:textId="77777777" w:rsidR="00D81D36" w:rsidRDefault="007E66E1">
      <w:pPr>
        <w:pStyle w:val="Heading1"/>
        <w:spacing w:before="400" w:after="200"/>
      </w:pPr>
      <w:r>
        <w:rPr>
          <w:b/>
          <w:bCs/>
          <w:color w:val="1F2937"/>
        </w:rPr>
        <w:t>4. Monitoring Arrangements</w:t>
      </w:r>
    </w:p>
    <w:p w14:paraId="17B8D25D" w14:textId="77777777" w:rsidR="00D81D36" w:rsidRDefault="007E66E1">
      <w:pPr>
        <w:spacing w:after="200"/>
      </w:pPr>
      <w:r>
        <w:t>This policy will be reviewed annually by the Head Teacher.</w:t>
      </w:r>
    </w:p>
    <w:p w14:paraId="286AF25C" w14:textId="77777777" w:rsidR="00D81D36" w:rsidRDefault="007E66E1">
      <w:pPr>
        <w:pStyle w:val="Heading1"/>
        <w:spacing w:before="400" w:after="200"/>
      </w:pPr>
      <w:r>
        <w:rPr>
          <w:b/>
          <w:bCs/>
          <w:color w:val="1F2937"/>
        </w:rPr>
        <w:t>5. Links to Other Policies</w:t>
      </w:r>
    </w:p>
    <w:p w14:paraId="29E06C38" w14:textId="77777777" w:rsidR="00D81D36" w:rsidRDefault="007E66E1">
      <w:pPr>
        <w:spacing w:after="200"/>
      </w:pPr>
      <w:r>
        <w:t>This policy links to the following policies:</w:t>
      </w:r>
    </w:p>
    <w:p w14:paraId="21A46E0C" w14:textId="77777777" w:rsidR="00D81D36" w:rsidRDefault="007E66E1">
      <w:pPr>
        <w:pStyle w:val="ListParagraph"/>
        <w:numPr>
          <w:ilvl w:val="0"/>
          <w:numId w:val="1"/>
        </w:numPr>
        <w:spacing w:after="100"/>
      </w:pPr>
      <w:r>
        <w:t>Accessibility Plan</w:t>
      </w:r>
    </w:p>
    <w:p w14:paraId="3C1E83B3" w14:textId="77777777" w:rsidR="00D81D36" w:rsidRDefault="007E66E1">
      <w:pPr>
        <w:pStyle w:val="ListParagraph"/>
        <w:numPr>
          <w:ilvl w:val="0"/>
          <w:numId w:val="1"/>
        </w:numPr>
        <w:spacing w:after="100"/>
      </w:pPr>
      <w:r>
        <w:t>Supporting Pupils with Medical Conditions</w:t>
      </w:r>
    </w:p>
    <w:p w14:paraId="79AF2C7C" w14:textId="77777777" w:rsidR="00D81D36" w:rsidRDefault="007E66E1">
      <w:pPr>
        <w:pStyle w:val="ListParagraph"/>
        <w:numPr>
          <w:ilvl w:val="0"/>
          <w:numId w:val="1"/>
        </w:numPr>
        <w:spacing w:after="100"/>
      </w:pPr>
      <w:r>
        <w:t>Attendance</w:t>
      </w:r>
    </w:p>
    <w:p w14:paraId="504A95AB" w14:textId="77777777" w:rsidR="00D81D36" w:rsidRDefault="007E66E1">
      <w:pPr>
        <w:pStyle w:val="ListParagraph"/>
        <w:numPr>
          <w:ilvl w:val="0"/>
          <w:numId w:val="1"/>
        </w:numPr>
        <w:spacing w:after="100"/>
      </w:pPr>
      <w:r>
        <w:t>Child Protection and Safeguarding</w:t>
      </w:r>
    </w:p>
    <w:sectPr w:rsidR="00D81D3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AB2"/>
    <w:multiLevelType w:val="hybridMultilevel"/>
    <w:tmpl w:val="02FE0DC0"/>
    <w:lvl w:ilvl="0" w:tplc="D78E0FD6">
      <w:start w:val="1"/>
      <w:numFmt w:val="bullet"/>
      <w:lvlText w:val="●"/>
      <w:lvlJc w:val="left"/>
      <w:pPr>
        <w:ind w:left="720" w:hanging="360"/>
      </w:pPr>
    </w:lvl>
    <w:lvl w:ilvl="1" w:tplc="FC8656C4">
      <w:start w:val="1"/>
      <w:numFmt w:val="bullet"/>
      <w:lvlText w:val="○"/>
      <w:lvlJc w:val="left"/>
      <w:pPr>
        <w:ind w:left="1440" w:hanging="360"/>
      </w:pPr>
    </w:lvl>
    <w:lvl w:ilvl="2" w:tplc="365A8AB8">
      <w:start w:val="1"/>
      <w:numFmt w:val="bullet"/>
      <w:lvlText w:val="■"/>
      <w:lvlJc w:val="left"/>
      <w:pPr>
        <w:ind w:left="2160" w:hanging="360"/>
      </w:pPr>
    </w:lvl>
    <w:lvl w:ilvl="3" w:tplc="1C22CEFE">
      <w:start w:val="1"/>
      <w:numFmt w:val="bullet"/>
      <w:lvlText w:val="●"/>
      <w:lvlJc w:val="left"/>
      <w:pPr>
        <w:ind w:left="2880" w:hanging="360"/>
      </w:pPr>
    </w:lvl>
    <w:lvl w:ilvl="4" w:tplc="70584460">
      <w:start w:val="1"/>
      <w:numFmt w:val="bullet"/>
      <w:lvlText w:val="○"/>
      <w:lvlJc w:val="left"/>
      <w:pPr>
        <w:ind w:left="3600" w:hanging="360"/>
      </w:pPr>
    </w:lvl>
    <w:lvl w:ilvl="5" w:tplc="78F859EC">
      <w:start w:val="1"/>
      <w:numFmt w:val="bullet"/>
      <w:lvlText w:val="■"/>
      <w:lvlJc w:val="left"/>
      <w:pPr>
        <w:ind w:left="4320" w:hanging="360"/>
      </w:pPr>
    </w:lvl>
    <w:lvl w:ilvl="6" w:tplc="3C0E4C50">
      <w:start w:val="1"/>
      <w:numFmt w:val="bullet"/>
      <w:lvlText w:val="●"/>
      <w:lvlJc w:val="left"/>
      <w:pPr>
        <w:ind w:left="5040" w:hanging="360"/>
      </w:pPr>
    </w:lvl>
    <w:lvl w:ilvl="7" w:tplc="054C8E1E">
      <w:start w:val="1"/>
      <w:numFmt w:val="bullet"/>
      <w:lvlText w:val="●"/>
      <w:lvlJc w:val="left"/>
      <w:pPr>
        <w:ind w:left="5760" w:hanging="360"/>
      </w:pPr>
    </w:lvl>
    <w:lvl w:ilvl="8" w:tplc="7C764A4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D36"/>
    <w:rsid w:val="007E66E1"/>
    <w:rsid w:val="00D81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FF69"/>
  <w15:docId w15:val="{458C9A3B-760C-4F6E-947A-2135AFF6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3645</Characters>
  <Application>Microsoft Office Word</Application>
  <DocSecurity>4</DocSecurity>
  <Lines>30</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Ziggy Moore</cp:lastModifiedBy>
  <cp:revision>2</cp:revision>
  <dcterms:created xsi:type="dcterms:W3CDTF">2026-08-18T10:14:00Z</dcterms:created>
  <dcterms:modified xsi:type="dcterms:W3CDTF">2026-08-18T10:14:00Z</dcterms:modified>
</cp:coreProperties>
</file>