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3B62" w14:textId="7B757536" w:rsidR="00D0469B" w:rsidRDefault="00976211">
      <w:pPr>
        <w:pStyle w:val="Heading1"/>
        <w:ind w:left="-5"/>
      </w:pPr>
      <w:r>
        <w:t xml:space="preserve">Pupil </w:t>
      </w:r>
      <w:r w:rsidR="00FD5FC7">
        <w:t>P</w:t>
      </w:r>
      <w:r>
        <w:t xml:space="preserve">remium </w:t>
      </w:r>
      <w:r w:rsidR="00FD5FC7">
        <w:t>S</w:t>
      </w:r>
      <w:r>
        <w:t xml:space="preserve">trategy </w:t>
      </w:r>
      <w:r w:rsidR="00FD5FC7">
        <w:t>S</w:t>
      </w:r>
      <w:r>
        <w:t xml:space="preserve">tatement Evolve Academy </w:t>
      </w:r>
    </w:p>
    <w:p w14:paraId="783CC9E8" w14:textId="77777777" w:rsidR="00D0469B" w:rsidRDefault="00976211">
      <w:pPr>
        <w:spacing w:after="273"/>
      </w:pPr>
      <w:r>
        <w:rPr>
          <w:rFonts w:ascii="Arial" w:eastAsia="Arial" w:hAnsi="Arial" w:cs="Arial"/>
          <w:color w:val="0D0D0D"/>
          <w:sz w:val="24"/>
        </w:rPr>
        <w:t xml:space="preserve"> </w:t>
      </w:r>
    </w:p>
    <w:p w14:paraId="4F1AC909" w14:textId="77777777" w:rsidR="00D0469B" w:rsidRDefault="00976211" w:rsidP="00FD5FC7">
      <w:pPr>
        <w:spacing w:after="269"/>
      </w:pPr>
      <w:r>
        <w:rPr>
          <w:rFonts w:ascii="Arial" w:eastAsia="Arial" w:hAnsi="Arial" w:cs="Arial"/>
          <w:color w:val="0D0D0D"/>
          <w:sz w:val="24"/>
        </w:rPr>
        <w:t xml:space="preserve">This statement details our school’s use of pupil premium (and recovery premium) funding to help improve the attainment of our disadvantaged pupils. 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</w:p>
    <w:p w14:paraId="519F2C92" w14:textId="77777777" w:rsidR="00D0469B" w:rsidRDefault="00976211">
      <w:pPr>
        <w:spacing w:after="583"/>
        <w:ind w:left="-5" w:hanging="10"/>
      </w:pPr>
      <w:r>
        <w:rPr>
          <w:rFonts w:ascii="Arial" w:eastAsia="Arial" w:hAnsi="Arial" w:cs="Arial"/>
          <w:color w:val="0D0D0D"/>
          <w:sz w:val="24"/>
        </w:rPr>
        <w:t>It outlines our pupil premium strategy, how we intend to spend the funding in this academic year and the outcomes for disadvantaged pupils last academic year.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</w:p>
    <w:p w14:paraId="627DAFC2" w14:textId="77777777" w:rsidR="00D0469B" w:rsidRDefault="00976211">
      <w:pPr>
        <w:pStyle w:val="Heading2"/>
        <w:spacing w:after="0"/>
        <w:ind w:left="-5"/>
      </w:pPr>
      <w:r>
        <w:t xml:space="preserve">School overview </w:t>
      </w:r>
    </w:p>
    <w:tbl>
      <w:tblPr>
        <w:tblStyle w:val="TableGrid"/>
        <w:tblW w:w="9484" w:type="dxa"/>
        <w:tblInd w:w="7" w:type="dxa"/>
        <w:tblCellMar>
          <w:top w:w="114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6516"/>
        <w:gridCol w:w="2968"/>
      </w:tblGrid>
      <w:tr w:rsidR="00D0469B" w14:paraId="07A2D2BC" w14:textId="77777777">
        <w:trPr>
          <w:trHeight w:val="403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0ACC93B3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Detail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654AF4EB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Data </w:t>
            </w:r>
          </w:p>
        </w:tc>
      </w:tr>
      <w:tr w:rsidR="00D0469B" w14:paraId="10E2658C" w14:textId="77777777">
        <w:trPr>
          <w:trHeight w:val="40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3757" w14:textId="77777777" w:rsidR="00D0469B" w:rsidRDefault="00976211">
            <w:r>
              <w:rPr>
                <w:rFonts w:ascii="Arial" w:eastAsia="Arial" w:hAnsi="Arial" w:cs="Arial"/>
                <w:color w:val="0D0D0D"/>
                <w:sz w:val="24"/>
              </w:rPr>
              <w:t xml:space="preserve">Number of pupils on roll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AB31" w14:textId="50D715FF" w:rsidR="00D0469B" w:rsidRPr="0096218B" w:rsidRDefault="001E28CA" w:rsidP="007436BF">
            <w:pPr>
              <w:shd w:val="clear" w:color="auto" w:fill="FFFFFF"/>
              <w:spacing w:line="240" w:lineRule="auto"/>
              <w:rPr>
                <w:rFonts w:ascii="Arial" w:hAnsi="Arial" w:cs="Arial"/>
                <w:b/>
                <w:bCs/>
                <w:color w:val="00B050"/>
                <w:sz w:val="24"/>
              </w:rPr>
            </w:pPr>
            <w:r w:rsidRPr="0096218B">
              <w:rPr>
                <w:rFonts w:ascii="Arial" w:hAnsi="Arial" w:cs="Arial"/>
                <w:b/>
                <w:bCs/>
                <w:color w:val="00B050"/>
                <w:sz w:val="24"/>
              </w:rPr>
              <w:t>XXXX</w:t>
            </w:r>
          </w:p>
        </w:tc>
      </w:tr>
      <w:tr w:rsidR="00D0469B" w14:paraId="157D2B29" w14:textId="77777777">
        <w:trPr>
          <w:trHeight w:val="40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7151" w14:textId="77777777" w:rsidR="00D0469B" w:rsidRDefault="00976211">
            <w:r>
              <w:rPr>
                <w:rFonts w:ascii="Arial" w:eastAsia="Arial" w:hAnsi="Arial" w:cs="Arial"/>
                <w:color w:val="0D0D0D"/>
                <w:sz w:val="24"/>
              </w:rPr>
              <w:t xml:space="preserve">Proportion (%) of pupil premium eligible pupils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18E0" w14:textId="7B0E69D5" w:rsidR="00D0469B" w:rsidRPr="0096218B" w:rsidRDefault="001E28CA" w:rsidP="007436BF">
            <w:pPr>
              <w:shd w:val="clear" w:color="auto" w:fill="FFFFFF"/>
              <w:spacing w:line="240" w:lineRule="auto"/>
              <w:rPr>
                <w:rFonts w:ascii="Arial" w:hAnsi="Arial" w:cs="Arial"/>
                <w:b/>
                <w:bCs/>
                <w:color w:val="00B050"/>
                <w:sz w:val="24"/>
              </w:rPr>
            </w:pPr>
            <w:r w:rsidRPr="0096218B">
              <w:rPr>
                <w:rFonts w:ascii="Arial" w:hAnsi="Arial" w:cs="Arial"/>
                <w:b/>
                <w:bCs/>
                <w:color w:val="00B050"/>
                <w:sz w:val="24"/>
              </w:rPr>
              <w:t>XXXX</w:t>
            </w:r>
          </w:p>
        </w:tc>
      </w:tr>
      <w:tr w:rsidR="00D0469B" w14:paraId="7D10193D" w14:textId="77777777">
        <w:trPr>
          <w:trHeight w:val="682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78F1" w14:textId="19A7F80B" w:rsidR="00D0469B" w:rsidRDefault="00976211">
            <w:r>
              <w:rPr>
                <w:rFonts w:ascii="Arial" w:eastAsia="Arial" w:hAnsi="Arial" w:cs="Arial"/>
                <w:color w:val="0D0D0D"/>
                <w:sz w:val="24"/>
              </w:rPr>
              <w:t xml:space="preserve">Academic year/years that our current pupil premium strategy plan covers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A678" w14:textId="256A56B8" w:rsidR="00D0469B" w:rsidRPr="00D118C1" w:rsidRDefault="00E72557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>2</w:t>
            </w:r>
            <w:r w:rsidR="001E28CA"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>5</w:t>
            </w:r>
            <w:r w:rsidR="007436BF" w:rsidRPr="00D118C1"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r w:rsidRPr="00D118C1"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>- 2</w:t>
            </w:r>
            <w:r w:rsidR="001E28CA"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>6</w:t>
            </w:r>
          </w:p>
        </w:tc>
      </w:tr>
      <w:tr w:rsidR="00D0469B" w14:paraId="0B24C903" w14:textId="77777777">
        <w:trPr>
          <w:trHeight w:val="40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3C95" w14:textId="77777777" w:rsidR="00D0469B" w:rsidRDefault="00976211">
            <w:r>
              <w:rPr>
                <w:rFonts w:ascii="Arial" w:eastAsia="Arial" w:hAnsi="Arial" w:cs="Arial"/>
                <w:color w:val="0D0D0D"/>
                <w:sz w:val="24"/>
              </w:rPr>
              <w:t xml:space="preserve">Date this statement was published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110B" w14:textId="7FB54879" w:rsidR="00D0469B" w:rsidRPr="00D118C1" w:rsidRDefault="00B30EDD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118C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July 202</w:t>
            </w:r>
            <w:r w:rsidR="001E28C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6</w:t>
            </w:r>
          </w:p>
        </w:tc>
      </w:tr>
      <w:tr w:rsidR="00D0469B" w14:paraId="77AA01E8" w14:textId="77777777">
        <w:trPr>
          <w:trHeight w:val="40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2EDD" w14:textId="77777777" w:rsidR="00D0469B" w:rsidRDefault="00976211">
            <w:r>
              <w:rPr>
                <w:rFonts w:ascii="Arial" w:eastAsia="Arial" w:hAnsi="Arial" w:cs="Arial"/>
                <w:color w:val="0D0D0D"/>
                <w:sz w:val="24"/>
              </w:rPr>
              <w:t xml:space="preserve">Date on which it will be reviewed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A5A8" w14:textId="68FFCC39" w:rsidR="00D0469B" w:rsidRPr="00D118C1" w:rsidRDefault="00B30EDD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 xml:space="preserve">December </w:t>
            </w:r>
            <w:r w:rsidR="007436BF" w:rsidRPr="00D118C1"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>202</w:t>
            </w:r>
            <w:r w:rsidR="001E28CA"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>6</w:t>
            </w:r>
            <w:r w:rsidR="007436BF" w:rsidRPr="00D118C1"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r w:rsidR="00976211" w:rsidRPr="00D118C1"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D0469B" w14:paraId="70E44620" w14:textId="77777777">
        <w:trPr>
          <w:trHeight w:val="40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265A" w14:textId="77777777" w:rsidR="00D0469B" w:rsidRDefault="00976211">
            <w:r>
              <w:rPr>
                <w:rFonts w:ascii="Arial" w:eastAsia="Arial" w:hAnsi="Arial" w:cs="Arial"/>
                <w:color w:val="0D0D0D"/>
                <w:sz w:val="24"/>
              </w:rPr>
              <w:t xml:space="preserve">Statement authorised by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3B50" w14:textId="47865653" w:rsidR="00D0469B" w:rsidRPr="00D118C1" w:rsidRDefault="00D665C4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118C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M Will</w:t>
            </w:r>
            <w:r w:rsidR="00244182" w:rsidRPr="00D118C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i</w:t>
            </w:r>
            <w:r w:rsidRPr="00D118C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ams </w:t>
            </w:r>
          </w:p>
        </w:tc>
      </w:tr>
      <w:tr w:rsidR="00D0469B" w14:paraId="5C8BE197" w14:textId="77777777">
        <w:trPr>
          <w:trHeight w:val="40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2035" w14:textId="77777777" w:rsidR="00D0469B" w:rsidRDefault="00976211">
            <w:r>
              <w:rPr>
                <w:rFonts w:ascii="Arial" w:eastAsia="Arial" w:hAnsi="Arial" w:cs="Arial"/>
                <w:color w:val="0D0D0D"/>
                <w:sz w:val="24"/>
              </w:rPr>
              <w:t xml:space="preserve">Pupil premium lead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37FD" w14:textId="77777777" w:rsidR="00D0469B" w:rsidRPr="00D118C1" w:rsidRDefault="00976211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 xml:space="preserve">R Stewart </w:t>
            </w:r>
          </w:p>
        </w:tc>
      </w:tr>
    </w:tbl>
    <w:p w14:paraId="239362B5" w14:textId="77777777" w:rsidR="00D0469B" w:rsidRDefault="00976211">
      <w:pPr>
        <w:pStyle w:val="Heading2"/>
        <w:spacing w:after="0"/>
        <w:ind w:left="-5"/>
      </w:pPr>
      <w:r>
        <w:t xml:space="preserve">Funding overview </w:t>
      </w:r>
    </w:p>
    <w:tbl>
      <w:tblPr>
        <w:tblStyle w:val="TableGrid"/>
        <w:tblW w:w="9484" w:type="dxa"/>
        <w:tblInd w:w="7" w:type="dxa"/>
        <w:tblCellMar>
          <w:top w:w="114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5800"/>
        <w:gridCol w:w="3684"/>
      </w:tblGrid>
      <w:tr w:rsidR="00D0469B" w14:paraId="658EF8CA" w14:textId="77777777" w:rsidTr="001D124C">
        <w:trPr>
          <w:trHeight w:val="403"/>
        </w:trPr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683E6EE0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>Detail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3E307F43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>Amount</w:t>
            </w: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</w:p>
        </w:tc>
      </w:tr>
      <w:tr w:rsidR="00D0469B" w14:paraId="6A1B2667" w14:textId="77777777" w:rsidTr="001D124C">
        <w:trPr>
          <w:trHeight w:val="743"/>
        </w:trPr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5A37" w14:textId="77777777" w:rsidR="00D0469B" w:rsidRPr="00D118C1" w:rsidRDefault="00976211">
            <w:pPr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Pupil premium funding allocation this academic year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13D2" w14:textId="72F06AA0" w:rsidR="00D0469B" w:rsidRPr="00D118C1" w:rsidRDefault="001E28CA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(</w:t>
            </w:r>
            <w:r w:rsidR="000F0192" w:rsidRPr="00D118C1">
              <w:rPr>
                <w:rFonts w:ascii="Arial" w:hAnsi="Arial" w:cs="Arial"/>
                <w:color w:val="000000" w:themeColor="text1"/>
                <w:sz w:val="24"/>
              </w:rPr>
              <w:t>£67,483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) Previous Year. Estimated to be the same this year. </w:t>
            </w:r>
          </w:p>
          <w:p w14:paraId="29422892" w14:textId="46A3DFF5" w:rsidR="003F60C1" w:rsidRPr="00D118C1" w:rsidRDefault="003F60C1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D118C1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  <w:tr w:rsidR="00D0469B" w14:paraId="7B2144F1" w14:textId="77777777" w:rsidTr="001D124C">
        <w:trPr>
          <w:trHeight w:val="408"/>
        </w:trPr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348E" w14:textId="77777777" w:rsidR="00D0469B" w:rsidRPr="00D118C1" w:rsidRDefault="00976211">
            <w:pPr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Recovery premium funding allocation this academic year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FE15" w14:textId="3A7309D5" w:rsidR="00D0469B" w:rsidRPr="00D118C1" w:rsidRDefault="00936873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>£0</w:t>
            </w:r>
          </w:p>
        </w:tc>
      </w:tr>
      <w:tr w:rsidR="00D0469B" w14:paraId="023DE0F6" w14:textId="77777777" w:rsidTr="001D124C">
        <w:trPr>
          <w:trHeight w:val="1436"/>
        </w:trPr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BF2C" w14:textId="77777777" w:rsidR="00D0469B" w:rsidRPr="00D118C1" w:rsidRDefault="00976211">
            <w:pPr>
              <w:spacing w:after="120" w:line="240" w:lineRule="auto"/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Pupil premium (and recovery premium*) funding carried forward from previous years </w:t>
            </w:r>
            <w:r w:rsidRPr="00D118C1">
              <w:rPr>
                <w:rFonts w:ascii="Arial" w:eastAsia="Arial" w:hAnsi="Arial" w:cs="Arial"/>
                <w:i/>
                <w:color w:val="000000" w:themeColor="text1"/>
                <w:sz w:val="24"/>
              </w:rPr>
              <w:t>(enter £0 if not applicable)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  <w:p w14:paraId="06EE0566" w14:textId="43DA8EB6" w:rsidR="00D0469B" w:rsidRPr="00D118C1" w:rsidRDefault="00D0469B">
            <w:pPr>
              <w:rPr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D3F9" w14:textId="77777777" w:rsidR="00D0469B" w:rsidRPr="00D118C1" w:rsidRDefault="00976211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£ 0 </w:t>
            </w:r>
          </w:p>
        </w:tc>
      </w:tr>
      <w:tr w:rsidR="00D0469B" w14:paraId="30440E2A" w14:textId="77777777" w:rsidTr="001D124C">
        <w:trPr>
          <w:trHeight w:val="1354"/>
        </w:trPr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E741" w14:textId="77777777" w:rsidR="00D0469B" w:rsidRPr="00D118C1" w:rsidRDefault="00976211">
            <w:pPr>
              <w:spacing w:after="98"/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lastRenderedPageBreak/>
              <w:t xml:space="preserve">Total budget for this academic year </w:t>
            </w:r>
          </w:p>
          <w:p w14:paraId="671370B2" w14:textId="77777777" w:rsidR="00D0469B" w:rsidRPr="00D118C1" w:rsidRDefault="00976211">
            <w:pPr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i/>
                <w:color w:val="000000" w:themeColor="text1"/>
                <w:sz w:val="24"/>
              </w:rPr>
              <w:t xml:space="preserve">If your school is an academy in a trust that pools this funding, state the amount available to your school this academic year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B97B" w14:textId="60AE6A57" w:rsidR="00D0469B" w:rsidRPr="00D118C1" w:rsidRDefault="000F0192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D118C1">
              <w:rPr>
                <w:rFonts w:ascii="Arial" w:hAnsi="Arial" w:cs="Arial"/>
                <w:color w:val="000000" w:themeColor="text1"/>
                <w:sz w:val="24"/>
              </w:rPr>
              <w:t>£67,483</w:t>
            </w:r>
          </w:p>
          <w:p w14:paraId="73240195" w14:textId="77777777" w:rsidR="003F60C1" w:rsidRPr="00D118C1" w:rsidRDefault="003F60C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FD74377" w14:textId="475DB680" w:rsidR="003F60C1" w:rsidRPr="00D118C1" w:rsidRDefault="003F60C1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D118C1">
              <w:rPr>
                <w:rFonts w:ascii="Arial" w:hAnsi="Arial" w:cs="Arial"/>
                <w:color w:val="000000" w:themeColor="text1"/>
                <w:sz w:val="24"/>
              </w:rPr>
              <w:t>(This figure will be confirmed when we receive payment in July)</w:t>
            </w:r>
          </w:p>
        </w:tc>
      </w:tr>
    </w:tbl>
    <w:p w14:paraId="21D5C24F" w14:textId="77777777" w:rsidR="001D124C" w:rsidRDefault="001D124C">
      <w:pPr>
        <w:pStyle w:val="Heading1"/>
        <w:spacing w:after="410"/>
        <w:ind w:left="-5"/>
      </w:pPr>
    </w:p>
    <w:p w14:paraId="5ADE2711" w14:textId="6C5BAC92" w:rsidR="00D0469B" w:rsidRDefault="00976211" w:rsidP="001D124C">
      <w:pPr>
        <w:pStyle w:val="Heading1"/>
        <w:spacing w:after="410"/>
        <w:ind w:left="-5"/>
      </w:pPr>
      <w:r>
        <w:t>Part A: Pupil premium strategy plan</w:t>
      </w:r>
      <w:r w:rsidR="001D124C">
        <w:t xml:space="preserve"> </w:t>
      </w:r>
      <w:r>
        <w:rPr>
          <w:sz w:val="32"/>
        </w:rPr>
        <w:t xml:space="preserve">Statement of intent </w:t>
      </w:r>
    </w:p>
    <w:p w14:paraId="178DA9BE" w14:textId="77777777" w:rsidR="00D0469B" w:rsidRDefault="00976211">
      <w:pPr>
        <w:pStyle w:val="Heading2"/>
        <w:ind w:left="-5"/>
      </w:pPr>
      <w:r>
        <w:t xml:space="preserve">Challenges </w:t>
      </w:r>
    </w:p>
    <w:p w14:paraId="30B5AD73" w14:textId="77777777" w:rsidR="00D0469B" w:rsidRDefault="00976211">
      <w:pPr>
        <w:spacing w:after="1"/>
        <w:ind w:left="-5" w:hanging="10"/>
      </w:pPr>
      <w:r>
        <w:rPr>
          <w:rFonts w:ascii="Arial" w:eastAsia="Arial" w:hAnsi="Arial" w:cs="Arial"/>
          <w:color w:val="0D0D0D"/>
          <w:sz w:val="24"/>
        </w:rPr>
        <w:t xml:space="preserve">This details the key challenges to achievement that we have identified among our disadvantaged pupils. </w:t>
      </w:r>
    </w:p>
    <w:tbl>
      <w:tblPr>
        <w:tblStyle w:val="TableGrid"/>
        <w:tblW w:w="9484" w:type="dxa"/>
        <w:tblInd w:w="7" w:type="dxa"/>
        <w:tblCellMar>
          <w:top w:w="110" w:type="dxa"/>
          <w:left w:w="165" w:type="dxa"/>
          <w:right w:w="96" w:type="dxa"/>
        </w:tblCellMar>
        <w:tblLook w:val="04A0" w:firstRow="1" w:lastRow="0" w:firstColumn="1" w:lastColumn="0" w:noHBand="0" w:noVBand="1"/>
      </w:tblPr>
      <w:tblGrid>
        <w:gridCol w:w="1476"/>
        <w:gridCol w:w="8008"/>
      </w:tblGrid>
      <w:tr w:rsidR="00D0469B" w14:paraId="5E15EEBB" w14:textId="77777777">
        <w:trPr>
          <w:trHeight w:val="67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44CBDCEF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Challenge number 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5BE79397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Detail of challenge  </w:t>
            </w:r>
          </w:p>
        </w:tc>
      </w:tr>
      <w:tr w:rsidR="00D0469B" w14:paraId="6082375B" w14:textId="77777777">
        <w:trPr>
          <w:trHeight w:val="68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64D6" w14:textId="77777777" w:rsidR="00D0469B" w:rsidRDefault="00976211">
            <w:r>
              <w:rPr>
                <w:rFonts w:ascii="Arial" w:eastAsia="Arial" w:hAnsi="Arial" w:cs="Arial"/>
                <w:color w:val="0D0D0D"/>
              </w:rPr>
              <w:t xml:space="preserve">1 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249C" w14:textId="2E0B82AE" w:rsidR="00D0469B" w:rsidRDefault="00976211">
            <w:pPr>
              <w:ind w:right="30"/>
            </w:pPr>
            <w:r>
              <w:rPr>
                <w:rFonts w:ascii="Arial" w:eastAsia="Arial" w:hAnsi="Arial" w:cs="Arial"/>
                <w:color w:val="0D0D0D"/>
                <w:sz w:val="24"/>
              </w:rPr>
              <w:t>Academic progress is limited due to poor attendance &amp; subsequent gaps in education</w:t>
            </w:r>
            <w:r w:rsidR="0006273B">
              <w:rPr>
                <w:rFonts w:ascii="Arial" w:eastAsia="Arial" w:hAnsi="Arial" w:cs="Arial"/>
                <w:color w:val="0D0D0D"/>
                <w:sz w:val="24"/>
              </w:rPr>
              <w:t>.</w:t>
            </w:r>
          </w:p>
        </w:tc>
      </w:tr>
      <w:tr w:rsidR="00D0469B" w14:paraId="320927A1" w14:textId="77777777">
        <w:trPr>
          <w:trHeight w:val="63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9138" w14:textId="77777777" w:rsidR="00D0469B" w:rsidRDefault="00976211">
            <w:r>
              <w:rPr>
                <w:rFonts w:ascii="Arial" w:eastAsia="Arial" w:hAnsi="Arial" w:cs="Arial"/>
                <w:color w:val="0D0D0D"/>
              </w:rPr>
              <w:t xml:space="preserve">2 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1883" w14:textId="77777777" w:rsidR="00D0469B" w:rsidRDefault="00976211">
            <w:r>
              <w:rPr>
                <w:rFonts w:ascii="Arial" w:eastAsia="Arial" w:hAnsi="Arial" w:cs="Arial"/>
                <w:color w:val="0D0D0D"/>
              </w:rPr>
              <w:t xml:space="preserve">Limited access to cultural capital type things (sports coaching, travel in </w:t>
            </w:r>
          </w:p>
          <w:p w14:paraId="64EB4D81" w14:textId="0AA11F30" w:rsidR="00D0469B" w:rsidRDefault="00976211">
            <w:r>
              <w:rPr>
                <w:rFonts w:ascii="Arial" w:eastAsia="Arial" w:hAnsi="Arial" w:cs="Arial"/>
                <w:color w:val="0D0D0D"/>
              </w:rPr>
              <w:t>London, museums, music lessons) due to socio economic profile of families</w:t>
            </w:r>
            <w:r w:rsidR="0006273B">
              <w:rPr>
                <w:rFonts w:ascii="Arial" w:eastAsia="Arial" w:hAnsi="Arial" w:cs="Arial"/>
                <w:color w:val="0D0D0D"/>
              </w:rPr>
              <w:t>.</w:t>
            </w:r>
            <w:r>
              <w:rPr>
                <w:rFonts w:ascii="Arial" w:eastAsia="Arial" w:hAnsi="Arial" w:cs="Arial"/>
                <w:color w:val="0D0D0D"/>
              </w:rPr>
              <w:t xml:space="preserve"> </w:t>
            </w:r>
          </w:p>
        </w:tc>
      </w:tr>
      <w:tr w:rsidR="00D0469B" w14:paraId="1D6F51EA" w14:textId="77777777">
        <w:trPr>
          <w:trHeight w:val="63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1632" w14:textId="77777777" w:rsidR="00D0469B" w:rsidRDefault="00976211">
            <w:r>
              <w:rPr>
                <w:rFonts w:ascii="Arial" w:eastAsia="Arial" w:hAnsi="Arial" w:cs="Arial"/>
                <w:color w:val="0D0D0D"/>
              </w:rPr>
              <w:t xml:space="preserve">3 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3350" w14:textId="0CC31592" w:rsidR="00D0469B" w:rsidRDefault="00976211">
            <w:r>
              <w:rPr>
                <w:rFonts w:ascii="Arial" w:eastAsia="Arial" w:hAnsi="Arial" w:cs="Arial"/>
                <w:color w:val="0D0D0D"/>
              </w:rPr>
              <w:t>Poor/dangerous behaviour prevents some students from accessing cultural capital trips</w:t>
            </w:r>
            <w:r w:rsidR="0006273B">
              <w:rPr>
                <w:rFonts w:ascii="Arial" w:eastAsia="Arial" w:hAnsi="Arial" w:cs="Arial"/>
                <w:color w:val="0D0D0D"/>
              </w:rPr>
              <w:t>.</w:t>
            </w:r>
            <w:r>
              <w:rPr>
                <w:rFonts w:ascii="Arial" w:eastAsia="Arial" w:hAnsi="Arial" w:cs="Arial"/>
                <w:color w:val="0D0D0D"/>
              </w:rPr>
              <w:t xml:space="preserve"> </w:t>
            </w:r>
          </w:p>
        </w:tc>
      </w:tr>
      <w:tr w:rsidR="00D0469B" w14:paraId="146968AC" w14:textId="77777777">
        <w:trPr>
          <w:trHeight w:val="382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4D48" w14:textId="77777777" w:rsidR="00D0469B" w:rsidRDefault="00976211">
            <w:r>
              <w:rPr>
                <w:rFonts w:ascii="Arial" w:eastAsia="Arial" w:hAnsi="Arial" w:cs="Arial"/>
                <w:color w:val="0D0D0D"/>
              </w:rPr>
              <w:t xml:space="preserve">4 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A3BD" w14:textId="331F36DD" w:rsidR="00D0469B" w:rsidRDefault="00976211">
            <w:r>
              <w:rPr>
                <w:rFonts w:ascii="Arial" w:eastAsia="Arial" w:hAnsi="Arial" w:cs="Arial"/>
                <w:color w:val="0D0D0D"/>
              </w:rPr>
              <w:t>Recruitment &amp; retention of staff to provide consistency for learners</w:t>
            </w:r>
            <w:r w:rsidR="0006273B">
              <w:rPr>
                <w:rFonts w:ascii="Arial" w:eastAsia="Arial" w:hAnsi="Arial" w:cs="Arial"/>
                <w:color w:val="0D0D0D"/>
              </w:rPr>
              <w:t>.</w:t>
            </w:r>
            <w:r>
              <w:rPr>
                <w:rFonts w:ascii="Arial" w:eastAsia="Arial" w:hAnsi="Arial" w:cs="Arial"/>
                <w:color w:val="0D0D0D"/>
              </w:rPr>
              <w:t xml:space="preserve"> </w:t>
            </w:r>
          </w:p>
        </w:tc>
      </w:tr>
      <w:tr w:rsidR="00D0469B" w14:paraId="7809CB17" w14:textId="77777777">
        <w:trPr>
          <w:trHeight w:val="63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4E40" w14:textId="77777777" w:rsidR="00D0469B" w:rsidRDefault="00976211">
            <w:r>
              <w:rPr>
                <w:rFonts w:ascii="Arial" w:eastAsia="Arial" w:hAnsi="Arial" w:cs="Arial"/>
                <w:color w:val="0D0D0D"/>
              </w:rPr>
              <w:t xml:space="preserve">5 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B6D5" w14:textId="77777777" w:rsidR="00D0469B" w:rsidRDefault="00976211">
            <w:pPr>
              <w:ind w:right="15"/>
            </w:pPr>
            <w:r>
              <w:rPr>
                <w:rFonts w:ascii="Arial" w:eastAsia="Arial" w:hAnsi="Arial" w:cs="Arial"/>
                <w:color w:val="0D0D0D"/>
              </w:rPr>
              <w:t xml:space="preserve">Spoken language is often casual, &amp; situation inappropriate as well as being non chronological. </w:t>
            </w:r>
          </w:p>
        </w:tc>
      </w:tr>
    </w:tbl>
    <w:p w14:paraId="387FF7E5" w14:textId="77777777" w:rsidR="001D124C" w:rsidRDefault="001D124C">
      <w:pPr>
        <w:pStyle w:val="Heading2"/>
        <w:ind w:left="-5"/>
      </w:pPr>
    </w:p>
    <w:p w14:paraId="2AC116A9" w14:textId="13F85274" w:rsidR="00D0469B" w:rsidRDefault="00976211">
      <w:pPr>
        <w:pStyle w:val="Heading2"/>
        <w:ind w:left="-5"/>
      </w:pPr>
      <w:r>
        <w:t xml:space="preserve">Intended outcomes  </w:t>
      </w:r>
    </w:p>
    <w:p w14:paraId="4C8F1B0C" w14:textId="77777777" w:rsidR="00D0469B" w:rsidRDefault="00976211">
      <w:pPr>
        <w:spacing w:after="3"/>
      </w:pPr>
      <w:r>
        <w:rPr>
          <w:rFonts w:ascii="Arial" w:eastAsia="Arial" w:hAnsi="Arial" w:cs="Arial"/>
          <w:sz w:val="24"/>
        </w:rPr>
        <w:t xml:space="preserve">This explains the outcomes we are aiming for </w:t>
      </w:r>
      <w:r>
        <w:rPr>
          <w:rFonts w:ascii="Arial" w:eastAsia="Arial" w:hAnsi="Arial" w:cs="Arial"/>
          <w:b/>
          <w:sz w:val="24"/>
        </w:rPr>
        <w:t>by the end of our current strategy plan</w:t>
      </w:r>
      <w:r>
        <w:rPr>
          <w:rFonts w:ascii="Arial" w:eastAsia="Arial" w:hAnsi="Arial" w:cs="Arial"/>
          <w:sz w:val="24"/>
        </w:rPr>
        <w:t>, and how we will measure whether they have been achieved.</w:t>
      </w:r>
      <w:r>
        <w:rPr>
          <w:rFonts w:ascii="Arial" w:eastAsia="Arial" w:hAnsi="Arial" w:cs="Arial"/>
          <w:color w:val="0D0D0D"/>
          <w:sz w:val="24"/>
        </w:rPr>
        <w:t xml:space="preserve"> </w:t>
      </w:r>
    </w:p>
    <w:tbl>
      <w:tblPr>
        <w:tblStyle w:val="TableGrid"/>
        <w:tblW w:w="9484" w:type="dxa"/>
        <w:tblInd w:w="7" w:type="dxa"/>
        <w:tblCellMar>
          <w:top w:w="110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4815"/>
        <w:gridCol w:w="4669"/>
      </w:tblGrid>
      <w:tr w:rsidR="00D0469B" w14:paraId="58D047F9" w14:textId="77777777">
        <w:trPr>
          <w:trHeight w:val="40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290D8A68" w14:textId="77777777" w:rsidR="00D0469B" w:rsidRDefault="00976211">
            <w:pPr>
              <w:ind w:left="58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Intended outcome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0783729B" w14:textId="77777777" w:rsidR="00D0469B" w:rsidRDefault="00976211">
            <w:pPr>
              <w:ind w:left="58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Success criteria </w:t>
            </w:r>
          </w:p>
        </w:tc>
      </w:tr>
      <w:tr w:rsidR="00D0469B" w14:paraId="6598DFBE" w14:textId="77777777">
        <w:trPr>
          <w:trHeight w:val="68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06FB" w14:textId="77777777" w:rsidR="00D0469B" w:rsidRDefault="00976211">
            <w:r>
              <w:rPr>
                <w:rFonts w:ascii="Arial" w:eastAsia="Arial" w:hAnsi="Arial" w:cs="Arial"/>
                <w:color w:val="0D0D0D"/>
                <w:sz w:val="24"/>
              </w:rPr>
              <w:t xml:space="preserve">Collaborative music making will help engender social cohesion within cohorts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97C2" w14:textId="77777777" w:rsidR="00D0469B" w:rsidRDefault="00976211">
            <w:pPr>
              <w:ind w:left="58"/>
            </w:pPr>
            <w:r>
              <w:rPr>
                <w:rFonts w:ascii="Arial" w:eastAsia="Arial" w:hAnsi="Arial" w:cs="Arial"/>
                <w:color w:val="0D0D0D"/>
              </w:rPr>
              <w:t xml:space="preserve">Less peer on peer incidents </w:t>
            </w:r>
          </w:p>
        </w:tc>
      </w:tr>
      <w:tr w:rsidR="00D0469B" w14:paraId="74D18A48" w14:textId="77777777">
        <w:trPr>
          <w:trHeight w:val="636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5F0" w14:textId="77777777" w:rsidR="00D0469B" w:rsidRDefault="00976211">
            <w:pPr>
              <w:ind w:left="58" w:right="12"/>
            </w:pPr>
            <w:r>
              <w:rPr>
                <w:rFonts w:ascii="Arial" w:eastAsia="Arial" w:hAnsi="Arial" w:cs="Arial"/>
                <w:color w:val="0D0D0D"/>
              </w:rPr>
              <w:t xml:space="preserve">Trips allow students to access parts of London they haven’t seen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B0D4" w14:textId="77777777" w:rsidR="00D0469B" w:rsidRDefault="00976211">
            <w:pPr>
              <w:ind w:left="58"/>
              <w:jc w:val="both"/>
            </w:pPr>
            <w:r>
              <w:rPr>
                <w:rFonts w:ascii="Arial" w:eastAsia="Arial" w:hAnsi="Arial" w:cs="Arial"/>
                <w:color w:val="0D0D0D"/>
              </w:rPr>
              <w:t xml:space="preserve">Students are more familiar with the history &amp; geography of the city they live in </w:t>
            </w:r>
          </w:p>
        </w:tc>
      </w:tr>
      <w:tr w:rsidR="00D0469B" w14:paraId="0F34E162" w14:textId="77777777">
        <w:trPr>
          <w:trHeight w:val="89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11F" w14:textId="77777777" w:rsidR="00D0469B" w:rsidRDefault="00976211">
            <w:pPr>
              <w:ind w:left="58"/>
            </w:pPr>
            <w:r>
              <w:rPr>
                <w:rFonts w:ascii="Arial" w:eastAsia="Arial" w:hAnsi="Arial" w:cs="Arial"/>
                <w:color w:val="0D0D0D"/>
              </w:rPr>
              <w:t xml:space="preserve">Additional academic interventions in holidays support students ‘catching up’ on work/concepts they may have missed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2A91" w14:textId="7A2F2B74" w:rsidR="00D0469B" w:rsidRDefault="00976211">
            <w:pPr>
              <w:ind w:left="58"/>
            </w:pPr>
            <w:r>
              <w:rPr>
                <w:rFonts w:ascii="Arial" w:eastAsia="Arial" w:hAnsi="Arial" w:cs="Arial"/>
                <w:color w:val="0D0D0D"/>
              </w:rPr>
              <w:t xml:space="preserve">KS4 attainment grades improve </w:t>
            </w:r>
          </w:p>
        </w:tc>
      </w:tr>
      <w:tr w:rsidR="00D0469B" w14:paraId="46D1F9BB" w14:textId="77777777">
        <w:trPr>
          <w:trHeight w:val="38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24DF" w14:textId="77777777" w:rsidR="00D0469B" w:rsidRDefault="00976211">
            <w:pPr>
              <w:ind w:left="58"/>
            </w:pPr>
            <w:r>
              <w:rPr>
                <w:rFonts w:ascii="Arial" w:eastAsia="Arial" w:hAnsi="Arial" w:cs="Arial"/>
                <w:color w:val="0D0D0D"/>
              </w:rPr>
              <w:lastRenderedPageBreak/>
              <w:t xml:space="preserve">Improved behaviour &amp; academic outcomes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68A9" w14:textId="77777777" w:rsidR="00D0469B" w:rsidRDefault="00976211">
            <w:pPr>
              <w:ind w:left="58"/>
            </w:pPr>
            <w:r>
              <w:rPr>
                <w:rFonts w:ascii="Arial" w:eastAsia="Arial" w:hAnsi="Arial" w:cs="Arial"/>
                <w:color w:val="0D0D0D"/>
              </w:rPr>
              <w:t xml:space="preserve">Improved behaviour &amp; academic outcomes </w:t>
            </w:r>
          </w:p>
        </w:tc>
      </w:tr>
      <w:tr w:rsidR="00D0469B" w14:paraId="7634B1F0" w14:textId="77777777">
        <w:trPr>
          <w:trHeight w:val="636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48B7" w14:textId="77777777" w:rsidR="00D0469B" w:rsidRDefault="00976211">
            <w:pPr>
              <w:ind w:left="58"/>
            </w:pPr>
            <w:r>
              <w:rPr>
                <w:rFonts w:ascii="Arial" w:eastAsia="Arial" w:hAnsi="Arial" w:cs="Arial"/>
                <w:color w:val="0D0D0D"/>
              </w:rPr>
              <w:t xml:space="preserve">Students will become more age appropriate in their use of language &amp; articulacy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366C" w14:textId="77777777" w:rsidR="00D0469B" w:rsidRDefault="00976211">
            <w:pPr>
              <w:ind w:left="58"/>
              <w:jc w:val="both"/>
            </w:pPr>
            <w:r>
              <w:rPr>
                <w:rFonts w:ascii="Arial" w:eastAsia="Arial" w:hAnsi="Arial" w:cs="Arial"/>
                <w:color w:val="0D0D0D"/>
              </w:rPr>
              <w:t xml:space="preserve">Speaking &amp; listening results improve, interviews are more successful </w:t>
            </w:r>
          </w:p>
        </w:tc>
      </w:tr>
    </w:tbl>
    <w:p w14:paraId="5E9B3135" w14:textId="77777777" w:rsidR="00D0469B" w:rsidRDefault="00976211">
      <w:pPr>
        <w:spacing w:after="0"/>
      </w:pPr>
      <w:r>
        <w:rPr>
          <w:rFonts w:ascii="Arial" w:eastAsia="Arial" w:hAnsi="Arial" w:cs="Arial"/>
          <w:color w:val="0D0D0D"/>
          <w:sz w:val="24"/>
        </w:rPr>
        <w:t xml:space="preserve"> </w:t>
      </w:r>
    </w:p>
    <w:p w14:paraId="02BBA330" w14:textId="77777777" w:rsidR="00D0469B" w:rsidRDefault="00976211">
      <w:pPr>
        <w:pStyle w:val="Heading2"/>
        <w:ind w:left="-5"/>
      </w:pPr>
      <w:r>
        <w:t xml:space="preserve">Activity in this academic year </w:t>
      </w:r>
    </w:p>
    <w:p w14:paraId="73700F3F" w14:textId="77777777" w:rsidR="00D0469B" w:rsidRDefault="00976211">
      <w:pPr>
        <w:spacing w:after="545"/>
        <w:ind w:left="-5" w:hanging="10"/>
      </w:pPr>
      <w:r>
        <w:rPr>
          <w:rFonts w:ascii="Arial" w:eastAsia="Arial" w:hAnsi="Arial" w:cs="Arial"/>
          <w:color w:val="0D0D0D"/>
          <w:sz w:val="24"/>
        </w:rPr>
        <w:t xml:space="preserve">This details how we intend to spend our pupil premium (and recovery premium) funding </w:t>
      </w:r>
      <w:r>
        <w:rPr>
          <w:rFonts w:ascii="Arial" w:eastAsia="Arial" w:hAnsi="Arial" w:cs="Arial"/>
          <w:b/>
          <w:color w:val="0D0D0D"/>
          <w:sz w:val="24"/>
        </w:rPr>
        <w:t>this academic year</w:t>
      </w:r>
      <w:r>
        <w:rPr>
          <w:rFonts w:ascii="Arial" w:eastAsia="Arial" w:hAnsi="Arial" w:cs="Arial"/>
          <w:color w:val="0D0D0D"/>
          <w:sz w:val="24"/>
        </w:rPr>
        <w:t xml:space="preserve"> to address the challenges listed above. </w:t>
      </w:r>
    </w:p>
    <w:p w14:paraId="2D05E78A" w14:textId="77777777" w:rsidR="00D0469B" w:rsidRDefault="00976211">
      <w:pPr>
        <w:pStyle w:val="Heading3"/>
        <w:ind w:left="-5"/>
      </w:pPr>
      <w:bookmarkStart w:id="0" w:name="_Hlk166662766"/>
      <w:r>
        <w:t xml:space="preserve">Teaching (for example, CPD, recruitment and retention) </w:t>
      </w:r>
    </w:p>
    <w:p w14:paraId="56906915" w14:textId="6CEFF5CC" w:rsidR="00D0469B" w:rsidRPr="00D118C1" w:rsidRDefault="00976211">
      <w:pPr>
        <w:spacing w:after="1"/>
        <w:ind w:left="-5" w:hanging="10"/>
        <w:rPr>
          <w:color w:val="000000" w:themeColor="text1"/>
        </w:rPr>
      </w:pPr>
      <w:r>
        <w:rPr>
          <w:rFonts w:ascii="Arial" w:eastAsia="Arial" w:hAnsi="Arial" w:cs="Arial"/>
          <w:color w:val="0D0D0D"/>
          <w:sz w:val="24"/>
        </w:rPr>
        <w:t xml:space="preserve">Budgeted </w:t>
      </w:r>
      <w:r w:rsidRPr="00D118C1">
        <w:rPr>
          <w:rFonts w:ascii="Arial" w:eastAsia="Arial" w:hAnsi="Arial" w:cs="Arial"/>
          <w:color w:val="000000" w:themeColor="text1"/>
          <w:sz w:val="24"/>
        </w:rPr>
        <w:t xml:space="preserve">cost: </w:t>
      </w:r>
      <w:r w:rsidR="00EF3E24" w:rsidRPr="00D118C1">
        <w:rPr>
          <w:rFonts w:ascii="Arial" w:eastAsia="Arial" w:hAnsi="Arial" w:cs="Arial"/>
          <w:color w:val="000000" w:themeColor="text1"/>
          <w:sz w:val="24"/>
        </w:rPr>
        <w:t>£</w:t>
      </w:r>
      <w:r w:rsidR="000F0192" w:rsidRPr="00D118C1">
        <w:rPr>
          <w:rFonts w:ascii="Arial" w:eastAsia="Arial" w:hAnsi="Arial" w:cs="Arial"/>
          <w:color w:val="000000" w:themeColor="text1"/>
          <w:sz w:val="24"/>
        </w:rPr>
        <w:t>39,383</w:t>
      </w:r>
    </w:p>
    <w:tbl>
      <w:tblPr>
        <w:tblStyle w:val="TableGrid"/>
        <w:tblW w:w="9484" w:type="dxa"/>
        <w:tblInd w:w="7" w:type="dxa"/>
        <w:tblCellMar>
          <w:top w:w="110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4254"/>
        <w:gridCol w:w="2543"/>
      </w:tblGrid>
      <w:tr w:rsidR="00D0469B" w14:paraId="33382E26" w14:textId="77777777">
        <w:trPr>
          <w:trHeight w:val="955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bookmarkEnd w:id="0"/>
          <w:p w14:paraId="7D1C1D32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Activity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3A990DD0" w14:textId="77777777" w:rsidR="00D0469B" w:rsidRDefault="00976211">
            <w:pPr>
              <w:ind w:left="1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Evidence that supports this approach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1CB3A7C7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Challenge number(s) addressed </w:t>
            </w:r>
          </w:p>
        </w:tc>
      </w:tr>
      <w:tr w:rsidR="00D0469B" w14:paraId="08513D66" w14:textId="77777777">
        <w:trPr>
          <w:trHeight w:val="63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A1A8" w14:textId="77777777" w:rsidR="00D0469B" w:rsidRDefault="00976211">
            <w:r>
              <w:rPr>
                <w:rFonts w:ascii="Arial" w:eastAsia="Arial" w:hAnsi="Arial" w:cs="Arial"/>
                <w:color w:val="0D0D0D"/>
              </w:rPr>
              <w:t xml:space="preserve">Vacant roles have been advertised with TLR’s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9614" w14:textId="4A776919" w:rsidR="00D0469B" w:rsidRDefault="00976211">
            <w:pPr>
              <w:ind w:left="1" w:right="31"/>
            </w:pPr>
            <w:r>
              <w:rPr>
                <w:rFonts w:ascii="Arial" w:eastAsia="Arial" w:hAnsi="Arial" w:cs="Arial"/>
                <w:color w:val="0D0D0D"/>
              </w:rPr>
              <w:t>More experienced teachers will apply for job roles &amp; will stay at EA for longer</w:t>
            </w:r>
            <w:r w:rsidR="00656FE8">
              <w:rPr>
                <w:rFonts w:ascii="Arial" w:eastAsia="Arial" w:hAnsi="Arial" w:cs="Arial"/>
                <w:color w:val="0D0D0D"/>
              </w:rPr>
              <w:t>.</w:t>
            </w:r>
            <w:r>
              <w:rPr>
                <w:rFonts w:ascii="Arial" w:eastAsia="Arial" w:hAnsi="Arial" w:cs="Arial"/>
                <w:color w:val="0D0D0D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5443" w14:textId="77777777" w:rsidR="00D0469B" w:rsidRDefault="00976211">
            <w:r>
              <w:rPr>
                <w:rFonts w:ascii="Arial" w:eastAsia="Arial" w:hAnsi="Arial" w:cs="Arial"/>
                <w:color w:val="0D0D0D"/>
              </w:rPr>
              <w:t xml:space="preserve">4 </w:t>
            </w:r>
          </w:p>
        </w:tc>
      </w:tr>
    </w:tbl>
    <w:p w14:paraId="2FAD283B" w14:textId="77777777" w:rsidR="00D0469B" w:rsidRDefault="00976211">
      <w:pPr>
        <w:spacing w:after="429"/>
      </w:pPr>
      <w:r>
        <w:rPr>
          <w:rFonts w:ascii="Arial" w:eastAsia="Arial" w:hAnsi="Arial" w:cs="Arial"/>
          <w:color w:val="0D0D0D"/>
          <w:sz w:val="24"/>
        </w:rPr>
        <w:t xml:space="preserve"> </w:t>
      </w:r>
    </w:p>
    <w:p w14:paraId="20ED1F6D" w14:textId="77777777" w:rsidR="00D0469B" w:rsidRDefault="00976211">
      <w:pPr>
        <w:pStyle w:val="Heading3"/>
        <w:ind w:left="-5"/>
      </w:pPr>
      <w:r>
        <w:t xml:space="preserve">Targeted academic support (for example, tutoring, one-to-one support, structured interventions)  </w:t>
      </w:r>
    </w:p>
    <w:p w14:paraId="43DB50B8" w14:textId="4870948F" w:rsidR="00D0469B" w:rsidRPr="00D118C1" w:rsidRDefault="00976211">
      <w:pPr>
        <w:spacing w:after="1"/>
        <w:ind w:left="-5" w:hanging="10"/>
        <w:rPr>
          <w:strike/>
          <w:color w:val="000000" w:themeColor="text1"/>
        </w:rPr>
      </w:pPr>
      <w:r w:rsidRPr="00D118C1">
        <w:rPr>
          <w:rFonts w:ascii="Arial" w:eastAsia="Arial" w:hAnsi="Arial" w:cs="Arial"/>
          <w:color w:val="000000" w:themeColor="text1"/>
          <w:sz w:val="24"/>
        </w:rPr>
        <w:t xml:space="preserve">Budgeted cost: </w:t>
      </w:r>
      <w:r w:rsidR="00EF3E24" w:rsidRPr="00D118C1">
        <w:rPr>
          <w:rFonts w:ascii="Arial" w:eastAsia="Arial" w:hAnsi="Arial" w:cs="Arial"/>
          <w:color w:val="000000" w:themeColor="text1"/>
          <w:sz w:val="24"/>
        </w:rPr>
        <w:t>£14,150</w:t>
      </w:r>
    </w:p>
    <w:tbl>
      <w:tblPr>
        <w:tblStyle w:val="TableGrid"/>
        <w:tblW w:w="9484" w:type="dxa"/>
        <w:tblInd w:w="7" w:type="dxa"/>
        <w:tblCellMar>
          <w:top w:w="110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4254"/>
        <w:gridCol w:w="2543"/>
      </w:tblGrid>
      <w:tr w:rsidR="00D0469B" w14:paraId="30CD3817" w14:textId="77777777">
        <w:trPr>
          <w:trHeight w:val="95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4FB47E8E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Activity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5A67F403" w14:textId="77777777" w:rsidR="00D0469B" w:rsidRDefault="00976211">
            <w:pPr>
              <w:ind w:left="1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Evidence that supports this approach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6108FC8B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Challenge number(s) addressed </w:t>
            </w:r>
          </w:p>
        </w:tc>
      </w:tr>
      <w:tr w:rsidR="00D0469B" w14:paraId="0FD6819F" w14:textId="77777777">
        <w:trPr>
          <w:trHeight w:val="88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7039" w14:textId="77777777" w:rsidR="00D0469B" w:rsidRDefault="00976211">
            <w:proofErr w:type="spellStart"/>
            <w:r>
              <w:rPr>
                <w:rFonts w:ascii="Arial" w:eastAsia="Arial" w:hAnsi="Arial" w:cs="Arial"/>
                <w:color w:val="0D0D0D"/>
              </w:rPr>
              <w:t>SaLT</w:t>
            </w:r>
            <w:proofErr w:type="spellEnd"/>
            <w:r>
              <w:rPr>
                <w:rFonts w:ascii="Arial" w:eastAsia="Arial" w:hAnsi="Arial" w:cs="Arial"/>
                <w:color w:val="0D0D0D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EC3C" w14:textId="1FE4515C" w:rsidR="00D0469B" w:rsidRDefault="00976211">
            <w:pPr>
              <w:ind w:left="1" w:right="20"/>
            </w:pPr>
            <w:r>
              <w:rPr>
                <w:rFonts w:ascii="Arial" w:eastAsia="Arial" w:hAnsi="Arial" w:cs="Arial"/>
                <w:color w:val="0D0D0D"/>
              </w:rPr>
              <w:t>Additional support will help to expand vocabulary, &amp; boost confidence in verbal expressio</w:t>
            </w:r>
            <w:r w:rsidR="00656FE8">
              <w:rPr>
                <w:rFonts w:ascii="Arial" w:eastAsia="Arial" w:hAnsi="Arial" w:cs="Arial"/>
                <w:color w:val="0D0D0D"/>
              </w:rPr>
              <w:t>n.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961B" w14:textId="77777777" w:rsidR="00D0469B" w:rsidRDefault="00976211">
            <w:r>
              <w:rPr>
                <w:rFonts w:ascii="Arial" w:eastAsia="Arial" w:hAnsi="Arial" w:cs="Arial"/>
                <w:color w:val="0D0D0D"/>
              </w:rPr>
              <w:t xml:space="preserve">5 </w:t>
            </w:r>
          </w:p>
        </w:tc>
      </w:tr>
    </w:tbl>
    <w:p w14:paraId="33377552" w14:textId="77777777" w:rsidR="00D0469B" w:rsidRDefault="00976211">
      <w:pPr>
        <w:spacing w:after="429"/>
      </w:pPr>
      <w:r>
        <w:rPr>
          <w:rFonts w:ascii="Arial" w:eastAsia="Arial" w:hAnsi="Arial" w:cs="Arial"/>
          <w:color w:val="0D0D0D"/>
          <w:sz w:val="24"/>
        </w:rPr>
        <w:t xml:space="preserve"> </w:t>
      </w:r>
    </w:p>
    <w:p w14:paraId="719CAC58" w14:textId="77777777" w:rsidR="00D0469B" w:rsidRDefault="00976211">
      <w:pPr>
        <w:pStyle w:val="Heading3"/>
        <w:ind w:left="-5"/>
      </w:pPr>
      <w:r>
        <w:t xml:space="preserve">Wider strategies (for example, related to attendance, behaviour, wellbeing) </w:t>
      </w:r>
    </w:p>
    <w:p w14:paraId="228C98D7" w14:textId="2D47F141" w:rsidR="00D0469B" w:rsidRDefault="00976211">
      <w:pPr>
        <w:spacing w:after="1"/>
        <w:ind w:left="-5" w:hanging="10"/>
      </w:pPr>
      <w:r>
        <w:rPr>
          <w:rFonts w:ascii="Arial" w:eastAsia="Arial" w:hAnsi="Arial" w:cs="Arial"/>
          <w:color w:val="0D0D0D"/>
          <w:sz w:val="24"/>
        </w:rPr>
        <w:t xml:space="preserve">Budgeted </w:t>
      </w:r>
      <w:r w:rsidRPr="00D118C1">
        <w:rPr>
          <w:rFonts w:ascii="Arial" w:eastAsia="Arial" w:hAnsi="Arial" w:cs="Arial"/>
          <w:color w:val="000000" w:themeColor="text1"/>
          <w:sz w:val="24"/>
        </w:rPr>
        <w:t xml:space="preserve">cost: </w:t>
      </w:r>
      <w:r w:rsidR="00EF3E24" w:rsidRPr="00D118C1">
        <w:rPr>
          <w:rFonts w:ascii="Arial" w:eastAsia="Arial" w:hAnsi="Arial" w:cs="Arial"/>
          <w:color w:val="000000" w:themeColor="text1"/>
          <w:sz w:val="24"/>
        </w:rPr>
        <w:t>£13,950</w:t>
      </w:r>
    </w:p>
    <w:tbl>
      <w:tblPr>
        <w:tblStyle w:val="TableGrid"/>
        <w:tblW w:w="9484" w:type="dxa"/>
        <w:tblInd w:w="7" w:type="dxa"/>
        <w:tblCellMar>
          <w:top w:w="110" w:type="dxa"/>
          <w:left w:w="165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4254"/>
        <w:gridCol w:w="2543"/>
      </w:tblGrid>
      <w:tr w:rsidR="00D0469B" w14:paraId="7F25D5B1" w14:textId="77777777">
        <w:trPr>
          <w:trHeight w:val="95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06D0471A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Activity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7F445F7F" w14:textId="77777777" w:rsidR="00D0469B" w:rsidRDefault="00976211">
            <w:pPr>
              <w:ind w:left="1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Evidence that supports this approach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7D108E08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Challenge number(s) addressed </w:t>
            </w:r>
          </w:p>
        </w:tc>
      </w:tr>
      <w:tr w:rsidR="00D0469B" w14:paraId="406A636B" w14:textId="77777777">
        <w:trPr>
          <w:trHeight w:val="139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C3C8" w14:textId="3EEC76F8" w:rsidR="00D0469B" w:rsidRPr="00D118C1" w:rsidRDefault="003F60C1">
            <w:pPr>
              <w:ind w:left="3" w:right="6"/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Weekly rewards for pupils’ good behaviour / attendance.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ABAB" w14:textId="54677B98" w:rsidR="00D0469B" w:rsidRPr="00D118C1" w:rsidRDefault="00976211">
            <w:pPr>
              <w:ind w:left="2"/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</w:rPr>
              <w:t xml:space="preserve">Recognition of effort </w:t>
            </w:r>
            <w:r w:rsidR="00656FE8" w:rsidRPr="00D118C1">
              <w:rPr>
                <w:rFonts w:ascii="Arial" w:eastAsia="Arial" w:hAnsi="Arial" w:cs="Arial"/>
                <w:color w:val="000000" w:themeColor="text1"/>
              </w:rPr>
              <w:t xml:space="preserve">through </w:t>
            </w:r>
            <w:r w:rsidR="003F60C1" w:rsidRPr="00D118C1">
              <w:rPr>
                <w:rFonts w:ascii="Arial" w:eastAsia="Arial" w:hAnsi="Arial" w:cs="Arial"/>
                <w:color w:val="000000" w:themeColor="text1"/>
              </w:rPr>
              <w:t xml:space="preserve">rewards / certificates. </w:t>
            </w:r>
            <w:r w:rsidR="00656FE8" w:rsidRPr="00D118C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9B10" w14:textId="77777777" w:rsidR="00D0469B" w:rsidRPr="00D118C1" w:rsidRDefault="00976211">
            <w:pPr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</w:rPr>
              <w:t xml:space="preserve">1 </w:t>
            </w:r>
          </w:p>
        </w:tc>
      </w:tr>
      <w:tr w:rsidR="00D0469B" w14:paraId="35038690" w14:textId="77777777">
        <w:trPr>
          <w:trHeight w:val="88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D8F6" w14:textId="21E57110" w:rsidR="00D0469B" w:rsidRPr="00D118C1" w:rsidRDefault="00976211">
            <w:pPr>
              <w:ind w:left="3"/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</w:rPr>
              <w:t xml:space="preserve">Weekly peri music sessions with Kinetika drums &amp; pans </w:t>
            </w:r>
            <w:r w:rsidR="00090B02" w:rsidRPr="00D118C1">
              <w:rPr>
                <w:rFonts w:ascii="Arial" w:eastAsia="Arial" w:hAnsi="Arial" w:cs="Arial"/>
                <w:color w:val="000000" w:themeColor="text1"/>
              </w:rPr>
              <w:t xml:space="preserve">and peripatetic music lessons from Music Making </w:t>
            </w:r>
            <w:proofErr w:type="spellStart"/>
            <w:r w:rsidR="00090B02" w:rsidRPr="00D118C1">
              <w:rPr>
                <w:rFonts w:ascii="Arial" w:eastAsia="Arial" w:hAnsi="Arial" w:cs="Arial"/>
                <w:color w:val="000000" w:themeColor="text1"/>
              </w:rPr>
              <w:t>SENce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4516" w14:textId="4666BD03" w:rsidR="00D0469B" w:rsidRPr="00D118C1" w:rsidRDefault="00976211">
            <w:pPr>
              <w:ind w:left="3"/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</w:rPr>
              <w:t>Collaboration &amp; development of social skills</w:t>
            </w:r>
            <w:r w:rsidR="00656FE8" w:rsidRPr="00D118C1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3029" w14:textId="77777777" w:rsidR="00D0469B" w:rsidRPr="00D118C1" w:rsidRDefault="00976211">
            <w:pPr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</w:rPr>
              <w:t xml:space="preserve">1 &amp; 3 </w:t>
            </w:r>
          </w:p>
        </w:tc>
      </w:tr>
      <w:tr w:rsidR="00D0469B" w14:paraId="5AFAE186" w14:textId="77777777">
        <w:trPr>
          <w:trHeight w:val="38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0AD7" w14:textId="77777777" w:rsidR="00D0469B" w:rsidRPr="00D118C1" w:rsidRDefault="00976211">
            <w:pPr>
              <w:ind w:left="3"/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</w:rPr>
              <w:t xml:space="preserve">Trips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D3B7" w14:textId="43CDD529" w:rsidR="00D0469B" w:rsidRPr="00D118C1" w:rsidRDefault="00976211">
            <w:pPr>
              <w:ind w:left="3"/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56FE8" w:rsidRPr="00D118C1">
              <w:rPr>
                <w:rFonts w:ascii="Arial" w:eastAsia="Arial" w:hAnsi="Arial" w:cs="Arial"/>
                <w:color w:val="000000" w:themeColor="text1"/>
              </w:rPr>
              <w:t xml:space="preserve">Pupils attend trips.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E5C1" w14:textId="77777777" w:rsidR="00D0469B" w:rsidRPr="00D118C1" w:rsidRDefault="00976211">
            <w:pPr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color w:val="000000" w:themeColor="text1"/>
              </w:rPr>
              <w:t xml:space="preserve">2 </w:t>
            </w:r>
          </w:p>
        </w:tc>
      </w:tr>
    </w:tbl>
    <w:p w14:paraId="65AAA54C" w14:textId="77777777" w:rsidR="00D0469B" w:rsidRDefault="00976211">
      <w:pPr>
        <w:spacing w:after="0"/>
      </w:pPr>
      <w:r>
        <w:rPr>
          <w:rFonts w:ascii="Arial" w:eastAsia="Arial" w:hAnsi="Arial" w:cs="Arial"/>
          <w:b/>
          <w:color w:val="104F75"/>
          <w:sz w:val="28"/>
        </w:rPr>
        <w:t xml:space="preserve"> </w:t>
      </w:r>
    </w:p>
    <w:tbl>
      <w:tblPr>
        <w:tblStyle w:val="TableGrid"/>
        <w:tblW w:w="9487" w:type="dxa"/>
        <w:tblInd w:w="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07"/>
        <w:gridCol w:w="4380"/>
      </w:tblGrid>
      <w:tr w:rsidR="00D0469B" w14:paraId="3BD83138" w14:textId="77777777">
        <w:trPr>
          <w:trHeight w:val="3437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9762" w14:textId="77777777" w:rsidR="00D0469B" w:rsidRDefault="00976211">
            <w:pPr>
              <w:ind w:left="2"/>
              <w:rPr>
                <w:rFonts w:ascii="Arial" w:eastAsia="Arial" w:hAnsi="Arial" w:cs="Arial"/>
                <w:b/>
                <w:color w:val="104F75"/>
                <w:sz w:val="24"/>
              </w:rPr>
            </w:pPr>
            <w:r>
              <w:rPr>
                <w:rFonts w:ascii="Arial" w:eastAsia="Arial" w:hAnsi="Arial" w:cs="Arial"/>
                <w:b/>
                <w:color w:val="104F75"/>
                <w:sz w:val="24"/>
              </w:rPr>
              <w:t xml:space="preserve">Teaching =  </w:t>
            </w:r>
          </w:p>
          <w:p w14:paraId="76F3264F" w14:textId="77777777" w:rsidR="00EA313F" w:rsidRDefault="00EA313F">
            <w:pPr>
              <w:ind w:left="2"/>
              <w:rPr>
                <w:rFonts w:ascii="Arial" w:eastAsia="Arial" w:hAnsi="Arial" w:cs="Arial"/>
                <w:b/>
                <w:color w:val="104F75"/>
              </w:rPr>
            </w:pPr>
          </w:p>
          <w:p w14:paraId="5E9449B9" w14:textId="6F0B6CB7" w:rsidR="00EA313F" w:rsidRPr="00EA313F" w:rsidRDefault="00EA313F">
            <w:pPr>
              <w:ind w:left="2"/>
              <w:rPr>
                <w:color w:val="00B05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145F" w14:textId="5F94B326" w:rsidR="00D0469B" w:rsidRPr="00D118C1" w:rsidRDefault="00976211">
            <w:pPr>
              <w:spacing w:after="273"/>
              <w:rPr>
                <w:color w:val="000000" w:themeColor="text1"/>
              </w:rPr>
            </w:pPr>
            <w:bookmarkStart w:id="1" w:name="_Hlk166662780"/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KS2 AP = £</w:t>
            </w:r>
            <w:r w:rsidR="000F0192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7,</w:t>
            </w: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000 </w:t>
            </w:r>
          </w:p>
          <w:p w14:paraId="19504FFF" w14:textId="455440F8" w:rsidR="00EE2E64" w:rsidRPr="00172696" w:rsidRDefault="00976211">
            <w:pPr>
              <w:spacing w:after="27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KS2 SEMH = £</w:t>
            </w:r>
            <w:r w:rsidR="000F0192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7,</w:t>
            </w: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000 </w:t>
            </w:r>
          </w:p>
          <w:p w14:paraId="25C73D8E" w14:textId="2F9AA3C2" w:rsidR="00EE2E64" w:rsidRPr="00D118C1" w:rsidRDefault="00EE2E64">
            <w:pPr>
              <w:spacing w:after="273"/>
              <w:rPr>
                <w:color w:val="000000" w:themeColor="text1"/>
              </w:rPr>
            </w:pPr>
            <w:r w:rsidRPr="00EE2E64">
              <w:rPr>
                <w:rFonts w:ascii="Arial" w:eastAsia="Arial" w:hAnsi="Arial" w:cs="Arial"/>
                <w:b/>
                <w:color w:val="000000" w:themeColor="text1"/>
                <w:u w:val="single"/>
              </w:rPr>
              <w:t>Reduce TLR totals and add to trips</w:t>
            </w:r>
          </w:p>
          <w:p w14:paraId="50A705BA" w14:textId="52A32455" w:rsidR="00D0469B" w:rsidRPr="00D118C1" w:rsidRDefault="00976211">
            <w:pPr>
              <w:spacing w:after="273"/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Maths secondary SEMH = £</w:t>
            </w:r>
            <w:r w:rsidR="001E28CA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3</w:t>
            </w:r>
            <w:r w:rsidR="000F0192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,</w:t>
            </w:r>
            <w:r w:rsidR="001E28CA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5</w:t>
            </w: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00 </w:t>
            </w:r>
            <w:r w:rsidR="00EE2E64" w:rsidRPr="00172696">
              <w:rPr>
                <w:rFonts w:ascii="Arial" w:eastAsia="Arial" w:hAnsi="Arial" w:cs="Arial"/>
                <w:b/>
                <w:color w:val="FF0000"/>
                <w:sz w:val="24"/>
              </w:rPr>
              <w:t>(reduce</w:t>
            </w:r>
            <w:r w:rsidR="001E28CA" w:rsidRPr="00172696">
              <w:rPr>
                <w:rFonts w:ascii="Arial" w:eastAsia="Arial" w:hAnsi="Arial" w:cs="Arial"/>
                <w:b/>
                <w:color w:val="FF0000"/>
                <w:sz w:val="24"/>
              </w:rPr>
              <w:t>d</w:t>
            </w:r>
            <w:r w:rsidR="00EE2E64" w:rsidRPr="00172696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to 3.5k</w:t>
            </w:r>
            <w:r w:rsidR="001E28CA" w:rsidRPr="00172696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from 7k</w:t>
            </w:r>
            <w:r w:rsidR="00EE2E64" w:rsidRPr="00172696">
              <w:rPr>
                <w:rFonts w:ascii="Arial" w:eastAsia="Arial" w:hAnsi="Arial" w:cs="Arial"/>
                <w:b/>
                <w:color w:val="FF0000"/>
                <w:sz w:val="24"/>
              </w:rPr>
              <w:t>)</w:t>
            </w:r>
          </w:p>
          <w:p w14:paraId="7F920964" w14:textId="60DC174E" w:rsidR="00EE2E64" w:rsidRPr="001E28CA" w:rsidRDefault="00976211">
            <w:pPr>
              <w:spacing w:after="27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English secondary SEMH = £</w:t>
            </w:r>
            <w:r w:rsidR="001E28CA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3</w:t>
            </w:r>
            <w:r w:rsidR="000F0192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,</w:t>
            </w:r>
            <w:r w:rsidR="001E28CA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5</w:t>
            </w:r>
            <w:r w:rsidR="003A465A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0</w:t>
            </w: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0 </w:t>
            </w:r>
            <w:r w:rsidR="00EE2E64" w:rsidRPr="00172696">
              <w:rPr>
                <w:rFonts w:ascii="Arial" w:eastAsia="Arial" w:hAnsi="Arial" w:cs="Arial"/>
                <w:b/>
                <w:color w:val="FF0000"/>
                <w:sz w:val="24"/>
              </w:rPr>
              <w:t>(reduc</w:t>
            </w:r>
            <w:r w:rsidR="001E28CA" w:rsidRPr="00172696">
              <w:rPr>
                <w:rFonts w:ascii="Arial" w:eastAsia="Arial" w:hAnsi="Arial" w:cs="Arial"/>
                <w:b/>
                <w:color w:val="FF0000"/>
                <w:sz w:val="24"/>
              </w:rPr>
              <w:t>ed</w:t>
            </w:r>
            <w:r w:rsidR="00EE2E64" w:rsidRPr="00172696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to 3.5k</w:t>
            </w:r>
            <w:r w:rsidR="001E28CA" w:rsidRPr="00172696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from 7k</w:t>
            </w:r>
            <w:r w:rsidR="00EE2E64" w:rsidRPr="00172696">
              <w:rPr>
                <w:rFonts w:ascii="Arial" w:eastAsia="Arial" w:hAnsi="Arial" w:cs="Arial"/>
                <w:b/>
                <w:color w:val="FF0000"/>
                <w:sz w:val="24"/>
              </w:rPr>
              <w:t>)</w:t>
            </w:r>
          </w:p>
          <w:p w14:paraId="637EF54D" w14:textId="7676FA4D" w:rsidR="00D0469B" w:rsidRPr="00D118C1" w:rsidRDefault="00976211">
            <w:pPr>
              <w:spacing w:after="273"/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English secondary AP = £</w:t>
            </w:r>
            <w:r w:rsidR="000F0192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11,383</w:t>
            </w: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  <w:r w:rsidR="00EE2E64" w:rsidRPr="00172696">
              <w:rPr>
                <w:rFonts w:ascii="Arial" w:eastAsia="Arial" w:hAnsi="Arial" w:cs="Arial"/>
                <w:b/>
                <w:color w:val="FF0000"/>
                <w:sz w:val="24"/>
              </w:rPr>
              <w:t>(find out what it is form Claire)</w:t>
            </w:r>
          </w:p>
          <w:p w14:paraId="48CCADA1" w14:textId="77845B5F" w:rsidR="00D0469B" w:rsidRDefault="00976211">
            <w:pPr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Total £</w:t>
            </w:r>
            <w:bookmarkEnd w:id="1"/>
            <w:r w:rsidR="000F0192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3</w:t>
            </w:r>
            <w:r w:rsidR="001E28CA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2</w:t>
            </w:r>
            <w:r w:rsidR="000F0192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,383</w:t>
            </w:r>
          </w:p>
          <w:p w14:paraId="189589E7" w14:textId="2BB236A9" w:rsidR="00EE2E64" w:rsidRDefault="00EE2E64"/>
        </w:tc>
      </w:tr>
      <w:tr w:rsidR="00D0469B" w14:paraId="4F9FD888" w14:textId="77777777">
        <w:trPr>
          <w:trHeight w:val="2626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0410" w14:textId="77777777" w:rsidR="00D0469B" w:rsidRDefault="00976211">
            <w:pPr>
              <w:ind w:left="2"/>
            </w:pPr>
            <w:r>
              <w:rPr>
                <w:rFonts w:ascii="Arial" w:eastAsia="Arial" w:hAnsi="Arial" w:cs="Arial"/>
                <w:b/>
                <w:color w:val="104F75"/>
                <w:sz w:val="24"/>
              </w:rPr>
              <w:t xml:space="preserve">Targeted academic support =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EEAD" w14:textId="04A13A39" w:rsidR="003F60C1" w:rsidRPr="00D118C1" w:rsidRDefault="003F60C1">
            <w:pPr>
              <w:spacing w:after="3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Words First</w:t>
            </w:r>
            <w:r w:rsidR="003A368F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:</w:t>
            </w:r>
          </w:p>
          <w:p w14:paraId="34F2A062" w14:textId="77777777" w:rsidR="003F60C1" w:rsidRPr="00D118C1" w:rsidRDefault="003F60C1">
            <w:pPr>
              <w:spacing w:after="3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</w:p>
          <w:p w14:paraId="28D14821" w14:textId="74E1AF37" w:rsidR="00D0469B" w:rsidRPr="00D118C1" w:rsidRDefault="00976211">
            <w:pPr>
              <w:spacing w:after="33"/>
              <w:rPr>
                <w:color w:val="000000" w:themeColor="text1"/>
              </w:rPr>
            </w:pPr>
            <w:proofErr w:type="spellStart"/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SaLT</w:t>
            </w:r>
            <w:proofErr w:type="spellEnd"/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  <w:r w:rsidR="001E28CA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two</w:t>
            </w: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day</w:t>
            </w:r>
            <w:r w:rsidR="001E28CA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s</w:t>
            </w: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a week @ £350 = </w:t>
            </w:r>
          </w:p>
          <w:p w14:paraId="4BFC9F06" w14:textId="3F6E60BF" w:rsidR="001E28CA" w:rsidRPr="0096218B" w:rsidRDefault="00976211" w:rsidP="003F60C1">
            <w:pPr>
              <w:spacing w:after="27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£</w:t>
            </w:r>
            <w:r w:rsidR="007276AD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25,900</w:t>
            </w:r>
            <w:r w:rsidR="00EE2E64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  <w:r w:rsidR="00EE2E64" w:rsidRPr="00172696">
              <w:rPr>
                <w:rFonts w:ascii="Arial" w:eastAsia="Arial" w:hAnsi="Arial" w:cs="Arial"/>
                <w:b/>
                <w:color w:val="FF0000"/>
                <w:sz w:val="24"/>
              </w:rPr>
              <w:t>(</w:t>
            </w:r>
            <w:r w:rsidR="007276AD">
              <w:rPr>
                <w:rFonts w:ascii="Arial" w:eastAsia="Arial" w:hAnsi="Arial" w:cs="Arial"/>
                <w:b/>
                <w:color w:val="FF0000"/>
                <w:sz w:val="24"/>
              </w:rPr>
              <w:t>Up</w:t>
            </w:r>
            <w:r w:rsidR="00172696" w:rsidRPr="00172696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from 1 day)</w:t>
            </w:r>
          </w:p>
          <w:p w14:paraId="0D49B69C" w14:textId="0314D255" w:rsidR="00090B02" w:rsidRDefault="00090B02">
            <w:pPr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Attendance / Behaviour weekly rewards </w:t>
            </w:r>
            <w:r w:rsidR="003A368F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£1</w:t>
            </w:r>
            <w:r w:rsidR="00172696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5</w:t>
            </w:r>
            <w:r w:rsidR="003A368F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00</w:t>
            </w:r>
            <w:r w:rsidR="00EE2E64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  <w:r w:rsidR="00EE2E64" w:rsidRPr="0096218B">
              <w:rPr>
                <w:rFonts w:ascii="Arial" w:eastAsia="Arial" w:hAnsi="Arial" w:cs="Arial"/>
                <w:b/>
                <w:color w:val="FF0000"/>
                <w:sz w:val="24"/>
              </w:rPr>
              <w:t>(change</w:t>
            </w:r>
            <w:r w:rsidR="00172696" w:rsidRPr="0096218B">
              <w:rPr>
                <w:rFonts w:ascii="Arial" w:eastAsia="Arial" w:hAnsi="Arial" w:cs="Arial"/>
                <w:b/>
                <w:color w:val="FF0000"/>
                <w:sz w:val="24"/>
              </w:rPr>
              <w:t>d</w:t>
            </w:r>
            <w:r w:rsidR="00EE2E64" w:rsidRPr="0096218B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to </w:t>
            </w:r>
            <w:r w:rsidR="00172696" w:rsidRPr="0096218B">
              <w:rPr>
                <w:rFonts w:ascii="Arial" w:eastAsia="Arial" w:hAnsi="Arial" w:cs="Arial"/>
                <w:b/>
                <w:color w:val="FF0000"/>
                <w:sz w:val="24"/>
              </w:rPr>
              <w:t>£1500 from £1200</w:t>
            </w:r>
            <w:r w:rsidR="00EE2E64" w:rsidRPr="0096218B">
              <w:rPr>
                <w:rFonts w:ascii="Arial" w:eastAsia="Arial" w:hAnsi="Arial" w:cs="Arial"/>
                <w:b/>
                <w:color w:val="FF0000"/>
                <w:sz w:val="24"/>
              </w:rPr>
              <w:t>)</w:t>
            </w:r>
          </w:p>
          <w:p w14:paraId="7ED5F35E" w14:textId="70E661C5" w:rsidR="00EE2E64" w:rsidRDefault="00EE2E64">
            <w:pPr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</w:p>
          <w:p w14:paraId="5141AFE3" w14:textId="69222190" w:rsidR="00EE2E64" w:rsidRPr="00D118C1" w:rsidRDefault="00EE2E64">
            <w:pPr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</w:rPr>
              <w:t>House day spending - £1000</w:t>
            </w:r>
          </w:p>
          <w:p w14:paraId="5A113ACE" w14:textId="1C37CA26" w:rsidR="00090B02" w:rsidRPr="00D118C1" w:rsidRDefault="00090B02">
            <w:pPr>
              <w:rPr>
                <w:b/>
                <w:color w:val="000000" w:themeColor="text1"/>
              </w:rPr>
            </w:pPr>
          </w:p>
          <w:p w14:paraId="2352E208" w14:textId="64F3878D" w:rsidR="00090B02" w:rsidRPr="00D118C1" w:rsidRDefault="00090B02">
            <w:pPr>
              <w:rPr>
                <w:b/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Total</w:t>
            </w:r>
            <w:r w:rsidR="003F60C1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: £</w:t>
            </w:r>
            <w:r w:rsidR="007276AD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28</w:t>
            </w:r>
            <w:r w:rsidR="003F60C1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,</w:t>
            </w:r>
            <w:r w:rsidR="0096218B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4</w:t>
            </w:r>
            <w:r w:rsidR="007276AD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0</w:t>
            </w:r>
            <w:r w:rsidR="003F60C1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0</w:t>
            </w:r>
          </w:p>
          <w:p w14:paraId="56E94F9B" w14:textId="4D0235C5" w:rsidR="00090B02" w:rsidRPr="00D118C1" w:rsidRDefault="00090B02">
            <w:pPr>
              <w:rPr>
                <w:color w:val="000000" w:themeColor="text1"/>
              </w:rPr>
            </w:pPr>
          </w:p>
        </w:tc>
      </w:tr>
      <w:tr w:rsidR="00D0469B" w14:paraId="5FBAB36C" w14:textId="77777777">
        <w:trPr>
          <w:trHeight w:val="2866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B079" w14:textId="77777777" w:rsidR="00D0469B" w:rsidRDefault="00976211">
            <w:pPr>
              <w:ind w:left="2"/>
            </w:pPr>
            <w:r>
              <w:rPr>
                <w:rFonts w:ascii="Arial" w:eastAsia="Arial" w:hAnsi="Arial" w:cs="Arial"/>
                <w:b/>
                <w:color w:val="104F75"/>
                <w:sz w:val="24"/>
              </w:rPr>
              <w:lastRenderedPageBreak/>
              <w:t xml:space="preserve">Wider strategies =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A2AD" w14:textId="2384C96A" w:rsidR="001F4F0D" w:rsidRPr="00D118C1" w:rsidRDefault="00976211">
            <w:pPr>
              <w:spacing w:after="27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proofErr w:type="spellStart"/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Kinetika</w:t>
            </w:r>
            <w:proofErr w:type="spellEnd"/>
            <w:r w:rsidR="001F4F0D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:</w:t>
            </w:r>
          </w:p>
          <w:p w14:paraId="1378EE59" w14:textId="2B037593" w:rsidR="00D0469B" w:rsidRPr="00D118C1" w:rsidRDefault="001F4F0D">
            <w:pPr>
              <w:spacing w:after="27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4hrs pw @ £60ph = </w:t>
            </w:r>
            <w:r w:rsidR="00F90746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£240pw</w:t>
            </w:r>
          </w:p>
          <w:p w14:paraId="0CE2A043" w14:textId="0F17E83D" w:rsidR="00090B02" w:rsidRPr="00D118C1" w:rsidRDefault="00F90746">
            <w:pPr>
              <w:spacing w:after="27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3</w:t>
            </w:r>
            <w:r w:rsidR="00931AB3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7</w:t>
            </w: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school weeks = £</w:t>
            </w:r>
            <w:r w:rsidR="00931AB3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888</w:t>
            </w: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0</w:t>
            </w:r>
          </w:p>
          <w:p w14:paraId="23351F57" w14:textId="382FB103" w:rsidR="00090B02" w:rsidRPr="00D118C1" w:rsidRDefault="00090B02">
            <w:pPr>
              <w:spacing w:after="27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Music Making </w:t>
            </w:r>
            <w:proofErr w:type="spellStart"/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SENce</w:t>
            </w:r>
            <w:proofErr w:type="spellEnd"/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: </w:t>
            </w:r>
          </w:p>
          <w:p w14:paraId="18A6A133" w14:textId="1A4F95E1" w:rsidR="00090B02" w:rsidRPr="00D118C1" w:rsidRDefault="00090B02">
            <w:pPr>
              <w:spacing w:after="27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2hrs pw @ £55ph = £110pw</w:t>
            </w:r>
          </w:p>
          <w:p w14:paraId="7A35943A" w14:textId="0069DD95" w:rsidR="00090B02" w:rsidRPr="00D118C1" w:rsidRDefault="003F60C1">
            <w:pPr>
              <w:spacing w:after="27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3</w:t>
            </w:r>
            <w:r w:rsidR="00090B02"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7 School weeks = </w:t>
            </w: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£4070</w:t>
            </w:r>
          </w:p>
          <w:p w14:paraId="78664D28" w14:textId="43246602" w:rsidR="00EF3E24" w:rsidRPr="00D118C1" w:rsidRDefault="00EF3E24">
            <w:pPr>
              <w:spacing w:after="27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School Trips Budget = £1,000</w:t>
            </w:r>
            <w:r w:rsidR="00EE2E64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(to </w:t>
            </w:r>
            <w:proofErr w:type="spellStart"/>
            <w:r w:rsidR="00EE2E64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increase</w:t>
            </w:r>
            <w:r w:rsidR="0096218B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d</w:t>
            </w:r>
            <w:proofErr w:type="spellEnd"/>
            <w:r w:rsidR="00EE2E64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by £500)</w:t>
            </w:r>
          </w:p>
          <w:p w14:paraId="160BAA23" w14:textId="3F03EEAA" w:rsidR="003F60C1" w:rsidRPr="00D118C1" w:rsidRDefault="003F60C1">
            <w:pPr>
              <w:spacing w:after="273"/>
              <w:rPr>
                <w:rFonts w:ascii="Arial" w:eastAsia="Arial" w:hAnsi="Arial" w:cs="Arial"/>
                <w:b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Total: £1</w:t>
            </w:r>
            <w:r w:rsidR="0096218B">
              <w:rPr>
                <w:rFonts w:ascii="Arial" w:eastAsia="Arial" w:hAnsi="Arial" w:cs="Arial"/>
                <w:b/>
                <w:color w:val="000000" w:themeColor="text1"/>
                <w:sz w:val="24"/>
              </w:rPr>
              <w:t>4,450</w:t>
            </w:r>
          </w:p>
          <w:p w14:paraId="0DC87EF2" w14:textId="68D5934A" w:rsidR="00D0469B" w:rsidRPr="00D118C1" w:rsidRDefault="00976211">
            <w:pPr>
              <w:rPr>
                <w:color w:val="000000" w:themeColor="text1"/>
              </w:rPr>
            </w:pPr>
            <w:r w:rsidRPr="00D118C1">
              <w:rPr>
                <w:rFonts w:ascii="Arial" w:eastAsia="Arial" w:hAnsi="Arial" w:cs="Arial"/>
                <w:b/>
                <w:color w:val="000000" w:themeColor="text1"/>
                <w:sz w:val="24"/>
              </w:rPr>
              <w:t xml:space="preserve"> </w:t>
            </w:r>
          </w:p>
        </w:tc>
      </w:tr>
    </w:tbl>
    <w:p w14:paraId="18822834" w14:textId="77777777" w:rsidR="00D0469B" w:rsidRPr="00D118C1" w:rsidRDefault="00976211">
      <w:pPr>
        <w:spacing w:after="331"/>
        <w:rPr>
          <w:color w:val="000000" w:themeColor="text1"/>
        </w:rPr>
      </w:pPr>
      <w:r>
        <w:rPr>
          <w:rFonts w:ascii="Arial" w:eastAsia="Arial" w:hAnsi="Arial" w:cs="Arial"/>
          <w:b/>
          <w:color w:val="104F75"/>
          <w:sz w:val="24"/>
        </w:rPr>
        <w:t xml:space="preserve"> </w:t>
      </w:r>
    </w:p>
    <w:p w14:paraId="41E0484F" w14:textId="6C634A52" w:rsidR="00230089" w:rsidRPr="00D118C1" w:rsidRDefault="00976211">
      <w:pPr>
        <w:spacing w:after="0"/>
        <w:rPr>
          <w:rFonts w:ascii="Arial" w:eastAsia="Arial" w:hAnsi="Arial" w:cs="Arial"/>
          <w:color w:val="000000" w:themeColor="text1"/>
          <w:sz w:val="24"/>
          <w:u w:val="single" w:color="104F75"/>
        </w:rPr>
      </w:pPr>
      <w:r w:rsidRPr="00D118C1">
        <w:rPr>
          <w:rFonts w:ascii="Arial" w:eastAsia="Arial" w:hAnsi="Arial" w:cs="Arial"/>
          <w:color w:val="000000" w:themeColor="text1"/>
          <w:sz w:val="24"/>
          <w:u w:val="single" w:color="104F75"/>
        </w:rPr>
        <w:t xml:space="preserve">Total budgeted cost: </w:t>
      </w:r>
      <w:r w:rsidR="003A465A" w:rsidRPr="00D118C1">
        <w:rPr>
          <w:rFonts w:ascii="Arial" w:eastAsia="Arial" w:hAnsi="Arial" w:cs="Arial"/>
          <w:color w:val="000000" w:themeColor="text1"/>
          <w:sz w:val="24"/>
          <w:u w:val="single" w:color="104F75"/>
        </w:rPr>
        <w:t>£</w:t>
      </w:r>
      <w:r w:rsidR="007276AD">
        <w:rPr>
          <w:rFonts w:ascii="Arial" w:eastAsia="Arial" w:hAnsi="Arial" w:cs="Arial"/>
          <w:color w:val="000000" w:themeColor="text1"/>
          <w:sz w:val="24"/>
          <w:u w:val="single" w:color="104F75"/>
        </w:rPr>
        <w:t>75,223</w:t>
      </w:r>
    </w:p>
    <w:p w14:paraId="1A1E7315" w14:textId="77777777" w:rsidR="003A465A" w:rsidRPr="003A465A" w:rsidRDefault="003A465A">
      <w:pPr>
        <w:spacing w:after="0"/>
        <w:rPr>
          <w:rFonts w:ascii="Arial" w:eastAsia="Arial" w:hAnsi="Arial" w:cs="Arial"/>
          <w:color w:val="00B050"/>
          <w:sz w:val="24"/>
          <w:u w:val="single" w:color="104F75"/>
        </w:rPr>
      </w:pPr>
    </w:p>
    <w:p w14:paraId="2B8F6396" w14:textId="77777777" w:rsidR="00D0469B" w:rsidRDefault="00976211">
      <w:pPr>
        <w:pStyle w:val="Heading1"/>
        <w:ind w:left="-5"/>
      </w:pPr>
      <w:r>
        <w:t xml:space="preserve">Part B: Review of the previous academic year </w:t>
      </w:r>
    </w:p>
    <w:p w14:paraId="2129F807" w14:textId="77777777" w:rsidR="00D0469B" w:rsidRDefault="00976211">
      <w:pPr>
        <w:spacing w:after="443" w:line="265" w:lineRule="auto"/>
        <w:ind w:left="-5" w:hanging="10"/>
      </w:pPr>
      <w:r>
        <w:rPr>
          <w:rFonts w:ascii="Arial" w:eastAsia="Arial" w:hAnsi="Arial" w:cs="Arial"/>
          <w:b/>
          <w:color w:val="104F75"/>
          <w:sz w:val="32"/>
        </w:rPr>
        <w:t xml:space="preserve">Outcomes for disadvantaged pupils </w:t>
      </w:r>
    </w:p>
    <w:p w14:paraId="621CF277" w14:textId="77777777" w:rsidR="00D0469B" w:rsidRDefault="00976211">
      <w:pPr>
        <w:pStyle w:val="Heading2"/>
        <w:ind w:left="-5"/>
      </w:pPr>
      <w:r>
        <w:t xml:space="preserve">Externally provided programmes </w:t>
      </w:r>
    </w:p>
    <w:p w14:paraId="0B8EBBD7" w14:textId="77777777" w:rsidR="00D0469B" w:rsidRDefault="00976211">
      <w:pPr>
        <w:spacing w:after="3"/>
      </w:pPr>
      <w:r>
        <w:rPr>
          <w:rFonts w:ascii="Arial" w:eastAsia="Arial" w:hAnsi="Arial" w:cs="Arial"/>
          <w:i/>
          <w:color w:val="0D0D0D"/>
          <w:sz w:val="24"/>
        </w:rPr>
        <w:t xml:space="preserve">Please include the names of any non-DfE programmes that you used your pupil premium (or recovery premium) to fund in the previous academic year.  </w:t>
      </w:r>
    </w:p>
    <w:tbl>
      <w:tblPr>
        <w:tblStyle w:val="TableGrid"/>
        <w:tblW w:w="9484" w:type="dxa"/>
        <w:tblInd w:w="7" w:type="dxa"/>
        <w:tblCellMar>
          <w:top w:w="114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4815"/>
        <w:gridCol w:w="4669"/>
      </w:tblGrid>
      <w:tr w:rsidR="00D0469B" w14:paraId="73B3A71B" w14:textId="77777777" w:rsidTr="00FA7AB8">
        <w:trPr>
          <w:trHeight w:val="40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7DC8DD33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Programme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1DDAF347" w14:textId="77777777" w:rsidR="00D0469B" w:rsidRDefault="00976211"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Provider </w:t>
            </w:r>
          </w:p>
        </w:tc>
      </w:tr>
      <w:tr w:rsidR="00D0469B" w14:paraId="206132E0" w14:textId="77777777" w:rsidTr="00FA7AB8">
        <w:trPr>
          <w:trHeight w:val="40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BF7A" w14:textId="496EA8F6" w:rsidR="00D0469B" w:rsidRDefault="00976211"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  <w:r w:rsidR="00E72557">
              <w:rPr>
                <w:rFonts w:ascii="Arial" w:eastAsia="Arial" w:hAnsi="Arial" w:cs="Arial"/>
                <w:color w:val="0D0D0D"/>
                <w:sz w:val="24"/>
              </w:rPr>
              <w:t>Music Interventions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D13" w14:textId="603894A5" w:rsidR="003F60C1" w:rsidRDefault="00E72557" w:rsidP="00FA7AB8">
            <w:pPr>
              <w:rPr>
                <w:rFonts w:ascii="Arial" w:eastAsia="Arial" w:hAnsi="Arial" w:cs="Arial"/>
                <w:color w:val="0D0D0D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color w:val="0D0D0D"/>
                <w:sz w:val="24"/>
              </w:rPr>
              <w:t>K</w:t>
            </w:r>
            <w:r w:rsidR="00EE2E64">
              <w:rPr>
                <w:rFonts w:ascii="Arial" w:eastAsia="Arial" w:hAnsi="Arial" w:cs="Arial"/>
                <w:color w:val="0D0D0D"/>
                <w:sz w:val="24"/>
              </w:rPr>
              <w:t>i</w:t>
            </w:r>
            <w:r>
              <w:rPr>
                <w:rFonts w:ascii="Arial" w:eastAsia="Arial" w:hAnsi="Arial" w:cs="Arial"/>
                <w:color w:val="0D0D0D"/>
                <w:sz w:val="24"/>
              </w:rPr>
              <w:t>netika</w:t>
            </w:r>
            <w:proofErr w:type="spellEnd"/>
          </w:p>
          <w:p w14:paraId="546244C3" w14:textId="77777777" w:rsidR="003F60C1" w:rsidRPr="00D118C1" w:rsidRDefault="003F60C1" w:rsidP="00FA7AB8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</w:p>
          <w:p w14:paraId="771E2E1A" w14:textId="3D8F805B" w:rsidR="00FA7AB8" w:rsidRPr="00D118C1" w:rsidRDefault="003F60C1" w:rsidP="00FA7AB8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Music making </w:t>
            </w:r>
            <w:proofErr w:type="spellStart"/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>SENce</w:t>
            </w:r>
            <w:proofErr w:type="spellEnd"/>
            <w:r w:rsidR="00E72557"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  <w:p w14:paraId="0CA49127" w14:textId="3D129F0B" w:rsidR="00E72557" w:rsidRDefault="00E72557"/>
        </w:tc>
      </w:tr>
      <w:tr w:rsidR="00D0469B" w14:paraId="5A5F1F35" w14:textId="77777777" w:rsidTr="00FA7AB8">
        <w:trPr>
          <w:trHeight w:val="40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D92" w14:textId="2B9AA33A" w:rsidR="00D0469B" w:rsidRDefault="00976211"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  <w:r w:rsidR="00FA7AB8">
              <w:rPr>
                <w:rFonts w:ascii="Arial" w:eastAsia="Arial" w:hAnsi="Arial" w:cs="Arial"/>
                <w:color w:val="0D0D0D"/>
                <w:sz w:val="24"/>
              </w:rPr>
              <w:t xml:space="preserve">Speech and Language Therapy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FDD8" w14:textId="235C10A9" w:rsidR="00D0469B" w:rsidRDefault="00FA7AB8">
            <w:r>
              <w:rPr>
                <w:rFonts w:ascii="Arial" w:eastAsia="Arial" w:hAnsi="Arial" w:cs="Arial"/>
                <w:color w:val="0D0D0D"/>
                <w:sz w:val="24"/>
              </w:rPr>
              <w:t>Words First</w:t>
            </w:r>
          </w:p>
        </w:tc>
      </w:tr>
      <w:tr w:rsidR="00FA7AB8" w14:paraId="1C993E94" w14:textId="77777777" w:rsidTr="00FA7AB8">
        <w:trPr>
          <w:trHeight w:val="40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7000" w14:textId="2549FA1A" w:rsidR="00FA7AB8" w:rsidRDefault="00FA7AB8">
            <w:pPr>
              <w:rPr>
                <w:rFonts w:ascii="Arial" w:eastAsia="Arial" w:hAnsi="Arial" w:cs="Arial"/>
                <w:color w:val="0D0D0D"/>
                <w:sz w:val="24"/>
              </w:rPr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Additional Teaching Staff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5B9C" w14:textId="547B06B6" w:rsidR="00FA7AB8" w:rsidRDefault="00FA7AB8">
            <w:pPr>
              <w:rPr>
                <w:rFonts w:ascii="Arial" w:eastAsia="Arial" w:hAnsi="Arial" w:cs="Arial"/>
                <w:color w:val="0D0D0D"/>
                <w:sz w:val="24"/>
              </w:rPr>
            </w:pPr>
            <w:r>
              <w:rPr>
                <w:rFonts w:ascii="Arial" w:eastAsia="Arial" w:hAnsi="Arial" w:cs="Arial"/>
                <w:color w:val="0D0D0D"/>
                <w:sz w:val="24"/>
              </w:rPr>
              <w:t>Uniform Education</w:t>
            </w:r>
          </w:p>
        </w:tc>
      </w:tr>
    </w:tbl>
    <w:p w14:paraId="13443510" w14:textId="77777777" w:rsidR="00FA7AB8" w:rsidRDefault="00FA7AB8">
      <w:pPr>
        <w:pStyle w:val="Heading2"/>
        <w:spacing w:after="0"/>
        <w:ind w:left="-5"/>
      </w:pPr>
    </w:p>
    <w:p w14:paraId="0E3D28FF" w14:textId="0EBD67CF" w:rsidR="00D0469B" w:rsidRDefault="00976211">
      <w:pPr>
        <w:pStyle w:val="Heading2"/>
        <w:spacing w:after="0"/>
        <w:ind w:left="-5"/>
      </w:pPr>
      <w:r>
        <w:t xml:space="preserve">Service pupil premium funding (optional) </w:t>
      </w:r>
    </w:p>
    <w:tbl>
      <w:tblPr>
        <w:tblStyle w:val="TableGrid"/>
        <w:tblW w:w="9484" w:type="dxa"/>
        <w:tblInd w:w="7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84"/>
      </w:tblGrid>
      <w:tr w:rsidR="00D0469B" w14:paraId="37D2D477" w14:textId="77777777">
        <w:trPr>
          <w:trHeight w:val="1121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vAlign w:val="center"/>
          </w:tcPr>
          <w:p w14:paraId="5B5A71F6" w14:textId="77777777" w:rsidR="00D0469B" w:rsidRDefault="00976211">
            <w:r>
              <w:rPr>
                <w:rFonts w:ascii="Arial" w:eastAsia="Arial" w:hAnsi="Arial" w:cs="Arial"/>
                <w:i/>
                <w:color w:val="0D0D0D"/>
                <w:sz w:val="24"/>
              </w:rPr>
              <w:t xml:space="preserve">For schools that receive this funding, you may wish to provide the following information: </w:t>
            </w:r>
            <w:r>
              <w:rPr>
                <w:rFonts w:ascii="Arial" w:eastAsia="Arial" w:hAnsi="Arial" w:cs="Arial"/>
                <w:b/>
                <w:sz w:val="24"/>
              </w:rPr>
              <w:t>How our service pupil premium allocation was spent last academic year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</w:p>
        </w:tc>
      </w:tr>
      <w:tr w:rsidR="00D0469B" w14:paraId="2B667DC3" w14:textId="77777777">
        <w:trPr>
          <w:trHeight w:val="583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C1FD" w14:textId="4C37356C" w:rsidR="00EF3E24" w:rsidRPr="000F0192" w:rsidRDefault="00EF3E24" w:rsidP="00EF3E2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  <w:r w:rsidRPr="00EF3E24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lastRenderedPageBreak/>
              <w:t>KS2 AP = £7000</w:t>
            </w:r>
          </w:p>
          <w:p w14:paraId="7D09480C" w14:textId="77777777" w:rsidR="000F0192" w:rsidRPr="00EF3E24" w:rsidRDefault="000F0192" w:rsidP="00EF3E2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</w:p>
          <w:p w14:paraId="11ABF2F6" w14:textId="77777777" w:rsidR="00EF3E24" w:rsidRPr="00EF3E24" w:rsidRDefault="00EF3E24" w:rsidP="00EF3E2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  <w:r w:rsidRPr="00EF3E24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>KS2 SEMH = £7000</w:t>
            </w:r>
          </w:p>
          <w:p w14:paraId="5F8F91D1" w14:textId="77777777" w:rsidR="000F0192" w:rsidRPr="000F0192" w:rsidRDefault="000F0192" w:rsidP="00EF3E2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</w:p>
          <w:p w14:paraId="36D206CC" w14:textId="40E72023" w:rsidR="00EF3E24" w:rsidRPr="000F0192" w:rsidRDefault="00EF3E24" w:rsidP="00EF3E2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  <w:r w:rsidRPr="00EF3E24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>Maths secondary SEMH = £7000</w:t>
            </w:r>
          </w:p>
          <w:p w14:paraId="7DC8BE52" w14:textId="77777777" w:rsidR="000F0192" w:rsidRPr="00EF3E24" w:rsidRDefault="000F0192" w:rsidP="00EF3E2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</w:p>
          <w:p w14:paraId="325B9468" w14:textId="77777777" w:rsidR="00EF3E24" w:rsidRPr="00EF3E24" w:rsidRDefault="00EF3E24" w:rsidP="00EF3E2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  <w:r w:rsidRPr="00EF3E24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>English secondary SEMH = £7000</w:t>
            </w:r>
          </w:p>
          <w:p w14:paraId="6BCE2405" w14:textId="77777777" w:rsidR="000F0192" w:rsidRPr="000F0192" w:rsidRDefault="000F0192" w:rsidP="00EF3E2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</w:p>
          <w:p w14:paraId="7E591A84" w14:textId="6CAFA7E3" w:rsidR="00EF3E24" w:rsidRPr="000F0192" w:rsidRDefault="00EF3E24" w:rsidP="00EF3E2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  <w:r w:rsidRPr="00EF3E24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>English secondary AP = £</w:t>
            </w:r>
            <w:r w:rsidR="0096218B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>11383</w:t>
            </w:r>
          </w:p>
          <w:p w14:paraId="00A93EDB" w14:textId="0193C298" w:rsidR="000F0192" w:rsidRPr="000F0192" w:rsidRDefault="000F0192" w:rsidP="000F019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</w:p>
          <w:p w14:paraId="77DCFAB2" w14:textId="77777777" w:rsidR="000F0192" w:rsidRPr="000F0192" w:rsidRDefault="000F0192" w:rsidP="000F019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  <w:r w:rsidRPr="000F0192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>Academic interventions = £1000</w:t>
            </w:r>
          </w:p>
          <w:p w14:paraId="1CA44171" w14:textId="77777777" w:rsidR="000F0192" w:rsidRPr="000F0192" w:rsidRDefault="000F0192" w:rsidP="000F019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</w:p>
          <w:p w14:paraId="2448BB51" w14:textId="646F5C86" w:rsidR="000F0192" w:rsidRPr="000F0192" w:rsidRDefault="000F0192" w:rsidP="000F019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  <w:proofErr w:type="spellStart"/>
            <w:r w:rsidRPr="000F0192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>SaLT</w:t>
            </w:r>
            <w:proofErr w:type="spellEnd"/>
            <w:r w:rsidRPr="000F0192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 xml:space="preserve"> one day a week @ £350 = £12,950 </w:t>
            </w:r>
          </w:p>
          <w:p w14:paraId="103F2C8F" w14:textId="77777777" w:rsidR="000F0192" w:rsidRPr="000F0192" w:rsidRDefault="000F0192" w:rsidP="000F019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</w:p>
          <w:p w14:paraId="1E0609B4" w14:textId="50889A8A" w:rsidR="007276AD" w:rsidRPr="000F0192" w:rsidRDefault="000F0192" w:rsidP="007276A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  <w:proofErr w:type="spellStart"/>
            <w:r w:rsidRPr="000F0192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>Kinetika</w:t>
            </w:r>
            <w:proofErr w:type="spellEnd"/>
            <w:r w:rsidRPr="000F0192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>: £8,880</w:t>
            </w:r>
          </w:p>
          <w:p w14:paraId="32ABA90B" w14:textId="77777777" w:rsidR="000F0192" w:rsidRPr="000F0192" w:rsidRDefault="000F0192" w:rsidP="000F019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</w:p>
          <w:p w14:paraId="694DCC02" w14:textId="77C4B60A" w:rsidR="000F0192" w:rsidRPr="000F0192" w:rsidRDefault="000F0192" w:rsidP="000F019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</w:pPr>
            <w:r w:rsidRPr="000F0192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>Reward trips = £</w:t>
            </w:r>
            <w:r w:rsidR="007276AD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>50</w:t>
            </w:r>
            <w:r w:rsidRPr="000F0192">
              <w:rPr>
                <w:rFonts w:ascii="Arial" w:eastAsia="Times New Roman" w:hAnsi="Arial" w:cs="Arial"/>
                <w:color w:val="auto"/>
                <w:kern w:val="0"/>
                <w:sz w:val="24"/>
                <w14:ligatures w14:val="none"/>
              </w:rPr>
              <w:t xml:space="preserve">0 </w:t>
            </w:r>
          </w:p>
          <w:p w14:paraId="6B1C4D1B" w14:textId="77777777" w:rsidR="000F0192" w:rsidRDefault="000F0192" w:rsidP="000F019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2E2DBADD" w14:textId="21FFFE9A" w:rsidR="00FA7AB8" w:rsidRDefault="00FA7AB8" w:rsidP="000F0192">
            <w:pPr>
              <w:shd w:val="clear" w:color="auto" w:fill="FFFFFF"/>
              <w:spacing w:line="240" w:lineRule="auto"/>
            </w:pPr>
          </w:p>
        </w:tc>
      </w:tr>
      <w:tr w:rsidR="00D0469B" w14:paraId="37CE600A" w14:textId="77777777">
        <w:trPr>
          <w:trHeight w:val="458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vAlign w:val="center"/>
          </w:tcPr>
          <w:p w14:paraId="15F374A3" w14:textId="77777777" w:rsidR="00D0469B" w:rsidRDefault="00976211">
            <w:r>
              <w:rPr>
                <w:rFonts w:ascii="Arial" w:eastAsia="Arial" w:hAnsi="Arial" w:cs="Arial"/>
                <w:b/>
                <w:sz w:val="24"/>
              </w:rPr>
              <w:t>The impact of that spending on service pupil premium eligible pupils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</w:p>
        </w:tc>
      </w:tr>
      <w:tr w:rsidR="00D0469B" w14:paraId="5EF322F0" w14:textId="77777777">
        <w:trPr>
          <w:trHeight w:val="582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4436" w14:textId="45C8A296" w:rsidR="00230089" w:rsidRPr="00D118C1" w:rsidRDefault="00230089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  <w:r w:rsidRPr="00ED64F0">
              <w:rPr>
                <w:rFonts w:ascii="Arial" w:eastAsia="Arial" w:hAnsi="Arial" w:cs="Arial"/>
                <w:color w:val="0D0D0D"/>
                <w:sz w:val="24"/>
              </w:rPr>
              <w:t xml:space="preserve">Pupil premium spending in 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>the year 202</w:t>
            </w:r>
            <w:r w:rsidR="007276AD">
              <w:rPr>
                <w:rFonts w:ascii="Arial" w:eastAsia="Arial" w:hAnsi="Arial" w:cs="Arial"/>
                <w:color w:val="000000" w:themeColor="text1"/>
                <w:sz w:val="24"/>
              </w:rPr>
              <w:t>6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– 202</w:t>
            </w:r>
            <w:r w:rsidR="007276AD">
              <w:rPr>
                <w:rFonts w:ascii="Arial" w:eastAsia="Arial" w:hAnsi="Arial" w:cs="Arial"/>
                <w:color w:val="000000" w:themeColor="text1"/>
                <w:sz w:val="24"/>
              </w:rPr>
              <w:t>7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  <w:r w:rsidR="00D55F37"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will 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>allo</w:t>
            </w:r>
            <w:r w:rsidR="00936873" w:rsidRPr="00D118C1">
              <w:rPr>
                <w:rFonts w:ascii="Arial" w:eastAsia="Arial" w:hAnsi="Arial" w:cs="Arial"/>
                <w:color w:val="000000" w:themeColor="text1"/>
                <w:sz w:val="24"/>
              </w:rPr>
              <w:t>w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us to maintain our support of children from disadvantaged backgrounds. </w:t>
            </w:r>
            <w:r w:rsidR="00DD77CA" w:rsidRPr="00D118C1">
              <w:rPr>
                <w:rFonts w:ascii="Arial" w:eastAsia="Arial" w:hAnsi="Arial" w:cs="Arial"/>
                <w:color w:val="000000" w:themeColor="text1"/>
                <w:sz w:val="24"/>
              </w:rPr>
              <w:t>In addition to this we have achieved our aims fo</w:t>
            </w:r>
            <w:r w:rsidR="00ED64F0" w:rsidRPr="00D118C1">
              <w:rPr>
                <w:rFonts w:ascii="Arial" w:eastAsia="Arial" w:hAnsi="Arial" w:cs="Arial"/>
                <w:color w:val="000000" w:themeColor="text1"/>
                <w:sz w:val="24"/>
              </w:rPr>
              <w:t>r</w:t>
            </w:r>
            <w:r w:rsidR="00DD77CA"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the year 202</w:t>
            </w:r>
            <w:r w:rsidR="00393534" w:rsidRPr="00D118C1">
              <w:rPr>
                <w:rFonts w:ascii="Arial" w:eastAsia="Arial" w:hAnsi="Arial" w:cs="Arial"/>
                <w:color w:val="000000" w:themeColor="text1"/>
                <w:sz w:val="24"/>
              </w:rPr>
              <w:t>4</w:t>
            </w:r>
            <w:r w:rsidR="00DD77CA" w:rsidRPr="00D118C1">
              <w:rPr>
                <w:rFonts w:ascii="Arial" w:eastAsia="Arial" w:hAnsi="Arial" w:cs="Arial"/>
                <w:color w:val="000000" w:themeColor="text1"/>
                <w:sz w:val="24"/>
              </w:rPr>
              <w:t>-202</w:t>
            </w:r>
            <w:r w:rsidR="00393534" w:rsidRPr="00D118C1">
              <w:rPr>
                <w:rFonts w:ascii="Arial" w:eastAsia="Arial" w:hAnsi="Arial" w:cs="Arial"/>
                <w:color w:val="000000" w:themeColor="text1"/>
                <w:sz w:val="24"/>
              </w:rPr>
              <w:t>5</w:t>
            </w:r>
            <w:r w:rsidR="00DD77CA"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. </w:t>
            </w:r>
          </w:p>
          <w:p w14:paraId="19AA32BE" w14:textId="06AF7423" w:rsidR="00EF0E57" w:rsidRPr="00D118C1" w:rsidRDefault="00EF0E57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</w:p>
          <w:p w14:paraId="14070E7A" w14:textId="7C1E14D8" w:rsidR="00733646" w:rsidRPr="00D118C1" w:rsidRDefault="00733646">
            <w:pPr>
              <w:rPr>
                <w:rFonts w:ascii="Arial" w:eastAsia="Arial" w:hAnsi="Arial" w:cs="Arial"/>
                <w:color w:val="000000" w:themeColor="text1"/>
                <w:sz w:val="24"/>
                <w:u w:val="single"/>
              </w:rPr>
            </w:pPr>
            <w:r w:rsidRPr="00D118C1">
              <w:rPr>
                <w:rFonts w:ascii="Arial" w:eastAsia="Arial" w:hAnsi="Arial" w:cs="Arial"/>
                <w:color w:val="000000" w:themeColor="text1"/>
                <w:sz w:val="24"/>
                <w:u w:val="single"/>
              </w:rPr>
              <w:t xml:space="preserve">Targets from </w:t>
            </w:r>
            <w:r w:rsidR="00ED64F0" w:rsidRPr="00D118C1">
              <w:rPr>
                <w:rFonts w:ascii="Arial" w:eastAsia="Arial" w:hAnsi="Arial" w:cs="Arial"/>
                <w:color w:val="000000" w:themeColor="text1"/>
                <w:sz w:val="24"/>
                <w:u w:val="single"/>
              </w:rPr>
              <w:t xml:space="preserve">the year </w:t>
            </w:r>
            <w:r w:rsidR="000F0192" w:rsidRPr="00D118C1">
              <w:rPr>
                <w:rFonts w:ascii="Arial" w:eastAsia="Arial" w:hAnsi="Arial" w:cs="Arial"/>
                <w:color w:val="000000" w:themeColor="text1"/>
                <w:sz w:val="24"/>
                <w:u w:val="single"/>
              </w:rPr>
              <w:t>202</w:t>
            </w:r>
            <w:r w:rsidR="007276AD">
              <w:rPr>
                <w:rFonts w:ascii="Arial" w:eastAsia="Arial" w:hAnsi="Arial" w:cs="Arial"/>
                <w:color w:val="000000" w:themeColor="text1"/>
                <w:sz w:val="24"/>
                <w:u w:val="single"/>
              </w:rPr>
              <w:t>5</w:t>
            </w:r>
            <w:r w:rsidR="000F0192" w:rsidRPr="00D118C1">
              <w:rPr>
                <w:rFonts w:ascii="Arial" w:eastAsia="Arial" w:hAnsi="Arial" w:cs="Arial"/>
                <w:color w:val="000000" w:themeColor="text1"/>
                <w:sz w:val="24"/>
                <w:u w:val="single"/>
              </w:rPr>
              <w:t xml:space="preserve"> – 202</w:t>
            </w:r>
            <w:r w:rsidR="007276AD">
              <w:rPr>
                <w:rFonts w:ascii="Arial" w:eastAsia="Arial" w:hAnsi="Arial" w:cs="Arial"/>
                <w:color w:val="000000" w:themeColor="text1"/>
                <w:sz w:val="24"/>
                <w:u w:val="single"/>
              </w:rPr>
              <w:t>6</w:t>
            </w:r>
            <w:r w:rsidR="000F0192" w:rsidRPr="00D118C1">
              <w:rPr>
                <w:rFonts w:ascii="Arial" w:eastAsia="Arial" w:hAnsi="Arial" w:cs="Arial"/>
                <w:color w:val="000000" w:themeColor="text1"/>
                <w:sz w:val="24"/>
                <w:u w:val="single"/>
              </w:rPr>
              <w:t xml:space="preserve"> </w:t>
            </w:r>
          </w:p>
          <w:p w14:paraId="3C7BA479" w14:textId="77777777" w:rsidR="00733646" w:rsidRPr="00D118C1" w:rsidRDefault="00733646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</w:p>
          <w:p w14:paraId="37B8EB8F" w14:textId="7E1795A0" w:rsidR="00733646" w:rsidRPr="00D118C1" w:rsidRDefault="00733646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i/>
                <w:iCs/>
                <w:color w:val="000000" w:themeColor="text1"/>
                <w:sz w:val="24"/>
              </w:rPr>
              <w:t>Less peer on peer incidents</w:t>
            </w:r>
            <w:r w:rsidR="00BD3577" w:rsidRPr="00D118C1">
              <w:rPr>
                <w:rFonts w:ascii="Arial" w:eastAsia="Arial" w:hAnsi="Arial" w:cs="Arial"/>
                <w:i/>
                <w:iCs/>
                <w:color w:val="000000" w:themeColor="text1"/>
                <w:sz w:val="24"/>
              </w:rPr>
              <w:t>:</w:t>
            </w:r>
          </w:p>
          <w:p w14:paraId="70E9C073" w14:textId="1FEEC161" w:rsidR="00B82AEE" w:rsidRDefault="00936873" w:rsidP="00A22410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14:ligatures w14:val="none"/>
              </w:rPr>
            </w:pPr>
            <w:r w:rsidRPr="00D118C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14:ligatures w14:val="none"/>
              </w:rPr>
              <w:t>Peer on peer incident for the year 2024 – 2025 =</w:t>
            </w:r>
            <w:r w:rsidR="00B82AEE" w:rsidRPr="00D118C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14:ligatures w14:val="none"/>
              </w:rPr>
              <w:t xml:space="preserve"> </w:t>
            </w:r>
            <w:r w:rsidR="0006617C" w:rsidRPr="00D118C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14:ligatures w14:val="none"/>
              </w:rPr>
              <w:t>1031</w:t>
            </w:r>
          </w:p>
          <w:p w14:paraId="5526D04E" w14:textId="2FB6C0A4" w:rsidR="007276AD" w:rsidRPr="00D118C1" w:rsidRDefault="007276AD" w:rsidP="007276A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14:ligatures w14:val="none"/>
              </w:rPr>
            </w:pPr>
            <w:r w:rsidRPr="00D118C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14:ligatures w14:val="none"/>
              </w:rPr>
              <w:t xml:space="preserve">Peer on peer incidents for the year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14:ligatures w14:val="none"/>
              </w:rPr>
              <w:t xml:space="preserve">2025 – 2026 = </w:t>
            </w:r>
            <w:r w:rsidRPr="007276AD">
              <w:rPr>
                <w:rFonts w:ascii="Arial" w:eastAsia="Times New Roman" w:hAnsi="Arial" w:cs="Arial"/>
                <w:color w:val="00B050"/>
                <w:kern w:val="0"/>
                <w:sz w:val="24"/>
                <w14:ligatures w14:val="none"/>
              </w:rPr>
              <w:t>850 (provisional – will need to review at the end of the year)</w:t>
            </w:r>
          </w:p>
          <w:p w14:paraId="2DD63AA9" w14:textId="7E41F5F2" w:rsidR="00393534" w:rsidRDefault="00393534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</w:p>
          <w:p w14:paraId="438546D7" w14:textId="5C18BB17" w:rsidR="00B93553" w:rsidRPr="00D118C1" w:rsidRDefault="00B93553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</w:rPr>
              <w:t xml:space="preserve">Target complete </w:t>
            </w:r>
          </w:p>
          <w:p w14:paraId="6D1B8887" w14:textId="77777777" w:rsidR="007E146F" w:rsidRPr="00D118C1" w:rsidRDefault="007E146F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</w:p>
          <w:p w14:paraId="3DE740B8" w14:textId="2EC54312" w:rsidR="00733646" w:rsidRPr="00D118C1" w:rsidRDefault="00733646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i/>
                <w:iCs/>
                <w:color w:val="000000" w:themeColor="text1"/>
                <w:sz w:val="24"/>
              </w:rPr>
              <w:t>Students are more familiar with the history &amp; geography of the city they live in:</w:t>
            </w:r>
          </w:p>
          <w:p w14:paraId="60AAC482" w14:textId="0D5168DA" w:rsidR="00733646" w:rsidRPr="00D118C1" w:rsidRDefault="00ED64F0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>Using pupil premium finding we ran:</w:t>
            </w:r>
          </w:p>
          <w:p w14:paraId="71E81B00" w14:textId="6F8B8D07" w:rsidR="00A22410" w:rsidRPr="00D118C1" w:rsidRDefault="00733646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Sports day in </w:t>
            </w:r>
            <w:proofErr w:type="gramStart"/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>Kennington park</w:t>
            </w:r>
            <w:proofErr w:type="gramEnd"/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for all AP</w:t>
            </w:r>
            <w:r w:rsidR="00D55F37"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and SEMH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pupils. </w:t>
            </w:r>
          </w:p>
          <w:p w14:paraId="49714ADF" w14:textId="09385C4A" w:rsidR="00B93553" w:rsidRPr="00D118C1" w:rsidRDefault="00B93553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</w:rPr>
              <w:t xml:space="preserve">Trip to Abba, Brockwell Gardens, Unicorn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</w:rPr>
              <w:t>Theater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</w:p>
          <w:p w14:paraId="169AF45E" w14:textId="77777777" w:rsidR="00B93553" w:rsidRPr="00D118C1" w:rsidRDefault="00B93553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</w:p>
          <w:p w14:paraId="7735E11C" w14:textId="5A5F4887" w:rsidR="00733646" w:rsidRPr="00D118C1" w:rsidRDefault="00733646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i/>
                <w:iCs/>
                <w:color w:val="000000" w:themeColor="text1"/>
                <w:sz w:val="24"/>
              </w:rPr>
              <w:t>KS4 attainment grades improve</w:t>
            </w:r>
            <w:r w:rsidR="00244182" w:rsidRPr="00D118C1">
              <w:rPr>
                <w:rFonts w:ascii="Arial" w:eastAsia="Arial" w:hAnsi="Arial" w:cs="Arial"/>
                <w:i/>
                <w:iCs/>
                <w:color w:val="000000" w:themeColor="text1"/>
                <w:sz w:val="24"/>
              </w:rPr>
              <w:t>:</w:t>
            </w:r>
          </w:p>
          <w:p w14:paraId="6EF72833" w14:textId="0E66928B" w:rsidR="0006617C" w:rsidRPr="00D118C1" w:rsidRDefault="0006617C" w:rsidP="00D64E85">
            <w:pPr>
              <w:rPr>
                <w:rFonts w:ascii="Arial" w:eastAsia="Arial" w:hAnsi="Arial" w:cs="Arial"/>
                <w:strike/>
                <w:color w:val="000000" w:themeColor="text1"/>
                <w:sz w:val="24"/>
              </w:rPr>
            </w:pPr>
          </w:p>
          <w:p w14:paraId="10109486" w14:textId="7822BCE6" w:rsidR="0006617C" w:rsidRPr="00D118C1" w:rsidRDefault="0006617C" w:rsidP="00D64E85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>We are currently waiting for the KS4 attainment grades for 202</w:t>
            </w:r>
            <w:r w:rsidR="00B93553">
              <w:rPr>
                <w:rFonts w:ascii="Arial" w:eastAsia="Arial" w:hAnsi="Arial" w:cs="Arial"/>
                <w:color w:val="000000" w:themeColor="text1"/>
                <w:sz w:val="24"/>
              </w:rPr>
              <w:t>5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– 202</w:t>
            </w:r>
            <w:r w:rsidR="00B93553">
              <w:rPr>
                <w:rFonts w:ascii="Arial" w:eastAsia="Arial" w:hAnsi="Arial" w:cs="Arial"/>
                <w:color w:val="000000" w:themeColor="text1"/>
                <w:sz w:val="24"/>
              </w:rPr>
              <w:t>6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softHyphen/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softHyphen/>
            </w:r>
          </w:p>
          <w:p w14:paraId="10705BB4" w14:textId="3E1501B6" w:rsidR="00733646" w:rsidRPr="00ED64F0" w:rsidRDefault="00733646">
            <w:pPr>
              <w:rPr>
                <w:rFonts w:ascii="Arial" w:eastAsia="Arial" w:hAnsi="Arial" w:cs="Arial"/>
                <w:color w:val="0D0D0D"/>
                <w:sz w:val="24"/>
              </w:rPr>
            </w:pPr>
          </w:p>
          <w:p w14:paraId="3A08EB4C" w14:textId="6B0FD220" w:rsidR="00244182" w:rsidRPr="00D118C1" w:rsidRDefault="00733646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i/>
                <w:iCs/>
                <w:color w:val="000000" w:themeColor="text1"/>
                <w:sz w:val="24"/>
              </w:rPr>
              <w:t>Speaking &amp; listening results improve, interviews are more successful</w:t>
            </w:r>
            <w:r w:rsidR="00244182" w:rsidRPr="00D118C1">
              <w:rPr>
                <w:rFonts w:ascii="Arial" w:eastAsia="Arial" w:hAnsi="Arial" w:cs="Arial"/>
                <w:i/>
                <w:iCs/>
                <w:color w:val="000000" w:themeColor="text1"/>
                <w:sz w:val="24"/>
              </w:rPr>
              <w:t>:</w:t>
            </w:r>
          </w:p>
          <w:p w14:paraId="266E355A" w14:textId="4A6123D3" w:rsidR="00733646" w:rsidRPr="00D118C1" w:rsidRDefault="00733646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</w:p>
          <w:p w14:paraId="4D3E7170" w14:textId="31106FF3" w:rsidR="00A22410" w:rsidRPr="00D118C1" w:rsidRDefault="00A22410" w:rsidP="00A22410">
            <w:pPr>
              <w:rPr>
                <w:rFonts w:ascii="Arial" w:eastAsia="Arial" w:hAnsi="Arial" w:cs="Arial"/>
                <w:color w:val="000000" w:themeColor="text1"/>
                <w:sz w:val="24"/>
              </w:rPr>
            </w:pP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>We are currently waiting for the KS4 attainment grades for 202</w:t>
            </w:r>
            <w:r w:rsidR="00B93553">
              <w:rPr>
                <w:rFonts w:ascii="Arial" w:eastAsia="Arial" w:hAnsi="Arial" w:cs="Arial"/>
                <w:color w:val="000000" w:themeColor="text1"/>
                <w:sz w:val="24"/>
              </w:rPr>
              <w:t>5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– 202</w:t>
            </w:r>
            <w:r w:rsidR="00B93553">
              <w:rPr>
                <w:rFonts w:ascii="Arial" w:eastAsia="Arial" w:hAnsi="Arial" w:cs="Arial"/>
                <w:color w:val="000000" w:themeColor="text1"/>
                <w:sz w:val="24"/>
              </w:rPr>
              <w:t>6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softHyphen/>
            </w:r>
            <w:r w:rsidRPr="00D118C1">
              <w:rPr>
                <w:rFonts w:ascii="Arial" w:eastAsia="Arial" w:hAnsi="Arial" w:cs="Arial"/>
                <w:color w:val="000000" w:themeColor="text1"/>
                <w:sz w:val="24"/>
              </w:rPr>
              <w:softHyphen/>
            </w:r>
          </w:p>
          <w:p w14:paraId="0BA82920" w14:textId="77777777" w:rsidR="00A22410" w:rsidRDefault="00A22410">
            <w:pPr>
              <w:rPr>
                <w:rFonts w:ascii="Arial" w:eastAsia="Arial" w:hAnsi="Arial" w:cs="Arial"/>
                <w:color w:val="0D0D0D"/>
                <w:sz w:val="24"/>
              </w:rPr>
            </w:pPr>
          </w:p>
          <w:p w14:paraId="29381841" w14:textId="77777777" w:rsidR="00230089" w:rsidRDefault="00230089">
            <w:pPr>
              <w:rPr>
                <w:rFonts w:ascii="Arial" w:eastAsia="Arial" w:hAnsi="Arial" w:cs="Arial"/>
                <w:color w:val="0D0D0D"/>
                <w:sz w:val="24"/>
              </w:rPr>
            </w:pPr>
          </w:p>
          <w:p w14:paraId="03473CC6" w14:textId="0C5D4FE0" w:rsidR="00D0469B" w:rsidRDefault="00230089">
            <w:r>
              <w:rPr>
                <w:rFonts w:ascii="Arial" w:eastAsia="Arial" w:hAnsi="Arial" w:cs="Arial"/>
                <w:color w:val="0D0D0D"/>
                <w:sz w:val="24"/>
              </w:rPr>
              <w:lastRenderedPageBreak/>
              <w:t xml:space="preserve"> </w:t>
            </w:r>
          </w:p>
        </w:tc>
      </w:tr>
    </w:tbl>
    <w:p w14:paraId="30903512" w14:textId="77777777" w:rsidR="00D0469B" w:rsidRDefault="00976211">
      <w:pPr>
        <w:spacing w:after="0"/>
      </w:pPr>
      <w:r>
        <w:rPr>
          <w:rFonts w:ascii="Arial" w:eastAsia="Arial" w:hAnsi="Arial" w:cs="Arial"/>
          <w:color w:val="0D0D0D"/>
          <w:sz w:val="24"/>
        </w:rPr>
        <w:lastRenderedPageBreak/>
        <w:t xml:space="preserve"> </w:t>
      </w:r>
    </w:p>
    <w:p w14:paraId="2750C2E4" w14:textId="77777777" w:rsidR="00D0469B" w:rsidRDefault="00976211">
      <w:pPr>
        <w:spacing w:after="0"/>
      </w:pPr>
      <w:r>
        <w:rPr>
          <w:rFonts w:ascii="Arial" w:eastAsia="Arial" w:hAnsi="Arial" w:cs="Arial"/>
          <w:color w:val="0D0D0D"/>
          <w:sz w:val="24"/>
        </w:rPr>
        <w:t xml:space="preserve"> </w:t>
      </w:r>
    </w:p>
    <w:sectPr w:rsidR="00D0469B">
      <w:footerReference w:type="even" r:id="rId7"/>
      <w:footerReference w:type="default" r:id="rId8"/>
      <w:footerReference w:type="first" r:id="rId9"/>
      <w:pgSz w:w="11906" w:h="16838"/>
      <w:pgMar w:top="1138" w:right="1326" w:bottom="1680" w:left="1133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1E95" w14:textId="77777777" w:rsidR="00B83121" w:rsidRDefault="00B83121">
      <w:pPr>
        <w:spacing w:after="0" w:line="240" w:lineRule="auto"/>
      </w:pPr>
      <w:r>
        <w:separator/>
      </w:r>
    </w:p>
  </w:endnote>
  <w:endnote w:type="continuationSeparator" w:id="0">
    <w:p w14:paraId="6BDA0B3A" w14:textId="77777777" w:rsidR="00B83121" w:rsidRDefault="00B8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DC4" w14:textId="77777777" w:rsidR="00D0469B" w:rsidRDefault="00976211">
    <w:pPr>
      <w:spacing w:after="0"/>
      <w:ind w:right="2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D0D0D"/>
        <w:sz w:val="24"/>
      </w:rPr>
      <w:t>1</w:t>
    </w:r>
    <w:r>
      <w:rPr>
        <w:rFonts w:ascii="Arial" w:eastAsia="Arial" w:hAnsi="Arial" w:cs="Arial"/>
        <w:color w:val="0D0D0D"/>
        <w:sz w:val="24"/>
      </w:rPr>
      <w:fldChar w:fldCharType="end"/>
    </w:r>
    <w:r>
      <w:rPr>
        <w:rFonts w:ascii="Arial" w:eastAsia="Arial" w:hAnsi="Arial" w:cs="Arial"/>
        <w:color w:val="0D0D0D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61AF" w14:textId="77777777" w:rsidR="00D0469B" w:rsidRDefault="00976211">
    <w:pPr>
      <w:spacing w:after="0"/>
      <w:ind w:right="2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D0D0D"/>
        <w:sz w:val="24"/>
      </w:rPr>
      <w:t>1</w:t>
    </w:r>
    <w:r>
      <w:rPr>
        <w:rFonts w:ascii="Arial" w:eastAsia="Arial" w:hAnsi="Arial" w:cs="Arial"/>
        <w:color w:val="0D0D0D"/>
        <w:sz w:val="24"/>
      </w:rPr>
      <w:fldChar w:fldCharType="end"/>
    </w:r>
    <w:r>
      <w:rPr>
        <w:rFonts w:ascii="Arial" w:eastAsia="Arial" w:hAnsi="Arial" w:cs="Arial"/>
        <w:color w:val="0D0D0D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5972" w14:textId="77777777" w:rsidR="00D0469B" w:rsidRDefault="00976211">
    <w:pPr>
      <w:spacing w:after="0"/>
      <w:ind w:right="2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D0D0D"/>
        <w:sz w:val="24"/>
      </w:rPr>
      <w:t>1</w:t>
    </w:r>
    <w:r>
      <w:rPr>
        <w:rFonts w:ascii="Arial" w:eastAsia="Arial" w:hAnsi="Arial" w:cs="Arial"/>
        <w:color w:val="0D0D0D"/>
        <w:sz w:val="24"/>
      </w:rPr>
      <w:fldChar w:fldCharType="end"/>
    </w:r>
    <w:r>
      <w:rPr>
        <w:rFonts w:ascii="Arial" w:eastAsia="Arial" w:hAnsi="Arial" w:cs="Arial"/>
        <w:color w:val="0D0D0D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BD74" w14:textId="77777777" w:rsidR="00B83121" w:rsidRDefault="00B83121">
      <w:pPr>
        <w:spacing w:after="0" w:line="240" w:lineRule="auto"/>
      </w:pPr>
      <w:r>
        <w:separator/>
      </w:r>
    </w:p>
  </w:footnote>
  <w:footnote w:type="continuationSeparator" w:id="0">
    <w:p w14:paraId="2FD8049C" w14:textId="77777777" w:rsidR="00B83121" w:rsidRDefault="00B83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9B"/>
    <w:rsid w:val="000347BD"/>
    <w:rsid w:val="0006273B"/>
    <w:rsid w:val="0006617C"/>
    <w:rsid w:val="00090B02"/>
    <w:rsid w:val="000F0192"/>
    <w:rsid w:val="00172696"/>
    <w:rsid w:val="00194DB4"/>
    <w:rsid w:val="001D124C"/>
    <w:rsid w:val="001E28CA"/>
    <w:rsid w:val="001F4F0D"/>
    <w:rsid w:val="00230089"/>
    <w:rsid w:val="00244182"/>
    <w:rsid w:val="002F7257"/>
    <w:rsid w:val="00305365"/>
    <w:rsid w:val="00374D67"/>
    <w:rsid w:val="00393534"/>
    <w:rsid w:val="003A368F"/>
    <w:rsid w:val="003A465A"/>
    <w:rsid w:val="003F60C1"/>
    <w:rsid w:val="00477493"/>
    <w:rsid w:val="0055444B"/>
    <w:rsid w:val="0059622E"/>
    <w:rsid w:val="005B7E7A"/>
    <w:rsid w:val="00652711"/>
    <w:rsid w:val="00656FE8"/>
    <w:rsid w:val="006A2EB0"/>
    <w:rsid w:val="007276AD"/>
    <w:rsid w:val="00733646"/>
    <w:rsid w:val="007436BF"/>
    <w:rsid w:val="007E146F"/>
    <w:rsid w:val="00804E0B"/>
    <w:rsid w:val="00831242"/>
    <w:rsid w:val="008863B8"/>
    <w:rsid w:val="0090657F"/>
    <w:rsid w:val="00931AB3"/>
    <w:rsid w:val="00936873"/>
    <w:rsid w:val="0096218B"/>
    <w:rsid w:val="00976211"/>
    <w:rsid w:val="00A22410"/>
    <w:rsid w:val="00A57F28"/>
    <w:rsid w:val="00A8543B"/>
    <w:rsid w:val="00AA145A"/>
    <w:rsid w:val="00AA541D"/>
    <w:rsid w:val="00B30EDD"/>
    <w:rsid w:val="00B82AEE"/>
    <w:rsid w:val="00B83121"/>
    <w:rsid w:val="00B93553"/>
    <w:rsid w:val="00BB317E"/>
    <w:rsid w:val="00BC6459"/>
    <w:rsid w:val="00BD3577"/>
    <w:rsid w:val="00C01F66"/>
    <w:rsid w:val="00C64CB7"/>
    <w:rsid w:val="00D0469B"/>
    <w:rsid w:val="00D118C1"/>
    <w:rsid w:val="00D43633"/>
    <w:rsid w:val="00D55F37"/>
    <w:rsid w:val="00D64E85"/>
    <w:rsid w:val="00D665C4"/>
    <w:rsid w:val="00DD77CA"/>
    <w:rsid w:val="00E72557"/>
    <w:rsid w:val="00E9220C"/>
    <w:rsid w:val="00E94DC8"/>
    <w:rsid w:val="00EA313F"/>
    <w:rsid w:val="00ED64F0"/>
    <w:rsid w:val="00EE2E64"/>
    <w:rsid w:val="00EF0E57"/>
    <w:rsid w:val="00EF345A"/>
    <w:rsid w:val="00EF3E24"/>
    <w:rsid w:val="00F90746"/>
    <w:rsid w:val="00FA7AB8"/>
    <w:rsid w:val="00F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F060"/>
  <w15:docId w15:val="{5899BFCC-9872-4694-87D9-1C5C9060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3" w:line="259" w:lineRule="auto"/>
      <w:ind w:left="10" w:hanging="10"/>
      <w:outlineLvl w:val="0"/>
    </w:pPr>
    <w:rPr>
      <w:rFonts w:ascii="Arial" w:eastAsia="Arial" w:hAnsi="Arial" w:cs="Arial"/>
      <w:b/>
      <w:color w:val="104F75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0" w:line="265" w:lineRule="auto"/>
      <w:ind w:left="10" w:hanging="10"/>
      <w:outlineLvl w:val="1"/>
    </w:pPr>
    <w:rPr>
      <w:rFonts w:ascii="Arial" w:eastAsia="Arial" w:hAnsi="Arial" w:cs="Arial"/>
      <w:b/>
      <w:color w:val="104F75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92" w:line="249" w:lineRule="auto"/>
      <w:ind w:left="10" w:hanging="10"/>
      <w:outlineLvl w:val="2"/>
    </w:pPr>
    <w:rPr>
      <w:rFonts w:ascii="Arial" w:eastAsia="Arial" w:hAnsi="Arial" w:cs="Arial"/>
      <w:b/>
      <w:color w:val="104F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104F75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104F75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04F75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05365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7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45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FFD6-F235-45D9-8891-53745886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Publishing.TEAM@education.gsi.gov.uk</dc:creator>
  <cp:keywords/>
  <cp:lastModifiedBy>Ronan Stewart</cp:lastModifiedBy>
  <cp:revision>2</cp:revision>
  <dcterms:created xsi:type="dcterms:W3CDTF">2026-07-04T09:41:00Z</dcterms:created>
  <dcterms:modified xsi:type="dcterms:W3CDTF">2026-07-04T09:41:00Z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0f7b12-b58c-4f01-b858-cb1c1b9c69d9_Enabled">
    <vt:lpwstr>true</vt:lpwstr>
  </property>
  <property fmtid="{D5CDD505-2E9C-101B-9397-08002B2CF9AE}" pid="3" name="MSIP_Label_ec0f7b12-b58c-4f01-b858-cb1c1b9c69d9_SetDate">
    <vt:lpwstr>2023-12-01T12:03:30Z</vt:lpwstr>
  </property>
  <property fmtid="{D5CDD505-2E9C-101B-9397-08002B2CF9AE}" pid="4" name="MSIP_Label_ec0f7b12-b58c-4f01-b858-cb1c1b9c69d9_Method">
    <vt:lpwstr>Privileged</vt:lpwstr>
  </property>
  <property fmtid="{D5CDD505-2E9C-101B-9397-08002B2CF9AE}" pid="5" name="MSIP_Label_ec0f7b12-b58c-4f01-b858-cb1c1b9c69d9_Name">
    <vt:lpwstr>ec0f7b12-b58c-4f01-b858-cb1c1b9c69d9</vt:lpwstr>
  </property>
  <property fmtid="{D5CDD505-2E9C-101B-9397-08002B2CF9AE}" pid="6" name="MSIP_Label_ec0f7b12-b58c-4f01-b858-cb1c1b9c69d9_SiteId">
    <vt:lpwstr>c5263ca1-a2e1-42fd-81bb-effcd1666efd</vt:lpwstr>
  </property>
  <property fmtid="{D5CDD505-2E9C-101B-9397-08002B2CF9AE}" pid="7" name="MSIP_Label_ec0f7b12-b58c-4f01-b858-cb1c1b9c69d9_ActionId">
    <vt:lpwstr>c7a26bdf-5def-4e3c-89c8-0f527a5ed418</vt:lpwstr>
  </property>
  <property fmtid="{D5CDD505-2E9C-101B-9397-08002B2CF9AE}" pid="8" name="MSIP_Label_ec0f7b12-b58c-4f01-b858-cb1c1b9c69d9_ContentBits">
    <vt:lpwstr>0</vt:lpwstr>
  </property>
</Properties>
</file>