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8184" w14:textId="77777777" w:rsidR="00743590" w:rsidRDefault="00000000">
      <w:pPr>
        <w:spacing w:after="0" w:line="259" w:lineRule="auto"/>
        <w:ind w:left="0" w:right="17" w:firstLine="0"/>
        <w:jc w:val="right"/>
      </w:pPr>
      <w:r>
        <w:rPr>
          <w:rFonts w:ascii="Aptos" w:eastAsia="Aptos" w:hAnsi="Aptos" w:cs="Aptos"/>
          <w:sz w:val="24"/>
        </w:rPr>
        <w:t xml:space="preserve"> </w:t>
      </w:r>
    </w:p>
    <w:p w14:paraId="0E7769BE" w14:textId="77777777" w:rsidR="00743590" w:rsidRDefault="00000000">
      <w:pPr>
        <w:spacing w:after="0" w:line="259" w:lineRule="auto"/>
        <w:ind w:left="0" w:firstLine="0"/>
        <w:jc w:val="left"/>
      </w:pPr>
      <w:r>
        <w:rPr>
          <w:rFonts w:ascii="Aptos" w:eastAsia="Aptos" w:hAnsi="Aptos" w:cs="Aptos"/>
          <w:sz w:val="24"/>
        </w:rPr>
        <w:t xml:space="preserve"> </w:t>
      </w:r>
    </w:p>
    <w:p w14:paraId="162047C3" w14:textId="77777777" w:rsidR="00743590" w:rsidRDefault="00000000">
      <w:pPr>
        <w:spacing w:after="187" w:line="259" w:lineRule="auto"/>
        <w:ind w:left="47" w:firstLine="0"/>
        <w:jc w:val="center"/>
      </w:pPr>
      <w:r>
        <w:rPr>
          <w:color w:val="26586B"/>
          <w:sz w:val="20"/>
        </w:rPr>
        <w:t xml:space="preserve"> </w:t>
      </w:r>
    </w:p>
    <w:p w14:paraId="6F6DBDFB" w14:textId="77777777" w:rsidR="00743590" w:rsidRDefault="00000000">
      <w:pPr>
        <w:spacing w:after="135" w:line="259" w:lineRule="auto"/>
        <w:ind w:left="47" w:firstLine="0"/>
        <w:jc w:val="center"/>
      </w:pPr>
      <w:r>
        <w:rPr>
          <w:color w:val="4D4D4C"/>
          <w:sz w:val="20"/>
        </w:rPr>
        <w:t xml:space="preserve"> </w:t>
      </w:r>
    </w:p>
    <w:p w14:paraId="601E4496" w14:textId="20A3B747" w:rsidR="00743590" w:rsidRDefault="001F485D">
      <w:pPr>
        <w:spacing w:after="425" w:line="259" w:lineRule="auto"/>
        <w:ind w:left="45" w:firstLine="0"/>
        <w:jc w:val="center"/>
      </w:pPr>
      <w:r>
        <w:rPr>
          <w:color w:val="4D4D4C"/>
          <w:sz w:val="20"/>
        </w:rPr>
        <w:t>Evolve</w:t>
      </w:r>
      <w:r w:rsidR="00000000">
        <w:rPr>
          <w:color w:val="4D4D4C"/>
          <w:sz w:val="20"/>
        </w:rPr>
        <w:t xml:space="preserve"> </w:t>
      </w:r>
    </w:p>
    <w:p w14:paraId="043A18D2" w14:textId="77777777" w:rsidR="00743590" w:rsidRDefault="00000000">
      <w:pPr>
        <w:spacing w:after="0" w:line="246" w:lineRule="auto"/>
        <w:ind w:left="1383" w:right="1321" w:firstLine="0"/>
        <w:jc w:val="center"/>
      </w:pPr>
      <w:r>
        <w:rPr>
          <w:color w:val="3C2A6B"/>
          <w:sz w:val="48"/>
        </w:rPr>
        <w:t xml:space="preserve">Children with Health </w:t>
      </w:r>
      <w:proofErr w:type="gramStart"/>
      <w:r>
        <w:rPr>
          <w:color w:val="3C2A6B"/>
          <w:sz w:val="48"/>
        </w:rPr>
        <w:t>Needs  who</w:t>
      </w:r>
      <w:proofErr w:type="gramEnd"/>
      <w:r>
        <w:rPr>
          <w:color w:val="3C2A6B"/>
          <w:sz w:val="48"/>
        </w:rPr>
        <w:t xml:space="preserve"> cannot attend school Policy</w:t>
      </w:r>
      <w:r>
        <w:rPr>
          <w:rFonts w:cs="Century Gothic"/>
          <w:b/>
          <w:sz w:val="48"/>
        </w:rPr>
        <w:t xml:space="preserve">   </w:t>
      </w:r>
    </w:p>
    <w:p w14:paraId="43D6DA19" w14:textId="77777777" w:rsidR="00743590" w:rsidRDefault="00000000">
      <w:pPr>
        <w:spacing w:after="104" w:line="259" w:lineRule="auto"/>
        <w:ind w:left="49" w:firstLine="0"/>
        <w:jc w:val="center"/>
      </w:pPr>
      <w:r>
        <w:rPr>
          <w:rFonts w:cs="Century Gothic"/>
          <w:b/>
        </w:rPr>
        <w:t xml:space="preserve"> </w:t>
      </w:r>
    </w:p>
    <w:p w14:paraId="2479D88F" w14:textId="77777777" w:rsidR="00743590" w:rsidRDefault="00000000">
      <w:pPr>
        <w:spacing w:after="0" w:line="259" w:lineRule="auto"/>
        <w:ind w:left="49" w:firstLine="0"/>
        <w:jc w:val="center"/>
      </w:pPr>
      <w:r>
        <w:rPr>
          <w:rFonts w:cs="Century Gothic"/>
          <w:b/>
        </w:rPr>
        <w:t xml:space="preserve"> </w:t>
      </w:r>
    </w:p>
    <w:tbl>
      <w:tblPr>
        <w:tblStyle w:val="TableGrid"/>
        <w:tblW w:w="10459" w:type="dxa"/>
        <w:tblInd w:w="5" w:type="dxa"/>
        <w:tblCellMar>
          <w:top w:w="0" w:type="dxa"/>
          <w:left w:w="113" w:type="dxa"/>
          <w:bottom w:w="0" w:type="dxa"/>
          <w:right w:w="115" w:type="dxa"/>
        </w:tblCellMar>
        <w:tblLook w:val="04A0" w:firstRow="1" w:lastRow="0" w:firstColumn="1" w:lastColumn="0" w:noHBand="0" w:noVBand="1"/>
      </w:tblPr>
      <w:tblGrid>
        <w:gridCol w:w="5668"/>
        <w:gridCol w:w="4791"/>
      </w:tblGrid>
      <w:tr w:rsidR="00743590" w14:paraId="5BDB9730" w14:textId="77777777">
        <w:trPr>
          <w:trHeight w:val="576"/>
        </w:trPr>
        <w:tc>
          <w:tcPr>
            <w:tcW w:w="5667" w:type="dxa"/>
            <w:tcBorders>
              <w:top w:val="single" w:sz="4" w:space="0" w:color="000000"/>
              <w:left w:val="single" w:sz="4" w:space="0" w:color="000000"/>
              <w:bottom w:val="single" w:sz="4" w:space="0" w:color="000000"/>
              <w:right w:val="single" w:sz="4" w:space="0" w:color="000000"/>
            </w:tcBorders>
            <w:vAlign w:val="center"/>
          </w:tcPr>
          <w:p w14:paraId="7175B9DE" w14:textId="77777777" w:rsidR="00743590" w:rsidRDefault="00000000">
            <w:pPr>
              <w:spacing w:after="0" w:line="259" w:lineRule="auto"/>
              <w:ind w:left="2" w:firstLine="0"/>
              <w:jc w:val="left"/>
            </w:pPr>
            <w:r>
              <w:rPr>
                <w:b/>
                <w:sz w:val="20"/>
              </w:rPr>
              <w:t xml:space="preserve">Date of last review by Local Governing Body </w:t>
            </w:r>
          </w:p>
        </w:tc>
        <w:tc>
          <w:tcPr>
            <w:tcW w:w="4791" w:type="dxa"/>
            <w:tcBorders>
              <w:top w:val="single" w:sz="4" w:space="0" w:color="000000"/>
              <w:left w:val="single" w:sz="4" w:space="0" w:color="000000"/>
              <w:bottom w:val="single" w:sz="4" w:space="0" w:color="000000"/>
              <w:right w:val="single" w:sz="4" w:space="0" w:color="000000"/>
            </w:tcBorders>
            <w:vAlign w:val="center"/>
          </w:tcPr>
          <w:p w14:paraId="4C686445" w14:textId="1BB0FCB4" w:rsidR="00743590" w:rsidRDefault="00000000">
            <w:pPr>
              <w:spacing w:after="0" w:line="259" w:lineRule="auto"/>
              <w:ind w:left="0" w:firstLine="0"/>
              <w:jc w:val="left"/>
            </w:pPr>
            <w:r>
              <w:rPr>
                <w:b/>
                <w:sz w:val="20"/>
              </w:rPr>
              <w:t xml:space="preserve">Autumn Term </w:t>
            </w:r>
            <w:r w:rsidR="001F485D">
              <w:rPr>
                <w:b/>
                <w:sz w:val="20"/>
              </w:rPr>
              <w:t xml:space="preserve">1 </w:t>
            </w:r>
            <w:r>
              <w:rPr>
                <w:b/>
                <w:sz w:val="20"/>
              </w:rPr>
              <w:t>202</w:t>
            </w:r>
            <w:r w:rsidR="001F485D">
              <w:rPr>
                <w:b/>
                <w:sz w:val="20"/>
              </w:rPr>
              <w:t>6</w:t>
            </w:r>
            <w:r>
              <w:rPr>
                <w:b/>
                <w:sz w:val="20"/>
              </w:rPr>
              <w:t xml:space="preserve"> </w:t>
            </w:r>
          </w:p>
        </w:tc>
      </w:tr>
      <w:tr w:rsidR="00743590" w14:paraId="3140859C" w14:textId="77777777">
        <w:trPr>
          <w:trHeight w:val="607"/>
        </w:trPr>
        <w:tc>
          <w:tcPr>
            <w:tcW w:w="5667" w:type="dxa"/>
            <w:tcBorders>
              <w:top w:val="single" w:sz="4" w:space="0" w:color="000000"/>
              <w:left w:val="single" w:sz="4" w:space="0" w:color="000000"/>
              <w:bottom w:val="single" w:sz="4" w:space="0" w:color="000000"/>
              <w:right w:val="single" w:sz="4" w:space="0" w:color="000000"/>
            </w:tcBorders>
            <w:vAlign w:val="center"/>
          </w:tcPr>
          <w:p w14:paraId="1243EA67" w14:textId="77777777" w:rsidR="00743590" w:rsidRDefault="00000000">
            <w:pPr>
              <w:spacing w:after="0" w:line="259" w:lineRule="auto"/>
              <w:ind w:left="2" w:firstLine="0"/>
              <w:jc w:val="left"/>
            </w:pPr>
            <w:r>
              <w:rPr>
                <w:b/>
                <w:sz w:val="20"/>
              </w:rPr>
              <w:t xml:space="preserve">Review cycle </w:t>
            </w:r>
          </w:p>
        </w:tc>
        <w:tc>
          <w:tcPr>
            <w:tcW w:w="4791" w:type="dxa"/>
            <w:tcBorders>
              <w:top w:val="single" w:sz="4" w:space="0" w:color="000000"/>
              <w:left w:val="single" w:sz="4" w:space="0" w:color="000000"/>
              <w:bottom w:val="single" w:sz="4" w:space="0" w:color="000000"/>
              <w:right w:val="single" w:sz="4" w:space="0" w:color="000000"/>
            </w:tcBorders>
            <w:vAlign w:val="center"/>
          </w:tcPr>
          <w:p w14:paraId="52841C5A" w14:textId="77777777" w:rsidR="00743590" w:rsidRDefault="00000000">
            <w:pPr>
              <w:spacing w:after="0" w:line="259" w:lineRule="auto"/>
              <w:ind w:left="0" w:firstLine="0"/>
              <w:jc w:val="left"/>
            </w:pPr>
            <w:r>
              <w:rPr>
                <w:b/>
                <w:sz w:val="20"/>
              </w:rPr>
              <w:t xml:space="preserve">1 year </w:t>
            </w:r>
          </w:p>
        </w:tc>
      </w:tr>
      <w:tr w:rsidR="00743590" w14:paraId="3C8EA897" w14:textId="77777777">
        <w:trPr>
          <w:trHeight w:val="576"/>
        </w:trPr>
        <w:tc>
          <w:tcPr>
            <w:tcW w:w="5667" w:type="dxa"/>
            <w:tcBorders>
              <w:top w:val="single" w:sz="4" w:space="0" w:color="000000"/>
              <w:left w:val="single" w:sz="4" w:space="0" w:color="000000"/>
              <w:bottom w:val="single" w:sz="4" w:space="0" w:color="000000"/>
              <w:right w:val="single" w:sz="4" w:space="0" w:color="000000"/>
            </w:tcBorders>
            <w:vAlign w:val="center"/>
          </w:tcPr>
          <w:p w14:paraId="13526E24" w14:textId="77777777" w:rsidR="00743590" w:rsidRDefault="00000000">
            <w:pPr>
              <w:spacing w:after="0" w:line="259" w:lineRule="auto"/>
              <w:ind w:left="2" w:firstLine="0"/>
              <w:jc w:val="left"/>
            </w:pPr>
            <w:r>
              <w:rPr>
                <w:b/>
                <w:sz w:val="20"/>
              </w:rPr>
              <w:t xml:space="preserve">Policy due for review by Local Governing Body </w:t>
            </w:r>
          </w:p>
        </w:tc>
        <w:tc>
          <w:tcPr>
            <w:tcW w:w="4791" w:type="dxa"/>
            <w:tcBorders>
              <w:top w:val="single" w:sz="4" w:space="0" w:color="000000"/>
              <w:left w:val="single" w:sz="4" w:space="0" w:color="000000"/>
              <w:bottom w:val="single" w:sz="4" w:space="0" w:color="000000"/>
              <w:right w:val="single" w:sz="4" w:space="0" w:color="000000"/>
            </w:tcBorders>
            <w:vAlign w:val="center"/>
          </w:tcPr>
          <w:p w14:paraId="5C5824F5" w14:textId="3B9481C8" w:rsidR="00743590" w:rsidRDefault="00000000">
            <w:pPr>
              <w:spacing w:after="0" w:line="259" w:lineRule="auto"/>
              <w:ind w:left="0" w:firstLine="0"/>
              <w:jc w:val="left"/>
            </w:pPr>
            <w:r>
              <w:rPr>
                <w:b/>
                <w:sz w:val="20"/>
              </w:rPr>
              <w:t xml:space="preserve">Autumn Term </w:t>
            </w:r>
            <w:r w:rsidR="001F485D">
              <w:rPr>
                <w:b/>
                <w:sz w:val="20"/>
              </w:rPr>
              <w:t xml:space="preserve">1 </w:t>
            </w:r>
            <w:r>
              <w:rPr>
                <w:b/>
                <w:sz w:val="20"/>
              </w:rPr>
              <w:t>202</w:t>
            </w:r>
            <w:r w:rsidR="001F485D">
              <w:rPr>
                <w:b/>
                <w:sz w:val="20"/>
              </w:rPr>
              <w:t>7</w:t>
            </w:r>
            <w:r>
              <w:rPr>
                <w:b/>
                <w:sz w:val="20"/>
              </w:rPr>
              <w:t xml:space="preserve"> </w:t>
            </w:r>
          </w:p>
        </w:tc>
      </w:tr>
    </w:tbl>
    <w:p w14:paraId="47E67DAD" w14:textId="4B439D36" w:rsidR="00743590" w:rsidRDefault="00000000">
      <w:pPr>
        <w:spacing w:after="419" w:line="259" w:lineRule="auto"/>
        <w:ind w:left="0" w:firstLine="0"/>
        <w:jc w:val="left"/>
      </w:pPr>
      <w:r>
        <w:rPr>
          <w:noProof/>
        </w:rPr>
        <w:drawing>
          <wp:anchor distT="0" distB="0" distL="114300" distR="114300" simplePos="0" relativeHeight="251658240" behindDoc="0" locked="0" layoutInCell="1" allowOverlap="0" wp14:anchorId="5D74E474" wp14:editId="686D13E9">
            <wp:simplePos x="0" y="0"/>
            <wp:positionH relativeFrom="page">
              <wp:posOffset>492125</wp:posOffset>
            </wp:positionH>
            <wp:positionV relativeFrom="page">
              <wp:posOffset>0</wp:posOffset>
            </wp:positionV>
            <wp:extent cx="6576060" cy="533400"/>
            <wp:effectExtent l="0" t="0" r="0" b="0"/>
            <wp:wrapTopAndBottom/>
            <wp:docPr id="318" name="Picture 318"/>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7"/>
                    <a:stretch>
                      <a:fillRect/>
                    </a:stretch>
                  </pic:blipFill>
                  <pic:spPr>
                    <a:xfrm>
                      <a:off x="0" y="0"/>
                      <a:ext cx="6576060" cy="533400"/>
                    </a:xfrm>
                    <a:prstGeom prst="rect">
                      <a:avLst/>
                    </a:prstGeom>
                  </pic:spPr>
                </pic:pic>
              </a:graphicData>
            </a:graphic>
          </wp:anchor>
        </w:drawing>
      </w:r>
      <w:r>
        <w:t xml:space="preserve"> </w:t>
      </w:r>
    </w:p>
    <w:p w14:paraId="70702100" w14:textId="77777777" w:rsidR="00743590" w:rsidRDefault="00000000">
      <w:pPr>
        <w:tabs>
          <w:tab w:val="center" w:pos="970"/>
        </w:tabs>
        <w:spacing w:after="112"/>
        <w:ind w:left="-15" w:firstLine="0"/>
        <w:jc w:val="left"/>
      </w:pPr>
      <w:r>
        <w:t>1.</w:t>
      </w:r>
      <w:r>
        <w:rPr>
          <w:rFonts w:ascii="Arial" w:eastAsia="Arial" w:hAnsi="Arial" w:cs="Arial"/>
        </w:rPr>
        <w:t xml:space="preserve"> </w:t>
      </w:r>
      <w:r>
        <w:rPr>
          <w:rFonts w:ascii="Arial" w:eastAsia="Arial" w:hAnsi="Arial" w:cs="Arial"/>
        </w:rPr>
        <w:tab/>
      </w:r>
      <w:r>
        <w:t xml:space="preserve">Aims </w:t>
      </w:r>
    </w:p>
    <w:p w14:paraId="18AEDDF6" w14:textId="77777777" w:rsidR="00743590" w:rsidRDefault="00000000">
      <w:pPr>
        <w:spacing w:after="251"/>
        <w:ind w:left="-5" w:right="1"/>
      </w:pPr>
      <w:r>
        <w:t xml:space="preserve">This policy aims to ensure that:  </w:t>
      </w:r>
    </w:p>
    <w:p w14:paraId="0785DB7F" w14:textId="77777777" w:rsidR="00743590" w:rsidRDefault="00000000">
      <w:pPr>
        <w:numPr>
          <w:ilvl w:val="0"/>
          <w:numId w:val="1"/>
        </w:numPr>
        <w:spacing w:after="8"/>
        <w:ind w:hanging="197"/>
        <w:jc w:val="left"/>
      </w:pPr>
      <w:r>
        <w:rPr>
          <w:rFonts w:cs="Century Gothic"/>
        </w:rPr>
        <w:t xml:space="preserve">Suitable education is arranged for students on roll who cannot attend school due to health </w:t>
      </w:r>
      <w:r>
        <w:t xml:space="preserve">needs.  </w:t>
      </w:r>
    </w:p>
    <w:p w14:paraId="3542424C" w14:textId="77777777" w:rsidR="00743590" w:rsidRDefault="00000000">
      <w:pPr>
        <w:numPr>
          <w:ilvl w:val="0"/>
          <w:numId w:val="1"/>
        </w:numPr>
        <w:spacing w:after="248"/>
        <w:ind w:hanging="197"/>
        <w:jc w:val="left"/>
      </w:pPr>
      <w:r>
        <w:rPr>
          <w:rFonts w:cs="Century Gothic"/>
        </w:rPr>
        <w:t xml:space="preserve">Students, staff and parents understand what the school is responsible for when this education is </w:t>
      </w:r>
      <w:r>
        <w:t xml:space="preserve">being provided by the local authority.  </w:t>
      </w:r>
    </w:p>
    <w:p w14:paraId="49F62910" w14:textId="77777777" w:rsidR="00743590" w:rsidRDefault="00000000">
      <w:pPr>
        <w:spacing w:after="250"/>
        <w:ind w:left="-5" w:right="1"/>
      </w:pPr>
      <w:r>
        <w:t xml:space="preserve">The Limes College aims to ensure that all children who are unable to attend school due to medical needs, and who would not receive suitable education without such provision, continue to have access to as much education as their medical condition allows, to enable them to reach their full potential. Due to the nature of their health needs, some children may be admitted to hospital or placed in alternative forms of education provision. We </w:t>
      </w:r>
      <w:proofErr w:type="spellStart"/>
      <w:r>
        <w:t>recognise</w:t>
      </w:r>
      <w:proofErr w:type="spellEnd"/>
      <w:r>
        <w:t xml:space="preserve"> that, whenever possible, students should receive their education within their school and the aim of the provision will be to reintegrate students back into school as soon as they are well enough. We understand that we have a continuing role in a student's education whilst they are not in school and will work with the LA, healthcare partners and families to ensure that all children with medical needs receive the right level of support to enable them to maintain links with their education. </w:t>
      </w:r>
    </w:p>
    <w:p w14:paraId="03922149" w14:textId="77777777" w:rsidR="00743590" w:rsidRDefault="00000000">
      <w:pPr>
        <w:spacing w:after="7"/>
        <w:ind w:left="-5" w:right="1"/>
      </w:pPr>
      <w:r>
        <w:t xml:space="preserve">The definition of children who are unable to attend school as a result of their medical needs may include those with:  </w:t>
      </w:r>
    </w:p>
    <w:p w14:paraId="1813922A" w14:textId="77777777" w:rsidR="00743590" w:rsidRDefault="00000000">
      <w:pPr>
        <w:numPr>
          <w:ilvl w:val="0"/>
          <w:numId w:val="1"/>
        </w:numPr>
        <w:spacing w:after="1454"/>
        <w:ind w:hanging="197"/>
        <w:jc w:val="left"/>
      </w:pPr>
      <w:r>
        <w:rPr>
          <w:rFonts w:cs="Century Gothic"/>
        </w:rPr>
        <w:t>Physical health issues.</w:t>
      </w:r>
      <w:r>
        <w:t xml:space="preserve"> </w:t>
      </w:r>
    </w:p>
    <w:p w14:paraId="41DB01EA" w14:textId="77777777" w:rsidR="00743590" w:rsidRDefault="00000000">
      <w:pPr>
        <w:spacing w:after="0" w:line="259" w:lineRule="auto"/>
        <w:ind w:left="0" w:firstLine="0"/>
        <w:jc w:val="right"/>
      </w:pPr>
      <w:r>
        <w:rPr>
          <w:rFonts w:ascii="Aptos" w:eastAsia="Aptos" w:hAnsi="Aptos" w:cs="Aptos"/>
          <w:sz w:val="24"/>
        </w:rPr>
        <w:lastRenderedPageBreak/>
        <w:t xml:space="preserve"> </w:t>
      </w:r>
    </w:p>
    <w:p w14:paraId="09E551BE" w14:textId="77777777" w:rsidR="00743590" w:rsidRDefault="00000000">
      <w:pPr>
        <w:numPr>
          <w:ilvl w:val="0"/>
          <w:numId w:val="1"/>
        </w:numPr>
        <w:spacing w:after="64"/>
        <w:ind w:hanging="197"/>
        <w:jc w:val="left"/>
      </w:pPr>
      <w:r>
        <w:rPr>
          <w:rFonts w:cs="Century Gothic"/>
        </w:rPr>
        <w:t xml:space="preserve">Physical injuries. </w:t>
      </w:r>
      <w:r>
        <w:t xml:space="preserve"> </w:t>
      </w:r>
    </w:p>
    <w:p w14:paraId="3D7D906F" w14:textId="77777777" w:rsidR="00743590" w:rsidRDefault="00000000">
      <w:pPr>
        <w:numPr>
          <w:ilvl w:val="0"/>
          <w:numId w:val="1"/>
        </w:numPr>
        <w:spacing w:after="3"/>
        <w:ind w:hanging="197"/>
        <w:jc w:val="left"/>
      </w:pPr>
      <w:r>
        <w:rPr>
          <w:rFonts w:cs="Century Gothic"/>
        </w:rPr>
        <w:t xml:space="preserve">Mental health problems, </w:t>
      </w:r>
      <w:r>
        <w:rPr>
          <w:rFonts w:ascii="Aptos" w:eastAsia="Aptos" w:hAnsi="Aptos" w:cs="Aptos"/>
          <w:sz w:val="24"/>
        </w:rPr>
        <w:t xml:space="preserve">     </w:t>
      </w:r>
      <w:r>
        <w:t xml:space="preserve"> </w:t>
      </w:r>
    </w:p>
    <w:p w14:paraId="151AC4D3" w14:textId="77777777" w:rsidR="00743590" w:rsidRDefault="00000000">
      <w:pPr>
        <w:numPr>
          <w:ilvl w:val="0"/>
          <w:numId w:val="1"/>
        </w:numPr>
        <w:spacing w:after="9"/>
        <w:ind w:hanging="197"/>
        <w:jc w:val="left"/>
      </w:pPr>
      <w:r>
        <w:rPr>
          <w:rFonts w:cs="Century Gothic"/>
        </w:rPr>
        <w:t xml:space="preserve">Progressive conditions. </w:t>
      </w:r>
      <w:r>
        <w:t xml:space="preserve"> </w:t>
      </w:r>
    </w:p>
    <w:p w14:paraId="3EFD859B" w14:textId="77777777" w:rsidR="00743590" w:rsidRDefault="00000000">
      <w:pPr>
        <w:numPr>
          <w:ilvl w:val="0"/>
          <w:numId w:val="1"/>
        </w:numPr>
        <w:spacing w:after="9"/>
        <w:ind w:hanging="197"/>
        <w:jc w:val="left"/>
      </w:pPr>
      <w:r>
        <w:rPr>
          <w:rFonts w:cs="Century Gothic"/>
        </w:rPr>
        <w:t xml:space="preserve">Terminal illnesses. </w:t>
      </w:r>
      <w:r>
        <w:t xml:space="preserve"> </w:t>
      </w:r>
    </w:p>
    <w:p w14:paraId="1EFB5291" w14:textId="77777777" w:rsidR="00743590" w:rsidRDefault="00000000">
      <w:pPr>
        <w:spacing w:after="6" w:line="259" w:lineRule="auto"/>
        <w:ind w:left="0" w:firstLine="0"/>
        <w:jc w:val="left"/>
      </w:pPr>
      <w:r>
        <w:t xml:space="preserve"> </w:t>
      </w:r>
    </w:p>
    <w:p w14:paraId="2A9B548D" w14:textId="77777777" w:rsidR="00743590" w:rsidRDefault="00000000">
      <w:pPr>
        <w:spacing w:after="8" w:line="259" w:lineRule="auto"/>
        <w:ind w:left="-5"/>
        <w:jc w:val="left"/>
      </w:pPr>
      <w:r>
        <w:rPr>
          <w:rFonts w:cs="Century Gothic"/>
          <w:b/>
        </w:rPr>
        <w:t xml:space="preserve">Chronic illnesses  </w:t>
      </w:r>
    </w:p>
    <w:p w14:paraId="240770D4" w14:textId="77777777" w:rsidR="00743590" w:rsidRDefault="00000000">
      <w:pPr>
        <w:spacing w:after="8"/>
        <w:ind w:left="-5" w:right="1"/>
      </w:pPr>
      <w:r>
        <w:t xml:space="preserve">Children who are unable to attend school for health reasons may attend any of the following: </w:t>
      </w:r>
    </w:p>
    <w:p w14:paraId="4C80330E" w14:textId="77777777" w:rsidR="00743590" w:rsidRDefault="00000000">
      <w:pPr>
        <w:numPr>
          <w:ilvl w:val="0"/>
          <w:numId w:val="1"/>
        </w:numPr>
        <w:spacing w:after="28"/>
        <w:ind w:hanging="197"/>
        <w:jc w:val="left"/>
      </w:pPr>
      <w:r>
        <w:rPr>
          <w:rFonts w:cs="Century Gothic"/>
        </w:rPr>
        <w:t xml:space="preserve">Hospital school: a special school within a hospital setting where education is provided to give </w:t>
      </w:r>
      <w:r>
        <w:t>continuity</w:t>
      </w:r>
      <w:r>
        <w:rPr>
          <w:rFonts w:ascii="Aptos" w:eastAsia="Aptos" w:hAnsi="Aptos" w:cs="Aptos"/>
          <w:sz w:val="24"/>
        </w:rPr>
        <w:t xml:space="preserve"> </w:t>
      </w:r>
      <w:r>
        <w:t xml:space="preserve">whilst the child is receiving treatment. </w:t>
      </w:r>
    </w:p>
    <w:p w14:paraId="6D338935" w14:textId="77777777" w:rsidR="00743590" w:rsidRDefault="00000000">
      <w:pPr>
        <w:numPr>
          <w:ilvl w:val="0"/>
          <w:numId w:val="1"/>
        </w:numPr>
        <w:spacing w:after="8"/>
        <w:ind w:hanging="197"/>
        <w:jc w:val="left"/>
      </w:pPr>
      <w:r>
        <w:rPr>
          <w:rFonts w:cs="Century Gothic"/>
        </w:rPr>
        <w:t xml:space="preserve">Home tuition: many LAs have home tuition services that act as a communication channel </w:t>
      </w:r>
      <w:r>
        <w:t xml:space="preserve">between schools and students on occasions.  </w:t>
      </w:r>
    </w:p>
    <w:p w14:paraId="6D23B062" w14:textId="77777777" w:rsidR="00743590" w:rsidRDefault="00000000">
      <w:pPr>
        <w:numPr>
          <w:ilvl w:val="0"/>
          <w:numId w:val="1"/>
        </w:numPr>
        <w:spacing w:after="9"/>
        <w:ind w:hanging="197"/>
        <w:jc w:val="left"/>
      </w:pPr>
      <w:r>
        <w:rPr>
          <w:rFonts w:cs="Century Gothic"/>
        </w:rPr>
        <w:t xml:space="preserve">Where students are too ill to attend school and are receiving specialist medical treatment. </w:t>
      </w:r>
      <w:r>
        <w:t xml:space="preserve"> </w:t>
      </w:r>
    </w:p>
    <w:p w14:paraId="0D32A2A8" w14:textId="77777777" w:rsidR="00743590" w:rsidRDefault="00000000">
      <w:pPr>
        <w:numPr>
          <w:ilvl w:val="0"/>
          <w:numId w:val="1"/>
        </w:numPr>
        <w:spacing w:after="284"/>
        <w:ind w:hanging="197"/>
        <w:jc w:val="left"/>
      </w:pPr>
      <w:r>
        <w:rPr>
          <w:rFonts w:cs="Century Gothic"/>
        </w:rPr>
        <w:t xml:space="preserve">Medical PRUs: these are LA establishments that provide education for children unable to attend </w:t>
      </w:r>
      <w:r>
        <w:t xml:space="preserve">their registered school due to their medical needs. </w:t>
      </w:r>
    </w:p>
    <w:p w14:paraId="6A96AEAB" w14:textId="77777777" w:rsidR="00743590" w:rsidRDefault="00000000">
      <w:pPr>
        <w:tabs>
          <w:tab w:val="center" w:pos="2079"/>
        </w:tabs>
        <w:spacing w:after="115"/>
        <w:ind w:left="-15" w:firstLine="0"/>
        <w:jc w:val="left"/>
      </w:pPr>
      <w:r>
        <w:t>2.</w:t>
      </w:r>
      <w:r>
        <w:rPr>
          <w:rFonts w:ascii="Arial" w:eastAsia="Arial" w:hAnsi="Arial" w:cs="Arial"/>
        </w:rPr>
        <w:t xml:space="preserve"> </w:t>
      </w:r>
      <w:r>
        <w:rPr>
          <w:rFonts w:ascii="Arial" w:eastAsia="Arial" w:hAnsi="Arial" w:cs="Arial"/>
        </w:rPr>
        <w:tab/>
      </w:r>
      <w:r>
        <w:t xml:space="preserve">Legislation and guidance </w:t>
      </w:r>
    </w:p>
    <w:p w14:paraId="31B7B355" w14:textId="77777777" w:rsidR="00743590" w:rsidRDefault="00000000">
      <w:pPr>
        <w:spacing w:after="8"/>
        <w:ind w:left="-5" w:right="1"/>
      </w:pPr>
      <w:r>
        <w:t xml:space="preserve">This policy reflects the requirements of the Education Act 1996.  </w:t>
      </w:r>
    </w:p>
    <w:p w14:paraId="6F679C37" w14:textId="77777777" w:rsidR="00743590" w:rsidRDefault="00000000">
      <w:pPr>
        <w:spacing w:after="7"/>
        <w:ind w:left="-5" w:right="1"/>
      </w:pPr>
      <w:r>
        <w:t xml:space="preserve">This policy has due regard to all relevant legislation and statutory guidance including, but not limited to, the following:  </w:t>
      </w:r>
    </w:p>
    <w:p w14:paraId="74E0F019" w14:textId="77777777" w:rsidR="00743590" w:rsidRDefault="00000000">
      <w:pPr>
        <w:spacing w:after="8" w:line="259" w:lineRule="auto"/>
        <w:ind w:left="0" w:firstLine="0"/>
        <w:jc w:val="left"/>
      </w:pPr>
      <w:r>
        <w:t xml:space="preserve"> </w:t>
      </w:r>
    </w:p>
    <w:p w14:paraId="7467F487" w14:textId="77777777" w:rsidR="00743590" w:rsidRDefault="00000000">
      <w:pPr>
        <w:numPr>
          <w:ilvl w:val="0"/>
          <w:numId w:val="2"/>
        </w:numPr>
        <w:spacing w:after="9"/>
        <w:ind w:hanging="197"/>
        <w:jc w:val="left"/>
      </w:pPr>
      <w:r>
        <w:rPr>
          <w:rFonts w:cs="Century Gothic"/>
        </w:rPr>
        <w:t xml:space="preserve">Equality Act 2010 </w:t>
      </w:r>
      <w:r>
        <w:t xml:space="preserve"> </w:t>
      </w:r>
    </w:p>
    <w:p w14:paraId="531CCC36" w14:textId="77777777" w:rsidR="00743590" w:rsidRDefault="00000000">
      <w:pPr>
        <w:numPr>
          <w:ilvl w:val="0"/>
          <w:numId w:val="2"/>
        </w:numPr>
        <w:spacing w:after="9"/>
        <w:ind w:hanging="197"/>
        <w:jc w:val="left"/>
      </w:pPr>
      <w:r>
        <w:rPr>
          <w:rFonts w:cs="Century Gothic"/>
        </w:rPr>
        <w:t xml:space="preserve">Data Protection Act 2018 </w:t>
      </w:r>
      <w:r>
        <w:t xml:space="preserve"> </w:t>
      </w:r>
    </w:p>
    <w:p w14:paraId="12D3267C" w14:textId="77777777" w:rsidR="00743590" w:rsidRDefault="00000000">
      <w:pPr>
        <w:numPr>
          <w:ilvl w:val="0"/>
          <w:numId w:val="2"/>
        </w:numPr>
        <w:spacing w:after="10"/>
        <w:ind w:hanging="197"/>
        <w:jc w:val="left"/>
      </w:pPr>
      <w:r>
        <w:rPr>
          <w:rFonts w:cs="Century Gothic"/>
        </w:rPr>
        <w:t xml:space="preserve">DfE (2013) 'Ensuring a good education for children who cannot attend school because of health </w:t>
      </w:r>
      <w:r>
        <w:t xml:space="preserve">needs'  </w:t>
      </w:r>
    </w:p>
    <w:p w14:paraId="497827FB" w14:textId="77777777" w:rsidR="00743590" w:rsidRDefault="00000000">
      <w:pPr>
        <w:numPr>
          <w:ilvl w:val="0"/>
          <w:numId w:val="2"/>
        </w:numPr>
        <w:spacing w:after="9"/>
        <w:ind w:hanging="197"/>
        <w:jc w:val="left"/>
      </w:pPr>
      <w:r>
        <w:rPr>
          <w:rFonts w:cs="Century Gothic"/>
        </w:rPr>
        <w:t xml:space="preserve">DfE (2015) 'Supporting students at school with medical conditions'. </w:t>
      </w:r>
      <w:r>
        <w:t xml:space="preserve"> </w:t>
      </w:r>
    </w:p>
    <w:p w14:paraId="21A2A639" w14:textId="77777777" w:rsidR="00743590" w:rsidRDefault="00000000">
      <w:pPr>
        <w:spacing w:after="6" w:line="259" w:lineRule="auto"/>
        <w:ind w:left="0" w:firstLine="0"/>
        <w:jc w:val="left"/>
      </w:pPr>
      <w:r>
        <w:t xml:space="preserve"> </w:t>
      </w:r>
    </w:p>
    <w:p w14:paraId="77CF8A9B" w14:textId="77777777" w:rsidR="00743590" w:rsidRDefault="00000000">
      <w:pPr>
        <w:spacing w:after="253"/>
        <w:ind w:left="-5" w:right="1"/>
      </w:pPr>
      <w:r>
        <w:t xml:space="preserve">It is also based on guidance provided by our local authority. </w:t>
      </w:r>
    </w:p>
    <w:p w14:paraId="70055B76" w14:textId="77777777" w:rsidR="00743590" w:rsidRDefault="00000000">
      <w:pPr>
        <w:numPr>
          <w:ilvl w:val="0"/>
          <w:numId w:val="3"/>
        </w:numPr>
        <w:spacing w:after="268"/>
        <w:ind w:right="1" w:hanging="367"/>
      </w:pPr>
      <w:r>
        <w:t xml:space="preserve">Responsibilities of the school </w:t>
      </w:r>
    </w:p>
    <w:p w14:paraId="1892A126" w14:textId="77777777" w:rsidR="00743590" w:rsidRDefault="00000000">
      <w:pPr>
        <w:numPr>
          <w:ilvl w:val="1"/>
          <w:numId w:val="3"/>
        </w:numPr>
        <w:spacing w:after="224" w:line="259" w:lineRule="auto"/>
        <w:ind w:hanging="371"/>
        <w:jc w:val="left"/>
      </w:pPr>
      <w:r>
        <w:rPr>
          <w:rFonts w:cs="Century Gothic"/>
          <w:b/>
        </w:rPr>
        <w:t xml:space="preserve">If the school makes arrangements. </w:t>
      </w:r>
    </w:p>
    <w:p w14:paraId="4C3CFC35" w14:textId="77777777" w:rsidR="00743590" w:rsidRDefault="00000000">
      <w:pPr>
        <w:spacing w:after="229"/>
        <w:ind w:left="-5" w:right="1"/>
      </w:pPr>
      <w:r>
        <w:t xml:space="preserve">Initially, the school will attempt to make arrangements to deliver suitable education for children with health needs who cannot attend school.  </w:t>
      </w:r>
    </w:p>
    <w:p w14:paraId="5AA44914" w14:textId="77777777" w:rsidR="00743590" w:rsidRDefault="00000000">
      <w:pPr>
        <w:spacing w:after="231"/>
        <w:ind w:left="-5" w:right="1"/>
      </w:pPr>
      <w:r>
        <w:t xml:space="preserve">The Head Teacher and SENDCO will be responsible for making and monitoring these arrangements. A meeting will be held with parents / carers to discuss arrangements for working from home or hospital. A plan will be drawn up detailing agreed actions from the </w:t>
      </w:r>
      <w:proofErr w:type="gramStart"/>
      <w:r>
        <w:t>discussion,</w:t>
      </w:r>
      <w:proofErr w:type="gramEnd"/>
      <w:r>
        <w:t xml:space="preserve"> the plan will be signed by school and parents / carers. The plan will then be carried out to deliver education to the child. Arrangements could include sending work home, attending a hospital school or a Teaching Assistant may attend the home to deliver lessons, work will be prepared by class teachers. The student will be slowly integrated back into school with either alternative arrangements to make it possible such as alternative provision for break or lunch times or the student may come back into school on a reduced timetable until their health needs have been met. </w:t>
      </w:r>
    </w:p>
    <w:p w14:paraId="6B947D92" w14:textId="77777777" w:rsidR="00743590" w:rsidRDefault="00000000">
      <w:pPr>
        <w:numPr>
          <w:ilvl w:val="1"/>
          <w:numId w:val="3"/>
        </w:numPr>
        <w:spacing w:after="105" w:line="259" w:lineRule="auto"/>
        <w:ind w:hanging="371"/>
        <w:jc w:val="left"/>
      </w:pPr>
      <w:r>
        <w:rPr>
          <w:rFonts w:cs="Century Gothic"/>
          <w:b/>
        </w:rPr>
        <w:t xml:space="preserve">If the local authority makes arrangements. </w:t>
      </w:r>
    </w:p>
    <w:p w14:paraId="3AA24D2A" w14:textId="5FAB886C" w:rsidR="00743590" w:rsidRDefault="00000000">
      <w:pPr>
        <w:spacing w:after="110"/>
        <w:ind w:left="-5"/>
        <w:jc w:val="left"/>
      </w:pPr>
      <w:r>
        <w:rPr>
          <w:rFonts w:cs="Century Gothic"/>
        </w:rPr>
        <w:t xml:space="preserve">If the school can’t make suitable arrangements, </w:t>
      </w:r>
      <w:r w:rsidR="001F485D">
        <w:rPr>
          <w:rFonts w:cs="Century Gothic"/>
        </w:rPr>
        <w:t xml:space="preserve">the referring borough </w:t>
      </w:r>
      <w:r>
        <w:rPr>
          <w:rFonts w:cs="Century Gothic"/>
        </w:rPr>
        <w:t xml:space="preserve">will become </w:t>
      </w:r>
      <w:r>
        <w:t xml:space="preserve">responsible for arranging suitable education for these students. </w:t>
      </w:r>
    </w:p>
    <w:p w14:paraId="7F771926" w14:textId="77777777" w:rsidR="00743590" w:rsidRDefault="00000000">
      <w:pPr>
        <w:ind w:left="-5" w:right="1"/>
      </w:pPr>
      <w:r>
        <w:lastRenderedPageBreak/>
        <w:t xml:space="preserve">The LA should: </w:t>
      </w:r>
    </w:p>
    <w:p w14:paraId="170CBF4B" w14:textId="77777777" w:rsidR="00743590" w:rsidRDefault="00000000">
      <w:pPr>
        <w:spacing w:after="185"/>
        <w:ind w:left="-5" w:right="1"/>
      </w:pPr>
      <w:r>
        <w:rPr>
          <w:rFonts w:ascii="Segoe UI Symbol" w:eastAsia="Segoe UI Symbol" w:hAnsi="Segoe UI Symbol" w:cs="Segoe UI Symbol"/>
        </w:rPr>
        <w:t xml:space="preserve"> </w:t>
      </w:r>
      <w:r>
        <w:t xml:space="preserve"> Provide such education as soon as it is clear that a student will be away from school for 15 days or more, whether consecutive or cumulative. They should liaise with the appropriate medical professionals to ensure minimal delay in arranging appropriate provision for the student </w:t>
      </w:r>
      <w:r>
        <w:rPr>
          <w:rFonts w:ascii="Aptos" w:eastAsia="Aptos" w:hAnsi="Aptos" w:cs="Aptos"/>
          <w:sz w:val="24"/>
        </w:rPr>
        <w:t xml:space="preserve">   </w:t>
      </w:r>
      <w:proofErr w:type="gramStart"/>
      <w:r>
        <w:rPr>
          <w:rFonts w:ascii="Aptos" w:eastAsia="Aptos" w:hAnsi="Aptos" w:cs="Aptos"/>
          <w:sz w:val="24"/>
        </w:rPr>
        <w:t xml:space="preserve">  </w:t>
      </w:r>
      <w:r>
        <w:t>.</w:t>
      </w:r>
      <w:proofErr w:type="gramEnd"/>
      <w:r>
        <w:t xml:space="preserve"> Ensure the education students receive is of good quality, allows them to take appropriate qualifications, prevents them from falling behind their peers in school, and allows them to reintegrate successfully back into school as soon as possible.  </w:t>
      </w:r>
    </w:p>
    <w:p w14:paraId="5F1356B8" w14:textId="77777777" w:rsidR="00743590" w:rsidRDefault="00000000">
      <w:pPr>
        <w:ind w:left="-5" w:right="1"/>
      </w:pPr>
      <w:r>
        <w:rPr>
          <w:rFonts w:ascii="Segoe UI Symbol" w:eastAsia="Segoe UI Symbol" w:hAnsi="Segoe UI Symbol" w:cs="Segoe UI Symbol"/>
        </w:rPr>
        <w:t xml:space="preserve"> </w:t>
      </w:r>
      <w:r>
        <w:t xml:space="preserve"> Address the needs of individual students in arranging provision.  </w:t>
      </w:r>
    </w:p>
    <w:p w14:paraId="03F2ACB6" w14:textId="77777777" w:rsidR="00743590" w:rsidRDefault="00000000">
      <w:pPr>
        <w:spacing w:after="183"/>
        <w:ind w:left="-5" w:right="1"/>
      </w:pPr>
      <w:r>
        <w:rPr>
          <w:rFonts w:ascii="Segoe UI Symbol" w:eastAsia="Segoe UI Symbol" w:hAnsi="Segoe UI Symbol" w:cs="Segoe UI Symbol"/>
        </w:rPr>
        <w:t xml:space="preserve"> </w:t>
      </w:r>
      <w:r>
        <w:t xml:space="preserve"> Have a named officer responsible for the education of children with additional health needs and ensure parents know who this is.  </w:t>
      </w:r>
    </w:p>
    <w:p w14:paraId="0FD869C2" w14:textId="77777777" w:rsidR="00743590" w:rsidRDefault="00000000">
      <w:pPr>
        <w:spacing w:after="183"/>
        <w:ind w:left="-5" w:right="1"/>
      </w:pPr>
      <w:r>
        <w:rPr>
          <w:rFonts w:ascii="Segoe UI Symbol" w:eastAsia="Segoe UI Symbol" w:hAnsi="Segoe UI Symbol" w:cs="Segoe UI Symbol"/>
        </w:rPr>
        <w:t xml:space="preserve"> </w:t>
      </w:r>
      <w:r>
        <w:t xml:space="preserve"> Have a written, publicly accessible policy statement on their arrangements to comply with their legal duty towards children with additional health needs.  </w:t>
      </w:r>
    </w:p>
    <w:p w14:paraId="7C5DEE52" w14:textId="77777777" w:rsidR="00743590" w:rsidRDefault="00000000">
      <w:pPr>
        <w:spacing w:after="184"/>
        <w:ind w:left="-5" w:right="1"/>
      </w:pPr>
      <w:r>
        <w:rPr>
          <w:rFonts w:ascii="Segoe UI Symbol" w:eastAsia="Segoe UI Symbol" w:hAnsi="Segoe UI Symbol" w:cs="Segoe UI Symbol"/>
        </w:rPr>
        <w:t xml:space="preserve"> </w:t>
      </w:r>
      <w:r>
        <w:t xml:space="preserve"> Review the provision offered regularly to ensure that it continues to be appropriate for the child and that it provides suitable education.  </w:t>
      </w:r>
    </w:p>
    <w:p w14:paraId="3A8CBE7E" w14:textId="77777777" w:rsidR="00743590" w:rsidRDefault="00000000">
      <w:pPr>
        <w:spacing w:after="186"/>
        <w:ind w:left="-5" w:right="1"/>
      </w:pPr>
      <w:r>
        <w:rPr>
          <w:rFonts w:ascii="Segoe UI Symbol" w:eastAsia="Segoe UI Symbol" w:hAnsi="Segoe UI Symbol" w:cs="Segoe UI Symbol"/>
        </w:rPr>
        <w:t xml:space="preserve"> </w:t>
      </w:r>
      <w:r>
        <w:t xml:space="preserve"> Give clear policies on the provision of education for children and young people under and over compulsory school age. The LA should not: Have processes or policies in place which prevent a child from getting the right type of provision and a good education.  </w:t>
      </w:r>
    </w:p>
    <w:p w14:paraId="4474C79B" w14:textId="77777777" w:rsidR="00743590" w:rsidRDefault="00000000">
      <w:pPr>
        <w:ind w:left="-5" w:right="1"/>
      </w:pPr>
      <w:r>
        <w:rPr>
          <w:rFonts w:ascii="Segoe UI Symbol" w:eastAsia="Segoe UI Symbol" w:hAnsi="Segoe UI Symbol" w:cs="Segoe UI Symbol"/>
        </w:rPr>
        <w:t xml:space="preserve"> </w:t>
      </w:r>
      <w:r>
        <w:t xml:space="preserve"> Withhold or reduce the provision, or type of provision, for a child because of how much it will cost.  </w:t>
      </w:r>
    </w:p>
    <w:p w14:paraId="4F1A6B5C" w14:textId="77777777" w:rsidR="00743590" w:rsidRDefault="00000000">
      <w:pPr>
        <w:spacing w:after="183"/>
        <w:ind w:left="-5" w:right="1"/>
      </w:pPr>
      <w:r>
        <w:rPr>
          <w:rFonts w:ascii="Segoe UI Symbol" w:eastAsia="Segoe UI Symbol" w:hAnsi="Segoe UI Symbol" w:cs="Segoe UI Symbol"/>
        </w:rPr>
        <w:t xml:space="preserve"> </w:t>
      </w:r>
      <w:r>
        <w:t xml:space="preserve"> Have policies based upon the percentage of time a child is able to attend school rather than whether the child is receiving a suitable education during that attendance.  </w:t>
      </w:r>
    </w:p>
    <w:p w14:paraId="43959166" w14:textId="77777777" w:rsidR="00743590" w:rsidRDefault="00000000">
      <w:pPr>
        <w:spacing w:after="184"/>
        <w:ind w:left="-5" w:right="1"/>
      </w:pPr>
      <w:r>
        <w:rPr>
          <w:rFonts w:ascii="Segoe UI Symbol" w:eastAsia="Segoe UI Symbol" w:hAnsi="Segoe UI Symbol" w:cs="Segoe UI Symbol"/>
        </w:rPr>
        <w:t xml:space="preserve"> </w:t>
      </w:r>
      <w:r>
        <w:t xml:space="preserve"> Have lists of health conditions which dictate whether or not they will arrange education for children or inflexible policies which result in children going without suitable full-time education (or as much education as their health condition allows them to participate in).  </w:t>
      </w:r>
    </w:p>
    <w:p w14:paraId="5BF7BBE3" w14:textId="77777777" w:rsidR="00743590" w:rsidRDefault="00000000">
      <w:pPr>
        <w:ind w:left="-5" w:right="1"/>
      </w:pPr>
      <w:r>
        <w:rPr>
          <w:rFonts w:ascii="Segoe UI Symbol" w:eastAsia="Segoe UI Symbol" w:hAnsi="Segoe UI Symbol" w:cs="Segoe UI Symbol"/>
        </w:rPr>
        <w:t xml:space="preserve"> </w:t>
      </w:r>
      <w:r>
        <w:t xml:space="preserve"> Work constructively with local providers, relevant agencies and parents / </w:t>
      </w:r>
      <w:proofErr w:type="gramStart"/>
      <w:r>
        <w:t>carers  to</w:t>
      </w:r>
      <w:proofErr w:type="gramEnd"/>
      <w:r>
        <w:t xml:space="preserve"> ensure the best outcomes for the student </w:t>
      </w:r>
      <w:r>
        <w:rPr>
          <w:rFonts w:ascii="Aptos" w:eastAsia="Aptos" w:hAnsi="Aptos" w:cs="Aptos"/>
          <w:sz w:val="24"/>
        </w:rPr>
        <w:t xml:space="preserve">   </w:t>
      </w:r>
      <w:proofErr w:type="gramStart"/>
      <w:r>
        <w:rPr>
          <w:rFonts w:ascii="Aptos" w:eastAsia="Aptos" w:hAnsi="Aptos" w:cs="Aptos"/>
          <w:sz w:val="24"/>
        </w:rPr>
        <w:t xml:space="preserve">  </w:t>
      </w:r>
      <w:r>
        <w:t>.</w:t>
      </w:r>
      <w:proofErr w:type="gramEnd"/>
      <w:r>
        <w:t xml:space="preserve">  </w:t>
      </w:r>
    </w:p>
    <w:p w14:paraId="49EFD865" w14:textId="77777777" w:rsidR="00743590" w:rsidRDefault="00000000">
      <w:pPr>
        <w:ind w:left="-5" w:right="1"/>
      </w:pPr>
      <w:r>
        <w:rPr>
          <w:rFonts w:ascii="Segoe UI Symbol" w:eastAsia="Segoe UI Symbol" w:hAnsi="Segoe UI Symbol" w:cs="Segoe UI Symbol"/>
        </w:rPr>
        <w:t xml:space="preserve"> </w:t>
      </w:r>
      <w:r>
        <w:t xml:space="preserve"> Share information with relevant health services as required.  </w:t>
      </w:r>
    </w:p>
    <w:p w14:paraId="114D67DF" w14:textId="77777777" w:rsidR="00743590" w:rsidRDefault="00000000">
      <w:pPr>
        <w:spacing w:after="183"/>
        <w:ind w:left="-5" w:right="1"/>
      </w:pPr>
      <w:r>
        <w:rPr>
          <w:rFonts w:ascii="Segoe UI Symbol" w:eastAsia="Segoe UI Symbol" w:hAnsi="Segoe UI Symbol" w:cs="Segoe UI Symbol"/>
        </w:rPr>
        <w:t xml:space="preserve"> </w:t>
      </w:r>
      <w:r>
        <w:t xml:space="preserve"> Help make sure that the provision offered to the student is as effective as possible and that the child can be reintegrated back into school successfully.  </w:t>
      </w:r>
    </w:p>
    <w:p w14:paraId="61968CEF" w14:textId="77777777" w:rsidR="00743590" w:rsidRDefault="00000000">
      <w:pPr>
        <w:spacing w:after="184"/>
        <w:ind w:left="-5" w:right="1"/>
      </w:pPr>
      <w:r>
        <w:rPr>
          <w:rFonts w:ascii="Segoe UI Symbol" w:eastAsia="Segoe UI Symbol" w:hAnsi="Segoe UI Symbol" w:cs="Segoe UI Symbol"/>
        </w:rPr>
        <w:t xml:space="preserve"> </w:t>
      </w:r>
      <w:r>
        <w:t xml:space="preserve"> Plan for consistent provision during and after the period of education outside the school, allowing the student to access the same curriculum and materials that they would have used in school as far as possible.  </w:t>
      </w:r>
    </w:p>
    <w:p w14:paraId="67A98C22" w14:textId="77777777" w:rsidR="00743590" w:rsidRDefault="00000000">
      <w:pPr>
        <w:spacing w:after="186"/>
        <w:ind w:left="-5" w:right="1"/>
      </w:pPr>
      <w:r>
        <w:rPr>
          <w:rFonts w:ascii="Segoe UI Symbol" w:eastAsia="Segoe UI Symbol" w:hAnsi="Segoe UI Symbol" w:cs="Segoe UI Symbol"/>
        </w:rPr>
        <w:t xml:space="preserve"> </w:t>
      </w:r>
      <w:r>
        <w:t xml:space="preserve"> Enable the student to stay in touch with school life (e.g. through newsletters, emails, invitations to school events or internet links to lessons from their school).  </w:t>
      </w:r>
    </w:p>
    <w:p w14:paraId="6E71CFFD" w14:textId="77777777" w:rsidR="00743590" w:rsidRDefault="00000000">
      <w:pPr>
        <w:ind w:left="-5" w:right="1"/>
      </w:pPr>
      <w:r>
        <w:rPr>
          <w:rFonts w:ascii="Segoe UI Symbol" w:eastAsia="Segoe UI Symbol" w:hAnsi="Segoe UI Symbol" w:cs="Segoe UI Symbol"/>
        </w:rPr>
        <w:t xml:space="preserve"> </w:t>
      </w:r>
      <w:r>
        <w:t xml:space="preserve"> Create individually tailored reintegration plans for each child returning to school.  </w:t>
      </w:r>
    </w:p>
    <w:p w14:paraId="1F44FC5F" w14:textId="77777777" w:rsidR="00743590" w:rsidRDefault="00000000">
      <w:pPr>
        <w:ind w:left="-5" w:right="1"/>
      </w:pPr>
      <w:r>
        <w:rPr>
          <w:rFonts w:ascii="Segoe UI Symbol" w:eastAsia="Segoe UI Symbol" w:hAnsi="Segoe UI Symbol" w:cs="Segoe UI Symbol"/>
        </w:rPr>
        <w:t xml:space="preserve"> </w:t>
      </w:r>
      <w:r>
        <w:t xml:space="preserve"> Consider whether any reasonable adjustments need to be made. </w:t>
      </w:r>
    </w:p>
    <w:p w14:paraId="34928BB9" w14:textId="77777777" w:rsidR="00743590" w:rsidRDefault="00000000">
      <w:pPr>
        <w:ind w:left="-5" w:right="1"/>
      </w:pPr>
      <w:r>
        <w:t xml:space="preserve">In cases where the local authority makes arrangements, the school will: </w:t>
      </w:r>
    </w:p>
    <w:p w14:paraId="75070F6C" w14:textId="77777777" w:rsidR="00743590" w:rsidRDefault="00000000">
      <w:pPr>
        <w:numPr>
          <w:ilvl w:val="0"/>
          <w:numId w:val="4"/>
        </w:numPr>
        <w:ind w:left="340" w:right="1" w:hanging="170"/>
      </w:pPr>
      <w:r>
        <w:t xml:space="preserve">Work constructively with the local authority, providers, relevant agencies and parents to ensure the best outcomes for the student </w:t>
      </w:r>
      <w:r>
        <w:rPr>
          <w:rFonts w:ascii="Aptos" w:eastAsia="Aptos" w:hAnsi="Aptos" w:cs="Aptos"/>
          <w:sz w:val="24"/>
        </w:rPr>
        <w:t xml:space="preserve">   </w:t>
      </w:r>
      <w:proofErr w:type="gramStart"/>
      <w:r>
        <w:rPr>
          <w:rFonts w:ascii="Aptos" w:eastAsia="Aptos" w:hAnsi="Aptos" w:cs="Aptos"/>
          <w:sz w:val="24"/>
        </w:rPr>
        <w:t xml:space="preserve">  </w:t>
      </w:r>
      <w:r>
        <w:t>.</w:t>
      </w:r>
      <w:proofErr w:type="gramEnd"/>
      <w:r>
        <w:t xml:space="preserve"> </w:t>
      </w:r>
    </w:p>
    <w:p w14:paraId="2AE78C8F" w14:textId="77777777" w:rsidR="00743590" w:rsidRDefault="00000000">
      <w:pPr>
        <w:numPr>
          <w:ilvl w:val="0"/>
          <w:numId w:val="4"/>
        </w:numPr>
        <w:ind w:left="340" w:right="1" w:hanging="170"/>
      </w:pPr>
      <w:r>
        <w:t xml:space="preserve">Share information with the local authority and relevant health services as required. </w:t>
      </w:r>
    </w:p>
    <w:p w14:paraId="10081A33" w14:textId="77777777" w:rsidR="00743590" w:rsidRDefault="00000000">
      <w:pPr>
        <w:numPr>
          <w:ilvl w:val="0"/>
          <w:numId w:val="4"/>
        </w:numPr>
        <w:ind w:left="340" w:right="1" w:hanging="170"/>
      </w:pPr>
      <w:r>
        <w:lastRenderedPageBreak/>
        <w:t xml:space="preserve">Help make sure that the provision offered to the student is as effective as possible and that the child can be reintegrated back into school successfully. </w:t>
      </w:r>
    </w:p>
    <w:p w14:paraId="21E1DE9C" w14:textId="77777777" w:rsidR="00743590" w:rsidRDefault="00000000">
      <w:pPr>
        <w:numPr>
          <w:ilvl w:val="0"/>
          <w:numId w:val="4"/>
        </w:numPr>
        <w:ind w:left="340" w:right="1" w:hanging="170"/>
      </w:pPr>
      <w:r>
        <w:t xml:space="preserve">When reintegration is anticipated, work with the local authority to: </w:t>
      </w:r>
    </w:p>
    <w:p w14:paraId="7125D678" w14:textId="77777777" w:rsidR="00743590" w:rsidRDefault="00000000">
      <w:pPr>
        <w:numPr>
          <w:ilvl w:val="0"/>
          <w:numId w:val="4"/>
        </w:numPr>
        <w:spacing w:after="153" w:line="245" w:lineRule="auto"/>
        <w:ind w:left="340" w:right="1" w:hanging="170"/>
      </w:pPr>
      <w:r>
        <w:t xml:space="preserve">Plan for consistent provision during and after the period of education outside the school, allowing the student to access the same curriculum and materials that they would have used in school as far as possible. </w:t>
      </w:r>
    </w:p>
    <w:p w14:paraId="53A1A497" w14:textId="77777777" w:rsidR="00743590" w:rsidRDefault="00000000">
      <w:pPr>
        <w:numPr>
          <w:ilvl w:val="0"/>
          <w:numId w:val="4"/>
        </w:numPr>
        <w:ind w:left="340" w:right="1" w:hanging="170"/>
      </w:pPr>
      <w:r>
        <w:t xml:space="preserve">Enable the student to stay in touch with school life (e.g. through newsletters, emails, invitations to school events or internet links to lessons from their school) </w:t>
      </w:r>
    </w:p>
    <w:p w14:paraId="7B341D61" w14:textId="77777777" w:rsidR="00743590" w:rsidRDefault="00000000">
      <w:pPr>
        <w:numPr>
          <w:ilvl w:val="0"/>
          <w:numId w:val="4"/>
        </w:numPr>
        <w:ind w:left="340" w:right="1" w:hanging="170"/>
      </w:pPr>
      <w:r>
        <w:t xml:space="preserve">Create individually tailored reintegration plans for each child returning to school. </w:t>
      </w:r>
    </w:p>
    <w:p w14:paraId="1957FAFE" w14:textId="77777777" w:rsidR="00743590" w:rsidRDefault="00000000">
      <w:pPr>
        <w:numPr>
          <w:ilvl w:val="0"/>
          <w:numId w:val="4"/>
        </w:numPr>
        <w:spacing w:after="107"/>
        <w:ind w:left="340" w:right="1" w:hanging="170"/>
      </w:pPr>
      <w:r>
        <w:t xml:space="preserve">Consider whether any reasonable adjustments need to be made. </w:t>
      </w:r>
    </w:p>
    <w:p w14:paraId="5F449333" w14:textId="77777777" w:rsidR="00743590" w:rsidRDefault="00000000">
      <w:pPr>
        <w:spacing w:after="0" w:line="259" w:lineRule="auto"/>
        <w:ind w:left="170" w:firstLine="0"/>
        <w:jc w:val="left"/>
      </w:pPr>
      <w:r>
        <w:rPr>
          <w:rFonts w:cs="Century Gothic"/>
          <w:b/>
        </w:rPr>
        <w:t xml:space="preserve"> </w:t>
      </w:r>
    </w:p>
    <w:p w14:paraId="64CFFCD1" w14:textId="77777777" w:rsidR="00743590" w:rsidRDefault="00000000">
      <w:pPr>
        <w:spacing w:after="105" w:line="259" w:lineRule="auto"/>
        <w:ind w:left="152"/>
        <w:jc w:val="left"/>
      </w:pPr>
      <w:r>
        <w:rPr>
          <w:rFonts w:cs="Century Gothic"/>
          <w:b/>
        </w:rPr>
        <w:t xml:space="preserve">3.3 The Governing Board and Head Teacher are responsible for:  </w:t>
      </w:r>
    </w:p>
    <w:p w14:paraId="1A22D058" w14:textId="77777777" w:rsidR="00743590" w:rsidRDefault="00000000">
      <w:pPr>
        <w:numPr>
          <w:ilvl w:val="0"/>
          <w:numId w:val="5"/>
        </w:numPr>
        <w:spacing w:after="110"/>
        <w:ind w:hanging="197"/>
        <w:jc w:val="left"/>
      </w:pPr>
      <w:r>
        <w:rPr>
          <w:rFonts w:cs="Century Gothic"/>
        </w:rPr>
        <w:t xml:space="preserve">Ensuring arrangements for students who cannot attend school as a result of their medical </w:t>
      </w:r>
      <w:r>
        <w:t xml:space="preserve">needs are in place and are effectively implemented.  </w:t>
      </w:r>
    </w:p>
    <w:p w14:paraId="449F8175" w14:textId="77777777" w:rsidR="00743590" w:rsidRDefault="00000000">
      <w:pPr>
        <w:numPr>
          <w:ilvl w:val="0"/>
          <w:numId w:val="5"/>
        </w:numPr>
        <w:spacing w:after="110"/>
        <w:ind w:hanging="197"/>
        <w:jc w:val="left"/>
      </w:pPr>
      <w:r>
        <w:rPr>
          <w:rFonts w:cs="Century Gothic"/>
        </w:rPr>
        <w:t xml:space="preserve">Ensuring the termly review of the arrangements made for students who cannot attend school </w:t>
      </w:r>
      <w:r>
        <w:t xml:space="preserve">due to their medical needs. </w:t>
      </w:r>
    </w:p>
    <w:p w14:paraId="363635E7" w14:textId="77777777" w:rsidR="00743590" w:rsidRDefault="00000000">
      <w:pPr>
        <w:numPr>
          <w:ilvl w:val="0"/>
          <w:numId w:val="5"/>
        </w:numPr>
        <w:spacing w:after="110"/>
        <w:ind w:hanging="197"/>
        <w:jc w:val="left"/>
      </w:pPr>
      <w:r>
        <w:rPr>
          <w:rFonts w:cs="Century Gothic"/>
        </w:rPr>
        <w:t xml:space="preserve">Ensuring the roles and responsibilities of those involved in the arrangements to support the </w:t>
      </w:r>
      <w:r>
        <w:t xml:space="preserve">needs of students are clear and understood by all. </w:t>
      </w:r>
    </w:p>
    <w:p w14:paraId="58BEB4EF" w14:textId="77777777" w:rsidR="00743590" w:rsidRDefault="00000000">
      <w:pPr>
        <w:numPr>
          <w:ilvl w:val="0"/>
          <w:numId w:val="5"/>
        </w:numPr>
        <w:spacing w:after="110"/>
        <w:ind w:hanging="197"/>
        <w:jc w:val="left"/>
      </w:pPr>
      <w:r>
        <w:rPr>
          <w:rFonts w:cs="Century Gothic"/>
        </w:rPr>
        <w:t xml:space="preserve">Ensuring robust systems are in place for dealing with health emergencies and critical incidents, </w:t>
      </w:r>
      <w:r>
        <w:t xml:space="preserve">for both on- and off-site activities.  </w:t>
      </w:r>
    </w:p>
    <w:p w14:paraId="273022BF" w14:textId="77777777" w:rsidR="00743590" w:rsidRDefault="00000000">
      <w:pPr>
        <w:numPr>
          <w:ilvl w:val="0"/>
          <w:numId w:val="5"/>
        </w:numPr>
        <w:spacing w:after="110"/>
        <w:ind w:hanging="197"/>
        <w:jc w:val="left"/>
      </w:pPr>
      <w:r>
        <w:rPr>
          <w:rFonts w:cs="Century Gothic"/>
        </w:rPr>
        <w:t xml:space="preserve">Ensuring staff with responsibility for supporting students with health needs are appropriately </w:t>
      </w:r>
      <w:r>
        <w:t xml:space="preserve">trained. </w:t>
      </w:r>
    </w:p>
    <w:p w14:paraId="7CB1BEC4" w14:textId="77777777" w:rsidR="00743590" w:rsidRDefault="00000000">
      <w:pPr>
        <w:numPr>
          <w:ilvl w:val="0"/>
          <w:numId w:val="5"/>
        </w:numPr>
        <w:spacing w:after="110"/>
        <w:ind w:hanging="197"/>
        <w:jc w:val="left"/>
      </w:pPr>
      <w:r>
        <w:rPr>
          <w:rFonts w:cs="Century Gothic"/>
        </w:rPr>
        <w:t xml:space="preserve">Appointing a named member of staff who is responsible for students with healthcare needs and liaises with parents, students, the LA, key workers and others involved in the student’s care. </w:t>
      </w:r>
      <w:r>
        <w:t xml:space="preserve"> </w:t>
      </w:r>
    </w:p>
    <w:p w14:paraId="49F06D0C" w14:textId="77777777" w:rsidR="00743590" w:rsidRDefault="00000000">
      <w:pPr>
        <w:numPr>
          <w:ilvl w:val="0"/>
          <w:numId w:val="5"/>
        </w:numPr>
        <w:spacing w:after="110"/>
        <w:ind w:hanging="197"/>
        <w:jc w:val="left"/>
      </w:pPr>
      <w:r>
        <w:rPr>
          <w:rFonts w:cs="Century Gothic"/>
        </w:rPr>
        <w:t xml:space="preserve">Providing teachers who support students with health needs with suitable information relating to a student’s health condition and the possible effect the condition and/or medication taken </w:t>
      </w:r>
      <w:r>
        <w:t xml:space="preserve">has on the pupil.  </w:t>
      </w:r>
    </w:p>
    <w:p w14:paraId="27944B57" w14:textId="77777777" w:rsidR="00743590" w:rsidRDefault="00000000">
      <w:pPr>
        <w:numPr>
          <w:ilvl w:val="0"/>
          <w:numId w:val="5"/>
        </w:numPr>
        <w:spacing w:after="110"/>
        <w:ind w:hanging="197"/>
        <w:jc w:val="left"/>
      </w:pPr>
      <w:r>
        <w:rPr>
          <w:rFonts w:cs="Century Gothic"/>
        </w:rPr>
        <w:t xml:space="preserve">Notifying the LA when a student is likely to be away from the school for a significant period of </w:t>
      </w:r>
      <w:r>
        <w:t>time due to their health needs.</w:t>
      </w:r>
      <w:r>
        <w:rPr>
          <w:rFonts w:cs="Century Gothic"/>
          <w:b/>
        </w:rPr>
        <w:t xml:space="preserve"> </w:t>
      </w:r>
    </w:p>
    <w:p w14:paraId="7F1B043F" w14:textId="77777777" w:rsidR="00743590" w:rsidRDefault="00000000">
      <w:pPr>
        <w:spacing w:after="105" w:line="259" w:lineRule="auto"/>
        <w:ind w:left="521"/>
        <w:jc w:val="left"/>
      </w:pPr>
      <w:r>
        <w:rPr>
          <w:rFonts w:cs="Century Gothic"/>
          <w:b/>
        </w:rPr>
        <w:t xml:space="preserve">3.4 The SENCO is responsible for:  </w:t>
      </w:r>
    </w:p>
    <w:p w14:paraId="4A7ED534" w14:textId="77777777" w:rsidR="00743590" w:rsidRDefault="00000000">
      <w:pPr>
        <w:numPr>
          <w:ilvl w:val="0"/>
          <w:numId w:val="5"/>
        </w:numPr>
        <w:spacing w:after="110"/>
        <w:ind w:hanging="197"/>
        <w:jc w:val="left"/>
      </w:pPr>
      <w:r>
        <w:rPr>
          <w:rFonts w:cs="Century Gothic"/>
        </w:rPr>
        <w:t xml:space="preserve">Dealing with students who are unable to attend school because of medical needs. </w:t>
      </w:r>
      <w:r>
        <w:t xml:space="preserve"> </w:t>
      </w:r>
    </w:p>
    <w:p w14:paraId="7EC61084" w14:textId="77777777" w:rsidR="00743590" w:rsidRDefault="00000000">
      <w:pPr>
        <w:numPr>
          <w:ilvl w:val="0"/>
          <w:numId w:val="5"/>
        </w:numPr>
        <w:spacing w:after="110"/>
        <w:ind w:hanging="197"/>
        <w:jc w:val="left"/>
      </w:pPr>
      <w:r>
        <w:rPr>
          <w:rFonts w:cs="Century Gothic"/>
        </w:rPr>
        <w:t>Actively monitoring student progress and reintegration into school.</w:t>
      </w:r>
      <w:r>
        <w:t xml:space="preserve"> </w:t>
      </w:r>
    </w:p>
    <w:p w14:paraId="0F7495FC" w14:textId="77777777" w:rsidR="00743590" w:rsidRDefault="00000000">
      <w:pPr>
        <w:numPr>
          <w:ilvl w:val="0"/>
          <w:numId w:val="5"/>
        </w:numPr>
        <w:spacing w:after="110"/>
        <w:ind w:hanging="197"/>
        <w:jc w:val="left"/>
      </w:pPr>
      <w:r>
        <w:rPr>
          <w:rFonts w:cs="Century Gothic"/>
        </w:rPr>
        <w:t xml:space="preserve">Supplying students' education providers with information about the child's capabilities, </w:t>
      </w:r>
      <w:r>
        <w:t xml:space="preserve">progress and outcomes.  </w:t>
      </w:r>
    </w:p>
    <w:p w14:paraId="06AAABF5" w14:textId="77777777" w:rsidR="00743590" w:rsidRDefault="00000000">
      <w:pPr>
        <w:numPr>
          <w:ilvl w:val="0"/>
          <w:numId w:val="5"/>
        </w:numPr>
        <w:spacing w:after="110"/>
        <w:ind w:hanging="197"/>
        <w:jc w:val="left"/>
      </w:pPr>
      <w:r>
        <w:rPr>
          <w:rFonts w:cs="Century Gothic"/>
        </w:rPr>
        <w:t xml:space="preserve">Liaising with the headteacher, education providers and parents to determine students' </w:t>
      </w:r>
      <w:r>
        <w:t xml:space="preserve">programs of study whilst they are absent from school.  </w:t>
      </w:r>
    </w:p>
    <w:p w14:paraId="5C938D73" w14:textId="77777777" w:rsidR="00743590" w:rsidRDefault="00000000">
      <w:pPr>
        <w:numPr>
          <w:ilvl w:val="0"/>
          <w:numId w:val="5"/>
        </w:numPr>
        <w:spacing w:after="26"/>
        <w:ind w:hanging="197"/>
        <w:jc w:val="left"/>
      </w:pPr>
      <w:r>
        <w:rPr>
          <w:rFonts w:cs="Century Gothic"/>
        </w:rPr>
        <w:t xml:space="preserve">The Family Partnership Worker will provide a link between students and their parents, and the </w:t>
      </w:r>
    </w:p>
    <w:p w14:paraId="23A65E81" w14:textId="77777777" w:rsidR="00743590" w:rsidRDefault="00000000">
      <w:pPr>
        <w:spacing w:after="90"/>
        <w:ind w:left="351" w:right="1"/>
      </w:pPr>
      <w:r>
        <w:t xml:space="preserve">LA. </w:t>
      </w:r>
      <w:r>
        <w:rPr>
          <w:rFonts w:ascii="Aptos" w:eastAsia="Aptos" w:hAnsi="Aptos" w:cs="Aptos"/>
          <w:sz w:val="24"/>
        </w:rPr>
        <w:t xml:space="preserve">     </w:t>
      </w:r>
      <w:r>
        <w:t xml:space="preserve"> </w:t>
      </w:r>
    </w:p>
    <w:p w14:paraId="408439A7" w14:textId="77777777" w:rsidR="00743590" w:rsidRDefault="00000000">
      <w:pPr>
        <w:spacing w:after="105" w:line="259" w:lineRule="auto"/>
        <w:ind w:left="180"/>
        <w:jc w:val="left"/>
      </w:pPr>
      <w:r>
        <w:rPr>
          <w:rFonts w:cs="Century Gothic"/>
          <w:b/>
        </w:rPr>
        <w:t xml:space="preserve">3.5 Teachers and Support Staff are responsible for:  </w:t>
      </w:r>
    </w:p>
    <w:p w14:paraId="2BA49DC0" w14:textId="77777777" w:rsidR="00743590" w:rsidRDefault="00000000">
      <w:pPr>
        <w:numPr>
          <w:ilvl w:val="0"/>
          <w:numId w:val="5"/>
        </w:numPr>
        <w:spacing w:after="110"/>
        <w:ind w:hanging="197"/>
        <w:jc w:val="left"/>
      </w:pPr>
      <w:r>
        <w:rPr>
          <w:rFonts w:cs="Century Gothic"/>
        </w:rPr>
        <w:t xml:space="preserve">Understanding confidentiality in respect of students' health needs. </w:t>
      </w:r>
      <w:r>
        <w:t xml:space="preserve"> </w:t>
      </w:r>
    </w:p>
    <w:p w14:paraId="65449FAC" w14:textId="77777777" w:rsidR="00743590" w:rsidRDefault="00000000">
      <w:pPr>
        <w:numPr>
          <w:ilvl w:val="0"/>
          <w:numId w:val="5"/>
        </w:numPr>
        <w:spacing w:after="153" w:line="245" w:lineRule="auto"/>
        <w:ind w:hanging="197"/>
        <w:jc w:val="left"/>
      </w:pPr>
      <w:r>
        <w:rPr>
          <w:rFonts w:cs="Century Gothic"/>
        </w:rPr>
        <w:lastRenderedPageBreak/>
        <w:t xml:space="preserve">Designing lessons and activities in a way that allows those with health needs to participate fully </w:t>
      </w:r>
      <w:r>
        <w:t xml:space="preserve">and ensuring students are not excluded from activities that they wish to take part in without a clear evidence-based reason.  </w:t>
      </w:r>
    </w:p>
    <w:p w14:paraId="14AE69EC" w14:textId="77777777" w:rsidR="00743590" w:rsidRDefault="00000000">
      <w:pPr>
        <w:numPr>
          <w:ilvl w:val="0"/>
          <w:numId w:val="5"/>
        </w:numPr>
        <w:spacing w:after="110"/>
        <w:ind w:hanging="197"/>
        <w:jc w:val="left"/>
      </w:pPr>
      <w:r>
        <w:rPr>
          <w:rFonts w:cs="Century Gothic"/>
        </w:rPr>
        <w:t xml:space="preserve">Understanding their role in supporting students with health needs and ensuring they attend the </w:t>
      </w:r>
      <w:r>
        <w:t xml:space="preserve">required training.  </w:t>
      </w:r>
    </w:p>
    <w:p w14:paraId="02222D73" w14:textId="77777777" w:rsidR="00743590" w:rsidRDefault="00000000">
      <w:pPr>
        <w:numPr>
          <w:ilvl w:val="0"/>
          <w:numId w:val="5"/>
        </w:numPr>
        <w:spacing w:after="110"/>
        <w:ind w:hanging="197"/>
        <w:jc w:val="left"/>
      </w:pPr>
      <w:r>
        <w:rPr>
          <w:rFonts w:cs="Century Gothic"/>
        </w:rPr>
        <w:t xml:space="preserve">Ensuring they are aware of the needs of their students through the appropriate and lawful sharing of the individual student’s health needs. </w:t>
      </w:r>
      <w:r>
        <w:t xml:space="preserve"> </w:t>
      </w:r>
    </w:p>
    <w:p w14:paraId="7436366B" w14:textId="77777777" w:rsidR="00743590" w:rsidRDefault="00000000">
      <w:pPr>
        <w:numPr>
          <w:ilvl w:val="0"/>
          <w:numId w:val="5"/>
        </w:numPr>
        <w:spacing w:after="244" w:line="245" w:lineRule="auto"/>
        <w:ind w:hanging="197"/>
        <w:jc w:val="left"/>
      </w:pPr>
      <w:r>
        <w:rPr>
          <w:rFonts w:cs="Century Gothic"/>
        </w:rPr>
        <w:t>Ensuring they are aware of the signs, symptoms and triggers of common life</w:t>
      </w:r>
      <w:r>
        <w:t xml:space="preserve">-threatening medical conditions and know what to do in an emergency. Keeping parents informed of how their child's health needs are affecting them whilst in the school. </w:t>
      </w:r>
    </w:p>
    <w:p w14:paraId="5ED29611" w14:textId="77777777" w:rsidR="00743590" w:rsidRDefault="00000000">
      <w:pPr>
        <w:numPr>
          <w:ilvl w:val="0"/>
          <w:numId w:val="6"/>
        </w:numPr>
        <w:spacing w:after="107"/>
        <w:ind w:right="1" w:hanging="245"/>
      </w:pPr>
      <w:r>
        <w:t xml:space="preserve">Monitoring arrangements </w:t>
      </w:r>
    </w:p>
    <w:p w14:paraId="4FD3E9DC" w14:textId="77777777" w:rsidR="00743590" w:rsidRDefault="00000000">
      <w:pPr>
        <w:spacing w:after="231"/>
        <w:ind w:left="-5" w:right="1"/>
      </w:pPr>
      <w:r>
        <w:t xml:space="preserve">This policy will be reviewed annually by the SENCO. At every review, it will be approved by the full governing board. </w:t>
      </w:r>
    </w:p>
    <w:p w14:paraId="0FBF750A" w14:textId="77777777" w:rsidR="00743590" w:rsidRDefault="00000000">
      <w:pPr>
        <w:numPr>
          <w:ilvl w:val="0"/>
          <w:numId w:val="6"/>
        </w:numPr>
        <w:spacing w:after="109"/>
        <w:ind w:right="1" w:hanging="245"/>
      </w:pPr>
      <w:r>
        <w:t xml:space="preserve">Links to other policies </w:t>
      </w:r>
    </w:p>
    <w:p w14:paraId="3EF9CB7D" w14:textId="77777777" w:rsidR="00743590" w:rsidRDefault="00000000">
      <w:pPr>
        <w:ind w:left="-5" w:right="1"/>
      </w:pPr>
      <w:r>
        <w:t xml:space="preserve">This policy links to the following policies: </w:t>
      </w:r>
    </w:p>
    <w:p w14:paraId="10003F7F" w14:textId="77777777" w:rsidR="00743590" w:rsidRDefault="00000000">
      <w:pPr>
        <w:numPr>
          <w:ilvl w:val="0"/>
          <w:numId w:val="7"/>
        </w:numPr>
        <w:ind w:right="1" w:hanging="360"/>
      </w:pPr>
      <w:r>
        <w:t xml:space="preserve">SEND policy and SEND Information Report  </w:t>
      </w:r>
    </w:p>
    <w:p w14:paraId="7490B0BE" w14:textId="77777777" w:rsidR="00743590" w:rsidRDefault="00000000">
      <w:pPr>
        <w:numPr>
          <w:ilvl w:val="0"/>
          <w:numId w:val="7"/>
        </w:numPr>
        <w:ind w:right="1" w:hanging="360"/>
      </w:pPr>
      <w:r>
        <w:t xml:space="preserve">Accessibility plan </w:t>
      </w:r>
    </w:p>
    <w:p w14:paraId="6DD95F68" w14:textId="77777777" w:rsidR="00743590" w:rsidRDefault="00000000">
      <w:pPr>
        <w:numPr>
          <w:ilvl w:val="0"/>
          <w:numId w:val="7"/>
        </w:numPr>
        <w:ind w:right="1" w:hanging="360"/>
      </w:pPr>
      <w:r>
        <w:t xml:space="preserve">Supporting students with medical conditions </w:t>
      </w:r>
    </w:p>
    <w:p w14:paraId="472E18AF" w14:textId="77777777" w:rsidR="00743590" w:rsidRDefault="00000000">
      <w:pPr>
        <w:numPr>
          <w:ilvl w:val="0"/>
          <w:numId w:val="7"/>
        </w:numPr>
        <w:ind w:right="1" w:hanging="360"/>
      </w:pPr>
      <w:r>
        <w:t xml:space="preserve">Safeguarding </w:t>
      </w:r>
    </w:p>
    <w:p w14:paraId="4E75CDCF" w14:textId="77777777" w:rsidR="00743590" w:rsidRDefault="00000000">
      <w:pPr>
        <w:numPr>
          <w:ilvl w:val="0"/>
          <w:numId w:val="7"/>
        </w:numPr>
        <w:ind w:right="1" w:hanging="360"/>
      </w:pPr>
      <w:r>
        <w:t xml:space="preserve">Attendance Policy  </w:t>
      </w:r>
    </w:p>
    <w:p w14:paraId="18656F0B" w14:textId="77777777" w:rsidR="00743590" w:rsidRDefault="00000000">
      <w:pPr>
        <w:numPr>
          <w:ilvl w:val="0"/>
          <w:numId w:val="7"/>
        </w:numPr>
        <w:ind w:right="1" w:hanging="360"/>
      </w:pPr>
      <w:r>
        <w:t xml:space="preserve">Behaviour Policy  </w:t>
      </w:r>
    </w:p>
    <w:p w14:paraId="0661C19B" w14:textId="77777777" w:rsidR="00743590" w:rsidRDefault="00000000">
      <w:pPr>
        <w:numPr>
          <w:ilvl w:val="0"/>
          <w:numId w:val="7"/>
        </w:numPr>
        <w:spacing w:after="109"/>
        <w:ind w:right="1" w:hanging="360"/>
      </w:pPr>
      <w:r>
        <w:t xml:space="preserve">Health and Safety Policy  </w:t>
      </w:r>
    </w:p>
    <w:p w14:paraId="6F4D0B28" w14:textId="77777777" w:rsidR="00743590" w:rsidRDefault="00000000">
      <w:pPr>
        <w:spacing w:after="104" w:line="259" w:lineRule="auto"/>
        <w:ind w:left="170" w:firstLine="0"/>
        <w:jc w:val="left"/>
      </w:pPr>
      <w:r>
        <w:t xml:space="preserve"> </w:t>
      </w:r>
    </w:p>
    <w:p w14:paraId="79B1F20B" w14:textId="77777777" w:rsidR="00743590" w:rsidRDefault="00000000">
      <w:pPr>
        <w:spacing w:after="104" w:line="259" w:lineRule="auto"/>
        <w:ind w:left="170" w:firstLine="0"/>
        <w:jc w:val="left"/>
      </w:pPr>
      <w:r>
        <w:t xml:space="preserve"> </w:t>
      </w:r>
    </w:p>
    <w:p w14:paraId="3A9F7B38" w14:textId="77777777" w:rsidR="00743590" w:rsidRDefault="00000000">
      <w:pPr>
        <w:spacing w:after="0" w:line="355" w:lineRule="auto"/>
        <w:ind w:left="170" w:right="10247" w:firstLine="0"/>
        <w:jc w:val="left"/>
      </w:pPr>
      <w:r>
        <w:t xml:space="preserve">    </w:t>
      </w:r>
    </w:p>
    <w:p w14:paraId="1346EA7D" w14:textId="77777777" w:rsidR="00743590" w:rsidRDefault="00000000">
      <w:pPr>
        <w:spacing w:after="104" w:line="259" w:lineRule="auto"/>
        <w:ind w:left="170" w:firstLine="0"/>
        <w:jc w:val="left"/>
      </w:pPr>
      <w:r>
        <w:t xml:space="preserve"> </w:t>
      </w:r>
    </w:p>
    <w:p w14:paraId="229E7A67" w14:textId="77777777" w:rsidR="00743590" w:rsidRDefault="00000000">
      <w:pPr>
        <w:spacing w:after="0" w:line="356" w:lineRule="auto"/>
        <w:ind w:left="170" w:right="10247" w:firstLine="0"/>
        <w:jc w:val="left"/>
      </w:pPr>
      <w:r>
        <w:t xml:space="preserve">  </w:t>
      </w:r>
    </w:p>
    <w:p w14:paraId="34CA95B7" w14:textId="77777777" w:rsidR="00743590" w:rsidRDefault="00000000">
      <w:pPr>
        <w:spacing w:after="106" w:line="259" w:lineRule="auto"/>
        <w:ind w:left="170" w:firstLine="0"/>
        <w:jc w:val="left"/>
      </w:pPr>
      <w:r>
        <w:t xml:space="preserve"> </w:t>
      </w:r>
    </w:p>
    <w:p w14:paraId="5ADE4E38" w14:textId="77777777" w:rsidR="00743590" w:rsidRDefault="00000000">
      <w:pPr>
        <w:spacing w:after="104" w:line="259" w:lineRule="auto"/>
        <w:ind w:left="170" w:firstLine="0"/>
        <w:jc w:val="left"/>
      </w:pPr>
      <w:r>
        <w:t xml:space="preserve"> </w:t>
      </w:r>
    </w:p>
    <w:p w14:paraId="1D6B91CA" w14:textId="77777777" w:rsidR="00743590" w:rsidRDefault="00000000">
      <w:pPr>
        <w:spacing w:after="104" w:line="259" w:lineRule="auto"/>
        <w:ind w:left="170" w:firstLine="0"/>
        <w:jc w:val="left"/>
      </w:pPr>
      <w:r>
        <w:t xml:space="preserve"> </w:t>
      </w:r>
    </w:p>
    <w:p w14:paraId="42C4A4E2" w14:textId="77777777" w:rsidR="00743590" w:rsidRDefault="00000000">
      <w:pPr>
        <w:spacing w:after="107" w:line="259" w:lineRule="auto"/>
        <w:ind w:left="170" w:firstLine="0"/>
        <w:jc w:val="left"/>
      </w:pPr>
      <w:r>
        <w:t xml:space="preserve"> </w:t>
      </w:r>
    </w:p>
    <w:p w14:paraId="0CF65C47" w14:textId="77777777" w:rsidR="00743590" w:rsidRDefault="00000000">
      <w:pPr>
        <w:spacing w:after="104" w:line="259" w:lineRule="auto"/>
        <w:ind w:left="170" w:firstLine="0"/>
        <w:jc w:val="left"/>
      </w:pPr>
      <w:r>
        <w:t xml:space="preserve"> </w:t>
      </w:r>
    </w:p>
    <w:p w14:paraId="623ED207" w14:textId="77777777" w:rsidR="00743590" w:rsidRDefault="00000000">
      <w:pPr>
        <w:spacing w:after="106" w:line="259" w:lineRule="auto"/>
        <w:ind w:left="170" w:firstLine="0"/>
        <w:jc w:val="left"/>
      </w:pPr>
      <w:r>
        <w:t xml:space="preserve"> </w:t>
      </w:r>
    </w:p>
    <w:p w14:paraId="1F0C4643" w14:textId="77777777" w:rsidR="00743590" w:rsidRDefault="00000000">
      <w:pPr>
        <w:spacing w:after="104" w:line="259" w:lineRule="auto"/>
        <w:ind w:left="170" w:firstLine="0"/>
        <w:jc w:val="left"/>
      </w:pPr>
      <w:r>
        <w:t xml:space="preserve"> </w:t>
      </w:r>
    </w:p>
    <w:p w14:paraId="34F04B83" w14:textId="1BCEDAB2" w:rsidR="00743590" w:rsidRDefault="00000000">
      <w:pPr>
        <w:spacing w:after="105" w:line="259" w:lineRule="auto"/>
        <w:ind w:left="180"/>
        <w:jc w:val="left"/>
      </w:pPr>
      <w:r>
        <w:rPr>
          <w:rFonts w:cs="Century Gothic"/>
          <w:b/>
        </w:rPr>
        <w:t xml:space="preserve">Person responsible for updating this policy: </w:t>
      </w:r>
      <w:r w:rsidR="001F485D">
        <w:rPr>
          <w:rFonts w:cs="Century Gothic"/>
          <w:b/>
        </w:rPr>
        <w:t>SENCO</w:t>
      </w:r>
      <w:r>
        <w:t xml:space="preserve"> </w:t>
      </w:r>
    </w:p>
    <w:sectPr w:rsidR="00743590">
      <w:headerReference w:type="even" r:id="rId8"/>
      <w:headerReference w:type="default" r:id="rId9"/>
      <w:footerReference w:type="even" r:id="rId10"/>
      <w:footerReference w:type="default" r:id="rId11"/>
      <w:headerReference w:type="first" r:id="rId12"/>
      <w:footerReference w:type="first" r:id="rId13"/>
      <w:pgSz w:w="11906" w:h="16838"/>
      <w:pgMar w:top="615" w:right="708" w:bottom="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C0AE" w14:textId="77777777" w:rsidR="006145B0" w:rsidRDefault="006145B0">
      <w:pPr>
        <w:spacing w:after="0" w:line="240" w:lineRule="auto"/>
      </w:pPr>
      <w:r>
        <w:separator/>
      </w:r>
    </w:p>
  </w:endnote>
  <w:endnote w:type="continuationSeparator" w:id="0">
    <w:p w14:paraId="71ACB021" w14:textId="77777777" w:rsidR="006145B0" w:rsidRDefault="0061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A7F9" w14:textId="77777777" w:rsidR="00743590" w:rsidRDefault="00000000">
    <w:pPr>
      <w:spacing w:after="0" w:line="259" w:lineRule="auto"/>
      <w:ind w:left="0" w:right="12" w:firstLine="0"/>
      <w:jc w:val="right"/>
    </w:pPr>
    <w:r>
      <w:rPr>
        <w:noProof/>
      </w:rPr>
      <w:drawing>
        <wp:anchor distT="0" distB="0" distL="114300" distR="114300" simplePos="0" relativeHeight="251660288" behindDoc="0" locked="0" layoutInCell="1" allowOverlap="0" wp14:anchorId="55B5CE74" wp14:editId="3ABE2430">
          <wp:simplePos x="0" y="0"/>
          <wp:positionH relativeFrom="page">
            <wp:posOffset>488315</wp:posOffset>
          </wp:positionH>
          <wp:positionV relativeFrom="page">
            <wp:posOffset>9803127</wp:posOffset>
          </wp:positionV>
          <wp:extent cx="6583681" cy="889000"/>
          <wp:effectExtent l="0" t="0" r="0" b="0"/>
          <wp:wrapSquare wrapText="bothSides"/>
          <wp:docPr id="424" name="Picture 424"/>
          <wp:cNvGraphicFramePr/>
          <a:graphic xmlns:a="http://schemas.openxmlformats.org/drawingml/2006/main">
            <a:graphicData uri="http://schemas.openxmlformats.org/drawingml/2006/picture">
              <pic:pic xmlns:pic="http://schemas.openxmlformats.org/drawingml/2006/picture">
                <pic:nvPicPr>
                  <pic:cNvPr id="424" name="Picture 424"/>
                  <pic:cNvPicPr/>
                </pic:nvPicPr>
                <pic:blipFill>
                  <a:blip r:embed="rId1"/>
                  <a:stretch>
                    <a:fillRect/>
                  </a:stretch>
                </pic:blipFill>
                <pic:spPr>
                  <a:xfrm>
                    <a:off x="0" y="0"/>
                    <a:ext cx="6583681" cy="889000"/>
                  </a:xfrm>
                  <a:prstGeom prst="rect">
                    <a:avLst/>
                  </a:prstGeom>
                </pic:spPr>
              </pic:pic>
            </a:graphicData>
          </a:graphic>
        </wp:anchor>
      </w:drawing>
    </w:r>
    <w:r>
      <w:rPr>
        <w:rFonts w:ascii="Aptos" w:eastAsia="Aptos" w:hAnsi="Aptos" w:cs="Aptos"/>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455B" w14:textId="7E02844F" w:rsidR="00743590" w:rsidRDefault="00000000">
    <w:pPr>
      <w:spacing w:after="0" w:line="259" w:lineRule="auto"/>
      <w:ind w:left="0" w:right="12" w:firstLine="0"/>
      <w:jc w:val="right"/>
    </w:pPr>
    <w:r>
      <w:rPr>
        <w:rFonts w:ascii="Aptos" w:eastAsia="Aptos" w:hAnsi="Aptos" w:cs="Aptos"/>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A6B" w14:textId="77777777" w:rsidR="00743590" w:rsidRDefault="0074359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3362" w14:textId="77777777" w:rsidR="006145B0" w:rsidRDefault="006145B0">
      <w:pPr>
        <w:spacing w:after="0" w:line="240" w:lineRule="auto"/>
      </w:pPr>
      <w:r>
        <w:separator/>
      </w:r>
    </w:p>
  </w:footnote>
  <w:footnote w:type="continuationSeparator" w:id="0">
    <w:p w14:paraId="484B729B" w14:textId="77777777" w:rsidR="006145B0" w:rsidRDefault="00614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060D" w14:textId="77777777" w:rsidR="00743590" w:rsidRDefault="00000000">
    <w:pPr>
      <w:spacing w:after="0" w:line="259" w:lineRule="auto"/>
      <w:ind w:left="0" w:right="-7" w:firstLine="0"/>
      <w:jc w:val="right"/>
    </w:pPr>
    <w:r>
      <w:rPr>
        <w:noProof/>
      </w:rPr>
      <w:drawing>
        <wp:anchor distT="0" distB="0" distL="114300" distR="114300" simplePos="0" relativeHeight="251658240" behindDoc="0" locked="0" layoutInCell="1" allowOverlap="0" wp14:anchorId="38314AD0" wp14:editId="560FDDBC">
          <wp:simplePos x="0" y="0"/>
          <wp:positionH relativeFrom="page">
            <wp:posOffset>476885</wp:posOffset>
          </wp:positionH>
          <wp:positionV relativeFrom="page">
            <wp:posOffset>0</wp:posOffset>
          </wp:positionV>
          <wp:extent cx="6606540" cy="533400"/>
          <wp:effectExtent l="0" t="0" r="0" b="0"/>
          <wp:wrapSquare wrapText="bothSides"/>
          <wp:docPr id="422" name="Picture 422"/>
          <wp:cNvGraphicFramePr/>
          <a:graphic xmlns:a="http://schemas.openxmlformats.org/drawingml/2006/main">
            <a:graphicData uri="http://schemas.openxmlformats.org/drawingml/2006/picture">
              <pic:pic xmlns:pic="http://schemas.openxmlformats.org/drawingml/2006/picture">
                <pic:nvPicPr>
                  <pic:cNvPr id="422" name="Picture 422"/>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5D4A" w14:textId="77777777" w:rsidR="00743590" w:rsidRDefault="00000000">
    <w:pPr>
      <w:spacing w:after="0" w:line="259" w:lineRule="auto"/>
      <w:ind w:left="0" w:right="-7" w:firstLine="0"/>
      <w:jc w:val="right"/>
    </w:pPr>
    <w:r>
      <w:rPr>
        <w:noProof/>
      </w:rPr>
      <w:drawing>
        <wp:anchor distT="0" distB="0" distL="114300" distR="114300" simplePos="0" relativeHeight="251659264" behindDoc="0" locked="0" layoutInCell="1" allowOverlap="0" wp14:anchorId="39BA5CC6" wp14:editId="3D85EBDA">
          <wp:simplePos x="0" y="0"/>
          <wp:positionH relativeFrom="page">
            <wp:posOffset>476885</wp:posOffset>
          </wp:positionH>
          <wp:positionV relativeFrom="page">
            <wp:posOffset>0</wp:posOffset>
          </wp:positionV>
          <wp:extent cx="6606540" cy="533400"/>
          <wp:effectExtent l="0" t="0" r="0" b="0"/>
          <wp:wrapSquare wrapText="bothSides"/>
          <wp:docPr id="1177314604" name="Picture 1177314604"/>
          <wp:cNvGraphicFramePr/>
          <a:graphic xmlns:a="http://schemas.openxmlformats.org/drawingml/2006/main">
            <a:graphicData uri="http://schemas.openxmlformats.org/drawingml/2006/picture">
              <pic:pic xmlns:pic="http://schemas.openxmlformats.org/drawingml/2006/picture">
                <pic:nvPicPr>
                  <pic:cNvPr id="422" name="Picture 422"/>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BC48" w14:textId="77777777" w:rsidR="00743590" w:rsidRDefault="0074359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880"/>
    <w:multiLevelType w:val="multilevel"/>
    <w:tmpl w:val="CAA0181A"/>
    <w:lvl w:ilvl="0">
      <w:start w:val="3"/>
      <w:numFmt w:val="decimal"/>
      <w:lvlText w:val="%1."/>
      <w:lvlJc w:val="left"/>
      <w:pPr>
        <w:ind w:left="36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9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530B55"/>
    <w:multiLevelType w:val="hybridMultilevel"/>
    <w:tmpl w:val="CDCC8D1E"/>
    <w:lvl w:ilvl="0" w:tplc="3D820E66">
      <w:start w:val="4"/>
      <w:numFmt w:val="decimal"/>
      <w:lvlText w:val="%1."/>
      <w:lvlJc w:val="left"/>
      <w:pPr>
        <w:ind w:left="2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DB4F1E6">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BDA28CB4">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AA24676">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FA84248">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38E2C68C">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23E4F84">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C9CA228">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56BA85C2">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D96941"/>
    <w:multiLevelType w:val="hybridMultilevel"/>
    <w:tmpl w:val="5EA2EFBC"/>
    <w:lvl w:ilvl="0" w:tplc="BC580802">
      <w:start w:val="1"/>
      <w:numFmt w:val="bullet"/>
      <w:lvlText w:val="•"/>
      <w:lvlJc w:val="left"/>
      <w:pPr>
        <w:ind w:left="19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82D251D8">
      <w:start w:val="1"/>
      <w:numFmt w:val="bullet"/>
      <w:lvlText w:val="o"/>
      <w:lvlJc w:val="left"/>
      <w:pPr>
        <w:ind w:left="10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E5E5832">
      <w:start w:val="1"/>
      <w:numFmt w:val="bullet"/>
      <w:lvlText w:val="▪"/>
      <w:lvlJc w:val="left"/>
      <w:pPr>
        <w:ind w:left="18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E94802C">
      <w:start w:val="1"/>
      <w:numFmt w:val="bullet"/>
      <w:lvlText w:val="•"/>
      <w:lvlJc w:val="left"/>
      <w:pPr>
        <w:ind w:left="25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8E20063A">
      <w:start w:val="1"/>
      <w:numFmt w:val="bullet"/>
      <w:lvlText w:val="o"/>
      <w:lvlJc w:val="left"/>
      <w:pPr>
        <w:ind w:left="32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9C4C104">
      <w:start w:val="1"/>
      <w:numFmt w:val="bullet"/>
      <w:lvlText w:val="▪"/>
      <w:lvlJc w:val="left"/>
      <w:pPr>
        <w:ind w:left="39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4694071A">
      <w:start w:val="1"/>
      <w:numFmt w:val="bullet"/>
      <w:lvlText w:val="•"/>
      <w:lvlJc w:val="left"/>
      <w:pPr>
        <w:ind w:left="46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F4E241CA">
      <w:start w:val="1"/>
      <w:numFmt w:val="bullet"/>
      <w:lvlText w:val="o"/>
      <w:lvlJc w:val="left"/>
      <w:pPr>
        <w:ind w:left="54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25605A8">
      <w:start w:val="1"/>
      <w:numFmt w:val="bullet"/>
      <w:lvlText w:val="▪"/>
      <w:lvlJc w:val="left"/>
      <w:pPr>
        <w:ind w:left="61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9E24A5A"/>
    <w:multiLevelType w:val="hybridMultilevel"/>
    <w:tmpl w:val="577C8516"/>
    <w:lvl w:ilvl="0" w:tplc="FB9406C2">
      <w:start w:val="1"/>
      <w:numFmt w:val="bullet"/>
      <w:lvlText w:val="•"/>
      <w:lvlJc w:val="left"/>
      <w:pPr>
        <w:ind w:left="19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8B8627F0">
      <w:start w:val="1"/>
      <w:numFmt w:val="bullet"/>
      <w:lvlText w:val="o"/>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ACC48F42">
      <w:start w:val="1"/>
      <w:numFmt w:val="bullet"/>
      <w:lvlText w:val="▪"/>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7408E72C">
      <w:start w:val="1"/>
      <w:numFmt w:val="bullet"/>
      <w:lvlText w:val="•"/>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F865C5A">
      <w:start w:val="1"/>
      <w:numFmt w:val="bullet"/>
      <w:lvlText w:val="o"/>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C52361A">
      <w:start w:val="1"/>
      <w:numFmt w:val="bullet"/>
      <w:lvlText w:val="▪"/>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4C09B50">
      <w:start w:val="1"/>
      <w:numFmt w:val="bullet"/>
      <w:lvlText w:val="•"/>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DE8AF94C">
      <w:start w:val="1"/>
      <w:numFmt w:val="bullet"/>
      <w:lvlText w:val="o"/>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97B2F9C4">
      <w:start w:val="1"/>
      <w:numFmt w:val="bullet"/>
      <w:lvlText w:val="▪"/>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180544"/>
    <w:multiLevelType w:val="hybridMultilevel"/>
    <w:tmpl w:val="8402D076"/>
    <w:lvl w:ilvl="0" w:tplc="D5409FB4">
      <w:start w:val="1"/>
      <w:numFmt w:val="bullet"/>
      <w:lvlText w:val="•"/>
      <w:lvlJc w:val="left"/>
      <w:pPr>
        <w:ind w:left="36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5DA2880C">
      <w:start w:val="1"/>
      <w:numFmt w:val="bullet"/>
      <w:lvlText w:val="o"/>
      <w:lvlJc w:val="left"/>
      <w:pPr>
        <w:ind w:left="113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BD04FBC2">
      <w:start w:val="1"/>
      <w:numFmt w:val="bullet"/>
      <w:lvlText w:val="▪"/>
      <w:lvlJc w:val="left"/>
      <w:pPr>
        <w:ind w:left="185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9926B00">
      <w:start w:val="1"/>
      <w:numFmt w:val="bullet"/>
      <w:lvlText w:val="•"/>
      <w:lvlJc w:val="left"/>
      <w:pPr>
        <w:ind w:left="257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66681C6">
      <w:start w:val="1"/>
      <w:numFmt w:val="bullet"/>
      <w:lvlText w:val="o"/>
      <w:lvlJc w:val="left"/>
      <w:pPr>
        <w:ind w:left="329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14D48770">
      <w:start w:val="1"/>
      <w:numFmt w:val="bullet"/>
      <w:lvlText w:val="▪"/>
      <w:lvlJc w:val="left"/>
      <w:pPr>
        <w:ind w:left="401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41D276A2">
      <w:start w:val="1"/>
      <w:numFmt w:val="bullet"/>
      <w:lvlText w:val="•"/>
      <w:lvlJc w:val="left"/>
      <w:pPr>
        <w:ind w:left="473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5369100">
      <w:start w:val="1"/>
      <w:numFmt w:val="bullet"/>
      <w:lvlText w:val="o"/>
      <w:lvlJc w:val="left"/>
      <w:pPr>
        <w:ind w:left="545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D368266">
      <w:start w:val="1"/>
      <w:numFmt w:val="bullet"/>
      <w:lvlText w:val="▪"/>
      <w:lvlJc w:val="left"/>
      <w:pPr>
        <w:ind w:left="617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28189D"/>
    <w:multiLevelType w:val="hybridMultilevel"/>
    <w:tmpl w:val="D0E69C88"/>
    <w:lvl w:ilvl="0" w:tplc="A2ECAF5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C2CBA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1C9D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4659B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86E3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0618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9A2F7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6806B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F8B51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A861B3"/>
    <w:multiLevelType w:val="hybridMultilevel"/>
    <w:tmpl w:val="AB8828E6"/>
    <w:lvl w:ilvl="0" w:tplc="77D6E0DC">
      <w:start w:val="1"/>
      <w:numFmt w:val="bullet"/>
      <w:lvlText w:val="●"/>
      <w:lvlJc w:val="left"/>
      <w:pPr>
        <w:ind w:left="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4C9D0A">
      <w:start w:val="1"/>
      <w:numFmt w:val="bullet"/>
      <w:lvlText w:val="o"/>
      <w:lvlJc w:val="left"/>
      <w:pPr>
        <w:ind w:left="1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9A9DB4">
      <w:start w:val="1"/>
      <w:numFmt w:val="bullet"/>
      <w:lvlText w:val="▪"/>
      <w:lvlJc w:val="left"/>
      <w:pPr>
        <w:ind w:left="1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D0A84C">
      <w:start w:val="1"/>
      <w:numFmt w:val="bullet"/>
      <w:lvlText w:val="•"/>
      <w:lvlJc w:val="left"/>
      <w:pPr>
        <w:ind w:left="2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AC2486">
      <w:start w:val="1"/>
      <w:numFmt w:val="bullet"/>
      <w:lvlText w:val="o"/>
      <w:lvlJc w:val="left"/>
      <w:pPr>
        <w:ind w:left="3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92FBB6">
      <w:start w:val="1"/>
      <w:numFmt w:val="bullet"/>
      <w:lvlText w:val="▪"/>
      <w:lvlJc w:val="left"/>
      <w:pPr>
        <w:ind w:left="4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9E8BEE">
      <w:start w:val="1"/>
      <w:numFmt w:val="bullet"/>
      <w:lvlText w:val="•"/>
      <w:lvlJc w:val="left"/>
      <w:pPr>
        <w:ind w:left="4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62138">
      <w:start w:val="1"/>
      <w:numFmt w:val="bullet"/>
      <w:lvlText w:val="o"/>
      <w:lvlJc w:val="left"/>
      <w:pPr>
        <w:ind w:left="5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3AAEC0">
      <w:start w:val="1"/>
      <w:numFmt w:val="bullet"/>
      <w:lvlText w:val="▪"/>
      <w:lvlJc w:val="left"/>
      <w:pPr>
        <w:ind w:left="61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39387547">
    <w:abstractNumId w:val="2"/>
  </w:num>
  <w:num w:numId="2" w16cid:durableId="581915061">
    <w:abstractNumId w:val="3"/>
  </w:num>
  <w:num w:numId="3" w16cid:durableId="855314526">
    <w:abstractNumId w:val="0"/>
  </w:num>
  <w:num w:numId="4" w16cid:durableId="1069886590">
    <w:abstractNumId w:val="6"/>
  </w:num>
  <w:num w:numId="5" w16cid:durableId="1728262950">
    <w:abstractNumId w:val="4"/>
  </w:num>
  <w:num w:numId="6" w16cid:durableId="534150676">
    <w:abstractNumId w:val="1"/>
  </w:num>
  <w:num w:numId="7" w16cid:durableId="1220168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590"/>
    <w:rsid w:val="001F485D"/>
    <w:rsid w:val="006145B0"/>
    <w:rsid w:val="00743590"/>
    <w:rsid w:val="00FB2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496849"/>
  <w15:docId w15:val="{85B21D71-849B-3348-AEF5-0A565818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3" w:line="256" w:lineRule="auto"/>
      <w:ind w:left="10" w:hanging="10"/>
      <w:jc w:val="both"/>
    </w:pPr>
    <w:rPr>
      <w:rFonts w:ascii="Century Gothic" w:eastAsia="Century Gothic" w:hAnsi="Century Gothic"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1651</Words>
  <Characters>9412</Characters>
  <Application>Microsoft Office Word</Application>
  <DocSecurity>0</DocSecurity>
  <Lines>78</Lines>
  <Paragraphs>22</Paragraphs>
  <ScaleCrop>false</ScaleCrop>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anthony</dc:creator>
  <cp:keywords/>
  <cp:lastModifiedBy>mwilliams</cp:lastModifiedBy>
  <cp:revision>2</cp:revision>
  <dcterms:created xsi:type="dcterms:W3CDTF">2026-06-26T14:31:00Z</dcterms:created>
  <dcterms:modified xsi:type="dcterms:W3CDTF">2026-06-26T14:31:00Z</dcterms:modified>
</cp:coreProperties>
</file>