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B6AD9D" w14:textId="77777777" w:rsidR="00425EA7" w:rsidRDefault="00DF0A1F">
      <w:pPr>
        <w:rPr>
          <w:rFonts w:cstheme="minorHAnsi"/>
          <w:sz w:val="32"/>
          <w:szCs w:val="32"/>
        </w:rPr>
      </w:pPr>
      <w:r>
        <w:rPr>
          <w:rFonts w:ascii="Arial" w:hAnsi="Arial" w:cs="Arial"/>
          <w:noProof/>
          <w:color w:val="333333"/>
          <w:sz w:val="21"/>
          <w:szCs w:val="21"/>
          <w:lang w:eastAsia="en-GB"/>
        </w:rPr>
        <mc:AlternateContent>
          <mc:Choice Requires="wps">
            <w:drawing>
              <wp:anchor distT="0" distB="0" distL="114300" distR="114300" simplePos="0" relativeHeight="251661312" behindDoc="0" locked="0" layoutInCell="1" allowOverlap="1" wp14:anchorId="0EB41ED5" wp14:editId="2F0F8C59">
                <wp:simplePos x="0" y="0"/>
                <wp:positionH relativeFrom="margin">
                  <wp:posOffset>1758507</wp:posOffset>
                </wp:positionH>
                <wp:positionV relativeFrom="paragraph">
                  <wp:posOffset>180590</wp:posOffset>
                </wp:positionV>
                <wp:extent cx="6330462" cy="542261"/>
                <wp:effectExtent l="19050" t="19050" r="13335" b="10795"/>
                <wp:wrapNone/>
                <wp:docPr id="4" name="Rectangle 4"/>
                <wp:cNvGraphicFramePr/>
                <a:graphic xmlns:a="http://schemas.openxmlformats.org/drawingml/2006/main">
                  <a:graphicData uri="http://schemas.microsoft.com/office/word/2010/wordprocessingShape">
                    <wps:wsp>
                      <wps:cNvSpPr/>
                      <wps:spPr>
                        <a:xfrm>
                          <a:off x="0" y="0"/>
                          <a:ext cx="6330462" cy="542261"/>
                        </a:xfrm>
                        <a:prstGeom prst="rect">
                          <a:avLst/>
                        </a:prstGeom>
                        <a:solidFill>
                          <a:srgbClr val="CCFF99"/>
                        </a:solidFill>
                        <a:ln w="38100">
                          <a:solidFill>
                            <a:srgbClr val="7030A0"/>
                          </a:solidFill>
                        </a:ln>
                      </wps:spPr>
                      <wps:style>
                        <a:lnRef idx="2">
                          <a:schemeClr val="accent6"/>
                        </a:lnRef>
                        <a:fillRef idx="1">
                          <a:schemeClr val="lt1"/>
                        </a:fillRef>
                        <a:effectRef idx="0">
                          <a:schemeClr val="accent6"/>
                        </a:effectRef>
                        <a:fontRef idx="minor">
                          <a:schemeClr val="dk1"/>
                        </a:fontRef>
                      </wps:style>
                      <wps:txbx>
                        <w:txbxContent>
                          <w:p w14:paraId="244BA7D8" w14:textId="77777777" w:rsidR="00425EA7" w:rsidRDefault="00DF0A1F">
                            <w:pPr>
                              <w:jc w:val="center"/>
                              <w:rPr>
                                <w:rFonts w:ascii="Calibri" w:hAnsi="Calibri" w:cs="Calibri"/>
                                <w:b/>
                                <w:sz w:val="52"/>
                                <w:szCs w:val="52"/>
                              </w:rPr>
                            </w:pPr>
                            <w:r>
                              <w:rPr>
                                <w:rFonts w:ascii="Calibri" w:hAnsi="Calibri" w:cs="Calibri"/>
                                <w:b/>
                                <w:sz w:val="52"/>
                                <w:szCs w:val="52"/>
                              </w:rPr>
                              <w:t>Fearnville Primary School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41ED5" id="Rectangle 4" o:spid="_x0000_s1026" style="position:absolute;margin-left:138.45pt;margin-top:14.2pt;width:498.45pt;height:42.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" fillcolor="#cf9" strokecolor="#7030a0" strokeweight="3pt">
                <v:textbox>
                  <w:txbxContent>
                    <w:p w14:paraId="244BA7D8" w14:textId="77777777" w:rsidR="00425EA7" w:rsidRDefault="00DF0A1F">
                      <w:pPr>
                        <w:jc w:val="center"/>
                        <w:rPr>
                          <w:rFonts w:ascii="Calibri" w:hAnsi="Calibri" w:cs="Calibri"/>
                          <w:b/>
                          <w:sz w:val="52"/>
                          <w:szCs w:val="52"/>
                        </w:rPr>
                      </w:pPr>
                      <w:r>
                        <w:rPr>
                          <w:rFonts w:ascii="Calibri" w:hAnsi="Calibri" w:cs="Calibri"/>
                          <w:b/>
                          <w:sz w:val="52"/>
                          <w:szCs w:val="52"/>
                        </w:rPr>
                        <w:t>Fearnville Primary School</w:t>
                      </w:r>
                    </w:p>
                  </w:txbxContent>
                </v:textbox>
                <w10:wrap anchorx="margin"/>
              </v:rect>
            </w:pict>
          </mc:Fallback>
        </mc:AlternateContent>
      </w:r>
      <w:r>
        <w:rPr>
          <w:rFonts w:cstheme="minorHAnsi"/>
          <w:noProof/>
          <w:sz w:val="32"/>
          <w:szCs w:val="32"/>
          <w:lang w:eastAsia="en-GB"/>
        </w:rPr>
        <mc:AlternateContent>
          <mc:Choice Requires="wps">
            <w:drawing>
              <wp:anchor distT="0" distB="0" distL="114300" distR="114300" simplePos="0" relativeHeight="251659264" behindDoc="1" locked="0" layoutInCell="1" allowOverlap="1" wp14:anchorId="02880A4D" wp14:editId="37FFE8E4">
                <wp:simplePos x="0" y="0"/>
                <wp:positionH relativeFrom="column">
                  <wp:posOffset>73244</wp:posOffset>
                </wp:positionH>
                <wp:positionV relativeFrom="paragraph">
                  <wp:posOffset>-26626</wp:posOffset>
                </wp:positionV>
                <wp:extent cx="9790386" cy="6653048"/>
                <wp:effectExtent l="38100" t="38100" r="40005" b="33655"/>
                <wp:wrapNone/>
                <wp:docPr id="1" name="Rectangle 1"/>
                <wp:cNvGraphicFramePr/>
                <a:graphic xmlns:a="http://schemas.openxmlformats.org/drawingml/2006/main">
                  <a:graphicData uri="http://schemas.microsoft.com/office/word/2010/wordprocessingShape">
                    <wps:wsp>
                      <wps:cNvSpPr/>
                      <wps:spPr>
                        <a:xfrm>
                          <a:off x="0" y="0"/>
                          <a:ext cx="9790386" cy="6653048"/>
                        </a:xfrm>
                        <a:prstGeom prst="rect">
                          <a:avLst/>
                        </a:prstGeom>
                        <a:solidFill>
                          <a:schemeClr val="bg1"/>
                        </a:solidFill>
                        <a:ln w="76200" cmpd="thinThick">
                          <a:solidFill>
                            <a:srgbClr val="7030A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rect id="Rectangle 1" o:spid="_x0000_s1026" style="position:absolute;margin-left:5.75pt;margin-top:-2.1pt;width:770.9pt;height:523.85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" fillcolor="white [3212]" strokecolor="#7030a0" strokeweight="6pt">
                <v:stroke linestyle="thinThick"/>
              </v:rect>
            </w:pict>
          </mc:Fallback>
        </mc:AlternateContent>
      </w:r>
    </w:p>
    <w:p w14:paraId="5F2F3EE5" w14:textId="77777777" w:rsidR="00425EA7" w:rsidRDefault="00425EA7">
      <w:pPr>
        <w:rPr>
          <w:rFonts w:ascii="Gill Sans MT" w:hAnsi="Gill Sans MT"/>
        </w:rPr>
      </w:pPr>
    </w:p>
    <w:p w14:paraId="328CAF62" w14:textId="77777777" w:rsidR="00425EA7" w:rsidRDefault="00DF0A1F">
      <w:pPr>
        <w:rPr>
          <w:rFonts w:ascii="Gill Sans MT" w:hAnsi="Gill Sans MT"/>
          <w:color w:val="FFFFFF" w:themeColor="background1"/>
        </w:rPr>
      </w:pPr>
      <w:r>
        <w:rPr>
          <w:noProof/>
          <w:lang w:eastAsia="en-GB"/>
        </w:rPr>
        <w:drawing>
          <wp:anchor distT="0" distB="0" distL="114300" distR="114300" simplePos="0" relativeHeight="251668480" behindDoc="0" locked="0" layoutInCell="1" allowOverlap="1" wp14:anchorId="6F964027" wp14:editId="72281A64">
            <wp:simplePos x="0" y="0"/>
            <wp:positionH relativeFrom="margin">
              <wp:align>center</wp:align>
            </wp:positionH>
            <wp:positionV relativeFrom="paragraph">
              <wp:posOffset>315905</wp:posOffset>
            </wp:positionV>
            <wp:extent cx="2211148" cy="1711325"/>
            <wp:effectExtent l="0" t="0" r="0" b="3175"/>
            <wp:wrapNone/>
            <wp:docPr id="6" name="Picture 6" descr="Fearnville Primary School"/>
            <wp:cNvGraphicFramePr/>
            <a:graphic xmlns:a="http://schemas.openxmlformats.org/drawingml/2006/main">
              <a:graphicData uri="http://schemas.openxmlformats.org/drawingml/2006/picture">
                <pic:pic xmlns:pic="http://schemas.openxmlformats.org/drawingml/2006/picture">
                  <pic:nvPicPr>
                    <pic:cNvPr id="4" name="Picture 4" descr="Fearnville Primary School"/>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11148" cy="1711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31146C" w14:textId="77777777" w:rsidR="00425EA7" w:rsidRDefault="00425EA7">
      <w:pPr>
        <w:rPr>
          <w:rFonts w:ascii="Gill Sans MT" w:hAnsi="Gill Sans MT"/>
          <w:color w:val="FFFFFF" w:themeColor="background1"/>
        </w:rPr>
      </w:pPr>
    </w:p>
    <w:p w14:paraId="27E95A90" w14:textId="77777777" w:rsidR="00425EA7" w:rsidRDefault="00425EA7">
      <w:pPr>
        <w:rPr>
          <w:rFonts w:ascii="Gill Sans MT" w:hAnsi="Gill Sans MT"/>
          <w:color w:val="FFFFFF" w:themeColor="background1"/>
          <w:sz w:val="48"/>
          <w:szCs w:val="48"/>
        </w:rPr>
      </w:pPr>
    </w:p>
    <w:p w14:paraId="3E440C4C" w14:textId="77777777" w:rsidR="00425EA7" w:rsidRDefault="00425EA7">
      <w:pPr>
        <w:rPr>
          <w:rFonts w:ascii="Gill Sans MT" w:hAnsi="Gill Sans MT"/>
          <w:color w:val="FFFFFF" w:themeColor="background1"/>
          <w:sz w:val="48"/>
          <w:szCs w:val="48"/>
        </w:rPr>
      </w:pPr>
    </w:p>
    <w:p w14:paraId="53988C1C" w14:textId="77777777" w:rsidR="00425EA7" w:rsidRDefault="00425EA7">
      <w:pPr>
        <w:rPr>
          <w:rFonts w:ascii="Gill Sans MT" w:hAnsi="Gill Sans MT"/>
          <w:color w:val="FFFFFF" w:themeColor="background1"/>
        </w:rPr>
      </w:pPr>
    </w:p>
    <w:p w14:paraId="1E43F979" w14:textId="77777777" w:rsidR="00425EA7" w:rsidRDefault="00425EA7">
      <w:pPr>
        <w:rPr>
          <w:rFonts w:ascii="Gill Sans MT" w:hAnsi="Gill Sans MT"/>
          <w:color w:val="FFFFFF" w:themeColor="background1"/>
        </w:rPr>
      </w:pPr>
    </w:p>
    <w:p w14:paraId="30C64EA1" w14:textId="77777777" w:rsidR="00425EA7" w:rsidRDefault="00DF0A1F">
      <w:pPr>
        <w:rPr>
          <w:rFonts w:ascii="Gill Sans MT" w:hAnsi="Gill Sans MT"/>
          <w:color w:val="FFFFFF" w:themeColor="background1"/>
        </w:rPr>
      </w:pPr>
      <w:r>
        <w:rPr>
          <w:rFonts w:ascii="Arial" w:hAnsi="Arial" w:cs="Arial"/>
          <w:noProof/>
          <w:color w:val="333333"/>
          <w:sz w:val="21"/>
          <w:szCs w:val="21"/>
          <w:lang w:eastAsia="en-GB"/>
        </w:rPr>
        <mc:AlternateContent>
          <mc:Choice Requires="wps">
            <w:drawing>
              <wp:anchor distT="0" distB="0" distL="114300" distR="114300" simplePos="0" relativeHeight="251667456" behindDoc="0" locked="0" layoutInCell="1" allowOverlap="1" wp14:anchorId="078962D8" wp14:editId="3CA1BD54">
                <wp:simplePos x="0" y="0"/>
                <wp:positionH relativeFrom="margin">
                  <wp:posOffset>589915</wp:posOffset>
                </wp:positionH>
                <wp:positionV relativeFrom="paragraph">
                  <wp:posOffset>49530</wp:posOffset>
                </wp:positionV>
                <wp:extent cx="8734096" cy="2254469"/>
                <wp:effectExtent l="38100" t="38100" r="29210" b="31750"/>
                <wp:wrapNone/>
                <wp:docPr id="5" name="Rectangle 5"/>
                <wp:cNvGraphicFramePr/>
                <a:graphic xmlns:a="http://schemas.openxmlformats.org/drawingml/2006/main">
                  <a:graphicData uri="http://schemas.microsoft.com/office/word/2010/wordprocessingShape">
                    <wps:wsp>
                      <wps:cNvSpPr/>
                      <wps:spPr>
                        <a:xfrm>
                          <a:off x="0" y="0"/>
                          <a:ext cx="8734096" cy="2254469"/>
                        </a:xfrm>
                        <a:prstGeom prst="rect">
                          <a:avLst/>
                        </a:prstGeom>
                        <a:solidFill>
                          <a:srgbClr val="CCFF99"/>
                        </a:solidFill>
                        <a:ln w="76200">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7C7971" w14:textId="77777777" w:rsidR="00425EA7" w:rsidRDefault="00DF0A1F">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SEND</w:t>
                            </w:r>
                          </w:p>
                          <w:p w14:paraId="284B9FFF" w14:textId="77777777" w:rsidR="00425EA7" w:rsidRDefault="00DF0A1F">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Information Report</w:t>
                            </w:r>
                          </w:p>
                          <w:p w14:paraId="7845B919" w14:textId="77777777" w:rsidR="00425EA7" w:rsidRDefault="00425EA7">
                            <w:pPr>
                              <w:jc w:val="center"/>
                              <w:rPr>
                                <w:rFonts w:asciiTheme="majorHAnsi" w:hAnsiTheme="majorHAnsi" w:cstheme="majorHAnsi"/>
                                <w:b/>
                                <w:color w:val="000000" w:themeColor="text1"/>
                                <w:sz w:val="96"/>
                                <w:szCs w:val="9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8962D8" id="Rectangle 5" o:spid="_x0000_s1027" style="position:absolute;margin-left:46.45pt;margin-top:3.9pt;width:687.7pt;height:1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" fillcolor="#cf9" strokecolor="#7030a0" strokeweight="6pt">
                <v:textbox>
                  <w:txbxContent>
                    <w:p w14:paraId="1E7C7971" w14:textId="77777777" w:rsidR="00425EA7" w:rsidRDefault="00DF0A1F">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SEND</w:t>
                      </w:r>
                    </w:p>
                    <w:p w14:paraId="284B9FFF" w14:textId="77777777" w:rsidR="00425EA7" w:rsidRDefault="00DF0A1F">
                      <w:pPr>
                        <w:jc w:val="center"/>
                        <w:rPr>
                          <w:rFonts w:asciiTheme="majorHAnsi" w:hAnsiTheme="majorHAnsi" w:cstheme="majorHAnsi"/>
                          <w:b/>
                          <w:color w:val="000000" w:themeColor="text1"/>
                          <w:sz w:val="96"/>
                          <w:szCs w:val="96"/>
                        </w:rPr>
                      </w:pPr>
                      <w:r>
                        <w:rPr>
                          <w:rFonts w:asciiTheme="majorHAnsi" w:hAnsiTheme="majorHAnsi" w:cstheme="majorHAnsi"/>
                          <w:b/>
                          <w:color w:val="000000" w:themeColor="text1"/>
                          <w:sz w:val="96"/>
                          <w:szCs w:val="96"/>
                        </w:rPr>
                        <w:t>Information Report</w:t>
                      </w:r>
                    </w:p>
                    <w:p w14:paraId="7845B919" w14:textId="77777777" w:rsidR="00425EA7" w:rsidRDefault="00425EA7">
                      <w:pPr>
                        <w:jc w:val="center"/>
                        <w:rPr>
                          <w:rFonts w:asciiTheme="majorHAnsi" w:hAnsiTheme="majorHAnsi" w:cstheme="majorHAnsi"/>
                          <w:b/>
                          <w:color w:val="000000" w:themeColor="text1"/>
                          <w:sz w:val="96"/>
                          <w:szCs w:val="96"/>
                        </w:rPr>
                      </w:pPr>
                    </w:p>
                  </w:txbxContent>
                </v:textbox>
                <w10:wrap anchorx="margin"/>
              </v:rect>
            </w:pict>
          </mc:Fallback>
        </mc:AlternateContent>
      </w:r>
    </w:p>
    <w:p w14:paraId="42C34EC1" w14:textId="77777777" w:rsidR="00425EA7" w:rsidRDefault="00425EA7">
      <w:pPr>
        <w:rPr>
          <w:rFonts w:ascii="Gill Sans MT" w:hAnsi="Gill Sans MT"/>
          <w:color w:val="FFFFFF" w:themeColor="background1"/>
        </w:rPr>
      </w:pPr>
    </w:p>
    <w:p w14:paraId="59B11AE7" w14:textId="77777777" w:rsidR="00425EA7" w:rsidRDefault="00425EA7">
      <w:pPr>
        <w:rPr>
          <w:rFonts w:ascii="Gill Sans MT" w:hAnsi="Gill Sans MT"/>
          <w:color w:val="FFFFFF" w:themeColor="background1"/>
        </w:rPr>
      </w:pPr>
    </w:p>
    <w:p w14:paraId="7A61F31F" w14:textId="77777777" w:rsidR="00425EA7" w:rsidRDefault="00425EA7">
      <w:pPr>
        <w:rPr>
          <w:rFonts w:ascii="Gill Sans MT" w:hAnsi="Gill Sans MT"/>
          <w:color w:val="FFFFFF" w:themeColor="background1"/>
        </w:rPr>
      </w:pPr>
    </w:p>
    <w:p w14:paraId="1AB8D8FC" w14:textId="77777777" w:rsidR="00425EA7" w:rsidRDefault="00425EA7">
      <w:pPr>
        <w:rPr>
          <w:rFonts w:ascii="Gill Sans MT" w:hAnsi="Gill Sans MT"/>
          <w:color w:val="FFFFFF" w:themeColor="background1"/>
        </w:rPr>
      </w:pPr>
    </w:p>
    <w:p w14:paraId="4069049A" w14:textId="77777777" w:rsidR="00425EA7" w:rsidRDefault="00DF0A1F">
      <w:pPr>
        <w:rPr>
          <w:rFonts w:ascii="Gill Sans MT" w:hAnsi="Gill Sans MT"/>
          <w:color w:val="FFFFFF" w:themeColor="background1"/>
        </w:rPr>
      </w:pPr>
      <w:r>
        <w:rPr>
          <w:noProof/>
          <w:lang w:eastAsia="en-GB"/>
        </w:rPr>
        <w:drawing>
          <wp:anchor distT="0" distB="0" distL="114300" distR="114300" simplePos="0" relativeHeight="251665408" behindDoc="0" locked="0" layoutInCell="1" allowOverlap="1" wp14:anchorId="23E91696" wp14:editId="40142E84">
            <wp:simplePos x="0" y="0"/>
            <wp:positionH relativeFrom="margin">
              <wp:posOffset>6844192</wp:posOffset>
            </wp:positionH>
            <wp:positionV relativeFrom="paragraph">
              <wp:posOffset>1123374</wp:posOffset>
            </wp:positionV>
            <wp:extent cx="2898152" cy="749935"/>
            <wp:effectExtent l="0" t="0" r="0" b="0"/>
            <wp:wrapNone/>
            <wp:docPr id="3" name="Picture 3"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urture trust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98152" cy="74993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15811" w:type="dxa"/>
        <w:tblLook w:val="04A0" w:firstRow="1" w:lastRow="0" w:firstColumn="1" w:lastColumn="0" w:noHBand="0" w:noVBand="1"/>
      </w:tblPr>
      <w:tblGrid>
        <w:gridCol w:w="15811"/>
      </w:tblGrid>
      <w:tr w:rsidR="00425EA7" w14:paraId="328291CA" w14:textId="77777777">
        <w:trPr>
          <w:trHeight w:val="9995"/>
        </w:trPr>
        <w:tc>
          <w:tcPr>
            <w:tcW w:w="15811" w:type="dxa"/>
          </w:tcPr>
          <w:p w14:paraId="17E2659C" w14:textId="77777777" w:rsidR="00425EA7" w:rsidRDefault="00DF0A1F">
            <w:pPr>
              <w:rPr>
                <w:rFonts w:ascii="Gill Sans MT" w:hAnsi="Gill Sans MT"/>
                <w:b/>
                <w:sz w:val="28"/>
                <w:szCs w:val="28"/>
              </w:rPr>
            </w:pPr>
            <w:r>
              <w:rPr>
                <w:rFonts w:ascii="Gill Sans MT" w:hAnsi="Gill Sans MT"/>
                <w:b/>
                <w:sz w:val="28"/>
                <w:szCs w:val="28"/>
              </w:rPr>
              <w:lastRenderedPageBreak/>
              <w:t>The kinds of SEN that are provided for</w:t>
            </w:r>
          </w:p>
          <w:p w14:paraId="6360C718" w14:textId="77777777" w:rsidR="00425EA7" w:rsidRDefault="00425EA7">
            <w:pPr>
              <w:rPr>
                <w:rFonts w:ascii="Gill Sans MT" w:hAnsi="Gill Sans MT"/>
                <w:sz w:val="24"/>
                <w:szCs w:val="24"/>
              </w:rPr>
            </w:pPr>
          </w:p>
          <w:p w14:paraId="12C2D11E" w14:textId="7A09A748" w:rsidR="00425EA7" w:rsidRDefault="00DF0A1F">
            <w:pPr>
              <w:autoSpaceDE w:val="0"/>
              <w:autoSpaceDN w:val="0"/>
              <w:adjustRightInd w:val="0"/>
              <w:spacing w:after="100" w:afterAutospacing="1" w:line="360" w:lineRule="auto"/>
              <w:jc w:val="both"/>
              <w:rPr>
                <w:rFonts w:ascii="Gill Sans MT" w:hAnsi="Gill Sans MT"/>
              </w:rPr>
            </w:pPr>
            <w:r>
              <w:rPr>
                <w:rFonts w:ascii="Gill Sans MT" w:hAnsi="Gill Sans MT"/>
              </w:rPr>
              <w:t xml:space="preserve">Fearnville Primary is a supportive and inclusive Primary school. </w:t>
            </w:r>
            <w:r>
              <w:rPr>
                <w:rFonts w:ascii="Gill Sans MT" w:hAnsi="Gill Sans MT" w:cs="Arial"/>
                <w:bCs/>
              </w:rPr>
              <w:t xml:space="preserve">We support and value the abilities of all our students </w:t>
            </w:r>
            <w:r>
              <w:rPr>
                <w:rFonts w:ascii="Gill Sans MT" w:hAnsi="Gill Sans MT"/>
              </w:rPr>
              <w:t>regardless of their individual needs</w:t>
            </w:r>
            <w:r>
              <w:rPr>
                <w:rFonts w:ascii="Gill Sans MT" w:hAnsi="Gill Sans MT" w:cs="Arial"/>
                <w:bCs/>
              </w:rPr>
              <w:t xml:space="preserve">. It is our duty to provide equal opportunities for every person in our care and to offer a safe and fully equipped learning environment which caters to the needs of every student as an individual. We are committed to inclusion within the school curriculum and participation in all aspects of school life. Fearnville Primary School </w:t>
            </w:r>
            <w:r>
              <w:rPr>
                <w:rFonts w:ascii="Gill Sans MT" w:hAnsi="Gill Sans MT" w:cs="Arial"/>
              </w:rPr>
              <w:t xml:space="preserve">adopts a 'whole school approach' to Special Educational Needs and Disabilities. All staff work to ensure inclusion of all students. The School is committed to ensuring that pupils with special educational needs and disabilities can fulfil not only their academic potential and achieve optimal educational outcomes, but also achieve </w:t>
            </w:r>
            <w:r>
              <w:rPr>
                <w:rFonts w:ascii="Gill Sans MT" w:hAnsi="Gill Sans MT"/>
              </w:rPr>
              <w:t xml:space="preserve">physically, creatively, emotionally and socially. </w:t>
            </w:r>
          </w:p>
          <w:tbl>
            <w:tblPr>
              <w:tblStyle w:val="TableGrid"/>
              <w:tblpPr w:leftFromText="180" w:rightFromText="180" w:vertAnchor="page" w:horzAnchor="margin" w:tblpY="3001"/>
              <w:tblOverlap w:val="never"/>
              <w:tblW w:w="14298" w:type="dxa"/>
              <w:tblLook w:val="04A0" w:firstRow="1" w:lastRow="0" w:firstColumn="1" w:lastColumn="0" w:noHBand="0" w:noVBand="1"/>
            </w:tblPr>
            <w:tblGrid>
              <w:gridCol w:w="1226"/>
              <w:gridCol w:w="1313"/>
              <w:gridCol w:w="1056"/>
              <w:gridCol w:w="1533"/>
              <w:gridCol w:w="1066"/>
              <w:gridCol w:w="1154"/>
              <w:gridCol w:w="3173"/>
              <w:gridCol w:w="1279"/>
              <w:gridCol w:w="1355"/>
              <w:gridCol w:w="1143"/>
            </w:tblGrid>
            <w:tr w:rsidR="00425EA7" w14:paraId="3E3BBAD3" w14:textId="77777777">
              <w:trPr>
                <w:trHeight w:val="145"/>
              </w:trPr>
              <w:tc>
                <w:tcPr>
                  <w:tcW w:w="1226" w:type="dxa"/>
                  <w:shd w:val="clear" w:color="auto" w:fill="95B3D7" w:themeFill="accent1" w:themeFillTint="99"/>
                </w:tcPr>
                <w:p w14:paraId="56DD26DE" w14:textId="77777777" w:rsidR="00425EA7" w:rsidRDefault="00DF0A1F">
                  <w:pPr>
                    <w:jc w:val="center"/>
                    <w:rPr>
                      <w:rFonts w:ascii="Gill Sans MT" w:hAnsi="Gill Sans MT"/>
                      <w:b/>
                      <w:sz w:val="28"/>
                      <w:szCs w:val="28"/>
                    </w:rPr>
                  </w:pPr>
                  <w:r>
                    <w:rPr>
                      <w:rFonts w:ascii="Gill Sans MT" w:hAnsi="Gill Sans MT"/>
                      <w:b/>
                      <w:sz w:val="28"/>
                      <w:szCs w:val="28"/>
                    </w:rPr>
                    <w:t>Need Type:</w:t>
                  </w:r>
                </w:p>
              </w:tc>
              <w:tc>
                <w:tcPr>
                  <w:tcW w:w="1313" w:type="dxa"/>
                  <w:shd w:val="clear" w:color="auto" w:fill="FBD4B4" w:themeFill="accent6" w:themeFillTint="66"/>
                </w:tcPr>
                <w:p w14:paraId="7D28EA9C" w14:textId="77777777" w:rsidR="00425EA7" w:rsidRDefault="00DF0A1F">
                  <w:pPr>
                    <w:jc w:val="center"/>
                    <w:rPr>
                      <w:rFonts w:ascii="Gill Sans MT" w:hAnsi="Gill Sans MT"/>
                      <w:b/>
                      <w:sz w:val="28"/>
                      <w:szCs w:val="28"/>
                    </w:rPr>
                  </w:pPr>
                  <w:proofErr w:type="spellStart"/>
                  <w:r>
                    <w:rPr>
                      <w:rFonts w:ascii="Gill Sans MT" w:hAnsi="Gill Sans MT"/>
                      <w:b/>
                      <w:sz w:val="28"/>
                      <w:szCs w:val="28"/>
                    </w:rPr>
                    <w:t>SpLD</w:t>
                  </w:r>
                  <w:proofErr w:type="spellEnd"/>
                </w:p>
              </w:tc>
              <w:tc>
                <w:tcPr>
                  <w:tcW w:w="1056" w:type="dxa"/>
                  <w:shd w:val="clear" w:color="auto" w:fill="B2A1C7" w:themeFill="accent4" w:themeFillTint="99"/>
                </w:tcPr>
                <w:p w14:paraId="25BD6C51" w14:textId="77777777" w:rsidR="00425EA7" w:rsidRDefault="00DF0A1F">
                  <w:pPr>
                    <w:jc w:val="center"/>
                    <w:rPr>
                      <w:rFonts w:ascii="Gill Sans MT" w:hAnsi="Gill Sans MT"/>
                      <w:b/>
                      <w:sz w:val="28"/>
                      <w:szCs w:val="28"/>
                    </w:rPr>
                  </w:pPr>
                  <w:r>
                    <w:rPr>
                      <w:rFonts w:ascii="Gill Sans MT" w:hAnsi="Gill Sans MT"/>
                      <w:b/>
                      <w:sz w:val="28"/>
                      <w:szCs w:val="28"/>
                    </w:rPr>
                    <w:t>MLD</w:t>
                  </w:r>
                </w:p>
              </w:tc>
              <w:tc>
                <w:tcPr>
                  <w:tcW w:w="1533" w:type="dxa"/>
                  <w:shd w:val="clear" w:color="auto" w:fill="C2D69B" w:themeFill="accent3" w:themeFillTint="99"/>
                </w:tcPr>
                <w:p w14:paraId="6EF12CD3" w14:textId="77777777" w:rsidR="00425EA7" w:rsidRDefault="00DF0A1F">
                  <w:pPr>
                    <w:jc w:val="center"/>
                    <w:rPr>
                      <w:rFonts w:ascii="Gill Sans MT" w:hAnsi="Gill Sans MT"/>
                      <w:b/>
                      <w:sz w:val="28"/>
                      <w:szCs w:val="28"/>
                    </w:rPr>
                  </w:pPr>
                  <w:r>
                    <w:rPr>
                      <w:rFonts w:ascii="Gill Sans MT" w:hAnsi="Gill Sans MT"/>
                      <w:b/>
                      <w:sz w:val="28"/>
                      <w:szCs w:val="28"/>
                    </w:rPr>
                    <w:t>SEMH</w:t>
                  </w:r>
                </w:p>
              </w:tc>
              <w:tc>
                <w:tcPr>
                  <w:tcW w:w="1066" w:type="dxa"/>
                  <w:shd w:val="clear" w:color="auto" w:fill="548DD4" w:themeFill="text2" w:themeFillTint="99"/>
                </w:tcPr>
                <w:p w14:paraId="35518CD8" w14:textId="77777777" w:rsidR="00425EA7" w:rsidRDefault="00DF0A1F">
                  <w:pPr>
                    <w:jc w:val="center"/>
                    <w:rPr>
                      <w:rFonts w:ascii="Gill Sans MT" w:hAnsi="Gill Sans MT"/>
                      <w:b/>
                      <w:sz w:val="28"/>
                      <w:szCs w:val="28"/>
                    </w:rPr>
                  </w:pPr>
                  <w:r>
                    <w:rPr>
                      <w:rFonts w:ascii="Gill Sans MT" w:hAnsi="Gill Sans MT"/>
                      <w:b/>
                      <w:sz w:val="28"/>
                      <w:szCs w:val="28"/>
                    </w:rPr>
                    <w:t>VI</w:t>
                  </w:r>
                </w:p>
              </w:tc>
              <w:tc>
                <w:tcPr>
                  <w:tcW w:w="1154" w:type="dxa"/>
                  <w:shd w:val="clear" w:color="auto" w:fill="D99594" w:themeFill="accent2" w:themeFillTint="99"/>
                </w:tcPr>
                <w:p w14:paraId="14950D6B" w14:textId="77777777" w:rsidR="00425EA7" w:rsidRDefault="00DF0A1F">
                  <w:pPr>
                    <w:jc w:val="center"/>
                    <w:rPr>
                      <w:rFonts w:ascii="Gill Sans MT" w:hAnsi="Gill Sans MT"/>
                      <w:b/>
                      <w:sz w:val="28"/>
                      <w:szCs w:val="28"/>
                    </w:rPr>
                  </w:pPr>
                  <w:r>
                    <w:rPr>
                      <w:rFonts w:ascii="Gill Sans MT" w:hAnsi="Gill Sans MT"/>
                      <w:b/>
                      <w:sz w:val="28"/>
                      <w:szCs w:val="28"/>
                    </w:rPr>
                    <w:t>HI</w:t>
                  </w:r>
                </w:p>
              </w:tc>
              <w:tc>
                <w:tcPr>
                  <w:tcW w:w="3173" w:type="dxa"/>
                  <w:shd w:val="clear" w:color="auto" w:fill="76923C" w:themeFill="accent3" w:themeFillShade="BF"/>
                </w:tcPr>
                <w:p w14:paraId="35307845" w14:textId="77777777" w:rsidR="00425EA7" w:rsidRDefault="00DF0A1F">
                  <w:pPr>
                    <w:jc w:val="center"/>
                    <w:rPr>
                      <w:rFonts w:ascii="Gill Sans MT" w:hAnsi="Gill Sans MT"/>
                      <w:b/>
                      <w:sz w:val="28"/>
                      <w:szCs w:val="28"/>
                    </w:rPr>
                  </w:pPr>
                  <w:r>
                    <w:rPr>
                      <w:rFonts w:ascii="Gill Sans MT" w:hAnsi="Gill Sans MT"/>
                      <w:b/>
                      <w:sz w:val="28"/>
                      <w:szCs w:val="28"/>
                    </w:rPr>
                    <w:t>PHYSICAL/MEDICAL</w:t>
                  </w:r>
                </w:p>
              </w:tc>
              <w:tc>
                <w:tcPr>
                  <w:tcW w:w="1279" w:type="dxa"/>
                  <w:shd w:val="clear" w:color="auto" w:fill="FFFF00"/>
                </w:tcPr>
                <w:p w14:paraId="1F82C3F6" w14:textId="77777777" w:rsidR="00425EA7" w:rsidRDefault="00DF0A1F">
                  <w:pPr>
                    <w:jc w:val="center"/>
                    <w:rPr>
                      <w:rFonts w:ascii="Gill Sans MT" w:hAnsi="Gill Sans MT"/>
                      <w:b/>
                      <w:sz w:val="28"/>
                      <w:szCs w:val="28"/>
                    </w:rPr>
                  </w:pPr>
                  <w:r>
                    <w:rPr>
                      <w:rFonts w:ascii="Gill Sans MT" w:hAnsi="Gill Sans MT"/>
                      <w:b/>
                      <w:sz w:val="28"/>
                      <w:szCs w:val="28"/>
                    </w:rPr>
                    <w:t>ASD</w:t>
                  </w:r>
                </w:p>
              </w:tc>
              <w:tc>
                <w:tcPr>
                  <w:tcW w:w="1355" w:type="dxa"/>
                  <w:shd w:val="clear" w:color="auto" w:fill="FFC000"/>
                </w:tcPr>
                <w:p w14:paraId="76A4867C" w14:textId="77777777" w:rsidR="00425EA7" w:rsidRDefault="00DF0A1F">
                  <w:pPr>
                    <w:jc w:val="center"/>
                    <w:rPr>
                      <w:rFonts w:ascii="Gill Sans MT" w:hAnsi="Gill Sans MT"/>
                      <w:b/>
                      <w:sz w:val="28"/>
                      <w:szCs w:val="28"/>
                    </w:rPr>
                  </w:pPr>
                  <w:r>
                    <w:rPr>
                      <w:rFonts w:ascii="Gill Sans MT" w:hAnsi="Gill Sans MT"/>
                      <w:b/>
                      <w:sz w:val="28"/>
                      <w:szCs w:val="28"/>
                    </w:rPr>
                    <w:t>SLCN</w:t>
                  </w:r>
                </w:p>
              </w:tc>
              <w:tc>
                <w:tcPr>
                  <w:tcW w:w="1143" w:type="dxa"/>
                  <w:shd w:val="clear" w:color="auto" w:fill="FFC000"/>
                </w:tcPr>
                <w:p w14:paraId="20C84640" w14:textId="77777777" w:rsidR="00425EA7" w:rsidRDefault="00DF0A1F">
                  <w:pPr>
                    <w:jc w:val="center"/>
                    <w:rPr>
                      <w:rFonts w:ascii="Gill Sans MT" w:hAnsi="Gill Sans MT"/>
                      <w:b/>
                      <w:sz w:val="28"/>
                      <w:szCs w:val="28"/>
                    </w:rPr>
                  </w:pPr>
                  <w:r>
                    <w:rPr>
                      <w:rFonts w:ascii="Gill Sans MT" w:hAnsi="Gill Sans MT"/>
                      <w:b/>
                      <w:sz w:val="28"/>
                      <w:szCs w:val="28"/>
                    </w:rPr>
                    <w:t>SLD</w:t>
                  </w:r>
                </w:p>
              </w:tc>
            </w:tr>
            <w:tr w:rsidR="00425EA7" w14:paraId="51BCEBF1" w14:textId="77777777">
              <w:trPr>
                <w:trHeight w:val="145"/>
              </w:trPr>
              <w:tc>
                <w:tcPr>
                  <w:tcW w:w="1226" w:type="dxa"/>
                  <w:shd w:val="clear" w:color="auto" w:fill="95B3D7" w:themeFill="accent1" w:themeFillTint="99"/>
                </w:tcPr>
                <w:p w14:paraId="147B05A0" w14:textId="77777777" w:rsidR="00425EA7" w:rsidRDefault="00425EA7">
                  <w:pPr>
                    <w:jc w:val="center"/>
                    <w:rPr>
                      <w:rFonts w:ascii="Gill Sans MT" w:hAnsi="Gill Sans MT"/>
                      <w:b/>
                      <w:sz w:val="28"/>
                      <w:szCs w:val="28"/>
                    </w:rPr>
                  </w:pPr>
                </w:p>
                <w:p w14:paraId="4E937DDA" w14:textId="77777777" w:rsidR="00425EA7" w:rsidRDefault="00425EA7">
                  <w:pPr>
                    <w:rPr>
                      <w:rFonts w:ascii="Gill Sans MT" w:hAnsi="Gill Sans MT"/>
                      <w:b/>
                      <w:sz w:val="28"/>
                      <w:szCs w:val="28"/>
                    </w:rPr>
                  </w:pPr>
                </w:p>
              </w:tc>
              <w:tc>
                <w:tcPr>
                  <w:tcW w:w="1313" w:type="dxa"/>
                  <w:shd w:val="clear" w:color="auto" w:fill="FBD4B4" w:themeFill="accent6" w:themeFillTint="66"/>
                </w:tcPr>
                <w:p w14:paraId="0B4FECEA" w14:textId="77777777" w:rsidR="00425EA7" w:rsidRDefault="00425EA7">
                  <w:pPr>
                    <w:jc w:val="center"/>
                    <w:rPr>
                      <w:rFonts w:ascii="Gill Sans MT" w:hAnsi="Gill Sans MT"/>
                      <w:b/>
                      <w:sz w:val="28"/>
                      <w:szCs w:val="28"/>
                    </w:rPr>
                  </w:pPr>
                </w:p>
              </w:tc>
              <w:tc>
                <w:tcPr>
                  <w:tcW w:w="1056" w:type="dxa"/>
                  <w:shd w:val="clear" w:color="auto" w:fill="B2A1C7" w:themeFill="accent4" w:themeFillTint="99"/>
                </w:tcPr>
                <w:p w14:paraId="144082E2" w14:textId="77777777" w:rsidR="00425EA7" w:rsidRDefault="00425EA7">
                  <w:pPr>
                    <w:jc w:val="center"/>
                    <w:rPr>
                      <w:rFonts w:ascii="Gill Sans MT" w:hAnsi="Gill Sans MT"/>
                      <w:b/>
                      <w:sz w:val="28"/>
                      <w:szCs w:val="28"/>
                    </w:rPr>
                  </w:pPr>
                </w:p>
              </w:tc>
              <w:tc>
                <w:tcPr>
                  <w:tcW w:w="1533" w:type="dxa"/>
                  <w:shd w:val="clear" w:color="auto" w:fill="C2D69B" w:themeFill="accent3" w:themeFillTint="99"/>
                </w:tcPr>
                <w:p w14:paraId="09E9E295" w14:textId="77777777" w:rsidR="00425EA7" w:rsidRDefault="00425EA7">
                  <w:pPr>
                    <w:jc w:val="center"/>
                    <w:rPr>
                      <w:rFonts w:ascii="Gill Sans MT" w:hAnsi="Gill Sans MT"/>
                      <w:b/>
                      <w:sz w:val="28"/>
                      <w:szCs w:val="28"/>
                    </w:rPr>
                  </w:pPr>
                </w:p>
              </w:tc>
              <w:tc>
                <w:tcPr>
                  <w:tcW w:w="1066" w:type="dxa"/>
                  <w:shd w:val="clear" w:color="auto" w:fill="548DD4" w:themeFill="text2" w:themeFillTint="99"/>
                </w:tcPr>
                <w:p w14:paraId="6CA636BB" w14:textId="77777777" w:rsidR="00425EA7" w:rsidRDefault="00425EA7">
                  <w:pPr>
                    <w:jc w:val="center"/>
                    <w:rPr>
                      <w:rFonts w:ascii="Gill Sans MT" w:hAnsi="Gill Sans MT"/>
                      <w:b/>
                      <w:sz w:val="28"/>
                      <w:szCs w:val="28"/>
                    </w:rPr>
                  </w:pPr>
                </w:p>
              </w:tc>
              <w:tc>
                <w:tcPr>
                  <w:tcW w:w="1154" w:type="dxa"/>
                  <w:shd w:val="clear" w:color="auto" w:fill="D99594" w:themeFill="accent2" w:themeFillTint="99"/>
                </w:tcPr>
                <w:p w14:paraId="3F8EA483" w14:textId="77777777" w:rsidR="00425EA7" w:rsidRDefault="00425EA7">
                  <w:pPr>
                    <w:jc w:val="center"/>
                    <w:rPr>
                      <w:rFonts w:ascii="Gill Sans MT" w:hAnsi="Gill Sans MT"/>
                      <w:b/>
                      <w:sz w:val="28"/>
                      <w:szCs w:val="28"/>
                    </w:rPr>
                  </w:pPr>
                </w:p>
              </w:tc>
              <w:tc>
                <w:tcPr>
                  <w:tcW w:w="3173" w:type="dxa"/>
                  <w:shd w:val="clear" w:color="auto" w:fill="76923C" w:themeFill="accent3" w:themeFillShade="BF"/>
                </w:tcPr>
                <w:p w14:paraId="5E4A03BD" w14:textId="77777777" w:rsidR="00425EA7" w:rsidRDefault="00425EA7">
                  <w:pPr>
                    <w:jc w:val="center"/>
                    <w:rPr>
                      <w:rFonts w:ascii="Gill Sans MT" w:hAnsi="Gill Sans MT"/>
                      <w:b/>
                      <w:sz w:val="28"/>
                      <w:szCs w:val="28"/>
                    </w:rPr>
                  </w:pPr>
                </w:p>
              </w:tc>
              <w:tc>
                <w:tcPr>
                  <w:tcW w:w="1279" w:type="dxa"/>
                  <w:shd w:val="clear" w:color="auto" w:fill="FFFF00"/>
                </w:tcPr>
                <w:p w14:paraId="587E54CE" w14:textId="77777777" w:rsidR="00425EA7" w:rsidRDefault="00425EA7">
                  <w:pPr>
                    <w:jc w:val="center"/>
                    <w:rPr>
                      <w:rFonts w:ascii="Gill Sans MT" w:hAnsi="Gill Sans MT"/>
                      <w:b/>
                      <w:sz w:val="28"/>
                      <w:szCs w:val="28"/>
                    </w:rPr>
                  </w:pPr>
                </w:p>
              </w:tc>
              <w:tc>
                <w:tcPr>
                  <w:tcW w:w="1355" w:type="dxa"/>
                  <w:shd w:val="clear" w:color="auto" w:fill="FFC000"/>
                </w:tcPr>
                <w:p w14:paraId="0188594D" w14:textId="77777777" w:rsidR="00425EA7" w:rsidRDefault="00425EA7">
                  <w:pPr>
                    <w:jc w:val="center"/>
                    <w:rPr>
                      <w:rFonts w:ascii="Gill Sans MT" w:hAnsi="Gill Sans MT"/>
                      <w:b/>
                      <w:sz w:val="28"/>
                      <w:szCs w:val="28"/>
                    </w:rPr>
                  </w:pPr>
                </w:p>
              </w:tc>
              <w:tc>
                <w:tcPr>
                  <w:tcW w:w="1143" w:type="dxa"/>
                  <w:shd w:val="clear" w:color="auto" w:fill="FFC000"/>
                </w:tcPr>
                <w:p w14:paraId="66D6991D" w14:textId="77777777" w:rsidR="00425EA7" w:rsidRDefault="00425EA7">
                  <w:pPr>
                    <w:jc w:val="center"/>
                    <w:rPr>
                      <w:rFonts w:ascii="Gill Sans MT" w:hAnsi="Gill Sans MT"/>
                      <w:b/>
                      <w:sz w:val="28"/>
                      <w:szCs w:val="28"/>
                    </w:rPr>
                  </w:pPr>
                </w:p>
              </w:tc>
            </w:tr>
            <w:tr w:rsidR="00425EA7" w14:paraId="64AB3FE6" w14:textId="77777777">
              <w:trPr>
                <w:trHeight w:val="865"/>
              </w:trPr>
              <w:tc>
                <w:tcPr>
                  <w:tcW w:w="1226" w:type="dxa"/>
                  <w:vAlign w:val="center"/>
                </w:tcPr>
                <w:p w14:paraId="57B44BE6" w14:textId="77777777" w:rsidR="00425EA7" w:rsidRDefault="00DF0A1F">
                  <w:pPr>
                    <w:jc w:val="center"/>
                    <w:rPr>
                      <w:rFonts w:ascii="Gill Sans MT" w:hAnsi="Gill Sans MT"/>
                      <w:sz w:val="28"/>
                      <w:szCs w:val="28"/>
                    </w:rPr>
                  </w:pPr>
                  <w:r>
                    <w:rPr>
                      <w:rFonts w:ascii="Gill Sans MT" w:hAnsi="Gill Sans MT"/>
                    </w:rPr>
                    <w:t>No of students</w:t>
                  </w:r>
                </w:p>
              </w:tc>
              <w:tc>
                <w:tcPr>
                  <w:tcW w:w="1313" w:type="dxa"/>
                  <w:vAlign w:val="center"/>
                </w:tcPr>
                <w:p w14:paraId="3AD09E1B" w14:textId="2B332595" w:rsidR="00425EA7" w:rsidRDefault="00800A15">
                  <w:pPr>
                    <w:jc w:val="center"/>
                    <w:rPr>
                      <w:rFonts w:ascii="Gill Sans MT" w:hAnsi="Gill Sans MT"/>
                      <w:sz w:val="28"/>
                      <w:szCs w:val="28"/>
                    </w:rPr>
                  </w:pPr>
                  <w:r>
                    <w:rPr>
                      <w:rFonts w:ascii="Gill Sans MT" w:hAnsi="Gill Sans MT"/>
                      <w:sz w:val="28"/>
                      <w:szCs w:val="28"/>
                    </w:rPr>
                    <w:t>0</w:t>
                  </w:r>
                </w:p>
              </w:tc>
              <w:tc>
                <w:tcPr>
                  <w:tcW w:w="1056" w:type="dxa"/>
                  <w:vAlign w:val="center"/>
                </w:tcPr>
                <w:p w14:paraId="704E4CB2" w14:textId="4CB4F07D" w:rsidR="00425EA7" w:rsidRDefault="00800A15">
                  <w:pPr>
                    <w:jc w:val="center"/>
                    <w:rPr>
                      <w:rFonts w:ascii="Gill Sans MT" w:hAnsi="Gill Sans MT"/>
                      <w:sz w:val="28"/>
                      <w:szCs w:val="28"/>
                    </w:rPr>
                  </w:pPr>
                  <w:r>
                    <w:rPr>
                      <w:rFonts w:ascii="Gill Sans MT" w:hAnsi="Gill Sans MT"/>
                      <w:sz w:val="28"/>
                      <w:szCs w:val="28"/>
                    </w:rPr>
                    <w:t>14</w:t>
                  </w:r>
                </w:p>
              </w:tc>
              <w:tc>
                <w:tcPr>
                  <w:tcW w:w="1533" w:type="dxa"/>
                  <w:vAlign w:val="center"/>
                </w:tcPr>
                <w:p w14:paraId="06E12F2B" w14:textId="1177D4E3" w:rsidR="00425EA7" w:rsidRDefault="00800A15">
                  <w:pPr>
                    <w:rPr>
                      <w:rFonts w:ascii="Gill Sans MT" w:hAnsi="Gill Sans MT"/>
                      <w:sz w:val="28"/>
                      <w:szCs w:val="28"/>
                    </w:rPr>
                  </w:pPr>
                  <w:r>
                    <w:rPr>
                      <w:rFonts w:ascii="Gill Sans MT" w:hAnsi="Gill Sans MT"/>
                      <w:sz w:val="28"/>
                      <w:szCs w:val="28"/>
                    </w:rPr>
                    <w:t>20</w:t>
                  </w:r>
                </w:p>
              </w:tc>
              <w:tc>
                <w:tcPr>
                  <w:tcW w:w="1066" w:type="dxa"/>
                  <w:vAlign w:val="center"/>
                </w:tcPr>
                <w:p w14:paraId="07DB4AAF" w14:textId="643596E0" w:rsidR="00425EA7" w:rsidRDefault="00800A15">
                  <w:pPr>
                    <w:jc w:val="center"/>
                    <w:rPr>
                      <w:rFonts w:ascii="Gill Sans MT" w:hAnsi="Gill Sans MT"/>
                      <w:sz w:val="28"/>
                      <w:szCs w:val="28"/>
                    </w:rPr>
                  </w:pPr>
                  <w:r>
                    <w:rPr>
                      <w:rFonts w:ascii="Gill Sans MT" w:hAnsi="Gill Sans MT"/>
                      <w:sz w:val="28"/>
                      <w:szCs w:val="28"/>
                    </w:rPr>
                    <w:t>0</w:t>
                  </w:r>
                </w:p>
              </w:tc>
              <w:tc>
                <w:tcPr>
                  <w:tcW w:w="1154" w:type="dxa"/>
                  <w:vAlign w:val="center"/>
                </w:tcPr>
                <w:p w14:paraId="02CCC8AF" w14:textId="76E9EFBB" w:rsidR="00425EA7" w:rsidRDefault="00800A15">
                  <w:pPr>
                    <w:jc w:val="center"/>
                    <w:rPr>
                      <w:rFonts w:ascii="Gill Sans MT" w:hAnsi="Gill Sans MT"/>
                      <w:sz w:val="28"/>
                      <w:szCs w:val="28"/>
                    </w:rPr>
                  </w:pPr>
                  <w:r>
                    <w:rPr>
                      <w:rFonts w:ascii="Gill Sans MT" w:hAnsi="Gill Sans MT"/>
                      <w:sz w:val="28"/>
                      <w:szCs w:val="28"/>
                    </w:rPr>
                    <w:t>0</w:t>
                  </w:r>
                </w:p>
              </w:tc>
              <w:tc>
                <w:tcPr>
                  <w:tcW w:w="3173" w:type="dxa"/>
                  <w:vAlign w:val="center"/>
                </w:tcPr>
                <w:p w14:paraId="053BA264" w14:textId="079EC968" w:rsidR="00425EA7" w:rsidRDefault="00800A15">
                  <w:pPr>
                    <w:jc w:val="center"/>
                    <w:rPr>
                      <w:rFonts w:ascii="Gill Sans MT" w:hAnsi="Gill Sans MT"/>
                      <w:sz w:val="28"/>
                      <w:szCs w:val="28"/>
                    </w:rPr>
                  </w:pPr>
                  <w:r>
                    <w:rPr>
                      <w:rFonts w:ascii="Gill Sans MT" w:hAnsi="Gill Sans MT"/>
                      <w:sz w:val="28"/>
                      <w:szCs w:val="28"/>
                    </w:rPr>
                    <w:t>0</w:t>
                  </w:r>
                </w:p>
              </w:tc>
              <w:tc>
                <w:tcPr>
                  <w:tcW w:w="1279" w:type="dxa"/>
                  <w:vAlign w:val="center"/>
                </w:tcPr>
                <w:p w14:paraId="5BD18E60" w14:textId="6B707097" w:rsidR="00425EA7" w:rsidRDefault="00800A15">
                  <w:pPr>
                    <w:jc w:val="center"/>
                    <w:rPr>
                      <w:rFonts w:ascii="Gill Sans MT" w:hAnsi="Gill Sans MT"/>
                      <w:sz w:val="28"/>
                      <w:szCs w:val="28"/>
                    </w:rPr>
                  </w:pPr>
                  <w:r>
                    <w:rPr>
                      <w:rFonts w:ascii="Gill Sans MT" w:hAnsi="Gill Sans MT"/>
                      <w:sz w:val="28"/>
                      <w:szCs w:val="28"/>
                    </w:rPr>
                    <w:t>5</w:t>
                  </w:r>
                </w:p>
              </w:tc>
              <w:tc>
                <w:tcPr>
                  <w:tcW w:w="1355" w:type="dxa"/>
                  <w:vAlign w:val="center"/>
                </w:tcPr>
                <w:p w14:paraId="114FE49E" w14:textId="1405D0C0" w:rsidR="00425EA7" w:rsidRDefault="00800A15">
                  <w:pPr>
                    <w:jc w:val="center"/>
                    <w:rPr>
                      <w:rFonts w:ascii="Gill Sans MT" w:hAnsi="Gill Sans MT"/>
                      <w:sz w:val="28"/>
                      <w:szCs w:val="28"/>
                    </w:rPr>
                  </w:pPr>
                  <w:r>
                    <w:rPr>
                      <w:rFonts w:ascii="Gill Sans MT" w:hAnsi="Gill Sans MT"/>
                      <w:sz w:val="28"/>
                      <w:szCs w:val="28"/>
                    </w:rPr>
                    <w:t>15</w:t>
                  </w:r>
                </w:p>
              </w:tc>
              <w:tc>
                <w:tcPr>
                  <w:tcW w:w="1143" w:type="dxa"/>
                </w:tcPr>
                <w:p w14:paraId="41022D3B" w14:textId="77777777" w:rsidR="00425EA7" w:rsidRDefault="00425EA7">
                  <w:pPr>
                    <w:jc w:val="center"/>
                    <w:rPr>
                      <w:rFonts w:ascii="Gill Sans MT" w:hAnsi="Gill Sans MT"/>
                      <w:sz w:val="28"/>
                      <w:szCs w:val="28"/>
                    </w:rPr>
                  </w:pPr>
                </w:p>
                <w:p w14:paraId="0B8E143E" w14:textId="71A1409E" w:rsidR="00425EA7" w:rsidRDefault="00800A15">
                  <w:pPr>
                    <w:jc w:val="center"/>
                    <w:rPr>
                      <w:rFonts w:ascii="Gill Sans MT" w:hAnsi="Gill Sans MT"/>
                      <w:sz w:val="28"/>
                      <w:szCs w:val="28"/>
                    </w:rPr>
                  </w:pPr>
                  <w:r>
                    <w:rPr>
                      <w:rFonts w:ascii="Gill Sans MT" w:hAnsi="Gill Sans MT"/>
                      <w:sz w:val="28"/>
                      <w:szCs w:val="28"/>
                    </w:rPr>
                    <w:t>1</w:t>
                  </w:r>
                </w:p>
              </w:tc>
            </w:tr>
          </w:tbl>
          <w:p w14:paraId="18BF4F4C" w14:textId="77777777" w:rsidR="00425EA7" w:rsidRDefault="00425EA7">
            <w:pPr>
              <w:spacing w:after="100" w:afterAutospacing="1" w:line="360" w:lineRule="auto"/>
              <w:rPr>
                <w:rFonts w:ascii="Gill Sans MT" w:hAnsi="Gill Sans MT"/>
              </w:rPr>
            </w:pPr>
          </w:p>
          <w:p w14:paraId="7E51C9EF" w14:textId="77777777" w:rsidR="00425EA7" w:rsidRDefault="00425EA7">
            <w:pPr>
              <w:spacing w:after="100" w:afterAutospacing="1" w:line="360" w:lineRule="auto"/>
              <w:rPr>
                <w:rFonts w:ascii="Gill Sans MT" w:hAnsi="Gill Sans MT"/>
              </w:rPr>
            </w:pPr>
          </w:p>
          <w:p w14:paraId="22BCBFED" w14:textId="77777777" w:rsidR="00425EA7" w:rsidRDefault="00425EA7">
            <w:pPr>
              <w:spacing w:after="100" w:afterAutospacing="1" w:line="360" w:lineRule="auto"/>
              <w:rPr>
                <w:rFonts w:ascii="Gill Sans MT" w:hAnsi="Gill Sans MT"/>
              </w:rPr>
            </w:pPr>
          </w:p>
          <w:p w14:paraId="3E1BA25E" w14:textId="77777777" w:rsidR="00425EA7" w:rsidRDefault="00425EA7">
            <w:pPr>
              <w:spacing w:after="100" w:afterAutospacing="1" w:line="360" w:lineRule="auto"/>
              <w:rPr>
                <w:rFonts w:ascii="Gill Sans MT" w:hAnsi="Gill Sans MT"/>
              </w:rPr>
            </w:pPr>
          </w:p>
          <w:p w14:paraId="4530BDA0" w14:textId="77777777" w:rsidR="00425EA7" w:rsidRDefault="00DF0A1F">
            <w:pPr>
              <w:spacing w:after="100" w:afterAutospacing="1" w:line="360" w:lineRule="auto"/>
              <w:rPr>
                <w:rFonts w:ascii="Gill Sans MT" w:hAnsi="Gill Sans MT"/>
              </w:rPr>
            </w:pPr>
            <w:r>
              <w:rPr>
                <w:rFonts w:ascii="Gill Sans MT" w:hAnsi="Gill Sans MT"/>
              </w:rPr>
              <w:t xml:space="preserve">We are able to cater for and provide for students with a variety of needs.  The list below is used to help identify and classify the priority need in line with the most recent SEND Code of Practice </w:t>
            </w:r>
            <w:proofErr w:type="spellStart"/>
            <w:r>
              <w:rPr>
                <w:rFonts w:ascii="Gill Sans MT" w:hAnsi="Gill Sans MT"/>
              </w:rPr>
              <w:t>pg</w:t>
            </w:r>
            <w:proofErr w:type="spellEnd"/>
            <w:r>
              <w:rPr>
                <w:rFonts w:ascii="Gill Sans MT" w:hAnsi="Gill Sans MT"/>
              </w:rPr>
              <w:t xml:space="preserve"> 97 -98(July 2014).  Please </w:t>
            </w:r>
            <w:proofErr w:type="gramStart"/>
            <w:r>
              <w:rPr>
                <w:rFonts w:ascii="Gill Sans MT" w:hAnsi="Gill Sans MT"/>
              </w:rPr>
              <w:t>take into account</w:t>
            </w:r>
            <w:proofErr w:type="gramEnd"/>
            <w:r>
              <w:rPr>
                <w:rFonts w:ascii="Gill Sans MT" w:hAnsi="Gill Sans MT"/>
              </w:rPr>
              <w:t xml:space="preserve"> that students may have more than one need type.  It is usually deemed appropriate that a student with Severe or Profound Moderate Learning Difficulties would be educated in a specialist setting rather than at this Academy.</w:t>
            </w:r>
          </w:p>
          <w:p w14:paraId="79E775EB" w14:textId="77777777" w:rsidR="00425EA7" w:rsidRDefault="00425EA7">
            <w:pPr>
              <w:spacing w:after="100" w:afterAutospacing="1" w:line="360" w:lineRule="auto"/>
              <w:rPr>
                <w:rFonts w:ascii="Gill Sans MT" w:hAnsi="Gill Sans MT"/>
              </w:rPr>
            </w:pPr>
          </w:p>
          <w:p w14:paraId="3FA3AD8F" w14:textId="77777777" w:rsidR="00425EA7" w:rsidRDefault="00DF0A1F">
            <w:pPr>
              <w:pStyle w:val="NoSpacing"/>
              <w:rPr>
                <w:rFonts w:ascii="Gill Sans MT" w:hAnsi="Gill Sans MT"/>
              </w:rPr>
            </w:pPr>
            <w:r>
              <w:rPr>
                <w:rFonts w:ascii="Gill Sans MT" w:hAnsi="Gill Sans MT"/>
              </w:rPr>
              <w:t>SLCN    Speech, Language and Communication Needs                 SEMH     Social, Emotional and Mental Health</w:t>
            </w:r>
          </w:p>
          <w:p w14:paraId="05462417" w14:textId="77777777" w:rsidR="00425EA7" w:rsidRDefault="00DF0A1F">
            <w:pPr>
              <w:pStyle w:val="NoSpacing"/>
              <w:rPr>
                <w:rFonts w:ascii="Gill Sans MT" w:hAnsi="Gill Sans MT"/>
              </w:rPr>
            </w:pPr>
            <w:r>
              <w:rPr>
                <w:rFonts w:ascii="Gill Sans MT" w:hAnsi="Gill Sans MT"/>
              </w:rPr>
              <w:t>ASD</w:t>
            </w:r>
            <w:proofErr w:type="gramStart"/>
            <w:r>
              <w:rPr>
                <w:rFonts w:ascii="Gill Sans MT" w:hAnsi="Gill Sans MT"/>
              </w:rPr>
              <w:tab/>
              <w:t xml:space="preserve">  Autism</w:t>
            </w:r>
            <w:proofErr w:type="gramEnd"/>
            <w:r>
              <w:rPr>
                <w:rFonts w:ascii="Gill Sans MT" w:hAnsi="Gill Sans MT"/>
              </w:rPr>
              <w:t xml:space="preserve"> Spectrum        </w:t>
            </w:r>
            <w:r>
              <w:rPr>
                <w:rFonts w:ascii="Gill Sans MT" w:hAnsi="Gill Sans MT"/>
              </w:rPr>
              <w:tab/>
              <w:t xml:space="preserve">                                                      VI            Visual Impairment        </w:t>
            </w:r>
          </w:p>
          <w:p w14:paraId="6EE3315D" w14:textId="77777777" w:rsidR="00425EA7" w:rsidRDefault="00DF0A1F">
            <w:pPr>
              <w:pStyle w:val="NoSpacing"/>
              <w:rPr>
                <w:rFonts w:ascii="Gill Sans MT" w:hAnsi="Gill Sans MT"/>
              </w:rPr>
            </w:pPr>
            <w:r>
              <w:rPr>
                <w:rFonts w:ascii="Gill Sans MT" w:hAnsi="Gill Sans MT"/>
              </w:rPr>
              <w:t>MLD</w:t>
            </w:r>
            <w:proofErr w:type="gramStart"/>
            <w:r>
              <w:rPr>
                <w:rFonts w:ascii="Gill Sans MT" w:hAnsi="Gill Sans MT"/>
              </w:rPr>
              <w:tab/>
              <w:t xml:space="preserve">  Moderate</w:t>
            </w:r>
            <w:proofErr w:type="gramEnd"/>
            <w:r>
              <w:rPr>
                <w:rFonts w:ascii="Gill Sans MT" w:hAnsi="Gill Sans MT"/>
              </w:rPr>
              <w:t xml:space="preserve"> Learning Difficulties                                         HI            Hearing Impairment</w:t>
            </w:r>
          </w:p>
          <w:p w14:paraId="1CE9A0AB" w14:textId="77777777" w:rsidR="00425EA7" w:rsidRDefault="00DF0A1F">
            <w:pPr>
              <w:pStyle w:val="NoSpacing"/>
              <w:rPr>
                <w:rFonts w:ascii="Gill Sans MT" w:hAnsi="Gill Sans MT"/>
              </w:rPr>
            </w:pPr>
            <w:r>
              <w:rPr>
                <w:rFonts w:ascii="Gill Sans MT" w:hAnsi="Gill Sans MT"/>
              </w:rPr>
              <w:t xml:space="preserve">SLD       Severe Learning Difficulties </w:t>
            </w:r>
            <w:r>
              <w:rPr>
                <w:rFonts w:ascii="Gill Sans MT" w:hAnsi="Gill Sans MT"/>
              </w:rPr>
              <w:tab/>
            </w:r>
            <w:r>
              <w:rPr>
                <w:rFonts w:ascii="Gill Sans MT" w:hAnsi="Gill Sans MT"/>
              </w:rPr>
              <w:tab/>
              <w:t xml:space="preserve">                         MSI         Multi-Sensory Impairment</w:t>
            </w:r>
          </w:p>
          <w:p w14:paraId="49C5788B" w14:textId="77777777" w:rsidR="00425EA7" w:rsidRDefault="00DF0A1F">
            <w:pPr>
              <w:pStyle w:val="NoSpacing"/>
              <w:rPr>
                <w:rFonts w:ascii="Gill Sans MT" w:hAnsi="Gill Sans MT"/>
              </w:rPr>
            </w:pPr>
            <w:r>
              <w:rPr>
                <w:rFonts w:ascii="Gill Sans MT" w:hAnsi="Gill Sans MT"/>
              </w:rPr>
              <w:t>PMLD</w:t>
            </w:r>
            <w:proofErr w:type="gramStart"/>
            <w:r>
              <w:rPr>
                <w:rFonts w:ascii="Gill Sans MT" w:hAnsi="Gill Sans MT"/>
              </w:rPr>
              <w:tab/>
              <w:t xml:space="preserve">  Profound</w:t>
            </w:r>
            <w:proofErr w:type="gramEnd"/>
            <w:r>
              <w:rPr>
                <w:rFonts w:ascii="Gill Sans MT" w:hAnsi="Gill Sans MT"/>
              </w:rPr>
              <w:t xml:space="preserve"> Moderate Learning Difficulties                       PD           Physical Disability </w:t>
            </w:r>
          </w:p>
          <w:p w14:paraId="37AE3DB8" w14:textId="77777777" w:rsidR="00425EA7" w:rsidRDefault="00DF0A1F">
            <w:pPr>
              <w:pStyle w:val="NoSpacing"/>
              <w:rPr>
                <w:rFonts w:ascii="Gill Sans MT" w:hAnsi="Gill Sans MT"/>
              </w:rPr>
            </w:pPr>
            <w:proofErr w:type="spellStart"/>
            <w:r>
              <w:rPr>
                <w:rFonts w:ascii="Gill Sans MT" w:hAnsi="Gill Sans MT"/>
              </w:rPr>
              <w:t>SpLD</w:t>
            </w:r>
            <w:proofErr w:type="spellEnd"/>
            <w:r>
              <w:rPr>
                <w:rFonts w:ascii="Gill Sans MT" w:hAnsi="Gill Sans MT"/>
              </w:rPr>
              <w:t xml:space="preserve">        Specific Learning Difficulties</w:t>
            </w:r>
          </w:p>
        </w:tc>
      </w:tr>
      <w:tr w:rsidR="00425EA7" w14:paraId="5F3191FA" w14:textId="77777777">
        <w:trPr>
          <w:trHeight w:val="10038"/>
        </w:trPr>
        <w:tc>
          <w:tcPr>
            <w:tcW w:w="15811" w:type="dxa"/>
          </w:tcPr>
          <w:p w14:paraId="561FB2F8" w14:textId="77777777" w:rsidR="00425EA7" w:rsidRDefault="00DF0A1F">
            <w:pPr>
              <w:rPr>
                <w:rFonts w:ascii="Gill Sans MT" w:hAnsi="Gill Sans MT"/>
                <w:b/>
                <w:sz w:val="28"/>
                <w:szCs w:val="28"/>
              </w:rPr>
            </w:pPr>
            <w:r>
              <w:rPr>
                <w:rFonts w:ascii="Gill Sans MT" w:hAnsi="Gill Sans MT"/>
                <w:b/>
                <w:sz w:val="28"/>
                <w:szCs w:val="28"/>
              </w:rPr>
              <w:lastRenderedPageBreak/>
              <w:t xml:space="preserve">Policies for identifying children and young people with SEN and assessing their needs, including the name and contact details of the SENCO </w:t>
            </w:r>
          </w:p>
          <w:p w14:paraId="1921C3F7"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Special Educational Needs and Disabilities Policy</w:t>
            </w:r>
          </w:p>
          <w:p w14:paraId="3F67957A" w14:textId="0FB8C7DB" w:rsidR="00425EA7" w:rsidRDefault="00DF0A1F">
            <w:pPr>
              <w:numPr>
                <w:ilvl w:val="0"/>
                <w:numId w:val="4"/>
              </w:numPr>
              <w:spacing w:before="100" w:beforeAutospacing="1" w:after="100" w:afterAutospacing="1" w:line="360" w:lineRule="auto"/>
              <w:rPr>
                <w:rFonts w:ascii="Gill Sans MT" w:eastAsia="Times New Roman" w:hAnsi="Gill Sans MT" w:cs="Arial"/>
                <w:color w:val="222222"/>
              </w:rPr>
            </w:pPr>
            <w:r>
              <w:rPr>
                <w:rFonts w:ascii="Gill Sans MT" w:hAnsi="Gill Sans MT"/>
              </w:rPr>
              <w:t xml:space="preserve">Safeguarding and Child </w:t>
            </w:r>
            <w:r w:rsidR="00420E48">
              <w:rPr>
                <w:rFonts w:ascii="Gill Sans MT" w:hAnsi="Gill Sans MT"/>
              </w:rPr>
              <w:t>Protection Policy</w:t>
            </w:r>
            <w:r>
              <w:rPr>
                <w:rFonts w:ascii="Gill Sans MT" w:hAnsi="Gill Sans MT"/>
              </w:rPr>
              <w:t xml:space="preserve"> (including e-safety policy)</w:t>
            </w:r>
            <w:r>
              <w:rPr>
                <w:rFonts w:ascii="Gill Sans MT" w:hAnsi="Gill Sans MT" w:cs="Arial"/>
                <w:color w:val="222222"/>
              </w:rPr>
              <w:t xml:space="preserve"> </w:t>
            </w:r>
          </w:p>
          <w:p w14:paraId="03DE2C63"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Disability Equality Policy including Accessibility Plan</w:t>
            </w:r>
          </w:p>
          <w:p w14:paraId="7D5974E1"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Administering Medications Policy (in line with ‘</w:t>
            </w:r>
            <w:r>
              <w:rPr>
                <w:rFonts w:ascii="Gill Sans MT" w:hAnsi="Gill Sans MT"/>
                <w:i/>
                <w:iCs/>
              </w:rPr>
              <w:t>Supporting pupils at school with medical conditions</w:t>
            </w:r>
            <w:r>
              <w:rPr>
                <w:rFonts w:ascii="Gill Sans MT" w:hAnsi="Gill Sans MT"/>
              </w:rPr>
              <w:t>’ guidance)</w:t>
            </w:r>
          </w:p>
          <w:p w14:paraId="6BE5CE4D"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Behaviour Policy</w:t>
            </w:r>
          </w:p>
          <w:p w14:paraId="6A2855D5"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Anti-bullying Policy</w:t>
            </w:r>
          </w:p>
          <w:p w14:paraId="2871C1F1"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Teaching and Learning Policy</w:t>
            </w:r>
          </w:p>
          <w:p w14:paraId="2F2A142B" w14:textId="77777777" w:rsidR="00425EA7" w:rsidRDefault="00DF0A1F">
            <w:pPr>
              <w:pStyle w:val="ListParagraph"/>
              <w:numPr>
                <w:ilvl w:val="0"/>
                <w:numId w:val="4"/>
              </w:numPr>
              <w:spacing w:before="100" w:beforeAutospacing="1" w:after="100" w:afterAutospacing="1" w:line="360" w:lineRule="auto"/>
              <w:ind w:left="714" w:hanging="357"/>
              <w:rPr>
                <w:rFonts w:ascii="Gill Sans MT" w:hAnsi="Gill Sans MT"/>
              </w:rPr>
            </w:pPr>
            <w:r>
              <w:rPr>
                <w:rFonts w:ascii="Gill Sans MT" w:hAnsi="Gill Sans MT"/>
              </w:rPr>
              <w:t>Admissions Policy</w:t>
            </w:r>
          </w:p>
          <w:p w14:paraId="7C547262" w14:textId="3E582E4A" w:rsidR="00425EA7" w:rsidRDefault="00DF0A1F">
            <w:pPr>
              <w:rPr>
                <w:rFonts w:ascii="Gill Sans MT" w:hAnsi="Gill Sans MT"/>
                <w:b/>
                <w:sz w:val="28"/>
                <w:szCs w:val="28"/>
              </w:rPr>
            </w:pPr>
            <w:r>
              <w:rPr>
                <w:rFonts w:ascii="Gill Sans MT" w:hAnsi="Gill Sans MT"/>
                <w:b/>
                <w:sz w:val="28"/>
                <w:szCs w:val="28"/>
              </w:rPr>
              <w:t>The SENCO at Fearnville Primary School is Furhana Adam</w:t>
            </w:r>
            <w:r w:rsidR="00800A15">
              <w:rPr>
                <w:rFonts w:ascii="Gill Sans MT" w:hAnsi="Gill Sans MT"/>
                <w:b/>
                <w:sz w:val="28"/>
                <w:szCs w:val="28"/>
              </w:rPr>
              <w:t>, who is also a member of SLT</w:t>
            </w:r>
          </w:p>
          <w:p w14:paraId="4EB525B8" w14:textId="77777777" w:rsidR="00425EA7" w:rsidRDefault="00425EA7">
            <w:pPr>
              <w:rPr>
                <w:rFonts w:ascii="Gill Sans MT" w:hAnsi="Gill Sans MT"/>
                <w:b/>
                <w:sz w:val="28"/>
                <w:szCs w:val="28"/>
              </w:rPr>
            </w:pPr>
          </w:p>
          <w:p w14:paraId="1674D119" w14:textId="77777777" w:rsidR="00425EA7" w:rsidRDefault="00DF0A1F">
            <w:pPr>
              <w:rPr>
                <w:rFonts w:ascii="Gill Sans MT" w:hAnsi="Gill Sans MT"/>
                <w:b/>
                <w:sz w:val="28"/>
                <w:szCs w:val="28"/>
              </w:rPr>
            </w:pPr>
            <w:r>
              <w:rPr>
                <w:rFonts w:ascii="Gill Sans MT" w:hAnsi="Gill Sans MT"/>
                <w:b/>
                <w:sz w:val="28"/>
                <w:szCs w:val="28"/>
              </w:rPr>
              <w:t>The SEN Governor is Chris Mason</w:t>
            </w:r>
          </w:p>
          <w:p w14:paraId="1A8669FA" w14:textId="77777777" w:rsidR="00425EA7" w:rsidRDefault="00425EA7">
            <w:pPr>
              <w:rPr>
                <w:rFonts w:ascii="Gill Sans MT" w:hAnsi="Gill Sans MT"/>
                <w:b/>
                <w:sz w:val="28"/>
                <w:szCs w:val="28"/>
              </w:rPr>
            </w:pPr>
          </w:p>
          <w:p w14:paraId="319C50A5" w14:textId="40D8E1D9" w:rsidR="00425EA7" w:rsidRDefault="00DF0A1F">
            <w:pPr>
              <w:rPr>
                <w:rFonts w:ascii="Gill Sans MT" w:hAnsi="Gill Sans MT"/>
                <w:sz w:val="28"/>
                <w:szCs w:val="28"/>
              </w:rPr>
            </w:pPr>
            <w:r>
              <w:rPr>
                <w:rFonts w:ascii="Gill Sans MT" w:hAnsi="Gill Sans MT"/>
                <w:b/>
                <w:sz w:val="28"/>
                <w:szCs w:val="28"/>
              </w:rPr>
              <w:t xml:space="preserve">The </w:t>
            </w:r>
            <w:r w:rsidR="00800A15">
              <w:rPr>
                <w:rFonts w:ascii="Gill Sans MT" w:hAnsi="Gill Sans MT"/>
                <w:b/>
                <w:sz w:val="28"/>
                <w:szCs w:val="28"/>
              </w:rPr>
              <w:t>Head of school</w:t>
            </w:r>
            <w:r>
              <w:rPr>
                <w:rFonts w:ascii="Gill Sans MT" w:hAnsi="Gill Sans MT"/>
                <w:b/>
                <w:sz w:val="28"/>
                <w:szCs w:val="28"/>
              </w:rPr>
              <w:t xml:space="preserve"> is Sarah Bowe who is responsible for Inclusion</w:t>
            </w:r>
          </w:p>
          <w:p w14:paraId="54CEA5F4" w14:textId="77777777" w:rsidR="00425EA7" w:rsidRDefault="00425EA7">
            <w:pPr>
              <w:rPr>
                <w:rFonts w:ascii="Gill Sans MT" w:hAnsi="Gill Sans MT"/>
              </w:rPr>
            </w:pPr>
          </w:p>
          <w:p w14:paraId="16C15D95" w14:textId="77777777" w:rsidR="00425EA7" w:rsidRDefault="00425EA7">
            <w:pPr>
              <w:rPr>
                <w:rFonts w:ascii="Gill Sans MT" w:hAnsi="Gill Sans MT"/>
              </w:rPr>
            </w:pPr>
          </w:p>
          <w:p w14:paraId="132FCBBD" w14:textId="77777777" w:rsidR="00425EA7" w:rsidRDefault="00DF0A1F">
            <w:pPr>
              <w:rPr>
                <w:rFonts w:ascii="Gill Sans MT" w:hAnsi="Gill Sans MT"/>
              </w:rPr>
            </w:pPr>
            <w:r>
              <w:rPr>
                <w:rFonts w:ascii="Gill Sans MT" w:hAnsi="Gill Sans MT"/>
              </w:rPr>
              <w:t xml:space="preserve">Please contact them through the main telephone </w:t>
            </w:r>
            <w:proofErr w:type="gramStart"/>
            <w:r>
              <w:rPr>
                <w:rFonts w:ascii="Gill Sans MT" w:hAnsi="Gill Sans MT"/>
              </w:rPr>
              <w:t>number :</w:t>
            </w:r>
            <w:proofErr w:type="gramEnd"/>
            <w:r>
              <w:rPr>
                <w:rFonts w:ascii="Gill Sans MT" w:hAnsi="Gill Sans MT"/>
              </w:rPr>
              <w:t xml:space="preserve"> 01274 664661</w:t>
            </w:r>
          </w:p>
          <w:p w14:paraId="2BA7C463" w14:textId="77777777" w:rsidR="00425EA7" w:rsidRDefault="00425EA7">
            <w:pPr>
              <w:rPr>
                <w:rFonts w:ascii="Gill Sans MT" w:hAnsi="Gill Sans MT"/>
                <w:sz w:val="28"/>
                <w:szCs w:val="28"/>
              </w:rPr>
            </w:pPr>
          </w:p>
          <w:p w14:paraId="5E25E2AE" w14:textId="77777777" w:rsidR="00425EA7" w:rsidRDefault="00425EA7">
            <w:pPr>
              <w:rPr>
                <w:rFonts w:ascii="Gill Sans MT" w:hAnsi="Gill Sans MT"/>
                <w:sz w:val="28"/>
                <w:szCs w:val="28"/>
              </w:rPr>
            </w:pPr>
          </w:p>
          <w:p w14:paraId="6E760972" w14:textId="77777777" w:rsidR="00425EA7" w:rsidRDefault="00425EA7">
            <w:pPr>
              <w:rPr>
                <w:rFonts w:ascii="Gill Sans MT" w:hAnsi="Gill Sans MT"/>
                <w:sz w:val="24"/>
                <w:szCs w:val="24"/>
              </w:rPr>
            </w:pPr>
          </w:p>
          <w:p w14:paraId="41554B42" w14:textId="77777777" w:rsidR="00425EA7" w:rsidRDefault="00425EA7">
            <w:pPr>
              <w:rPr>
                <w:rFonts w:ascii="Gill Sans MT" w:hAnsi="Gill Sans MT"/>
                <w:sz w:val="24"/>
                <w:szCs w:val="24"/>
              </w:rPr>
            </w:pPr>
          </w:p>
          <w:p w14:paraId="0034EBBC" w14:textId="77777777" w:rsidR="00425EA7" w:rsidRDefault="00425EA7">
            <w:pPr>
              <w:rPr>
                <w:rFonts w:ascii="Gill Sans MT" w:hAnsi="Gill Sans MT"/>
                <w:sz w:val="24"/>
                <w:szCs w:val="24"/>
              </w:rPr>
            </w:pPr>
          </w:p>
          <w:p w14:paraId="09444D16" w14:textId="77777777" w:rsidR="00425EA7" w:rsidRDefault="00425EA7">
            <w:pPr>
              <w:rPr>
                <w:rFonts w:ascii="Gill Sans MT" w:hAnsi="Gill Sans MT"/>
                <w:sz w:val="24"/>
                <w:szCs w:val="24"/>
              </w:rPr>
            </w:pPr>
          </w:p>
          <w:p w14:paraId="1C4E0AE7" w14:textId="77777777" w:rsidR="00425EA7" w:rsidRDefault="00425EA7">
            <w:pPr>
              <w:rPr>
                <w:rFonts w:ascii="Gill Sans MT" w:hAnsi="Gill Sans MT"/>
                <w:sz w:val="24"/>
                <w:szCs w:val="24"/>
              </w:rPr>
            </w:pPr>
          </w:p>
          <w:p w14:paraId="790513D3" w14:textId="77777777" w:rsidR="00425EA7" w:rsidRDefault="00425EA7">
            <w:pPr>
              <w:rPr>
                <w:rFonts w:ascii="Gill Sans MT" w:hAnsi="Gill Sans MT"/>
                <w:sz w:val="24"/>
                <w:szCs w:val="24"/>
              </w:rPr>
            </w:pPr>
          </w:p>
          <w:p w14:paraId="52D68764" w14:textId="77777777" w:rsidR="00425EA7" w:rsidRDefault="00425EA7">
            <w:pPr>
              <w:rPr>
                <w:rFonts w:ascii="Gill Sans MT" w:hAnsi="Gill Sans MT"/>
                <w:sz w:val="24"/>
                <w:szCs w:val="24"/>
              </w:rPr>
            </w:pPr>
          </w:p>
          <w:p w14:paraId="0B14E19F" w14:textId="77777777" w:rsidR="00425EA7" w:rsidRDefault="00425EA7">
            <w:pPr>
              <w:rPr>
                <w:rFonts w:ascii="Gill Sans MT" w:hAnsi="Gill Sans MT"/>
                <w:sz w:val="24"/>
                <w:szCs w:val="24"/>
              </w:rPr>
            </w:pPr>
          </w:p>
          <w:p w14:paraId="3B203F85" w14:textId="77777777" w:rsidR="00425EA7" w:rsidRDefault="00425EA7">
            <w:pPr>
              <w:rPr>
                <w:rFonts w:ascii="Gill Sans MT" w:hAnsi="Gill Sans MT"/>
              </w:rPr>
            </w:pPr>
          </w:p>
        </w:tc>
      </w:tr>
      <w:tr w:rsidR="00425EA7" w14:paraId="558B61A9" w14:textId="77777777">
        <w:trPr>
          <w:trHeight w:val="10113"/>
        </w:trPr>
        <w:tc>
          <w:tcPr>
            <w:tcW w:w="15811" w:type="dxa"/>
          </w:tcPr>
          <w:p w14:paraId="0BBA1AA9" w14:textId="77777777" w:rsidR="00425EA7" w:rsidRDefault="00DF0A1F">
            <w:pPr>
              <w:rPr>
                <w:rFonts w:ascii="Gill Sans MT" w:hAnsi="Gill Sans MT"/>
                <w:b/>
                <w:sz w:val="28"/>
                <w:szCs w:val="28"/>
              </w:rPr>
            </w:pPr>
            <w:r>
              <w:rPr>
                <w:rFonts w:ascii="Gill Sans MT" w:hAnsi="Gill Sans MT"/>
                <w:b/>
                <w:sz w:val="28"/>
                <w:szCs w:val="28"/>
              </w:rPr>
              <w:lastRenderedPageBreak/>
              <w:t>Arrangements for consulting parents of children with SEN and involving them in their child’s education</w:t>
            </w:r>
          </w:p>
          <w:p w14:paraId="7D9D7C04" w14:textId="77777777" w:rsidR="00425EA7" w:rsidRDefault="00425EA7">
            <w:pPr>
              <w:rPr>
                <w:rFonts w:ascii="Gill Sans MT" w:hAnsi="Gill Sans MT"/>
                <w:b/>
                <w:sz w:val="28"/>
                <w:szCs w:val="28"/>
              </w:rPr>
            </w:pPr>
          </w:p>
          <w:p w14:paraId="1DAB8F41" w14:textId="77777777" w:rsidR="00425EA7" w:rsidRDefault="00DF0A1F">
            <w:pPr>
              <w:rPr>
                <w:rFonts w:ascii="Gill Sans MT" w:hAnsi="Gill Sans MT"/>
              </w:rPr>
            </w:pPr>
            <w:r>
              <w:rPr>
                <w:rFonts w:ascii="Gill Sans MT" w:hAnsi="Gill Sans MT"/>
              </w:rPr>
              <w:t>The new SEND Code of Practice states:</w:t>
            </w:r>
          </w:p>
          <w:p w14:paraId="59A3765F" w14:textId="77777777" w:rsidR="00425EA7" w:rsidRDefault="00425EA7">
            <w:pPr>
              <w:rPr>
                <w:rFonts w:ascii="Gill Sans MT" w:hAnsi="Gill Sans MT"/>
              </w:rPr>
            </w:pPr>
          </w:p>
          <w:p w14:paraId="6F00F878" w14:textId="77777777"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b/>
                <w:sz w:val="22"/>
                <w:szCs w:val="22"/>
              </w:rPr>
              <w:t>“6.64</w:t>
            </w:r>
            <w:r>
              <w:rPr>
                <w:rFonts w:ascii="Gill Sans MT" w:hAnsi="Gill Sans MT"/>
                <w:sz w:val="22"/>
                <w:szCs w:val="22"/>
              </w:rPr>
              <w:t xml:space="preserve"> Schools </w:t>
            </w:r>
            <w:r>
              <w:rPr>
                <w:rFonts w:ascii="Gill Sans MT" w:hAnsi="Gill Sans MT"/>
                <w:b/>
                <w:bCs/>
                <w:sz w:val="22"/>
                <w:szCs w:val="22"/>
              </w:rPr>
              <w:t xml:space="preserve">must </w:t>
            </w:r>
            <w:r>
              <w:rPr>
                <w:rFonts w:ascii="Gill Sans MT" w:hAnsi="Gill Sans MT"/>
                <w:sz w:val="22"/>
                <w:szCs w:val="22"/>
              </w:rPr>
              <w:t xml:space="preserve">provide an annual report for parents on their child’s progress. Most schools will want to go beyond this and provide regular reports for parents on how their child is progressing. </w:t>
            </w:r>
          </w:p>
          <w:p w14:paraId="13490B42" w14:textId="77777777"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b/>
                <w:sz w:val="22"/>
                <w:szCs w:val="22"/>
              </w:rPr>
              <w:t>6.65</w:t>
            </w:r>
            <w:r>
              <w:rPr>
                <w:rFonts w:ascii="Gill Sans MT" w:hAnsi="Gill Sans MT"/>
                <w:sz w:val="22"/>
                <w:szCs w:val="22"/>
              </w:rPr>
              <w:t xml:space="preserve"> Where a pupil is receiving SEN support, schools should talk to parents regularly to set clear outcomes and review progress towards them, discuss the activities and support that will help achieve them, and identify the responsibilities of the parent, the pupil and the school. Schools should meet parents at least three times each year. (DfE: page 104)</w:t>
            </w:r>
          </w:p>
          <w:p w14:paraId="74419999" w14:textId="77777777"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 xml:space="preserve">The full document can be accessed through:   </w:t>
            </w:r>
          </w:p>
          <w:p w14:paraId="13AE6C62" w14:textId="77777777"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 xml:space="preserve"> </w:t>
            </w:r>
            <w:r>
              <w:rPr>
                <w:rFonts w:ascii="Gill Sans MT" w:hAnsi="Gill Sans MT"/>
                <w:color w:val="auto"/>
                <w:sz w:val="22"/>
                <w:szCs w:val="22"/>
              </w:rPr>
              <w:t>https://www.gov.uk/government/publications/send-code-of-practice-0-to-25</w:t>
            </w:r>
          </w:p>
          <w:p w14:paraId="2580B15D" w14:textId="77777777" w:rsidR="00425EA7" w:rsidRDefault="00DF0A1F">
            <w:pPr>
              <w:pStyle w:val="Default"/>
              <w:spacing w:after="100" w:afterAutospacing="1" w:line="360" w:lineRule="auto"/>
              <w:ind w:left="426" w:hanging="426"/>
              <w:rPr>
                <w:rFonts w:ascii="Gill Sans MT" w:hAnsi="Gill Sans MT"/>
                <w:sz w:val="22"/>
                <w:szCs w:val="22"/>
              </w:rPr>
            </w:pPr>
            <w:r>
              <w:rPr>
                <w:rFonts w:ascii="Gill Sans MT" w:hAnsi="Gill Sans MT"/>
                <w:sz w:val="22"/>
                <w:szCs w:val="22"/>
              </w:rPr>
              <w:t>At Fearnville Primary we:</w:t>
            </w:r>
          </w:p>
          <w:p w14:paraId="5520F462" w14:textId="77777777" w:rsidR="00425EA7" w:rsidRDefault="00DF0A1F">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statutory annual review meetings for those students with an Education, Health and Care Plan</w:t>
            </w:r>
          </w:p>
          <w:p w14:paraId="6C4C24E5" w14:textId="77777777" w:rsidR="00425EA7" w:rsidRDefault="00DF0A1F">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interim or emergency review meetings when necessary for those students with a statement for</w:t>
            </w:r>
          </w:p>
          <w:p w14:paraId="40306877" w14:textId="77777777" w:rsidR="00425EA7" w:rsidRDefault="00DF0A1F">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Hold ‘assess, plan, do, review meetings’ and involve parents/carers in the process</w:t>
            </w:r>
          </w:p>
          <w:p w14:paraId="1C248010" w14:textId="77777777" w:rsidR="00425EA7" w:rsidRDefault="00DF0A1F">
            <w:pPr>
              <w:pStyle w:val="Default"/>
              <w:numPr>
                <w:ilvl w:val="0"/>
                <w:numId w:val="5"/>
              </w:numPr>
              <w:spacing w:after="100" w:afterAutospacing="1" w:line="360" w:lineRule="auto"/>
              <w:rPr>
                <w:rFonts w:ascii="Gill Sans MT" w:hAnsi="Gill Sans MT"/>
                <w:sz w:val="22"/>
                <w:szCs w:val="22"/>
              </w:rPr>
            </w:pPr>
            <w:r>
              <w:rPr>
                <w:rFonts w:ascii="Gill Sans MT" w:hAnsi="Gill Sans MT"/>
                <w:sz w:val="22"/>
                <w:szCs w:val="22"/>
              </w:rPr>
              <w:t>Attend Team Around the Child/ multi-agency meetings when appropriate</w:t>
            </w:r>
          </w:p>
          <w:p w14:paraId="3F51AFB1" w14:textId="5604FCF4" w:rsidR="00425EA7" w:rsidRDefault="00DF0A1F">
            <w:pPr>
              <w:pStyle w:val="Default"/>
              <w:numPr>
                <w:ilvl w:val="0"/>
                <w:numId w:val="5"/>
              </w:numPr>
              <w:spacing w:after="100" w:afterAutospacing="1" w:line="360" w:lineRule="auto"/>
              <w:rPr>
                <w:rFonts w:ascii="Gill Sans MT" w:hAnsi="Gill Sans MT"/>
                <w:color w:val="auto"/>
                <w:sz w:val="22"/>
                <w:szCs w:val="22"/>
              </w:rPr>
            </w:pPr>
            <w:r>
              <w:rPr>
                <w:rFonts w:ascii="Gill Sans MT" w:hAnsi="Gill Sans MT"/>
                <w:color w:val="auto"/>
                <w:sz w:val="22"/>
                <w:szCs w:val="22"/>
              </w:rPr>
              <w:t xml:space="preserve">Hold annual </w:t>
            </w:r>
            <w:r w:rsidR="00420E48">
              <w:rPr>
                <w:rFonts w:ascii="Gill Sans MT" w:hAnsi="Gill Sans MT"/>
                <w:color w:val="auto"/>
                <w:sz w:val="22"/>
                <w:szCs w:val="22"/>
              </w:rPr>
              <w:t>parent’s</w:t>
            </w:r>
            <w:r>
              <w:rPr>
                <w:rFonts w:ascii="Gill Sans MT" w:hAnsi="Gill Sans MT"/>
                <w:color w:val="auto"/>
                <w:sz w:val="22"/>
                <w:szCs w:val="22"/>
              </w:rPr>
              <w:t xml:space="preserve"> evenings for all students and the SENCO is available to consult with parents of those on the SEND register</w:t>
            </w:r>
          </w:p>
          <w:p w14:paraId="3BCDF6E3" w14:textId="77777777" w:rsidR="00425EA7" w:rsidRDefault="00DF0A1F">
            <w:pPr>
              <w:rPr>
                <w:rFonts w:ascii="Gill Sans MT" w:hAnsi="Gill Sans MT"/>
              </w:rPr>
            </w:pPr>
            <w:r>
              <w:rPr>
                <w:rFonts w:ascii="Gill Sans MT" w:hAnsi="Gill Sans MT"/>
              </w:rPr>
              <w:t>Parents and carers may wish to access central Bradford services such as Parent Partnership, the Inclusive Education Service and so on.  Please see link to Bradford’s Local Offer.</w:t>
            </w:r>
          </w:p>
          <w:p w14:paraId="67853748" w14:textId="77777777" w:rsidR="00425EA7" w:rsidRDefault="00425EA7">
            <w:pPr>
              <w:rPr>
                <w:rFonts w:ascii="Gill Sans MT" w:hAnsi="Gill Sans MT"/>
              </w:rPr>
            </w:pPr>
          </w:p>
          <w:p w14:paraId="7CA6B6AB" w14:textId="77777777" w:rsidR="00425EA7" w:rsidRDefault="00DF0A1F">
            <w:pPr>
              <w:rPr>
                <w:rFonts w:ascii="Gill Sans MT" w:hAnsi="Gill Sans MT"/>
                <w:color w:val="C00000"/>
              </w:rPr>
            </w:pPr>
            <w:r>
              <w:rPr>
                <w:rFonts w:ascii="Gill Sans MT" w:hAnsi="Gill Sans MT"/>
              </w:rPr>
              <w:t xml:space="preserve">LA – LOCAL OFFER WEBSITE  </w:t>
            </w:r>
            <w:hyperlink r:id="rId13" w:history="1">
              <w:r>
                <w:rPr>
                  <w:color w:val="0000FF"/>
                  <w:u w:val="single"/>
                </w:rPr>
                <w:t>https://bso.bradford.gov.uk/Schools/Home.aspx</w:t>
              </w:r>
            </w:hyperlink>
            <w:r>
              <w:rPr>
                <w:rFonts w:ascii="Gill Sans MT" w:hAnsi="Gill Sans MT"/>
              </w:rPr>
              <w:t xml:space="preserve">                                                </w:t>
            </w:r>
          </w:p>
          <w:p w14:paraId="22BAC572" w14:textId="77777777" w:rsidR="00425EA7" w:rsidRDefault="00425EA7">
            <w:pPr>
              <w:rPr>
                <w:rFonts w:ascii="Gill Sans MT" w:hAnsi="Gill Sans MT"/>
                <w:sz w:val="24"/>
                <w:szCs w:val="24"/>
              </w:rPr>
            </w:pPr>
          </w:p>
          <w:p w14:paraId="72355BAF" w14:textId="77777777" w:rsidR="00425EA7" w:rsidRDefault="00425EA7">
            <w:pPr>
              <w:rPr>
                <w:rFonts w:ascii="Gill Sans MT" w:hAnsi="Gill Sans MT"/>
                <w:sz w:val="24"/>
                <w:szCs w:val="24"/>
              </w:rPr>
            </w:pPr>
          </w:p>
          <w:p w14:paraId="040B4E66" w14:textId="77777777" w:rsidR="00425EA7" w:rsidRDefault="00425EA7">
            <w:pPr>
              <w:rPr>
                <w:rFonts w:ascii="Gill Sans MT" w:hAnsi="Gill Sans MT"/>
                <w:sz w:val="24"/>
                <w:szCs w:val="24"/>
              </w:rPr>
            </w:pPr>
          </w:p>
          <w:p w14:paraId="40CB626A" w14:textId="77777777" w:rsidR="00425EA7" w:rsidRDefault="00425EA7">
            <w:pPr>
              <w:rPr>
                <w:rFonts w:ascii="Gill Sans MT" w:hAnsi="Gill Sans MT"/>
              </w:rPr>
            </w:pPr>
          </w:p>
        </w:tc>
      </w:tr>
      <w:tr w:rsidR="00425EA7" w14:paraId="35B0D688" w14:textId="77777777">
        <w:trPr>
          <w:trHeight w:val="9687"/>
        </w:trPr>
        <w:tc>
          <w:tcPr>
            <w:tcW w:w="15811" w:type="dxa"/>
          </w:tcPr>
          <w:p w14:paraId="5F2E7279" w14:textId="77777777" w:rsidR="00425EA7" w:rsidRDefault="00DF0A1F">
            <w:pPr>
              <w:rPr>
                <w:rFonts w:ascii="Gill Sans MT" w:hAnsi="Gill Sans MT"/>
                <w:b/>
                <w:sz w:val="28"/>
                <w:szCs w:val="28"/>
              </w:rPr>
            </w:pPr>
            <w:r>
              <w:rPr>
                <w:rFonts w:ascii="Gill Sans MT" w:hAnsi="Gill Sans MT"/>
                <w:b/>
                <w:sz w:val="28"/>
                <w:szCs w:val="28"/>
              </w:rPr>
              <w:lastRenderedPageBreak/>
              <w:t>Arrangements for consulting young people with SEN and involving them in their education</w:t>
            </w:r>
          </w:p>
          <w:p w14:paraId="13EA833F" w14:textId="77777777" w:rsidR="00425EA7" w:rsidRDefault="00425EA7">
            <w:pPr>
              <w:rPr>
                <w:rFonts w:ascii="Gill Sans MT" w:hAnsi="Gill Sans MT"/>
                <w:b/>
                <w:sz w:val="28"/>
                <w:szCs w:val="28"/>
              </w:rPr>
            </w:pPr>
          </w:p>
          <w:p w14:paraId="26B9C1F5" w14:textId="77777777" w:rsidR="00425EA7" w:rsidRDefault="00DF0A1F">
            <w:pPr>
              <w:rPr>
                <w:rFonts w:ascii="Gill Sans MT" w:hAnsi="Gill Sans MT"/>
              </w:rPr>
            </w:pPr>
            <w:r>
              <w:rPr>
                <w:rFonts w:ascii="Gill Sans MT" w:hAnsi="Gill Sans MT"/>
              </w:rPr>
              <w:t>At Fearnville Primary we aim to develop further the voice of the student, and to encourage active participation in planning, monitoring and reviewing their educational provision when appropriate.</w:t>
            </w:r>
          </w:p>
          <w:p w14:paraId="3F52A514" w14:textId="6F394C47" w:rsidR="00425EA7" w:rsidRDefault="00DF0A1F">
            <w:pPr>
              <w:rPr>
                <w:rFonts w:ascii="Gill Sans MT" w:hAnsi="Gill Sans MT"/>
              </w:rPr>
            </w:pPr>
            <w:r>
              <w:rPr>
                <w:rFonts w:ascii="Gill Sans MT" w:hAnsi="Gill Sans MT"/>
              </w:rPr>
              <w:t xml:space="preserve">We will look carefully at how the Code of Practice details guidance on recording student views using </w:t>
            </w:r>
            <w:r w:rsidR="00420E48">
              <w:rPr>
                <w:rFonts w:ascii="Gill Sans MT" w:hAnsi="Gill Sans MT"/>
              </w:rPr>
              <w:t xml:space="preserve">Provision Map software and a </w:t>
            </w:r>
            <w:proofErr w:type="gramStart"/>
            <w:r w:rsidR="00420E48">
              <w:rPr>
                <w:rFonts w:ascii="Gill Sans MT" w:hAnsi="Gill Sans MT"/>
              </w:rPr>
              <w:t>one page</w:t>
            </w:r>
            <w:proofErr w:type="gramEnd"/>
            <w:r w:rsidR="00420E48">
              <w:rPr>
                <w:rFonts w:ascii="Gill Sans MT" w:hAnsi="Gill Sans MT"/>
              </w:rPr>
              <w:t xml:space="preserve"> profile</w:t>
            </w:r>
            <w:r>
              <w:rPr>
                <w:rFonts w:ascii="Gill Sans MT" w:hAnsi="Gill Sans MT"/>
              </w:rPr>
              <w:t>.</w:t>
            </w:r>
          </w:p>
          <w:p w14:paraId="6093B845" w14:textId="77777777" w:rsidR="00425EA7" w:rsidRDefault="00425EA7">
            <w:pPr>
              <w:rPr>
                <w:rFonts w:ascii="Gill Sans MT" w:hAnsi="Gill Sans MT"/>
              </w:rPr>
            </w:pPr>
          </w:p>
          <w:p w14:paraId="1E111E43" w14:textId="5C394C50" w:rsidR="00425EA7" w:rsidRDefault="00DF0A1F">
            <w:pPr>
              <w:pStyle w:val="Default"/>
              <w:spacing w:after="100" w:afterAutospacing="1" w:line="360" w:lineRule="auto"/>
              <w:ind w:left="360"/>
              <w:rPr>
                <w:rFonts w:ascii="Gill Sans MT" w:hAnsi="Gill Sans MT"/>
                <w:sz w:val="22"/>
                <w:szCs w:val="22"/>
              </w:rPr>
            </w:pPr>
            <w:r>
              <w:rPr>
                <w:rFonts w:ascii="Gill Sans MT" w:hAnsi="Gill Sans MT"/>
                <w:sz w:val="22"/>
                <w:szCs w:val="22"/>
              </w:rPr>
              <w:t>All students will be involved through:</w:t>
            </w:r>
          </w:p>
          <w:p w14:paraId="1D3177D9" w14:textId="77777777" w:rsidR="00800A15" w:rsidRDefault="00800A15">
            <w:pPr>
              <w:pStyle w:val="Default"/>
              <w:spacing w:after="100" w:afterAutospacing="1" w:line="360" w:lineRule="auto"/>
              <w:ind w:left="360"/>
              <w:rPr>
                <w:rFonts w:ascii="Gill Sans MT" w:hAnsi="Gill Sans MT"/>
                <w:sz w:val="22"/>
                <w:szCs w:val="22"/>
              </w:rPr>
            </w:pPr>
          </w:p>
          <w:p w14:paraId="11C2B919" w14:textId="0DCF910F"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regarding their individual targets with teachers.</w:t>
            </w:r>
          </w:p>
          <w:p w14:paraId="6BFA9F7E" w14:textId="77777777" w:rsidR="00800A15" w:rsidRDefault="00800A15" w:rsidP="00800A15">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the SENCO.</w:t>
            </w:r>
          </w:p>
          <w:p w14:paraId="281A894A" w14:textId="7668D6B1" w:rsidR="00800A15" w:rsidRPr="00800A15" w:rsidRDefault="00800A15" w:rsidP="00800A15">
            <w:pPr>
              <w:pStyle w:val="Default"/>
              <w:numPr>
                <w:ilvl w:val="0"/>
                <w:numId w:val="6"/>
              </w:numPr>
              <w:spacing w:after="100" w:afterAutospacing="1" w:line="360" w:lineRule="auto"/>
              <w:rPr>
                <w:rFonts w:ascii="Gill Sans MT" w:hAnsi="Gill Sans MT"/>
                <w:sz w:val="22"/>
                <w:szCs w:val="22"/>
              </w:rPr>
            </w:pPr>
            <w:r w:rsidRPr="00800A15">
              <w:rPr>
                <w:rFonts w:ascii="Gill Sans MT" w:hAnsi="Gill Sans MT"/>
                <w:sz w:val="22"/>
                <w:szCs w:val="22"/>
              </w:rPr>
              <w:t>Discussions with the commissioned Speech and Language Therapist</w:t>
            </w:r>
          </w:p>
          <w:p w14:paraId="7643B5DE" w14:textId="421B6FB8"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specialist staff such as the Hearing and/or Visually Impaired Service,</w:t>
            </w:r>
            <w:r w:rsidR="00800A15">
              <w:rPr>
                <w:rFonts w:ascii="Gill Sans MT" w:hAnsi="Gill Sans MT"/>
                <w:sz w:val="22"/>
                <w:szCs w:val="22"/>
              </w:rPr>
              <w:t xml:space="preserve"> Local Authority specialist teams e.g. </w:t>
            </w:r>
            <w:proofErr w:type="gramStart"/>
            <w:r w:rsidR="00420E48">
              <w:rPr>
                <w:rFonts w:ascii="Gill Sans MT" w:hAnsi="Gill Sans MT"/>
                <w:sz w:val="22"/>
                <w:szCs w:val="22"/>
              </w:rPr>
              <w:t>SCIL ,</w:t>
            </w:r>
            <w:proofErr w:type="gramEnd"/>
            <w:r>
              <w:rPr>
                <w:rFonts w:ascii="Gill Sans MT" w:hAnsi="Gill Sans MT"/>
                <w:sz w:val="22"/>
                <w:szCs w:val="22"/>
              </w:rPr>
              <w:t xml:space="preserve"> Educational Psychologist, Occupational Therapist, Staff from Child and Adolescent Mental Health Service (CAMHS) etc. Families will be informed of these visits.</w:t>
            </w:r>
          </w:p>
          <w:p w14:paraId="38E1B058" w14:textId="77777777"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educational support staff.</w:t>
            </w:r>
          </w:p>
          <w:p w14:paraId="4536EFFE" w14:textId="77777777"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Discussions with pastoral support staff.</w:t>
            </w:r>
          </w:p>
          <w:p w14:paraId="67A1BCD0" w14:textId="77777777"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Attending their statutory review meetings if they have an Education, Health and Care plans EHC).</w:t>
            </w:r>
          </w:p>
          <w:p w14:paraId="42D553B9" w14:textId="77777777" w:rsidR="00425EA7" w:rsidRDefault="00DF0A1F">
            <w:pPr>
              <w:pStyle w:val="Default"/>
              <w:numPr>
                <w:ilvl w:val="0"/>
                <w:numId w:val="6"/>
              </w:numPr>
              <w:spacing w:after="100" w:afterAutospacing="1" w:line="360" w:lineRule="auto"/>
              <w:rPr>
                <w:rFonts w:ascii="Gill Sans MT" w:hAnsi="Gill Sans MT"/>
                <w:sz w:val="22"/>
                <w:szCs w:val="22"/>
              </w:rPr>
            </w:pPr>
            <w:r>
              <w:rPr>
                <w:rFonts w:ascii="Gill Sans MT" w:hAnsi="Gill Sans MT"/>
                <w:sz w:val="22"/>
                <w:szCs w:val="22"/>
              </w:rPr>
              <w:t>Attending plan, do, review meetings.</w:t>
            </w:r>
          </w:p>
          <w:p w14:paraId="0CF9CA16" w14:textId="138B9905" w:rsidR="00425EA7" w:rsidRDefault="00DF0A1F">
            <w:pPr>
              <w:pStyle w:val="Default"/>
              <w:numPr>
                <w:ilvl w:val="0"/>
                <w:numId w:val="6"/>
              </w:numPr>
              <w:spacing w:after="100" w:afterAutospacing="1" w:line="360" w:lineRule="auto"/>
              <w:rPr>
                <w:rFonts w:ascii="Gill Sans MT" w:hAnsi="Gill Sans MT"/>
                <w:color w:val="auto"/>
                <w:sz w:val="22"/>
                <w:szCs w:val="22"/>
              </w:rPr>
            </w:pPr>
            <w:r>
              <w:rPr>
                <w:rFonts w:ascii="Gill Sans MT" w:hAnsi="Gill Sans MT"/>
                <w:color w:val="auto"/>
                <w:sz w:val="22"/>
                <w:szCs w:val="22"/>
              </w:rPr>
              <w:t xml:space="preserve">Students are welcome to attend </w:t>
            </w:r>
            <w:r w:rsidR="00800A15">
              <w:rPr>
                <w:rFonts w:ascii="Gill Sans MT" w:hAnsi="Gill Sans MT"/>
                <w:color w:val="auto"/>
                <w:sz w:val="22"/>
                <w:szCs w:val="22"/>
              </w:rPr>
              <w:t>parent’s</w:t>
            </w:r>
            <w:r>
              <w:rPr>
                <w:rFonts w:ascii="Gill Sans MT" w:hAnsi="Gill Sans MT"/>
                <w:color w:val="auto"/>
                <w:sz w:val="22"/>
                <w:szCs w:val="22"/>
              </w:rPr>
              <w:t xml:space="preserve"> evenings</w:t>
            </w:r>
          </w:p>
          <w:p w14:paraId="65CA545A" w14:textId="77777777" w:rsidR="00425EA7" w:rsidRDefault="00DF0A1F">
            <w:pPr>
              <w:pStyle w:val="Default"/>
              <w:numPr>
                <w:ilvl w:val="0"/>
                <w:numId w:val="6"/>
              </w:numPr>
              <w:spacing w:after="100" w:afterAutospacing="1" w:line="360" w:lineRule="auto"/>
              <w:rPr>
                <w:rFonts w:ascii="Gill Sans MT" w:hAnsi="Gill Sans MT"/>
                <w:color w:val="auto"/>
                <w:sz w:val="22"/>
                <w:szCs w:val="22"/>
              </w:rPr>
            </w:pPr>
            <w:r>
              <w:rPr>
                <w:rFonts w:ascii="Gill Sans MT" w:hAnsi="Gill Sans MT"/>
                <w:color w:val="auto"/>
                <w:sz w:val="22"/>
                <w:szCs w:val="22"/>
              </w:rPr>
              <w:t>SEND students are on the school council</w:t>
            </w:r>
          </w:p>
          <w:p w14:paraId="1E1300E6" w14:textId="77777777" w:rsidR="00425EA7" w:rsidRDefault="00425EA7">
            <w:pPr>
              <w:pStyle w:val="Default"/>
              <w:spacing w:after="100" w:afterAutospacing="1" w:line="360" w:lineRule="auto"/>
              <w:rPr>
                <w:rFonts w:ascii="Gill Sans MT" w:hAnsi="Gill Sans MT"/>
                <w:sz w:val="22"/>
                <w:szCs w:val="22"/>
              </w:rPr>
            </w:pPr>
          </w:p>
          <w:p w14:paraId="5A16493A" w14:textId="77777777" w:rsidR="00425EA7" w:rsidRDefault="00425EA7">
            <w:pPr>
              <w:rPr>
                <w:rFonts w:ascii="Gill Sans MT" w:hAnsi="Gill Sans MT"/>
                <w:sz w:val="24"/>
                <w:szCs w:val="24"/>
              </w:rPr>
            </w:pPr>
          </w:p>
          <w:p w14:paraId="24040F76" w14:textId="77777777" w:rsidR="00425EA7" w:rsidRDefault="00DF0A1F">
            <w:pPr>
              <w:tabs>
                <w:tab w:val="left" w:pos="4155"/>
              </w:tabs>
              <w:rPr>
                <w:rFonts w:ascii="Gill Sans MT" w:hAnsi="Gill Sans MT"/>
                <w:sz w:val="24"/>
                <w:szCs w:val="24"/>
              </w:rPr>
            </w:pPr>
            <w:r>
              <w:rPr>
                <w:rFonts w:ascii="Gill Sans MT" w:hAnsi="Gill Sans MT"/>
                <w:sz w:val="24"/>
                <w:szCs w:val="24"/>
              </w:rPr>
              <w:tab/>
            </w:r>
          </w:p>
          <w:p w14:paraId="4AD1F018" w14:textId="77777777" w:rsidR="00425EA7" w:rsidRDefault="00425EA7">
            <w:pPr>
              <w:rPr>
                <w:rFonts w:ascii="Gill Sans MT" w:hAnsi="Gill Sans MT"/>
                <w:sz w:val="24"/>
                <w:szCs w:val="24"/>
              </w:rPr>
            </w:pPr>
          </w:p>
          <w:p w14:paraId="72F49478" w14:textId="77777777" w:rsidR="00425EA7" w:rsidRDefault="00425EA7">
            <w:pPr>
              <w:rPr>
                <w:rFonts w:ascii="Gill Sans MT" w:hAnsi="Gill Sans MT"/>
                <w:sz w:val="24"/>
                <w:szCs w:val="24"/>
              </w:rPr>
            </w:pPr>
          </w:p>
          <w:p w14:paraId="2BF0B1F0" w14:textId="77777777" w:rsidR="00425EA7" w:rsidRDefault="00425EA7">
            <w:pPr>
              <w:rPr>
                <w:rFonts w:ascii="Gill Sans MT" w:hAnsi="Gill Sans MT"/>
                <w:sz w:val="24"/>
                <w:szCs w:val="24"/>
              </w:rPr>
            </w:pPr>
          </w:p>
          <w:p w14:paraId="4BE6FEDB" w14:textId="77777777" w:rsidR="00425EA7" w:rsidRDefault="00425EA7">
            <w:pPr>
              <w:rPr>
                <w:rFonts w:ascii="Gill Sans MT" w:hAnsi="Gill Sans MT"/>
                <w:sz w:val="24"/>
                <w:szCs w:val="24"/>
              </w:rPr>
            </w:pPr>
          </w:p>
          <w:p w14:paraId="77CBFA03" w14:textId="77777777" w:rsidR="00425EA7" w:rsidRDefault="00425EA7">
            <w:pPr>
              <w:rPr>
                <w:rFonts w:ascii="Gill Sans MT" w:hAnsi="Gill Sans MT"/>
                <w:sz w:val="24"/>
                <w:szCs w:val="24"/>
              </w:rPr>
            </w:pPr>
          </w:p>
          <w:p w14:paraId="674338DA" w14:textId="77777777" w:rsidR="00425EA7" w:rsidRDefault="00DF0A1F">
            <w:pPr>
              <w:rPr>
                <w:rFonts w:ascii="Gill Sans MT" w:hAnsi="Gill Sans MT"/>
                <w:b/>
                <w:sz w:val="28"/>
                <w:szCs w:val="28"/>
              </w:rPr>
            </w:pPr>
            <w:r>
              <w:rPr>
                <w:rFonts w:ascii="Gill Sans MT" w:hAnsi="Gill Sans MT"/>
                <w:b/>
                <w:sz w:val="28"/>
                <w:szCs w:val="28"/>
              </w:rPr>
              <w:t>Arrangements for assessing and reviewing children and young people’s progress towards outcomes. This should include the opportunities available to work with parents and young people as part of this assessment and review</w:t>
            </w:r>
          </w:p>
          <w:p w14:paraId="18E8F577" w14:textId="77777777" w:rsidR="00425EA7" w:rsidRDefault="00425EA7">
            <w:pPr>
              <w:rPr>
                <w:rFonts w:ascii="Gill Sans MT" w:hAnsi="Gill Sans MT"/>
                <w:sz w:val="24"/>
                <w:szCs w:val="24"/>
              </w:rPr>
            </w:pPr>
          </w:p>
          <w:p w14:paraId="3C1D89C8" w14:textId="77777777" w:rsidR="00425EA7" w:rsidRDefault="00425EA7">
            <w:pPr>
              <w:rPr>
                <w:rFonts w:ascii="Gill Sans MT" w:hAnsi="Gill Sans MT"/>
                <w:sz w:val="24"/>
                <w:szCs w:val="24"/>
              </w:rPr>
            </w:pPr>
          </w:p>
          <w:p w14:paraId="543B964C" w14:textId="605C7DB1" w:rsidR="00425EA7" w:rsidRDefault="00DF0A1F">
            <w:pPr>
              <w:pStyle w:val="Default"/>
              <w:spacing w:after="100" w:afterAutospacing="1" w:line="360" w:lineRule="auto"/>
              <w:rPr>
                <w:rFonts w:ascii="Gill Sans MT" w:hAnsi="Gill Sans MT"/>
                <w:sz w:val="22"/>
                <w:szCs w:val="22"/>
              </w:rPr>
            </w:pPr>
            <w:r>
              <w:rPr>
                <w:rFonts w:ascii="Gill Sans MT" w:hAnsi="Gill Sans MT"/>
                <w:sz w:val="22"/>
                <w:szCs w:val="22"/>
              </w:rPr>
              <w:t>In line with the SEND Code of Practice all students will be made aware of their assessment targets and the outcomes for which they are aiming. The school strives to improve students’ literacy and num</w:t>
            </w:r>
            <w:r>
              <w:rPr>
                <w:rFonts w:ascii="Gill Sans MT" w:hAnsi="Gill Sans MT"/>
                <w:color w:val="auto"/>
                <w:sz w:val="22"/>
                <w:szCs w:val="22"/>
              </w:rPr>
              <w:t>eracy skills and progress is tracked rigorously using the school system</w:t>
            </w:r>
            <w:r w:rsidR="00800A15">
              <w:rPr>
                <w:rFonts w:ascii="Gill Sans MT" w:hAnsi="Gill Sans MT"/>
                <w:color w:val="auto"/>
                <w:sz w:val="22"/>
                <w:szCs w:val="22"/>
              </w:rPr>
              <w:t xml:space="preserve"> supported by </w:t>
            </w:r>
            <w:proofErr w:type="spellStart"/>
            <w:r w:rsidR="00800A15">
              <w:rPr>
                <w:rFonts w:ascii="Gill Sans MT" w:hAnsi="Gill Sans MT"/>
                <w:color w:val="auto"/>
                <w:sz w:val="22"/>
                <w:szCs w:val="22"/>
              </w:rPr>
              <w:t>BSquared</w:t>
            </w:r>
            <w:proofErr w:type="spellEnd"/>
            <w:r w:rsidR="00800A15">
              <w:rPr>
                <w:rFonts w:ascii="Gill Sans MT" w:hAnsi="Gill Sans MT"/>
                <w:color w:val="auto"/>
                <w:sz w:val="22"/>
                <w:szCs w:val="22"/>
              </w:rPr>
              <w:t xml:space="preserve"> software.</w:t>
            </w:r>
            <w:r>
              <w:rPr>
                <w:rFonts w:ascii="Gill Sans MT" w:hAnsi="Gill Sans MT"/>
                <w:color w:val="auto"/>
                <w:sz w:val="22"/>
                <w:szCs w:val="22"/>
              </w:rPr>
              <w:t xml:space="preserve"> </w:t>
            </w:r>
          </w:p>
          <w:p w14:paraId="0D01B6E2" w14:textId="6C56CC21" w:rsidR="00425EA7" w:rsidRDefault="00DF0A1F">
            <w:pPr>
              <w:pStyle w:val="Default"/>
              <w:spacing w:after="100" w:afterAutospacing="1" w:line="360" w:lineRule="auto"/>
              <w:rPr>
                <w:rFonts w:ascii="Gill Sans MT" w:hAnsi="Gill Sans MT"/>
                <w:color w:val="auto"/>
                <w:sz w:val="22"/>
                <w:szCs w:val="22"/>
              </w:rPr>
            </w:pPr>
            <w:r>
              <w:rPr>
                <w:rFonts w:ascii="Gill Sans MT" w:hAnsi="Gill Sans MT"/>
                <w:color w:val="auto"/>
                <w:sz w:val="22"/>
                <w:szCs w:val="22"/>
              </w:rPr>
              <w:t xml:space="preserve">The </w:t>
            </w:r>
            <w:r w:rsidR="00800A15">
              <w:rPr>
                <w:rFonts w:ascii="Gill Sans MT" w:hAnsi="Gill Sans MT"/>
                <w:color w:val="auto"/>
                <w:sz w:val="22"/>
                <w:szCs w:val="22"/>
              </w:rPr>
              <w:t>software package P</w:t>
            </w:r>
            <w:r>
              <w:rPr>
                <w:rFonts w:ascii="Gill Sans MT" w:hAnsi="Gill Sans MT"/>
                <w:color w:val="auto"/>
                <w:sz w:val="22"/>
                <w:szCs w:val="22"/>
              </w:rPr>
              <w:t xml:space="preserve">rovision </w:t>
            </w:r>
            <w:r w:rsidR="00800A15">
              <w:rPr>
                <w:rFonts w:ascii="Gill Sans MT" w:hAnsi="Gill Sans MT"/>
                <w:color w:val="auto"/>
                <w:sz w:val="22"/>
                <w:szCs w:val="22"/>
              </w:rPr>
              <w:t>M</w:t>
            </w:r>
            <w:r>
              <w:rPr>
                <w:rFonts w:ascii="Gill Sans MT" w:hAnsi="Gill Sans MT"/>
                <w:color w:val="auto"/>
                <w:sz w:val="22"/>
                <w:szCs w:val="22"/>
              </w:rPr>
              <w:t xml:space="preserve">ap </w:t>
            </w:r>
            <w:r w:rsidR="00800A15">
              <w:rPr>
                <w:rFonts w:ascii="Gill Sans MT" w:hAnsi="Gill Sans MT"/>
                <w:color w:val="auto"/>
                <w:sz w:val="22"/>
                <w:szCs w:val="22"/>
              </w:rPr>
              <w:t>has been introduced</w:t>
            </w:r>
            <w:r>
              <w:rPr>
                <w:rFonts w:ascii="Gill Sans MT" w:hAnsi="Gill Sans MT"/>
                <w:color w:val="auto"/>
                <w:sz w:val="22"/>
                <w:szCs w:val="22"/>
              </w:rPr>
              <w:t xml:space="preserve"> to allow the SENCO to evaluate the impact of interventions in relation to good value for money.</w:t>
            </w:r>
          </w:p>
          <w:p w14:paraId="15D1A457" w14:textId="77777777" w:rsidR="00425EA7" w:rsidRDefault="00DF0A1F">
            <w:pPr>
              <w:pStyle w:val="Default"/>
              <w:spacing w:after="100" w:afterAutospacing="1" w:line="360" w:lineRule="auto"/>
              <w:rPr>
                <w:rFonts w:ascii="Gill Sans MT" w:hAnsi="Gill Sans MT"/>
                <w:sz w:val="22"/>
                <w:szCs w:val="22"/>
              </w:rPr>
            </w:pPr>
            <w:r>
              <w:rPr>
                <w:rFonts w:ascii="Gill Sans MT" w:hAnsi="Gill Sans MT"/>
                <w:sz w:val="22"/>
                <w:szCs w:val="22"/>
              </w:rPr>
              <w:t>Published tests such as dyslexia screeners are used on identified students and carried out by the SENCO, and qualified staff in school</w:t>
            </w:r>
          </w:p>
          <w:p w14:paraId="269A65D7" w14:textId="7272891D" w:rsidR="00425EA7" w:rsidRDefault="00DF0A1F">
            <w:pPr>
              <w:pStyle w:val="Default"/>
              <w:spacing w:after="100" w:afterAutospacing="1" w:line="360" w:lineRule="auto"/>
              <w:rPr>
                <w:rFonts w:ascii="Gill Sans MT" w:hAnsi="Gill Sans MT"/>
                <w:sz w:val="22"/>
                <w:szCs w:val="22"/>
              </w:rPr>
            </w:pPr>
            <w:r>
              <w:rPr>
                <w:rFonts w:ascii="Gill Sans MT" w:hAnsi="Gill Sans MT"/>
                <w:sz w:val="22"/>
                <w:szCs w:val="22"/>
              </w:rPr>
              <w:t xml:space="preserve">The school uses internal assessment data to show progress of groups of students against national expectations (i.e. by gender, SEND/non-SEND, ethnicity, Children who are looked after, Pupil Premium etc.) Progress is measured at least termly in line with the whole school academic tracking systems. The SENCO will look at the relationships between those on the SEND register and other vulnerable groups </w:t>
            </w:r>
          </w:p>
          <w:p w14:paraId="0C41A07B" w14:textId="77777777" w:rsidR="00425EA7" w:rsidRDefault="00DF0A1F">
            <w:pPr>
              <w:pStyle w:val="Default"/>
              <w:spacing w:after="100" w:afterAutospacing="1" w:line="360" w:lineRule="auto"/>
              <w:rPr>
                <w:rFonts w:ascii="Gill Sans MT" w:hAnsi="Gill Sans MT"/>
                <w:sz w:val="22"/>
                <w:szCs w:val="22"/>
              </w:rPr>
            </w:pPr>
            <w:r>
              <w:rPr>
                <w:rFonts w:ascii="Gill Sans MT" w:hAnsi="Gill Sans MT"/>
                <w:sz w:val="22"/>
                <w:szCs w:val="22"/>
              </w:rPr>
              <w:t>The SENCO and senior leaders will establish how the identified SEND students have progressed and attained against National averages and expectations.</w:t>
            </w:r>
          </w:p>
          <w:p w14:paraId="4CB64B13" w14:textId="77777777" w:rsidR="00425EA7" w:rsidRDefault="00425EA7">
            <w:pPr>
              <w:rPr>
                <w:lang w:eastAsia="en-GB"/>
              </w:rPr>
            </w:pPr>
          </w:p>
          <w:p w14:paraId="086B012E" w14:textId="77777777" w:rsidR="00425EA7" w:rsidRDefault="00425EA7">
            <w:pPr>
              <w:rPr>
                <w:lang w:eastAsia="en-GB"/>
              </w:rPr>
            </w:pPr>
          </w:p>
          <w:p w14:paraId="0C18FD0F" w14:textId="77777777" w:rsidR="00425EA7" w:rsidRDefault="00425EA7">
            <w:pPr>
              <w:rPr>
                <w:lang w:eastAsia="en-GB"/>
              </w:rPr>
            </w:pPr>
          </w:p>
        </w:tc>
      </w:tr>
      <w:tr w:rsidR="00425EA7" w14:paraId="1C9BC46E" w14:textId="77777777">
        <w:trPr>
          <w:trHeight w:val="3980"/>
        </w:trPr>
        <w:tc>
          <w:tcPr>
            <w:tcW w:w="15811" w:type="dxa"/>
          </w:tcPr>
          <w:p w14:paraId="5C22EE14" w14:textId="77777777" w:rsidR="00425EA7" w:rsidRDefault="00DF0A1F">
            <w:pPr>
              <w:rPr>
                <w:rFonts w:ascii="Gill Sans MT" w:hAnsi="Gill Sans MT"/>
                <w:b/>
                <w:sz w:val="28"/>
                <w:szCs w:val="28"/>
              </w:rPr>
            </w:pPr>
            <w:r>
              <w:rPr>
                <w:rFonts w:ascii="Gill Sans MT" w:hAnsi="Gill Sans MT"/>
                <w:b/>
                <w:sz w:val="28"/>
                <w:szCs w:val="28"/>
              </w:rPr>
              <w:lastRenderedPageBreak/>
              <w:t>The approach to teaching children and young people with SEN</w:t>
            </w:r>
          </w:p>
          <w:p w14:paraId="43146AD4" w14:textId="77777777" w:rsidR="00425EA7" w:rsidRDefault="00425EA7">
            <w:pPr>
              <w:rPr>
                <w:rFonts w:ascii="Gill Sans MT" w:hAnsi="Gill Sans MT"/>
                <w:sz w:val="24"/>
                <w:szCs w:val="24"/>
              </w:rPr>
            </w:pPr>
          </w:p>
          <w:p w14:paraId="015320A2" w14:textId="6F1C20DE" w:rsidR="00425EA7" w:rsidRDefault="00DF0A1F">
            <w:pPr>
              <w:rPr>
                <w:rFonts w:ascii="Gill Sans MT" w:hAnsi="Gill Sans MT"/>
              </w:rPr>
            </w:pPr>
            <w:r>
              <w:rPr>
                <w:rFonts w:ascii="Gill Sans MT" w:hAnsi="Gill Sans MT"/>
              </w:rPr>
              <w:t>High quality teaching, differentiated for individual students is the first step in responding to students who may, or may not, have SEND. In agreement with ‘The Code</w:t>
            </w:r>
            <w:r w:rsidR="00800A15">
              <w:rPr>
                <w:rFonts w:ascii="Gill Sans MT" w:hAnsi="Gill Sans MT"/>
              </w:rPr>
              <w:t xml:space="preserve"> of Practice</w:t>
            </w:r>
            <w:r>
              <w:rPr>
                <w:rFonts w:ascii="Gill Sans MT" w:hAnsi="Gill Sans MT"/>
              </w:rPr>
              <w:t xml:space="preserve">’ all staff agree that additional intervention and support cannot compensate for a lack of good quality teaching. The quality of Teaching and Learning of all students is supported through the lesson observation cycle; learning walks; book </w:t>
            </w:r>
            <w:proofErr w:type="spellStart"/>
            <w:r>
              <w:rPr>
                <w:rFonts w:ascii="Gill Sans MT" w:hAnsi="Gill Sans MT"/>
              </w:rPr>
              <w:t>scrutinies</w:t>
            </w:r>
            <w:proofErr w:type="spellEnd"/>
            <w:r>
              <w:rPr>
                <w:rFonts w:ascii="Gill Sans MT" w:hAnsi="Gill Sans MT"/>
              </w:rPr>
              <w:t xml:space="preserve"> and the work shadowing and tracking of individual students. All staff will have one to one pupil progress meetings that address the impact of teaching and provision as well as identifying staff </w:t>
            </w:r>
            <w:r w:rsidR="00800A15">
              <w:rPr>
                <w:rFonts w:ascii="Gill Sans MT" w:hAnsi="Gill Sans MT"/>
              </w:rPr>
              <w:t>CPD</w:t>
            </w:r>
            <w:r>
              <w:rPr>
                <w:rFonts w:ascii="Gill Sans MT" w:hAnsi="Gill Sans MT"/>
              </w:rPr>
              <w:t xml:space="preserve"> and areas for development</w:t>
            </w:r>
            <w:r w:rsidR="00800A15">
              <w:rPr>
                <w:rFonts w:ascii="Gill Sans MT" w:hAnsi="Gill Sans MT"/>
              </w:rPr>
              <w:t>.</w:t>
            </w:r>
          </w:p>
          <w:p w14:paraId="6D17A39E" w14:textId="77777777" w:rsidR="00425EA7" w:rsidRDefault="00425EA7">
            <w:pPr>
              <w:rPr>
                <w:rFonts w:ascii="Gill Sans MT" w:hAnsi="Gill Sans MT"/>
              </w:rPr>
            </w:pPr>
          </w:p>
          <w:p w14:paraId="3EECCA27" w14:textId="398A13CA" w:rsidR="00425EA7" w:rsidRDefault="00DF0A1F">
            <w:pPr>
              <w:rPr>
                <w:rFonts w:ascii="Gill Sans MT" w:hAnsi="Gill Sans MT"/>
              </w:rPr>
            </w:pPr>
            <w:r>
              <w:rPr>
                <w:rFonts w:ascii="Gill Sans MT" w:hAnsi="Gill Sans MT"/>
              </w:rPr>
              <w:t xml:space="preserve">Fearnville Primary School is working to ensure that the overall quality of teaching for all students is classed as good and better in line with </w:t>
            </w:r>
            <w:proofErr w:type="spellStart"/>
            <w:r>
              <w:rPr>
                <w:rFonts w:ascii="Gill Sans MT" w:hAnsi="Gill Sans MT"/>
              </w:rPr>
              <w:t>OfSTED</w:t>
            </w:r>
            <w:proofErr w:type="spellEnd"/>
            <w:r>
              <w:rPr>
                <w:rFonts w:ascii="Gill Sans MT" w:hAnsi="Gill Sans MT"/>
              </w:rPr>
              <w:t xml:space="preserve"> requirements. Full school procedures will </w:t>
            </w:r>
            <w:proofErr w:type="gramStart"/>
            <w:r>
              <w:rPr>
                <w:rFonts w:ascii="Gill Sans MT" w:hAnsi="Gill Sans MT"/>
              </w:rPr>
              <w:t>take into account</w:t>
            </w:r>
            <w:proofErr w:type="gramEnd"/>
            <w:r>
              <w:rPr>
                <w:rFonts w:ascii="Gill Sans MT" w:hAnsi="Gill Sans MT"/>
              </w:rPr>
              <w:t xml:space="preserve"> the teaching and learning of all vulnerable students including those with SEND.</w:t>
            </w:r>
          </w:p>
          <w:p w14:paraId="1D1412D0" w14:textId="77777777" w:rsidR="00425EA7" w:rsidRDefault="00425EA7">
            <w:pPr>
              <w:rPr>
                <w:rFonts w:ascii="Gill Sans MT" w:hAnsi="Gill Sans MT"/>
              </w:rPr>
            </w:pPr>
          </w:p>
          <w:p w14:paraId="26226478" w14:textId="2525E334" w:rsidR="00425EA7" w:rsidRDefault="00DF0A1F">
            <w:pPr>
              <w:rPr>
                <w:rFonts w:ascii="Gill Sans MT" w:hAnsi="Gill Sans MT"/>
              </w:rPr>
            </w:pPr>
            <w:r>
              <w:rPr>
                <w:rFonts w:ascii="Gill Sans MT" w:hAnsi="Gill Sans MT"/>
              </w:rPr>
              <w:t xml:space="preserve">Full school development plans will include an action plan related to SEND and the Equality Duty. It is the aim that SEND is a constant thread throughout all mainstream policies and practices as well as being an individual area of provision. </w:t>
            </w:r>
          </w:p>
          <w:p w14:paraId="10751E32" w14:textId="77777777" w:rsidR="00425EA7" w:rsidRDefault="00425EA7">
            <w:pPr>
              <w:rPr>
                <w:rFonts w:ascii="Gill Sans MT" w:hAnsi="Gill Sans MT"/>
              </w:rPr>
            </w:pPr>
          </w:p>
          <w:p w14:paraId="38F7FC6D" w14:textId="77777777" w:rsidR="00425EA7" w:rsidRDefault="00425EA7" w:rsidP="00800A15">
            <w:pPr>
              <w:rPr>
                <w:rFonts w:ascii="Gill Sans MT" w:hAnsi="Gill Sans MT"/>
              </w:rPr>
            </w:pPr>
          </w:p>
        </w:tc>
      </w:tr>
      <w:tr w:rsidR="00425EA7" w14:paraId="36DA35F4" w14:textId="77777777">
        <w:trPr>
          <w:trHeight w:val="9862"/>
        </w:trPr>
        <w:tc>
          <w:tcPr>
            <w:tcW w:w="15811" w:type="dxa"/>
          </w:tcPr>
          <w:p w14:paraId="1ECB79D8" w14:textId="77777777" w:rsidR="00425EA7" w:rsidRDefault="00DF0A1F">
            <w:pPr>
              <w:rPr>
                <w:rFonts w:ascii="Gill Sans MT" w:hAnsi="Gill Sans MT"/>
                <w:b/>
                <w:sz w:val="28"/>
                <w:szCs w:val="28"/>
              </w:rPr>
            </w:pPr>
            <w:r>
              <w:rPr>
                <w:rFonts w:ascii="Gill Sans MT" w:hAnsi="Gill Sans MT"/>
                <w:b/>
                <w:sz w:val="28"/>
                <w:szCs w:val="28"/>
              </w:rPr>
              <w:lastRenderedPageBreak/>
              <w:t>How adaptations are made to the curriculum and the learning environment of children and young people with SEN</w:t>
            </w:r>
          </w:p>
          <w:p w14:paraId="7F0E0AB0" w14:textId="77777777" w:rsidR="00425EA7" w:rsidRDefault="00425EA7">
            <w:pPr>
              <w:rPr>
                <w:rFonts w:ascii="Gill Sans MT" w:hAnsi="Gill Sans MT"/>
                <w:b/>
                <w:sz w:val="28"/>
                <w:szCs w:val="28"/>
              </w:rPr>
            </w:pPr>
          </w:p>
          <w:p w14:paraId="58BCFD1E" w14:textId="77777777" w:rsidR="00425EA7" w:rsidRDefault="00DF0A1F">
            <w:pPr>
              <w:rPr>
                <w:rFonts w:ascii="Gill Sans MT" w:hAnsi="Gill Sans MT"/>
              </w:rPr>
            </w:pPr>
            <w:r>
              <w:rPr>
                <w:rFonts w:ascii="Gill Sans MT" w:hAnsi="Gill Sans MT"/>
              </w:rPr>
              <w:t>Wave Three</w:t>
            </w:r>
          </w:p>
          <w:p w14:paraId="6547596A" w14:textId="77777777" w:rsidR="00425EA7" w:rsidRDefault="00425EA7">
            <w:pPr>
              <w:rPr>
                <w:rFonts w:ascii="Gill Sans MT" w:hAnsi="Gill Sans MT"/>
              </w:rPr>
            </w:pPr>
          </w:p>
          <w:p w14:paraId="7D3E1876" w14:textId="77777777" w:rsidR="00425EA7" w:rsidRDefault="00DF0A1F">
            <w:pPr>
              <w:rPr>
                <w:rFonts w:ascii="Gill Sans MT" w:hAnsi="Gill Sans MT"/>
              </w:rPr>
            </w:pPr>
            <w:r>
              <w:rPr>
                <w:rFonts w:ascii="Gill Sans MT" w:hAnsi="Gill Sans MT"/>
              </w:rPr>
              <w:t>The SENCO alongside appropriate staff will identify students that require ‘additional to’ and ‘different from’ provision.</w:t>
            </w:r>
          </w:p>
          <w:p w14:paraId="523D68B8" w14:textId="77777777" w:rsidR="00425EA7" w:rsidRDefault="00425EA7">
            <w:pPr>
              <w:rPr>
                <w:rFonts w:ascii="Gill Sans MT" w:hAnsi="Gill Sans MT"/>
              </w:rPr>
            </w:pPr>
          </w:p>
          <w:p w14:paraId="18E72C72" w14:textId="77777777" w:rsidR="00425EA7" w:rsidRDefault="00DF0A1F">
            <w:pPr>
              <w:rPr>
                <w:rFonts w:ascii="Gill Sans MT" w:hAnsi="Gill Sans MT"/>
              </w:rPr>
            </w:pPr>
            <w:r>
              <w:rPr>
                <w:rFonts w:ascii="Gill Sans MT" w:hAnsi="Gill Sans MT"/>
              </w:rPr>
              <w:t xml:space="preserve">The school commissions a Speech Therapist who works in school to assess children’s speech and language development and provide training and support for staff in meeting the needs of the children identified. </w:t>
            </w:r>
          </w:p>
          <w:p w14:paraId="77A0BD78" w14:textId="77777777" w:rsidR="00425EA7" w:rsidRDefault="00425EA7">
            <w:pPr>
              <w:rPr>
                <w:rFonts w:ascii="Gill Sans MT" w:hAnsi="Gill Sans MT"/>
              </w:rPr>
            </w:pPr>
          </w:p>
          <w:p w14:paraId="6C919D4D" w14:textId="77777777" w:rsidR="00425EA7" w:rsidRDefault="00DF0A1F">
            <w:pPr>
              <w:rPr>
                <w:rFonts w:ascii="Gill Sans MT" w:hAnsi="Gill Sans MT"/>
              </w:rPr>
            </w:pPr>
            <w:r>
              <w:rPr>
                <w:rFonts w:ascii="Gill Sans MT" w:hAnsi="Gill Sans MT"/>
              </w:rPr>
              <w:t>The school employs Teaching Assistants (TAs) who support identified students within mainstream classes.  These TAs act as a good link between the SENCO and class teachers.  They also become very aware of individual student need and will meet with the SENCO to share concerns and good practice.</w:t>
            </w:r>
          </w:p>
          <w:p w14:paraId="294C84CA" w14:textId="77777777" w:rsidR="00425EA7" w:rsidRDefault="00425EA7">
            <w:pPr>
              <w:rPr>
                <w:rFonts w:ascii="Gill Sans MT" w:hAnsi="Gill Sans MT"/>
              </w:rPr>
            </w:pPr>
          </w:p>
          <w:p w14:paraId="778F0FEC" w14:textId="77777777" w:rsidR="00425EA7" w:rsidRDefault="00DF0A1F">
            <w:pPr>
              <w:rPr>
                <w:rFonts w:ascii="Gill Sans MT" w:hAnsi="Gill Sans MT"/>
              </w:rPr>
            </w:pPr>
            <w:r>
              <w:rPr>
                <w:rFonts w:ascii="Gill Sans MT" w:hAnsi="Gill Sans MT"/>
              </w:rPr>
              <w:t xml:space="preserve">The school runs Nurture provision to support children with Social, Emotional and Mental Health Needs, supported by 3 highly trained Learning Mentors. </w:t>
            </w:r>
          </w:p>
          <w:p w14:paraId="4662C912" w14:textId="77777777" w:rsidR="00425EA7" w:rsidRDefault="00425EA7">
            <w:pPr>
              <w:rPr>
                <w:rFonts w:ascii="Gill Sans MT" w:hAnsi="Gill Sans MT"/>
              </w:rPr>
            </w:pPr>
          </w:p>
          <w:p w14:paraId="56C88696" w14:textId="77777777" w:rsidR="00425EA7" w:rsidRDefault="00DF0A1F">
            <w:pPr>
              <w:rPr>
                <w:rFonts w:ascii="Gill Sans MT" w:hAnsi="Gill Sans MT"/>
              </w:rPr>
            </w:pPr>
            <w:r>
              <w:rPr>
                <w:rFonts w:ascii="Gill Sans MT" w:hAnsi="Gill Sans MT"/>
              </w:rPr>
              <w:t xml:space="preserve">Other examples of specific provision </w:t>
            </w:r>
            <w:proofErr w:type="gramStart"/>
            <w:r>
              <w:rPr>
                <w:rFonts w:ascii="Gill Sans MT" w:hAnsi="Gill Sans MT"/>
              </w:rPr>
              <w:t>are :</w:t>
            </w:r>
            <w:proofErr w:type="gramEnd"/>
          </w:p>
          <w:p w14:paraId="65E01A88" w14:textId="77777777" w:rsidR="00425EA7" w:rsidRDefault="00DF0A1F">
            <w:pPr>
              <w:pStyle w:val="ListParagraph"/>
              <w:numPr>
                <w:ilvl w:val="0"/>
                <w:numId w:val="11"/>
              </w:numPr>
              <w:rPr>
                <w:rFonts w:ascii="Gill Sans MT" w:hAnsi="Gill Sans MT"/>
              </w:rPr>
            </w:pPr>
            <w:r>
              <w:rPr>
                <w:rFonts w:ascii="Gill Sans MT" w:hAnsi="Gill Sans MT"/>
              </w:rPr>
              <w:t>Individualised programmes for children identified with Specific Learning Difficulties</w:t>
            </w:r>
          </w:p>
          <w:p w14:paraId="6166BEC7" w14:textId="77777777" w:rsidR="00425EA7" w:rsidRDefault="00DF0A1F">
            <w:pPr>
              <w:pStyle w:val="ListParagraph"/>
              <w:numPr>
                <w:ilvl w:val="0"/>
                <w:numId w:val="11"/>
              </w:numPr>
              <w:rPr>
                <w:rFonts w:ascii="Gill Sans MT" w:hAnsi="Gill Sans MT"/>
              </w:rPr>
            </w:pPr>
            <w:r>
              <w:rPr>
                <w:rFonts w:ascii="Gill Sans MT" w:hAnsi="Gill Sans MT"/>
              </w:rPr>
              <w:t>Intervention programmes delivered by staff where gaps identified</w:t>
            </w:r>
          </w:p>
          <w:p w14:paraId="3DB1BD4C" w14:textId="77777777" w:rsidR="00425EA7" w:rsidRDefault="00DF0A1F">
            <w:pPr>
              <w:pStyle w:val="ListParagraph"/>
              <w:numPr>
                <w:ilvl w:val="0"/>
                <w:numId w:val="11"/>
              </w:numPr>
              <w:rPr>
                <w:rFonts w:ascii="Gill Sans MT" w:hAnsi="Gill Sans MT"/>
              </w:rPr>
            </w:pPr>
            <w:r>
              <w:rPr>
                <w:rFonts w:ascii="Gill Sans MT" w:hAnsi="Gill Sans MT"/>
              </w:rPr>
              <w:t>Outside agency support e.g. Educational Psychology, SLT, High Incidence Team with SEMH; CAMHS; Early Help</w:t>
            </w:r>
          </w:p>
          <w:p w14:paraId="66B7E0C0" w14:textId="77777777" w:rsidR="00425EA7" w:rsidRDefault="00425EA7">
            <w:pPr>
              <w:pStyle w:val="ListParagraph"/>
              <w:rPr>
                <w:rFonts w:ascii="Gill Sans MT" w:hAnsi="Gill Sans MT"/>
              </w:rPr>
            </w:pPr>
          </w:p>
          <w:p w14:paraId="37362547" w14:textId="77777777" w:rsidR="00425EA7" w:rsidRDefault="00DF0A1F">
            <w:pPr>
              <w:rPr>
                <w:rFonts w:ascii="Gill Sans MT" w:hAnsi="Gill Sans MT"/>
              </w:rPr>
            </w:pPr>
            <w:r>
              <w:rPr>
                <w:rFonts w:ascii="Gill Sans MT" w:hAnsi="Gill Sans MT"/>
              </w:rPr>
              <w:t>The school has good accessibility via a number of ramps.</w:t>
            </w:r>
          </w:p>
          <w:p w14:paraId="3340F47A" w14:textId="77777777" w:rsidR="00425EA7" w:rsidRDefault="00DF0A1F">
            <w:pPr>
              <w:rPr>
                <w:rFonts w:ascii="Gill Sans MT" w:hAnsi="Gill Sans MT"/>
              </w:rPr>
            </w:pPr>
            <w:r>
              <w:rPr>
                <w:rFonts w:ascii="Gill Sans MT" w:hAnsi="Gill Sans MT"/>
              </w:rPr>
              <w:t>Entrance to the school is well signposted and easy for those with mobility difficulties.</w:t>
            </w:r>
          </w:p>
          <w:p w14:paraId="5DEFC46F" w14:textId="77777777" w:rsidR="00425EA7" w:rsidRDefault="00DF0A1F">
            <w:pPr>
              <w:rPr>
                <w:rFonts w:ascii="Gill Sans MT" w:hAnsi="Gill Sans MT"/>
              </w:rPr>
            </w:pPr>
            <w:r>
              <w:rPr>
                <w:rFonts w:ascii="Gill Sans MT" w:hAnsi="Gill Sans MT"/>
              </w:rPr>
              <w:t>There is a disabled accessible toilet and wet room facility.</w:t>
            </w:r>
          </w:p>
          <w:p w14:paraId="524FC78A" w14:textId="77777777" w:rsidR="00425EA7" w:rsidRDefault="00425EA7">
            <w:pPr>
              <w:rPr>
                <w:rFonts w:ascii="Gill Sans MT" w:hAnsi="Gill Sans MT"/>
              </w:rPr>
            </w:pPr>
          </w:p>
          <w:p w14:paraId="59A6E494" w14:textId="77777777" w:rsidR="00425EA7" w:rsidRDefault="00425EA7">
            <w:pPr>
              <w:rPr>
                <w:rFonts w:ascii="Gill Sans MT" w:hAnsi="Gill Sans MT"/>
                <w:color w:val="FF0000"/>
              </w:rPr>
            </w:pPr>
          </w:p>
          <w:p w14:paraId="729BEDBC" w14:textId="77777777" w:rsidR="00425EA7" w:rsidRDefault="00DF0A1F">
            <w:pPr>
              <w:rPr>
                <w:rFonts w:ascii="Gill Sans MT" w:hAnsi="Gill Sans MT"/>
              </w:rPr>
            </w:pPr>
            <w:r>
              <w:rPr>
                <w:rFonts w:ascii="Gill Sans MT" w:hAnsi="Gill Sans MT"/>
              </w:rPr>
              <w:t>The School has an administering medicines policy that ensures there are safe practices in relation to those who need regular medication on site to enable them to access their learning.</w:t>
            </w:r>
          </w:p>
          <w:p w14:paraId="62FC3BAF" w14:textId="77777777" w:rsidR="00425EA7" w:rsidRDefault="00DF0A1F">
            <w:pPr>
              <w:rPr>
                <w:rFonts w:ascii="Gill Sans MT" w:hAnsi="Gill Sans MT"/>
              </w:rPr>
            </w:pPr>
            <w:r>
              <w:rPr>
                <w:rFonts w:ascii="Gill Sans MT" w:hAnsi="Gill Sans MT"/>
              </w:rPr>
              <w:t>The School ensures that their practice is in line with the new guidelines</w:t>
            </w:r>
            <w:proofErr w:type="gramStart"/>
            <w:r>
              <w:rPr>
                <w:rFonts w:ascii="Gill Sans MT" w:hAnsi="Gill Sans MT"/>
              </w:rPr>
              <w:t>:  ‘</w:t>
            </w:r>
            <w:proofErr w:type="gramEnd"/>
            <w:r>
              <w:rPr>
                <w:rFonts w:ascii="Gill Sans MT" w:hAnsi="Gill Sans MT"/>
                <w:i/>
                <w:iCs/>
              </w:rPr>
              <w:t>Supporting pupils at school with medical conditions</w:t>
            </w:r>
            <w:r>
              <w:rPr>
                <w:rFonts w:ascii="Gill Sans MT" w:hAnsi="Gill Sans MT"/>
              </w:rPr>
              <w:t>’.</w:t>
            </w:r>
          </w:p>
          <w:p w14:paraId="018A821E" w14:textId="77777777" w:rsidR="00425EA7" w:rsidRDefault="00425EA7">
            <w:pPr>
              <w:rPr>
                <w:rFonts w:ascii="Gill Sans MT" w:hAnsi="Gill Sans MT"/>
              </w:rPr>
            </w:pPr>
          </w:p>
          <w:p w14:paraId="39AE6EB3" w14:textId="77777777" w:rsidR="00425EA7" w:rsidRDefault="00425EA7">
            <w:pPr>
              <w:rPr>
                <w:rFonts w:ascii="Gill Sans MT" w:hAnsi="Gill Sans MT"/>
              </w:rPr>
            </w:pPr>
          </w:p>
          <w:p w14:paraId="73D98C89" w14:textId="77777777" w:rsidR="00425EA7" w:rsidRDefault="00425EA7">
            <w:pPr>
              <w:rPr>
                <w:rFonts w:ascii="Gill Sans MT" w:hAnsi="Gill Sans MT"/>
              </w:rPr>
            </w:pPr>
          </w:p>
          <w:p w14:paraId="7BF16252" w14:textId="77777777" w:rsidR="00425EA7" w:rsidRDefault="00425EA7">
            <w:pPr>
              <w:rPr>
                <w:rFonts w:ascii="Gill Sans MT" w:hAnsi="Gill Sans MT"/>
              </w:rPr>
            </w:pPr>
          </w:p>
          <w:p w14:paraId="7655DC0C" w14:textId="77777777" w:rsidR="00425EA7" w:rsidRDefault="00425EA7">
            <w:pPr>
              <w:rPr>
                <w:rFonts w:ascii="Gill Sans MT" w:hAnsi="Gill Sans MT"/>
              </w:rPr>
            </w:pPr>
          </w:p>
          <w:p w14:paraId="56E7A6BA" w14:textId="77777777" w:rsidR="00425EA7" w:rsidRDefault="00425EA7">
            <w:pPr>
              <w:rPr>
                <w:rFonts w:ascii="Gill Sans MT" w:hAnsi="Gill Sans MT"/>
              </w:rPr>
            </w:pPr>
          </w:p>
          <w:p w14:paraId="0FF41CD8" w14:textId="77777777" w:rsidR="00425EA7" w:rsidRDefault="00425EA7">
            <w:pPr>
              <w:rPr>
                <w:rFonts w:ascii="Gill Sans MT" w:hAnsi="Gill Sans MT"/>
              </w:rPr>
            </w:pPr>
          </w:p>
          <w:p w14:paraId="230333D5" w14:textId="77777777" w:rsidR="00425EA7" w:rsidRDefault="00425EA7">
            <w:pPr>
              <w:rPr>
                <w:rFonts w:ascii="Gill Sans MT" w:hAnsi="Gill Sans MT"/>
                <w:sz w:val="28"/>
                <w:szCs w:val="28"/>
              </w:rPr>
            </w:pPr>
          </w:p>
          <w:p w14:paraId="4CE8300B" w14:textId="77777777" w:rsidR="00425EA7" w:rsidRDefault="00425EA7">
            <w:pPr>
              <w:rPr>
                <w:rFonts w:ascii="Gill Sans MT" w:hAnsi="Gill Sans MT"/>
                <w:sz w:val="28"/>
                <w:szCs w:val="28"/>
              </w:rPr>
            </w:pPr>
          </w:p>
          <w:p w14:paraId="028802A5" w14:textId="77777777" w:rsidR="00425EA7" w:rsidRDefault="00425EA7">
            <w:pPr>
              <w:rPr>
                <w:rFonts w:ascii="Gill Sans MT" w:hAnsi="Gill Sans MT"/>
              </w:rPr>
            </w:pPr>
          </w:p>
        </w:tc>
      </w:tr>
      <w:tr w:rsidR="00425EA7" w14:paraId="1716E7EA" w14:textId="77777777">
        <w:trPr>
          <w:trHeight w:val="3780"/>
        </w:trPr>
        <w:tc>
          <w:tcPr>
            <w:tcW w:w="15811" w:type="dxa"/>
          </w:tcPr>
          <w:p w14:paraId="6C54AC74" w14:textId="77777777" w:rsidR="00425EA7" w:rsidRDefault="00DF0A1F">
            <w:pPr>
              <w:rPr>
                <w:rFonts w:ascii="Gill Sans MT" w:hAnsi="Gill Sans MT"/>
                <w:b/>
                <w:sz w:val="28"/>
                <w:szCs w:val="28"/>
              </w:rPr>
            </w:pPr>
            <w:r>
              <w:rPr>
                <w:rFonts w:ascii="Gill Sans MT" w:hAnsi="Gill Sans MT"/>
                <w:b/>
                <w:sz w:val="28"/>
                <w:szCs w:val="28"/>
              </w:rPr>
              <w:lastRenderedPageBreak/>
              <w:t>The expertise and training of staff to support children and young people with SEN, including how specialist expertise will be secured</w:t>
            </w:r>
          </w:p>
          <w:p w14:paraId="0768D4AE" w14:textId="77777777" w:rsidR="00425EA7" w:rsidRDefault="00425EA7">
            <w:pPr>
              <w:rPr>
                <w:rFonts w:ascii="Gill Sans MT" w:hAnsi="Gill Sans MT"/>
                <w:sz w:val="24"/>
                <w:szCs w:val="24"/>
              </w:rPr>
            </w:pPr>
          </w:p>
          <w:p w14:paraId="5BB3D879" w14:textId="77777777" w:rsidR="00425EA7" w:rsidRDefault="00DF0A1F">
            <w:pPr>
              <w:rPr>
                <w:rFonts w:ascii="Gill Sans MT" w:hAnsi="Gill Sans MT"/>
              </w:rPr>
            </w:pPr>
            <w:r>
              <w:rPr>
                <w:rFonts w:ascii="Gill Sans MT" w:hAnsi="Gill Sans MT"/>
              </w:rPr>
              <w:t>When appropriate, a programme of professional development/staff training will be organised in relation to different SEND need types to allow staff to feel confident that they are providing a rich and varied learning environment for students and that reasonable adjustments are made.  The SENCO and senior leaders aim to empower staff so that there is a good level of understanding related to individual students as well as general needs and conditions.</w:t>
            </w:r>
          </w:p>
          <w:p w14:paraId="1D847BD1" w14:textId="77777777" w:rsidR="00425EA7" w:rsidRDefault="00425EA7">
            <w:pPr>
              <w:rPr>
                <w:rFonts w:ascii="Gill Sans MT" w:hAnsi="Gill Sans MT"/>
              </w:rPr>
            </w:pPr>
          </w:p>
          <w:p w14:paraId="7E8EBCF1" w14:textId="77777777" w:rsidR="00425EA7" w:rsidRDefault="00DF0A1F">
            <w:pPr>
              <w:rPr>
                <w:rFonts w:ascii="Gill Sans MT" w:hAnsi="Gill Sans MT"/>
                <w:color w:val="C00000"/>
              </w:rPr>
            </w:pPr>
            <w:r>
              <w:rPr>
                <w:rFonts w:ascii="Gill Sans MT" w:hAnsi="Gill Sans MT"/>
              </w:rPr>
              <w:t xml:space="preserve">Recent training has included understanding Speech and Language Difficulties and appropriate strategies, and specific training on understanding and managing challenging behaviour. </w:t>
            </w:r>
          </w:p>
          <w:p w14:paraId="44F35659" w14:textId="77777777" w:rsidR="00425EA7" w:rsidRDefault="00425EA7">
            <w:pPr>
              <w:rPr>
                <w:rFonts w:ascii="Gill Sans MT" w:hAnsi="Gill Sans MT"/>
                <w:color w:val="C00000"/>
              </w:rPr>
            </w:pPr>
          </w:p>
          <w:p w14:paraId="46446448" w14:textId="09406376" w:rsidR="00425EA7" w:rsidRDefault="00425EA7">
            <w:pPr>
              <w:rPr>
                <w:rFonts w:ascii="Gill Sans MT" w:hAnsi="Gill Sans MT"/>
                <w:color w:val="C00000"/>
              </w:rPr>
            </w:pPr>
          </w:p>
          <w:p w14:paraId="7319CE81" w14:textId="588AC818" w:rsidR="00FF6825" w:rsidRPr="00FF6825" w:rsidRDefault="00FF6825" w:rsidP="00FF6825">
            <w:pPr>
              <w:rPr>
                <w:rFonts w:ascii="Gill Sans MT" w:hAnsi="Gill Sans MT"/>
              </w:rPr>
            </w:pPr>
            <w:r w:rsidRPr="00FF6825">
              <w:rPr>
                <w:rFonts w:ascii="Gill Sans MT" w:hAnsi="Gill Sans MT"/>
              </w:rPr>
              <w:t xml:space="preserve">The SENCO </w:t>
            </w:r>
            <w:r>
              <w:rPr>
                <w:rFonts w:ascii="Gill Sans MT" w:hAnsi="Gill Sans MT"/>
              </w:rPr>
              <w:t>has undertaken</w:t>
            </w:r>
            <w:r w:rsidRPr="00FF6825">
              <w:rPr>
                <w:rFonts w:ascii="Gill Sans MT" w:hAnsi="Gill Sans MT"/>
              </w:rPr>
              <w:t xml:space="preserve"> the National SENCO Award</w:t>
            </w:r>
          </w:p>
          <w:p w14:paraId="48C7F0BA" w14:textId="6C8DB91C" w:rsidR="00425EA7" w:rsidRDefault="00DF0A1F">
            <w:pPr>
              <w:rPr>
                <w:rFonts w:ascii="Gill Sans MT" w:hAnsi="Gill Sans MT"/>
              </w:rPr>
            </w:pPr>
            <w:r>
              <w:rPr>
                <w:rFonts w:ascii="Gill Sans MT" w:hAnsi="Gill Sans MT"/>
              </w:rPr>
              <w:t xml:space="preserve">The SENCO is undertaking </w:t>
            </w:r>
            <w:r w:rsidR="00FF6825">
              <w:rPr>
                <w:rFonts w:ascii="Gill Sans MT" w:hAnsi="Gill Sans MT"/>
              </w:rPr>
              <w:t>the DFE Mental Health Leads Training</w:t>
            </w:r>
          </w:p>
          <w:p w14:paraId="396AEFDB" w14:textId="77777777" w:rsidR="00425EA7" w:rsidRDefault="00DF0A1F">
            <w:pPr>
              <w:rPr>
                <w:rFonts w:ascii="Gill Sans MT" w:hAnsi="Gill Sans MT"/>
                <w:sz w:val="24"/>
                <w:szCs w:val="24"/>
              </w:rPr>
            </w:pPr>
            <w:r>
              <w:rPr>
                <w:rFonts w:ascii="Gill Sans MT" w:hAnsi="Gill Sans MT"/>
              </w:rPr>
              <w:t xml:space="preserve">The Deputy Head has a </w:t>
            </w:r>
            <w:proofErr w:type="spellStart"/>
            <w:r>
              <w:rPr>
                <w:rFonts w:ascii="Gill Sans MT" w:hAnsi="Gill Sans MT"/>
              </w:rPr>
              <w:t>Masters</w:t>
            </w:r>
            <w:proofErr w:type="spellEnd"/>
            <w:r>
              <w:rPr>
                <w:rFonts w:ascii="Gill Sans MT" w:hAnsi="Gill Sans MT"/>
              </w:rPr>
              <w:t xml:space="preserve"> degree in SEN and an OCR </w:t>
            </w:r>
            <w:proofErr w:type="spellStart"/>
            <w:r>
              <w:rPr>
                <w:rFonts w:ascii="Gill Sans MT" w:hAnsi="Gill Sans MT"/>
              </w:rPr>
              <w:t>Certficate</w:t>
            </w:r>
            <w:proofErr w:type="spellEnd"/>
            <w:r>
              <w:rPr>
                <w:rFonts w:ascii="Gill Sans MT" w:hAnsi="Gill Sans MT"/>
              </w:rPr>
              <w:t xml:space="preserve"> in </w:t>
            </w:r>
            <w:proofErr w:type="spellStart"/>
            <w:r>
              <w:rPr>
                <w:rFonts w:ascii="Gill Sans MT" w:hAnsi="Gill Sans MT"/>
              </w:rPr>
              <w:t>SPLd</w:t>
            </w:r>
            <w:proofErr w:type="spellEnd"/>
            <w:r>
              <w:rPr>
                <w:rFonts w:ascii="Gill Sans MT" w:hAnsi="Gill Sans MT"/>
              </w:rPr>
              <w:t xml:space="preserve"> identification and assessment.</w:t>
            </w:r>
          </w:p>
          <w:p w14:paraId="568067B1" w14:textId="77777777" w:rsidR="00425EA7" w:rsidRDefault="00425EA7">
            <w:pPr>
              <w:rPr>
                <w:rFonts w:ascii="Gill Sans MT" w:hAnsi="Gill Sans MT"/>
              </w:rPr>
            </w:pPr>
          </w:p>
        </w:tc>
      </w:tr>
      <w:tr w:rsidR="00425EA7" w14:paraId="517A34E1" w14:textId="77777777">
        <w:trPr>
          <w:trHeight w:val="6032"/>
        </w:trPr>
        <w:tc>
          <w:tcPr>
            <w:tcW w:w="15811" w:type="dxa"/>
          </w:tcPr>
          <w:p w14:paraId="64CBC416" w14:textId="77777777" w:rsidR="00425EA7" w:rsidRDefault="00DF0A1F">
            <w:pPr>
              <w:rPr>
                <w:rFonts w:ascii="Gill Sans MT" w:hAnsi="Gill Sans MT"/>
                <w:b/>
                <w:sz w:val="28"/>
                <w:szCs w:val="28"/>
              </w:rPr>
            </w:pPr>
            <w:r>
              <w:rPr>
                <w:rFonts w:ascii="Gill Sans MT" w:hAnsi="Gill Sans MT"/>
                <w:b/>
                <w:sz w:val="28"/>
                <w:szCs w:val="28"/>
              </w:rPr>
              <w:t xml:space="preserve">Evaluating the effectiveness of the provision made for children and young people with SEN </w:t>
            </w:r>
          </w:p>
          <w:p w14:paraId="782E7627" w14:textId="77777777" w:rsidR="00425EA7" w:rsidRDefault="00425EA7">
            <w:pPr>
              <w:rPr>
                <w:rFonts w:ascii="Gill Sans MT" w:hAnsi="Gill Sans MT"/>
                <w:sz w:val="24"/>
                <w:szCs w:val="24"/>
              </w:rPr>
            </w:pPr>
          </w:p>
          <w:p w14:paraId="2977A12B" w14:textId="77777777" w:rsidR="00425EA7" w:rsidRDefault="00DF0A1F">
            <w:pPr>
              <w:rPr>
                <w:rFonts w:ascii="Gill Sans MT" w:hAnsi="Gill Sans MT"/>
              </w:rPr>
            </w:pPr>
            <w:r>
              <w:rPr>
                <w:rFonts w:ascii="Gill Sans MT" w:hAnsi="Gill Sans MT"/>
              </w:rPr>
              <w:t>The Teachers and Teaching Assistants meet with the SENCO in order to share information about the successes and barriers to individual student’s learning.</w:t>
            </w:r>
          </w:p>
          <w:p w14:paraId="6D6EB0C8" w14:textId="77777777" w:rsidR="00425EA7" w:rsidRDefault="00425EA7">
            <w:pPr>
              <w:rPr>
                <w:rFonts w:ascii="Gill Sans MT" w:hAnsi="Gill Sans MT"/>
              </w:rPr>
            </w:pPr>
          </w:p>
          <w:p w14:paraId="4A80D168" w14:textId="77777777" w:rsidR="00425EA7" w:rsidRDefault="00DF0A1F">
            <w:pPr>
              <w:rPr>
                <w:rFonts w:ascii="Gill Sans MT" w:hAnsi="Gill Sans MT"/>
              </w:rPr>
            </w:pPr>
            <w:r>
              <w:rPr>
                <w:rFonts w:ascii="Gill Sans MT" w:hAnsi="Gill Sans MT"/>
              </w:rPr>
              <w:t>The SENCO works closely with the Deputy Head to ensure that all agencies are working together to meet the individual needs of all children.</w:t>
            </w:r>
          </w:p>
          <w:p w14:paraId="4AEE5A39" w14:textId="77777777" w:rsidR="00425EA7" w:rsidRDefault="00425EA7">
            <w:pPr>
              <w:rPr>
                <w:rFonts w:ascii="Gill Sans MT" w:hAnsi="Gill Sans MT"/>
              </w:rPr>
            </w:pPr>
          </w:p>
          <w:p w14:paraId="35081593" w14:textId="77777777" w:rsidR="00425EA7" w:rsidRDefault="00DF0A1F">
            <w:pPr>
              <w:rPr>
                <w:rFonts w:ascii="Gill Sans MT" w:hAnsi="Gill Sans MT"/>
              </w:rPr>
            </w:pPr>
            <w:r>
              <w:rPr>
                <w:rFonts w:ascii="Gill Sans MT" w:hAnsi="Gill Sans MT"/>
              </w:rPr>
              <w:t>Statutory review meetings are held for those students with an Education Health and Care plan</w:t>
            </w:r>
          </w:p>
          <w:p w14:paraId="12306C37" w14:textId="77777777" w:rsidR="00425EA7" w:rsidRDefault="00425EA7">
            <w:pPr>
              <w:rPr>
                <w:rFonts w:ascii="Gill Sans MT" w:hAnsi="Gill Sans MT"/>
              </w:rPr>
            </w:pPr>
          </w:p>
          <w:p w14:paraId="66B43C37" w14:textId="77777777" w:rsidR="00425EA7" w:rsidRDefault="00DF0A1F">
            <w:pPr>
              <w:rPr>
                <w:rFonts w:ascii="Gill Sans MT" w:hAnsi="Gill Sans MT"/>
              </w:rPr>
            </w:pPr>
            <w:r>
              <w:rPr>
                <w:rFonts w:ascii="Gill Sans MT" w:hAnsi="Gill Sans MT"/>
              </w:rPr>
              <w:t xml:space="preserve">The SENCO works alongside those responsible for managing data to ensure that the latest progress and attainment reports for SEND are created and evaluated. </w:t>
            </w:r>
          </w:p>
          <w:p w14:paraId="2B76F9B3" w14:textId="77777777" w:rsidR="00425EA7" w:rsidRDefault="00425EA7">
            <w:pPr>
              <w:rPr>
                <w:rFonts w:ascii="Gill Sans MT" w:hAnsi="Gill Sans MT"/>
              </w:rPr>
            </w:pPr>
          </w:p>
          <w:p w14:paraId="0E561B33" w14:textId="77777777" w:rsidR="00425EA7" w:rsidRDefault="00DF0A1F">
            <w:pPr>
              <w:rPr>
                <w:rFonts w:ascii="Gill Sans MT" w:hAnsi="Gill Sans MT"/>
              </w:rPr>
            </w:pPr>
            <w:r>
              <w:rPr>
                <w:rFonts w:ascii="Gill Sans MT" w:hAnsi="Gill Sans MT"/>
              </w:rPr>
              <w:t>The SENCO works in collaboration with class teachers to manage strategies and evaluate progress for the most vulnerable when appropriate.</w:t>
            </w:r>
          </w:p>
          <w:p w14:paraId="185E3ED5" w14:textId="77777777" w:rsidR="00425EA7" w:rsidRDefault="00425EA7">
            <w:pPr>
              <w:rPr>
                <w:rFonts w:ascii="Gill Sans MT" w:hAnsi="Gill Sans MT"/>
              </w:rPr>
            </w:pPr>
          </w:p>
          <w:p w14:paraId="729D39E8" w14:textId="77777777" w:rsidR="00425EA7" w:rsidRDefault="00DF0A1F">
            <w:pPr>
              <w:rPr>
                <w:rFonts w:ascii="Gill Sans MT" w:hAnsi="Gill Sans MT"/>
              </w:rPr>
            </w:pPr>
            <w:r>
              <w:rPr>
                <w:rFonts w:ascii="Gill Sans MT" w:hAnsi="Gill Sans MT"/>
              </w:rPr>
              <w:t>The SENCO is a member of the Leadership Team and this ensures that there is a strategic overview in relation to attainment and progress for SEND.</w:t>
            </w:r>
          </w:p>
          <w:p w14:paraId="14C372E5" w14:textId="77777777" w:rsidR="00425EA7" w:rsidRDefault="00425EA7">
            <w:pPr>
              <w:rPr>
                <w:rFonts w:ascii="Gill Sans MT" w:hAnsi="Gill Sans MT"/>
              </w:rPr>
            </w:pPr>
          </w:p>
          <w:p w14:paraId="291B672D" w14:textId="77777777" w:rsidR="00425EA7" w:rsidRDefault="00DF0A1F">
            <w:pPr>
              <w:rPr>
                <w:rFonts w:ascii="Gill Sans MT" w:hAnsi="Gill Sans MT"/>
              </w:rPr>
            </w:pPr>
            <w:r>
              <w:rPr>
                <w:rFonts w:ascii="Gill Sans MT" w:hAnsi="Gill Sans MT"/>
              </w:rPr>
              <w:t>The SENCO monitors progress and attainment measures for SEND with subject leaders.</w:t>
            </w:r>
          </w:p>
          <w:p w14:paraId="1B51F4BA" w14:textId="77777777" w:rsidR="00425EA7" w:rsidRDefault="00425EA7">
            <w:pPr>
              <w:rPr>
                <w:rFonts w:ascii="Gill Sans MT" w:hAnsi="Gill Sans MT"/>
                <w:color w:val="4F81BD" w:themeColor="accent1"/>
              </w:rPr>
            </w:pPr>
          </w:p>
          <w:p w14:paraId="32265312" w14:textId="77777777" w:rsidR="00425EA7" w:rsidRDefault="00DF0A1F">
            <w:pPr>
              <w:rPr>
                <w:rFonts w:ascii="Gill Sans MT" w:hAnsi="Gill Sans MT"/>
              </w:rPr>
            </w:pPr>
            <w:r>
              <w:rPr>
                <w:rFonts w:ascii="Gill Sans MT" w:hAnsi="Gill Sans MT"/>
              </w:rPr>
              <w:t xml:space="preserve">The SENCO provides a report for SLT and Governors.   </w:t>
            </w:r>
          </w:p>
          <w:p w14:paraId="034DA8AB" w14:textId="77777777" w:rsidR="00425EA7" w:rsidRDefault="00425EA7">
            <w:pPr>
              <w:rPr>
                <w:rFonts w:ascii="Gill Sans MT" w:hAnsi="Gill Sans MT"/>
              </w:rPr>
            </w:pPr>
          </w:p>
          <w:p w14:paraId="554C5467" w14:textId="77777777" w:rsidR="00425EA7" w:rsidRDefault="00DF0A1F">
            <w:pPr>
              <w:rPr>
                <w:rFonts w:ascii="Gill Sans MT" w:hAnsi="Gill Sans MT"/>
              </w:rPr>
            </w:pPr>
            <w:r>
              <w:rPr>
                <w:rFonts w:ascii="Gill Sans MT" w:hAnsi="Gill Sans MT"/>
              </w:rPr>
              <w:t>A costed provision map is reviewed, evaluated and updated at least annually.</w:t>
            </w:r>
          </w:p>
          <w:p w14:paraId="6C4EDAAB" w14:textId="77777777" w:rsidR="00425EA7" w:rsidRDefault="00425EA7">
            <w:pPr>
              <w:rPr>
                <w:rFonts w:ascii="Gill Sans MT" w:hAnsi="Gill Sans MT"/>
              </w:rPr>
            </w:pPr>
          </w:p>
          <w:p w14:paraId="2827CE81" w14:textId="77777777" w:rsidR="00425EA7" w:rsidRDefault="00425EA7">
            <w:pPr>
              <w:rPr>
                <w:rFonts w:ascii="Gill Sans MT" w:hAnsi="Gill Sans MT"/>
              </w:rPr>
            </w:pPr>
          </w:p>
          <w:p w14:paraId="1A29F26C" w14:textId="77777777" w:rsidR="00425EA7" w:rsidRDefault="00425EA7">
            <w:pPr>
              <w:rPr>
                <w:rFonts w:ascii="Gill Sans MT" w:hAnsi="Gill Sans MT"/>
              </w:rPr>
            </w:pPr>
          </w:p>
          <w:p w14:paraId="5645DE9E" w14:textId="77777777" w:rsidR="00425EA7" w:rsidRDefault="00425EA7">
            <w:pPr>
              <w:rPr>
                <w:rFonts w:ascii="Gill Sans MT" w:hAnsi="Gill Sans MT"/>
              </w:rPr>
            </w:pPr>
          </w:p>
        </w:tc>
      </w:tr>
      <w:tr w:rsidR="00425EA7" w14:paraId="7CD78B88" w14:textId="77777777">
        <w:trPr>
          <w:trHeight w:val="5507"/>
        </w:trPr>
        <w:tc>
          <w:tcPr>
            <w:tcW w:w="15811" w:type="dxa"/>
          </w:tcPr>
          <w:p w14:paraId="584B81A4" w14:textId="77777777" w:rsidR="00425EA7" w:rsidRDefault="00DF0A1F">
            <w:pPr>
              <w:rPr>
                <w:rFonts w:ascii="Gill Sans MT" w:hAnsi="Gill Sans MT"/>
                <w:b/>
                <w:sz w:val="28"/>
                <w:szCs w:val="28"/>
              </w:rPr>
            </w:pPr>
            <w:r>
              <w:rPr>
                <w:rFonts w:ascii="Gill Sans MT" w:hAnsi="Gill Sans MT"/>
                <w:b/>
                <w:sz w:val="28"/>
                <w:szCs w:val="28"/>
              </w:rPr>
              <w:lastRenderedPageBreak/>
              <w:t>How the school involves other bodies, including health and social care bodies, local authority support services and voluntary sector organisations, in meeting children and young people’s SEN and supporting their families</w:t>
            </w:r>
          </w:p>
          <w:p w14:paraId="63B94B9D" w14:textId="77777777" w:rsidR="00425EA7" w:rsidRDefault="00425EA7">
            <w:pPr>
              <w:rPr>
                <w:rFonts w:ascii="Gill Sans MT" w:hAnsi="Gill Sans MT"/>
                <w:sz w:val="24"/>
                <w:szCs w:val="24"/>
              </w:rPr>
            </w:pPr>
          </w:p>
          <w:p w14:paraId="5696BA79" w14:textId="77777777" w:rsidR="00425EA7" w:rsidRDefault="00425EA7">
            <w:pPr>
              <w:rPr>
                <w:rFonts w:ascii="Gill Sans MT" w:hAnsi="Gill Sans MT"/>
              </w:rPr>
            </w:pPr>
          </w:p>
          <w:p w14:paraId="6F7C9822" w14:textId="77777777" w:rsidR="00425EA7" w:rsidRDefault="00DF0A1F">
            <w:pPr>
              <w:rPr>
                <w:rFonts w:ascii="Gill Sans MT" w:hAnsi="Gill Sans MT"/>
              </w:rPr>
            </w:pPr>
            <w:r>
              <w:rPr>
                <w:rFonts w:ascii="Gill Sans MT" w:hAnsi="Gill Sans MT"/>
              </w:rPr>
              <w:t xml:space="preserve">Fearnville Primary School has very close relationships with the local authority, social care and health services. </w:t>
            </w:r>
          </w:p>
          <w:p w14:paraId="19E54AF0" w14:textId="77777777" w:rsidR="00425EA7" w:rsidRDefault="00DF0A1F">
            <w:pPr>
              <w:rPr>
                <w:rFonts w:ascii="Gill Sans MT" w:hAnsi="Gill Sans MT"/>
              </w:rPr>
            </w:pPr>
            <w:r>
              <w:rPr>
                <w:rFonts w:ascii="Gill Sans MT" w:hAnsi="Gill Sans MT"/>
              </w:rPr>
              <w:t>These include:</w:t>
            </w:r>
          </w:p>
          <w:p w14:paraId="0C7892F6" w14:textId="77777777" w:rsidR="00425EA7" w:rsidRDefault="00DF0A1F">
            <w:pPr>
              <w:pStyle w:val="ListParagraph"/>
              <w:numPr>
                <w:ilvl w:val="0"/>
                <w:numId w:val="8"/>
              </w:numPr>
              <w:rPr>
                <w:rFonts w:ascii="Gill Sans MT" w:hAnsi="Gill Sans MT"/>
              </w:rPr>
            </w:pPr>
            <w:r>
              <w:rPr>
                <w:rFonts w:ascii="Gill Sans MT" w:hAnsi="Gill Sans MT"/>
              </w:rPr>
              <w:t>Educational Psychology Service</w:t>
            </w:r>
          </w:p>
          <w:p w14:paraId="08AA9C92" w14:textId="77777777" w:rsidR="00425EA7" w:rsidRDefault="00DF0A1F">
            <w:pPr>
              <w:pStyle w:val="ListParagraph"/>
              <w:numPr>
                <w:ilvl w:val="0"/>
                <w:numId w:val="8"/>
              </w:numPr>
              <w:rPr>
                <w:rFonts w:ascii="Gill Sans MT" w:hAnsi="Gill Sans MT"/>
              </w:rPr>
            </w:pPr>
            <w:r>
              <w:rPr>
                <w:rFonts w:ascii="Gill Sans MT" w:hAnsi="Gill Sans MT"/>
              </w:rPr>
              <w:t>Occupational Therapist</w:t>
            </w:r>
          </w:p>
          <w:p w14:paraId="14453F2B" w14:textId="77777777" w:rsidR="00425EA7" w:rsidRDefault="00DF0A1F">
            <w:pPr>
              <w:pStyle w:val="ListParagraph"/>
              <w:numPr>
                <w:ilvl w:val="0"/>
                <w:numId w:val="8"/>
              </w:numPr>
              <w:rPr>
                <w:rFonts w:ascii="Gill Sans MT" w:hAnsi="Gill Sans MT"/>
              </w:rPr>
            </w:pPr>
            <w:r>
              <w:rPr>
                <w:rFonts w:ascii="Gill Sans MT" w:hAnsi="Gill Sans MT"/>
              </w:rPr>
              <w:t>Physiotherapists</w:t>
            </w:r>
          </w:p>
          <w:p w14:paraId="3F951BF4" w14:textId="77777777" w:rsidR="00425EA7" w:rsidRDefault="00DF0A1F">
            <w:pPr>
              <w:pStyle w:val="ListParagraph"/>
              <w:numPr>
                <w:ilvl w:val="0"/>
                <w:numId w:val="8"/>
              </w:numPr>
              <w:rPr>
                <w:rFonts w:ascii="Gill Sans MT" w:hAnsi="Gill Sans MT"/>
              </w:rPr>
            </w:pPr>
            <w:r>
              <w:rPr>
                <w:rFonts w:ascii="Gill Sans MT" w:hAnsi="Gill Sans MT"/>
              </w:rPr>
              <w:t>NHS School Nurse Service</w:t>
            </w:r>
          </w:p>
          <w:p w14:paraId="565E367B" w14:textId="77777777" w:rsidR="00425EA7" w:rsidRDefault="00DF0A1F">
            <w:pPr>
              <w:pStyle w:val="ListParagraph"/>
              <w:numPr>
                <w:ilvl w:val="0"/>
                <w:numId w:val="8"/>
              </w:numPr>
              <w:rPr>
                <w:rFonts w:ascii="Gill Sans MT" w:hAnsi="Gill Sans MT"/>
              </w:rPr>
            </w:pPr>
            <w:r>
              <w:rPr>
                <w:rFonts w:ascii="Gill Sans MT" w:hAnsi="Gill Sans MT"/>
              </w:rPr>
              <w:t>Children’s Social Care</w:t>
            </w:r>
          </w:p>
          <w:p w14:paraId="775CFA87" w14:textId="77777777" w:rsidR="00425EA7" w:rsidRDefault="00DF0A1F">
            <w:pPr>
              <w:pStyle w:val="ListParagraph"/>
              <w:numPr>
                <w:ilvl w:val="0"/>
                <w:numId w:val="8"/>
              </w:numPr>
              <w:rPr>
                <w:rFonts w:ascii="Gill Sans MT" w:hAnsi="Gill Sans MT"/>
              </w:rPr>
            </w:pPr>
            <w:r>
              <w:rPr>
                <w:rFonts w:ascii="Gill Sans MT" w:hAnsi="Gill Sans MT"/>
              </w:rPr>
              <w:t>Visual Impaired Service</w:t>
            </w:r>
          </w:p>
          <w:p w14:paraId="4503F1D2" w14:textId="77777777" w:rsidR="00425EA7" w:rsidRDefault="00DF0A1F">
            <w:pPr>
              <w:pStyle w:val="ListParagraph"/>
              <w:numPr>
                <w:ilvl w:val="0"/>
                <w:numId w:val="8"/>
              </w:numPr>
              <w:rPr>
                <w:rFonts w:ascii="Gill Sans MT" w:hAnsi="Gill Sans MT"/>
              </w:rPr>
            </w:pPr>
            <w:r>
              <w:rPr>
                <w:rFonts w:ascii="Gill Sans MT" w:hAnsi="Gill Sans MT"/>
              </w:rPr>
              <w:t>Hearing Impaired Service</w:t>
            </w:r>
          </w:p>
          <w:p w14:paraId="4360EAF8" w14:textId="77777777" w:rsidR="00425EA7" w:rsidRDefault="00DF0A1F">
            <w:pPr>
              <w:pStyle w:val="ListParagraph"/>
              <w:numPr>
                <w:ilvl w:val="0"/>
                <w:numId w:val="8"/>
              </w:numPr>
              <w:rPr>
                <w:rFonts w:ascii="Gill Sans MT" w:hAnsi="Gill Sans MT"/>
              </w:rPr>
            </w:pPr>
            <w:r>
              <w:rPr>
                <w:rFonts w:ascii="Gill Sans MT" w:hAnsi="Gill Sans MT"/>
              </w:rPr>
              <w:t>Speech and Language Therapists</w:t>
            </w:r>
          </w:p>
          <w:p w14:paraId="7822F239" w14:textId="77777777" w:rsidR="00425EA7" w:rsidRDefault="00DF0A1F">
            <w:pPr>
              <w:pStyle w:val="ListParagraph"/>
              <w:numPr>
                <w:ilvl w:val="0"/>
                <w:numId w:val="8"/>
              </w:numPr>
              <w:rPr>
                <w:rFonts w:ascii="Gill Sans MT" w:hAnsi="Gill Sans MT"/>
              </w:rPr>
            </w:pPr>
            <w:r>
              <w:rPr>
                <w:rFonts w:ascii="Gill Sans MT" w:hAnsi="Gill Sans MT"/>
              </w:rPr>
              <w:t xml:space="preserve">High Incidence Team </w:t>
            </w:r>
          </w:p>
          <w:p w14:paraId="6FB37582" w14:textId="77777777" w:rsidR="00425EA7" w:rsidRDefault="00DF0A1F">
            <w:pPr>
              <w:pStyle w:val="ListParagraph"/>
              <w:numPr>
                <w:ilvl w:val="0"/>
                <w:numId w:val="8"/>
              </w:numPr>
              <w:rPr>
                <w:rFonts w:ascii="Gill Sans MT" w:hAnsi="Gill Sans MT"/>
              </w:rPr>
            </w:pPr>
            <w:r>
              <w:rPr>
                <w:rFonts w:ascii="Gill Sans MT" w:hAnsi="Gill Sans MT"/>
              </w:rPr>
              <w:t>CAMHS</w:t>
            </w:r>
          </w:p>
          <w:p w14:paraId="52AFDF5B" w14:textId="77777777" w:rsidR="00425EA7" w:rsidRDefault="00425EA7">
            <w:pPr>
              <w:rPr>
                <w:rFonts w:ascii="Gill Sans MT" w:hAnsi="Gill Sans MT"/>
              </w:rPr>
            </w:pPr>
          </w:p>
          <w:p w14:paraId="40188BE3" w14:textId="77777777" w:rsidR="00425EA7" w:rsidRDefault="00DF0A1F">
            <w:pPr>
              <w:rPr>
                <w:rFonts w:ascii="Gill Sans MT" w:hAnsi="Gill Sans MT"/>
              </w:rPr>
            </w:pPr>
            <w:r>
              <w:rPr>
                <w:rFonts w:ascii="Gill Sans MT" w:hAnsi="Gill Sans MT"/>
              </w:rPr>
              <w:t>Families are encouraged to use the ‘SENDIASS’ team for impartial support and advice or to bring an appropriate relative or friend to meetings if they wish to do so.</w:t>
            </w:r>
          </w:p>
          <w:p w14:paraId="08BB578A" w14:textId="77777777" w:rsidR="00425EA7" w:rsidRDefault="00DF0A1F">
            <w:pPr>
              <w:rPr>
                <w:rFonts w:ascii="Gill Sans MT" w:eastAsia="Times New Roman" w:hAnsi="Gill Sans MT" w:cs="Times New Roman"/>
                <w:lang w:eastAsia="en-GB"/>
              </w:rPr>
            </w:pPr>
            <w:r>
              <w:rPr>
                <w:rFonts w:ascii="Gill Sans MT" w:hAnsi="Gill Sans MT"/>
              </w:rPr>
              <w:t xml:space="preserve"> </w:t>
            </w:r>
          </w:p>
          <w:p w14:paraId="1619F4F8" w14:textId="77777777" w:rsidR="00425EA7" w:rsidRDefault="00425EA7">
            <w:pPr>
              <w:rPr>
                <w:rFonts w:ascii="Gill Sans MT" w:hAnsi="Gill Sans MT"/>
                <w:sz w:val="24"/>
                <w:szCs w:val="24"/>
              </w:rPr>
            </w:pPr>
          </w:p>
        </w:tc>
      </w:tr>
      <w:tr w:rsidR="00425EA7" w14:paraId="4DA4A002" w14:textId="77777777">
        <w:trPr>
          <w:trHeight w:val="2954"/>
        </w:trPr>
        <w:tc>
          <w:tcPr>
            <w:tcW w:w="15811" w:type="dxa"/>
          </w:tcPr>
          <w:p w14:paraId="7410DE82" w14:textId="77777777" w:rsidR="00425EA7" w:rsidRDefault="00DF0A1F">
            <w:pPr>
              <w:rPr>
                <w:rFonts w:ascii="Gill Sans MT" w:hAnsi="Gill Sans MT"/>
                <w:b/>
                <w:sz w:val="28"/>
                <w:szCs w:val="28"/>
              </w:rPr>
            </w:pPr>
            <w:r>
              <w:rPr>
                <w:rFonts w:ascii="Gill Sans MT" w:hAnsi="Gill Sans MT"/>
                <w:b/>
                <w:sz w:val="28"/>
                <w:szCs w:val="28"/>
              </w:rPr>
              <w:t>Arrangements for handling complaints from parents of children with SEN about the provision made at the school. The above should include arrangements for supporting children and young people who are looked after by the local authority and have SEND.</w:t>
            </w:r>
          </w:p>
          <w:p w14:paraId="4635160A" w14:textId="77777777" w:rsidR="00425EA7" w:rsidRDefault="00425EA7">
            <w:pPr>
              <w:rPr>
                <w:rFonts w:ascii="Gill Sans MT" w:hAnsi="Gill Sans MT"/>
                <w:sz w:val="24"/>
                <w:szCs w:val="24"/>
              </w:rPr>
            </w:pPr>
          </w:p>
          <w:p w14:paraId="7D9B5E5D" w14:textId="77777777" w:rsidR="00425EA7" w:rsidRDefault="00DF0A1F">
            <w:pPr>
              <w:rPr>
                <w:rFonts w:ascii="Gill Sans MT" w:hAnsi="Gill Sans MT"/>
                <w:sz w:val="24"/>
                <w:szCs w:val="24"/>
              </w:rPr>
            </w:pPr>
            <w:r>
              <w:rPr>
                <w:rFonts w:ascii="Gill Sans MT" w:hAnsi="Gill Sans MT"/>
                <w:sz w:val="24"/>
                <w:szCs w:val="24"/>
              </w:rPr>
              <w:t>Fearnville Primary School has a complaints procedure which is strictly adhered to.</w:t>
            </w:r>
          </w:p>
          <w:p w14:paraId="4C8002BB" w14:textId="77777777" w:rsidR="00425EA7" w:rsidRDefault="00425EA7">
            <w:pPr>
              <w:rPr>
                <w:rFonts w:ascii="Gill Sans MT" w:hAnsi="Gill Sans MT"/>
                <w:sz w:val="24"/>
                <w:szCs w:val="24"/>
              </w:rPr>
            </w:pPr>
          </w:p>
          <w:p w14:paraId="65F59DF7" w14:textId="77777777" w:rsidR="00425EA7" w:rsidRDefault="00425EA7">
            <w:pPr>
              <w:rPr>
                <w:rFonts w:ascii="Gill Sans MT" w:hAnsi="Gill Sans MT"/>
                <w:sz w:val="24"/>
                <w:szCs w:val="24"/>
              </w:rPr>
            </w:pPr>
          </w:p>
          <w:p w14:paraId="1ABA0B5D" w14:textId="77777777" w:rsidR="00425EA7" w:rsidRDefault="00425EA7">
            <w:pPr>
              <w:rPr>
                <w:rFonts w:ascii="Gill Sans MT" w:hAnsi="Gill Sans MT"/>
                <w:sz w:val="24"/>
                <w:szCs w:val="24"/>
              </w:rPr>
            </w:pPr>
          </w:p>
          <w:p w14:paraId="6E52A136" w14:textId="77777777" w:rsidR="00425EA7" w:rsidRDefault="00425EA7">
            <w:pPr>
              <w:rPr>
                <w:rFonts w:ascii="Gill Sans MT" w:hAnsi="Gill Sans MT"/>
                <w:sz w:val="24"/>
                <w:szCs w:val="24"/>
              </w:rPr>
            </w:pPr>
          </w:p>
          <w:p w14:paraId="72FF77D2" w14:textId="77777777" w:rsidR="00425EA7" w:rsidRDefault="00425EA7">
            <w:pPr>
              <w:rPr>
                <w:rFonts w:ascii="Gill Sans MT" w:hAnsi="Gill Sans MT"/>
              </w:rPr>
            </w:pPr>
          </w:p>
        </w:tc>
      </w:tr>
    </w:tbl>
    <w:p w14:paraId="462AD51A" w14:textId="77777777" w:rsidR="00425EA7" w:rsidRDefault="00DF0A1F">
      <w:pPr>
        <w:rPr>
          <w:rFonts w:ascii="Gill Sans MT" w:hAnsi="Gill Sans MT"/>
          <w:color w:val="FFFFFF" w:themeColor="background1"/>
        </w:rPr>
      </w:pPr>
      <w:bookmarkStart w:id="0" w:name="_GoBack"/>
      <w:bookmarkEnd w:id="0"/>
      <w:r>
        <w:rPr>
          <w:rFonts w:ascii="Gill Sans MT" w:hAnsi="Gill Sans MT"/>
          <w:color w:val="FFFFFF" w:themeColor="background1"/>
        </w:rPr>
        <w:t xml:space="preserve">Author: Insert Name </w:t>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r>
      <w:r>
        <w:rPr>
          <w:rFonts w:ascii="Gill Sans MT" w:hAnsi="Gill Sans MT"/>
          <w:color w:val="FFFFFF" w:themeColor="background1"/>
        </w:rPr>
        <w:tab/>
        <w:t>www.wcatrust.org</w:t>
      </w:r>
    </w:p>
    <w:p w14:paraId="743E223B" w14:textId="183EF080" w:rsidR="00425EA7" w:rsidRDefault="00980C1B">
      <w:pPr>
        <w:rPr>
          <w:rFonts w:ascii="Gill Sans MT" w:hAnsi="Gill Sans MT"/>
          <w:b/>
          <w:sz w:val="28"/>
          <w:szCs w:val="28"/>
        </w:rPr>
      </w:pPr>
      <w:r>
        <w:rPr>
          <w:rFonts w:ascii="Gill Sans MT" w:hAnsi="Gill Sans MT"/>
          <w:b/>
          <w:sz w:val="28"/>
          <w:szCs w:val="28"/>
        </w:rPr>
        <w:t>Published November 2021</w:t>
      </w:r>
    </w:p>
    <w:p w14:paraId="419D2502" w14:textId="111C9015" w:rsidR="00980C1B" w:rsidRDefault="00980C1B">
      <w:pPr>
        <w:rPr>
          <w:rFonts w:ascii="Gill Sans MT" w:hAnsi="Gill Sans MT"/>
          <w:b/>
          <w:sz w:val="28"/>
          <w:szCs w:val="28"/>
        </w:rPr>
      </w:pPr>
      <w:r>
        <w:rPr>
          <w:rFonts w:ascii="Gill Sans MT" w:hAnsi="Gill Sans MT"/>
          <w:b/>
          <w:sz w:val="28"/>
          <w:szCs w:val="28"/>
        </w:rPr>
        <w:t>Review Date November 2022</w:t>
      </w:r>
    </w:p>
    <w:sectPr w:rsidR="00980C1B">
      <w:footerReference w:type="default" r:id="rId14"/>
      <w:pgSz w:w="16838" w:h="11906" w:orient="landscape"/>
      <w:pgMar w:top="737" w:right="680" w:bottom="567" w:left="68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311C04" w14:textId="77777777" w:rsidR="00023CA6" w:rsidRDefault="00023CA6">
      <w:pPr>
        <w:spacing w:after="0" w:line="240" w:lineRule="auto"/>
      </w:pPr>
      <w:r>
        <w:separator/>
      </w:r>
    </w:p>
  </w:endnote>
  <w:endnote w:type="continuationSeparator" w:id="0">
    <w:p w14:paraId="0D2B95BF" w14:textId="77777777" w:rsidR="00023CA6" w:rsidRDefault="00023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ill Sans MT" w:hAnsi="Gill Sans MT"/>
      </w:rPr>
      <w:id w:val="1700738445"/>
      <w:docPartObj>
        <w:docPartGallery w:val="Page Numbers (Bottom of Page)"/>
        <w:docPartUnique/>
      </w:docPartObj>
    </w:sdtPr>
    <w:sdtEndPr>
      <w:rPr>
        <w:color w:val="808080" w:themeColor="background1" w:themeShade="80"/>
        <w:spacing w:val="60"/>
      </w:rPr>
    </w:sdtEndPr>
    <w:sdtContent>
      <w:p w14:paraId="39329ED3" w14:textId="77777777" w:rsidR="00425EA7" w:rsidRDefault="00DF0A1F">
        <w:pPr>
          <w:pStyle w:val="Footer"/>
          <w:pBdr>
            <w:top w:val="single" w:sz="4" w:space="0" w:color="D9D9D9" w:themeColor="background1" w:themeShade="D9"/>
          </w:pBdr>
          <w:jc w:val="right"/>
          <w:rPr>
            <w:rFonts w:ascii="Gill Sans MT" w:hAnsi="Gill Sans MT"/>
          </w:rPr>
        </w:pPr>
        <w:r>
          <w:rPr>
            <w:rFonts w:ascii="Gill Sans MT" w:hAnsi="Gill Sans MT"/>
          </w:rPr>
          <w:fldChar w:fldCharType="begin"/>
        </w:r>
        <w:r>
          <w:rPr>
            <w:rFonts w:ascii="Gill Sans MT" w:hAnsi="Gill Sans MT"/>
          </w:rPr>
          <w:instrText xml:space="preserve"> PAGE   \* MERGEFORMAT </w:instrText>
        </w:r>
        <w:r>
          <w:rPr>
            <w:rFonts w:ascii="Gill Sans MT" w:hAnsi="Gill Sans MT"/>
          </w:rPr>
          <w:fldChar w:fldCharType="separate"/>
        </w:r>
        <w:r w:rsidR="00053A40">
          <w:rPr>
            <w:rFonts w:ascii="Gill Sans MT" w:hAnsi="Gill Sans MT"/>
            <w:noProof/>
          </w:rPr>
          <w:t>10</w:t>
        </w:r>
        <w:r>
          <w:rPr>
            <w:rFonts w:ascii="Gill Sans MT" w:hAnsi="Gill Sans MT"/>
            <w:noProof/>
          </w:rPr>
          <w:fldChar w:fldCharType="end"/>
        </w:r>
        <w:r>
          <w:rPr>
            <w:rFonts w:ascii="Gill Sans MT" w:hAnsi="Gill Sans MT"/>
          </w:rPr>
          <w:t xml:space="preserve"> | </w:t>
        </w:r>
        <w:r>
          <w:rPr>
            <w:rFonts w:ascii="Gill Sans MT" w:hAnsi="Gill Sans MT"/>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E3146" w14:textId="77777777" w:rsidR="00023CA6" w:rsidRDefault="00023CA6">
      <w:pPr>
        <w:spacing w:after="0" w:line="240" w:lineRule="auto"/>
      </w:pPr>
      <w:r>
        <w:separator/>
      </w:r>
    </w:p>
  </w:footnote>
  <w:footnote w:type="continuationSeparator" w:id="0">
    <w:p w14:paraId="6F978BCC" w14:textId="77777777" w:rsidR="00023CA6" w:rsidRDefault="00023C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131"/>
    <w:multiLevelType w:val="hybridMultilevel"/>
    <w:tmpl w:val="5CCC5258"/>
    <w:lvl w:ilvl="0" w:tplc="D4A0A42E">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BDF1816"/>
    <w:multiLevelType w:val="hybridMultilevel"/>
    <w:tmpl w:val="599C3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B30FD4"/>
    <w:multiLevelType w:val="hybridMultilevel"/>
    <w:tmpl w:val="D082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FE4B48"/>
    <w:multiLevelType w:val="hybridMultilevel"/>
    <w:tmpl w:val="AAFE6E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7C536C"/>
    <w:multiLevelType w:val="hybridMultilevel"/>
    <w:tmpl w:val="3DCAE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C5C67"/>
    <w:multiLevelType w:val="hybridMultilevel"/>
    <w:tmpl w:val="6066B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577B26"/>
    <w:multiLevelType w:val="multilevel"/>
    <w:tmpl w:val="8960A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95B2140"/>
    <w:multiLevelType w:val="hybridMultilevel"/>
    <w:tmpl w:val="A39C3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99102B"/>
    <w:multiLevelType w:val="hybridMultilevel"/>
    <w:tmpl w:val="F4609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5A6AB1"/>
    <w:multiLevelType w:val="hybridMultilevel"/>
    <w:tmpl w:val="8E828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FD511F"/>
    <w:multiLevelType w:val="hybridMultilevel"/>
    <w:tmpl w:val="F01E4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9"/>
  </w:num>
  <w:num w:numId="4">
    <w:abstractNumId w:val="10"/>
  </w:num>
  <w:num w:numId="5">
    <w:abstractNumId w:val="3"/>
  </w:num>
  <w:num w:numId="6">
    <w:abstractNumId w:val="0"/>
  </w:num>
  <w:num w:numId="7">
    <w:abstractNumId w:val="2"/>
  </w:num>
  <w:num w:numId="8">
    <w:abstractNumId w:val="8"/>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EA7"/>
    <w:rsid w:val="00023CA6"/>
    <w:rsid w:val="00043B3C"/>
    <w:rsid w:val="00053A40"/>
    <w:rsid w:val="00420E48"/>
    <w:rsid w:val="00425EA7"/>
    <w:rsid w:val="00535BC8"/>
    <w:rsid w:val="00800A15"/>
    <w:rsid w:val="00980C1B"/>
    <w:rsid w:val="00DF0A1F"/>
    <w:rsid w:val="00FF6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510BD32"/>
  <w15:docId w15:val="{ECEA36E8-44E4-433A-9D8E-83EF92E0D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NormalWeb">
    <w:name w:val="Normal (Web)"/>
    <w:basedOn w:val="Normal"/>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style>
  <w:style w:type="character" w:styleId="Hyperlink">
    <w:name w:val="Hyperlink"/>
    <w:basedOn w:val="DefaultParagraphFont"/>
    <w:uiPriority w:val="99"/>
    <w:semiHidden/>
    <w:unhideWhenUsed/>
    <w:rPr>
      <w:color w:val="0000FF"/>
      <w:u w:val="single"/>
    </w:rPr>
  </w:style>
  <w:style w:type="paragraph" w:styleId="NoSpacing">
    <w:name w:val="No Spacing"/>
    <w:uiPriority w:val="1"/>
    <w:qFormat/>
    <w:pPr>
      <w:spacing w:after="0" w:line="240" w:lineRule="auto"/>
    </w:pPr>
  </w:style>
  <w:style w:type="paragraph" w:customStyle="1" w:styleId="Default">
    <w:name w:val="Default"/>
    <w:pPr>
      <w:autoSpaceDE w:val="0"/>
      <w:autoSpaceDN w:val="0"/>
      <w:adjustRightInd w:val="0"/>
      <w:spacing w:after="0" w:line="240" w:lineRule="auto"/>
    </w:pPr>
    <w:rPr>
      <w:rFonts w:ascii="Arial" w:eastAsiaTheme="minorEastAsia"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94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bso.bradford.gov.uk/Schools/Home.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A04E45CD11634AA0D225FB6169D5DA" ma:contentTypeVersion="14" ma:contentTypeDescription="Create a new document." ma:contentTypeScope="" ma:versionID="c1212b667cfa99f93b9630db5696900f">
  <xsd:schema xmlns:xsd="http://www.w3.org/2001/XMLSchema" xmlns:xs="http://www.w3.org/2001/XMLSchema" xmlns:p="http://schemas.microsoft.com/office/2006/metadata/properties" xmlns:ns3="658cdc7e-3bb9-409e-bad2-abdc249d32e7" xmlns:ns4="d89b6066-a4e7-407a-a8c8-0718199805b9" targetNamespace="http://schemas.microsoft.com/office/2006/metadata/properties" ma:root="true" ma:fieldsID="f22d473a4ee37e8fb2feb11616a64bc1" ns3:_="" ns4:_="">
    <xsd:import namespace="658cdc7e-3bb9-409e-bad2-abdc249d32e7"/>
    <xsd:import namespace="d89b6066-a4e7-407a-a8c8-0718199805b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cdc7e-3bb9-409e-bad2-abdc249d32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9b6066-a4e7-407a-a8c8-0718199805b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F0610-7984-49D3-921B-30CCE2ADC5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cdc7e-3bb9-409e-bad2-abdc249d32e7"/>
    <ds:schemaRef ds:uri="d89b6066-a4e7-407a-a8c8-0718199805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D1A88B-B57D-4DA1-A0D8-FDA42C27245E}">
  <ds:schemaRefs>
    <ds:schemaRef ds:uri="http://schemas.microsoft.com/sharepoint/v3/contenttype/forms"/>
  </ds:schemaRefs>
</ds:datastoreItem>
</file>

<file path=customXml/itemProps3.xml><?xml version="1.0" encoding="utf-8"?>
<ds:datastoreItem xmlns:ds="http://schemas.openxmlformats.org/officeDocument/2006/customXml" ds:itemID="{2E28F1F6-DC20-48B3-85BE-19981FCD7B9D}">
  <ds:schemaRefs>
    <ds:schemaRef ds:uri="http://purl.org/dc/elements/1.1/"/>
    <ds:schemaRef ds:uri="d89b6066-a4e7-407a-a8c8-0718199805b9"/>
    <ds:schemaRef ds:uri="658cdc7e-3bb9-409e-bad2-abdc249d32e7"/>
    <ds:schemaRef ds:uri="http://www.w3.org/XML/1998/namespace"/>
    <ds:schemaRef ds:uri="http://schemas.microsoft.com/office/2006/documentManagement/types"/>
    <ds:schemaRef ds:uri="http://purl.org/dc/dcmitype/"/>
    <ds:schemaRef ds:uri="http://schemas.microsoft.com/office/infopath/2007/PartnerControls"/>
    <ds:schemaRef ds:uri="http://purl.org/dc/term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33189E02-C7FE-4BE2-9B3D-9248E49E5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2015</Words>
  <Characters>11487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Mike</dc:creator>
  <cp:lastModifiedBy>Lucy Morris</cp:lastModifiedBy>
  <cp:revision>2</cp:revision>
  <cp:lastPrinted>2019-09-18T10:35:00Z</cp:lastPrinted>
  <dcterms:created xsi:type="dcterms:W3CDTF">2022-07-05T08:33:00Z</dcterms:created>
  <dcterms:modified xsi:type="dcterms:W3CDTF">2022-07-05T08:33:00Z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0x01010085A04E45CD11634AA0D225FB6169D5DA</vt:lpwstr>
  </property>
</Properties>
</file>