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E6" w:rsidRDefault="003370F0" w:rsidP="00D445E6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3C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p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p w:rsidR="00D445E6" w:rsidRDefault="00D445E6" w:rsidP="00D445E6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3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85"/>
        <w:gridCol w:w="2640"/>
        <w:gridCol w:w="2638"/>
        <w:gridCol w:w="156"/>
        <w:gridCol w:w="2639"/>
        <w:gridCol w:w="2484"/>
        <w:gridCol w:w="132"/>
        <w:gridCol w:w="2354"/>
      </w:tblGrid>
      <w:tr w:rsidR="00D445E6" w:rsidRPr="00FC0884" w:rsidTr="00D445E6">
        <w:trPr>
          <w:trHeight w:val="840"/>
        </w:trPr>
        <w:tc>
          <w:tcPr>
            <w:tcW w:w="16433" w:type="dxa"/>
            <w:gridSpan w:val="9"/>
            <w:shd w:val="clear" w:color="auto" w:fill="E2EFD9" w:themeFill="accent6" w:themeFillTint="33"/>
          </w:tcPr>
          <w:p w:rsidR="00D445E6" w:rsidRPr="00E3301D" w:rsidRDefault="00D445E6" w:rsidP="00D445E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 xml:space="preserve">Year 6 </w:t>
            </w:r>
            <w:r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D445E6" w:rsidRPr="00FC0884" w:rsidTr="00D445E6">
        <w:trPr>
          <w:trHeight w:val="415"/>
        </w:trPr>
        <w:tc>
          <w:tcPr>
            <w:tcW w:w="905" w:type="dxa"/>
            <w:shd w:val="clear" w:color="auto" w:fill="E0CFF9"/>
          </w:tcPr>
          <w:p w:rsidR="00D445E6" w:rsidRPr="00E3301D" w:rsidRDefault="00D445E6" w:rsidP="00FF1CF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5" w:type="dxa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Autumn 1</w:t>
            </w:r>
          </w:p>
        </w:tc>
        <w:tc>
          <w:tcPr>
            <w:tcW w:w="2640" w:type="dxa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Autumn 2</w:t>
            </w:r>
          </w:p>
        </w:tc>
        <w:tc>
          <w:tcPr>
            <w:tcW w:w="2794" w:type="dxa"/>
            <w:gridSpan w:val="2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Spring 1</w:t>
            </w:r>
          </w:p>
        </w:tc>
        <w:tc>
          <w:tcPr>
            <w:tcW w:w="2639" w:type="dxa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Spring 2</w:t>
            </w:r>
          </w:p>
        </w:tc>
        <w:tc>
          <w:tcPr>
            <w:tcW w:w="2616" w:type="dxa"/>
            <w:gridSpan w:val="2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Summer 1</w:t>
            </w:r>
          </w:p>
        </w:tc>
        <w:tc>
          <w:tcPr>
            <w:tcW w:w="2354" w:type="dxa"/>
            <w:shd w:val="clear" w:color="auto" w:fill="C5E0B3" w:themeFill="accent6" w:themeFillTint="66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Summer 2</w:t>
            </w:r>
          </w:p>
        </w:tc>
      </w:tr>
      <w:tr w:rsidR="00D445E6" w:rsidRPr="00FC0884" w:rsidTr="00D445E6">
        <w:trPr>
          <w:cantSplit/>
          <w:trHeight w:val="1351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D445E6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Theme</w:t>
            </w:r>
          </w:p>
        </w:tc>
        <w:tc>
          <w:tcPr>
            <w:tcW w:w="5125" w:type="dxa"/>
            <w:gridSpan w:val="2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Theme:</w:t>
            </w:r>
            <w:r w:rsidRPr="00D445E6">
              <w:rPr>
                <w:rFonts w:cstheme="minorHAnsi"/>
              </w:rPr>
              <w:t xml:space="preserve"> </w:t>
            </w:r>
            <w:r w:rsidRPr="00D445E6">
              <w:rPr>
                <w:rFonts w:cstheme="minorHAnsi"/>
                <w:b/>
              </w:rPr>
              <w:t>House of wisdom</w:t>
            </w:r>
            <w:r w:rsidRPr="00D445E6">
              <w:rPr>
                <w:rFonts w:cstheme="minorHAnsi"/>
              </w:rPr>
              <w:t xml:space="preserve"> 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Watch the latest adaption of Aladdin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Artefacts linked to our theme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Geography experience:  Autumn walk to </w:t>
            </w:r>
            <w:proofErr w:type="spellStart"/>
            <w:r w:rsidRPr="00D445E6">
              <w:rPr>
                <w:rFonts w:cstheme="minorHAnsi"/>
              </w:rPr>
              <w:t>Goit</w:t>
            </w:r>
            <w:proofErr w:type="spellEnd"/>
            <w:r w:rsidRPr="00D445E6">
              <w:rPr>
                <w:rFonts w:cstheme="minorHAnsi"/>
              </w:rPr>
              <w:t xml:space="preserve"> stock falls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Watch </w:t>
            </w:r>
            <w:proofErr w:type="spellStart"/>
            <w:r w:rsidRPr="00D445E6">
              <w:rPr>
                <w:rFonts w:cstheme="minorHAnsi"/>
              </w:rPr>
              <w:t>Floella’s</w:t>
            </w:r>
            <w:proofErr w:type="spellEnd"/>
            <w:r w:rsidRPr="00D445E6">
              <w:rPr>
                <w:rFonts w:cstheme="minorHAnsi"/>
              </w:rPr>
              <w:t xml:space="preserve"> interview, write their own script to role play </w:t>
            </w:r>
          </w:p>
        </w:tc>
        <w:tc>
          <w:tcPr>
            <w:tcW w:w="5433" w:type="dxa"/>
            <w:gridSpan w:val="3"/>
          </w:tcPr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  <w:u w:val="single"/>
              </w:rPr>
              <w:t xml:space="preserve">Theme: </w:t>
            </w:r>
            <w:r w:rsidRPr="00D445E6">
              <w:rPr>
                <w:rFonts w:cstheme="minorHAnsi"/>
                <w:b/>
              </w:rPr>
              <w:t>Globe trotters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Begin to create their own habitat-mini beast hunt in the school grounds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Invite visitors to school- animal workshop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Environmental change project-across school-Year 6 children to take lead 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Link to Will </w:t>
            </w:r>
            <w:r>
              <w:rPr>
                <w:rFonts w:cstheme="minorHAnsi"/>
              </w:rPr>
              <w:t>S</w:t>
            </w:r>
            <w:r w:rsidRPr="00D445E6">
              <w:rPr>
                <w:rFonts w:cstheme="minorHAnsi"/>
              </w:rPr>
              <w:t>mith documentary for inspiration.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Project theme book to present at an assembly</w:t>
            </w:r>
          </w:p>
          <w:p w:rsidR="00D445E6" w:rsidRPr="00D445E6" w:rsidRDefault="00D445E6" w:rsidP="00FF1CF2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Visit to Yorkshire Wildlife park</w:t>
            </w:r>
          </w:p>
        </w:tc>
        <w:tc>
          <w:tcPr>
            <w:tcW w:w="4970" w:type="dxa"/>
            <w:gridSpan w:val="3"/>
          </w:tcPr>
          <w:p w:rsidR="00D445E6" w:rsidRPr="00D445E6" w:rsidRDefault="00D445E6" w:rsidP="00FF1C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  <w:u w:val="single"/>
              </w:rPr>
              <w:t xml:space="preserve">Theme: </w:t>
            </w:r>
            <w:r w:rsidRPr="00D445E6">
              <w:rPr>
                <w:rFonts w:cstheme="minorHAnsi"/>
                <w:b/>
              </w:rPr>
              <w:t>World War II</w:t>
            </w:r>
          </w:p>
          <w:p w:rsidR="00D445E6" w:rsidRPr="00D445E6" w:rsidRDefault="00D445E6" w:rsidP="00FF1CF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  <w:p w:rsidR="00D445E6" w:rsidRPr="00D445E6" w:rsidRDefault="00D445E6" w:rsidP="00FF1CF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Media literature narrative linked to ‘The piano’</w:t>
            </w:r>
          </w:p>
          <w:p w:rsidR="00D445E6" w:rsidRPr="00D445E6" w:rsidRDefault="00D445E6" w:rsidP="00FF1CF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Museum Visit and workshop </w:t>
            </w:r>
          </w:p>
          <w:p w:rsidR="00D445E6" w:rsidRPr="00D445E6" w:rsidRDefault="00D445E6" w:rsidP="00FF1CF2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</w:p>
        </w:tc>
      </w:tr>
      <w:tr w:rsidR="00D445E6" w:rsidRPr="00FC0884" w:rsidTr="00D445E6">
        <w:trPr>
          <w:cantSplit/>
          <w:trHeight w:val="1351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Hook and Trips</w:t>
            </w:r>
          </w:p>
        </w:tc>
        <w:tc>
          <w:tcPr>
            <w:tcW w:w="5125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Whole school pantomime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Cartwright Hall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Christmas Concert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Places of worship- Mosque and Church</w:t>
            </w:r>
          </w:p>
        </w:tc>
        <w:tc>
          <w:tcPr>
            <w:tcW w:w="5433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Animal workshop in school visit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Parent visits (career)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Bradford pathways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Residential (TBC)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Places of worship- Sikh Temple</w:t>
            </w:r>
          </w:p>
        </w:tc>
        <w:tc>
          <w:tcPr>
            <w:tcW w:w="4970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Now press play- Role play a scene during WW2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Create a recipe book and then make food from during the war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Cornish afternoon cream tea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Anne Frank exhibition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Geographical Experience (TBC)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Sports Day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End of year performance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Transition Visits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Picnic</w:t>
            </w:r>
          </w:p>
          <w:p w:rsidR="00D445E6" w:rsidRPr="007400CB" w:rsidRDefault="00D445E6" w:rsidP="007400CB">
            <w:pPr>
              <w:pStyle w:val="NoSpacing"/>
              <w:jc w:val="center"/>
            </w:pPr>
          </w:p>
          <w:p w:rsidR="00D445E6" w:rsidRPr="007400CB" w:rsidRDefault="00D445E6" w:rsidP="007400CB">
            <w:pPr>
              <w:pStyle w:val="NoSpacing"/>
              <w:jc w:val="center"/>
            </w:pPr>
            <w:r w:rsidRPr="007400CB">
              <w:t>Nurse</w:t>
            </w:r>
          </w:p>
        </w:tc>
      </w:tr>
      <w:tr w:rsidR="00D445E6" w:rsidRPr="00FC0884" w:rsidTr="00D445E6">
        <w:trPr>
          <w:cantSplit/>
          <w:trHeight w:val="1130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English</w:t>
            </w:r>
          </w:p>
        </w:tc>
        <w:tc>
          <w:tcPr>
            <w:tcW w:w="512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Biography, autobiography, Newspaper report, diary entry, narrative </w:t>
            </w:r>
            <w:proofErr w:type="gramStart"/>
            <w:r w:rsidRPr="00D445E6">
              <w:rPr>
                <w:rFonts w:cstheme="minorHAnsi"/>
              </w:rPr>
              <w:t>writing ,</w:t>
            </w:r>
            <w:proofErr w:type="gramEnd"/>
            <w:r w:rsidRPr="00D445E6">
              <w:rPr>
                <w:rFonts w:cstheme="minorHAnsi"/>
              </w:rPr>
              <w:t xml:space="preserve"> Non-chronological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Texts: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Aladdin, Sinbad the sailor, </w:t>
            </w:r>
            <w:proofErr w:type="spellStart"/>
            <w:r w:rsidRPr="00D445E6">
              <w:rPr>
                <w:rFonts w:cstheme="minorHAnsi"/>
              </w:rPr>
              <w:t>Floella</w:t>
            </w:r>
            <w:proofErr w:type="spellEnd"/>
            <w:r w:rsidRPr="00D445E6">
              <w:rPr>
                <w:rFonts w:cstheme="minorHAnsi"/>
              </w:rPr>
              <w:t xml:space="preserve"> Benjamin coming to England</w:t>
            </w:r>
          </w:p>
        </w:tc>
        <w:tc>
          <w:tcPr>
            <w:tcW w:w="5433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</w:rPr>
              <w:t>Poetry, narrative, persuasive letters, Newspaper report, Play script, Explanation text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Texts: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The Great kapok Tree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The explorers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 xml:space="preserve">Eye-witness- </w:t>
            </w:r>
            <w:proofErr w:type="gramStart"/>
            <w:r w:rsidRPr="00D445E6">
              <w:rPr>
                <w:rFonts w:cstheme="minorHAnsi"/>
              </w:rPr>
              <w:t>Non fiction</w:t>
            </w:r>
            <w:proofErr w:type="gramEnd"/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70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  <w:u w:val="single"/>
              </w:rPr>
              <w:t>Genre: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</w:rPr>
              <w:t>narrative, diary, brochure/leaflet, letter, diary, character analysis, newspaper report</w:t>
            </w:r>
          </w:p>
          <w:p w:rsidR="00D445E6" w:rsidRPr="00D445E6" w:rsidRDefault="00D445E6" w:rsidP="007400C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  <w:b/>
                <w:u w:val="single"/>
              </w:rPr>
            </w:pPr>
            <w:r w:rsidRPr="00D445E6">
              <w:rPr>
                <w:rFonts w:cstheme="minorHAnsi"/>
                <w:b/>
                <w:u w:val="single"/>
              </w:rPr>
              <w:t>Texts:</w:t>
            </w:r>
          </w:p>
          <w:p w:rsidR="00D445E6" w:rsidRPr="00D445E6" w:rsidRDefault="00D445E6" w:rsidP="007400C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The Giant’s Necklace</w:t>
            </w:r>
          </w:p>
          <w:p w:rsidR="00D445E6" w:rsidRPr="00D445E6" w:rsidRDefault="00D445E6" w:rsidP="007400C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Goodnight Mr Tom</w:t>
            </w:r>
          </w:p>
          <w:p w:rsidR="00D445E6" w:rsidRPr="00D445E6" w:rsidRDefault="00D445E6" w:rsidP="007400C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Rose Blanche</w:t>
            </w:r>
          </w:p>
          <w:p w:rsidR="00D445E6" w:rsidRPr="00D445E6" w:rsidRDefault="00D445E6" w:rsidP="007400CB">
            <w:pPr>
              <w:pStyle w:val="NoSpacing"/>
              <w:tabs>
                <w:tab w:val="center" w:pos="2160"/>
                <w:tab w:val="left" w:pos="3015"/>
              </w:tabs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Kensuke’s Kingdom</w:t>
            </w:r>
          </w:p>
        </w:tc>
      </w:tr>
      <w:tr w:rsidR="00D445E6" w:rsidRPr="00FC0884" w:rsidTr="00D445E6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Maths</w:t>
            </w:r>
          </w:p>
        </w:tc>
        <w:tc>
          <w:tcPr>
            <w:tcW w:w="512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Number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Four operations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Fractions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Decimals</w:t>
            </w:r>
          </w:p>
        </w:tc>
        <w:tc>
          <w:tcPr>
            <w:tcW w:w="5433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Review SATSs papers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Recap Number, the four operations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Statistics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Geometry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Percentages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measurement,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perimeter and area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70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Algebra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Ratio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Statistics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Geometry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Investigations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Fractions/number</w:t>
            </w:r>
          </w:p>
        </w:tc>
      </w:tr>
      <w:tr w:rsidR="00D445E6" w:rsidRPr="00FC0884" w:rsidTr="00D445E6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Science</w:t>
            </w:r>
          </w:p>
        </w:tc>
        <w:tc>
          <w:tcPr>
            <w:tcW w:w="2485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Electricity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 xml:space="preserve">Associate the brightness and voltage of cells in a </w:t>
            </w:r>
            <w:proofErr w:type="gramStart"/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circuits</w:t>
            </w:r>
            <w:proofErr w:type="gramEnd"/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Compare and give reasons for variations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Recognise symbols in a simple circuit</w:t>
            </w:r>
          </w:p>
        </w:tc>
        <w:tc>
          <w:tcPr>
            <w:tcW w:w="2640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Light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Recognise and explain that light appears to travel in straight lines and reflects into the eye.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Explain why shadows have the same shape as the objects that cast them.</w:t>
            </w:r>
          </w:p>
        </w:tc>
        <w:tc>
          <w:tcPr>
            <w:tcW w:w="2638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Living things and their habitats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Describe and observe how living things are classified into broad groups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Give reasons for classifying plants and animals based on specific characteristics.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79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Animals including humans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Identify the human circulatory system.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Describe the functions of the heart, blood vessels and blood.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Recognise the impact of diet, exercise, drugs and lifestyle on our body.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Describe the ways in which nutrients and water are transported.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970" w:type="dxa"/>
            <w:gridSpan w:val="3"/>
          </w:tcPr>
          <w:p w:rsidR="00D445E6" w:rsidRPr="00D445E6" w:rsidRDefault="00D445E6" w:rsidP="007400CB">
            <w:pPr>
              <w:pStyle w:val="TableParagraph"/>
              <w:spacing w:before="82"/>
              <w:ind w:left="75"/>
              <w:jc w:val="center"/>
              <w:rPr>
                <w:rFonts w:asciiTheme="minorHAnsi" w:hAnsiTheme="minorHAnsi" w:cstheme="minorHAnsi"/>
                <w:b/>
              </w:rPr>
            </w:pPr>
            <w:r w:rsidRPr="00D445E6">
              <w:rPr>
                <w:rFonts w:asciiTheme="minorHAnsi" w:hAnsiTheme="minorHAnsi" w:cstheme="minorHAnsi"/>
                <w:b/>
              </w:rPr>
              <w:t>Evolution and inheritance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Recognise that living things have changed over time.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Fossils provide information about living things that inhabited the Earth millions of years ago.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Recognise that living things produce offspring.</w:t>
            </w: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5E6" w:rsidRPr="00D445E6" w:rsidRDefault="00D445E6" w:rsidP="007400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5E6">
              <w:rPr>
                <w:rFonts w:asciiTheme="minorHAnsi" w:hAnsiTheme="minorHAnsi" w:cstheme="minorHAnsi"/>
                <w:sz w:val="22"/>
                <w:szCs w:val="22"/>
              </w:rPr>
              <w:t>Identify how animals and plants are adapted to suit their environment in different ways and that adaptation may lead to evolution.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45E6" w:rsidRPr="00FC0884" w:rsidTr="00D445E6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485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Geometric art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7400CB" w:rsidRDefault="00D445E6" w:rsidP="007400CB">
            <w:pPr>
              <w:spacing w:before="120" w:line="276" w:lineRule="auto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Talk about architects and designers in history.</w:t>
            </w:r>
          </w:p>
        </w:tc>
        <w:tc>
          <w:tcPr>
            <w:tcW w:w="2640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Calligraphy</w:t>
            </w:r>
          </w:p>
        </w:tc>
        <w:tc>
          <w:tcPr>
            <w:tcW w:w="2638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Rainforest animal sketches</w:t>
            </w:r>
          </w:p>
        </w:tc>
        <w:tc>
          <w:tcPr>
            <w:tcW w:w="2795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Art work based on their reflection of how they perceive the world around them</w:t>
            </w:r>
          </w:p>
        </w:tc>
        <w:tc>
          <w:tcPr>
            <w:tcW w:w="2484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86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Paintings to reflect the emotions during the War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Talk about great artists in history.</w:t>
            </w:r>
          </w:p>
        </w:tc>
      </w:tr>
      <w:tr w:rsidR="00D445E6" w:rsidRPr="00FC0884" w:rsidTr="00D445E6">
        <w:trPr>
          <w:cantSplit/>
          <w:trHeight w:val="779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D.T.</w:t>
            </w:r>
          </w:p>
        </w:tc>
        <w:tc>
          <w:tcPr>
            <w:tcW w:w="2485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Talk about key events and individuals in DT that have helped to shape the world</w:t>
            </w:r>
          </w:p>
        </w:tc>
        <w:tc>
          <w:tcPr>
            <w:tcW w:w="2640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Create a modal of their own city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38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Rainforest Diorama</w:t>
            </w:r>
          </w:p>
        </w:tc>
        <w:tc>
          <w:tcPr>
            <w:tcW w:w="279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Creating 3D Animals</w:t>
            </w:r>
          </w:p>
        </w:tc>
        <w:tc>
          <w:tcPr>
            <w:tcW w:w="2484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Talk about and use computing to program, monitor and control their products.</w:t>
            </w:r>
          </w:p>
        </w:tc>
        <w:tc>
          <w:tcPr>
            <w:tcW w:w="2486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Create a recipe book and then make food from during the war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Create and design their own cushions</w:t>
            </w:r>
          </w:p>
        </w:tc>
      </w:tr>
      <w:tr w:rsidR="00D445E6" w:rsidRPr="00FC0884" w:rsidTr="00D445E6">
        <w:trPr>
          <w:cantSplit/>
          <w:trHeight w:val="1116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Geography</w:t>
            </w:r>
          </w:p>
        </w:tc>
        <w:tc>
          <w:tcPr>
            <w:tcW w:w="2485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Location and trade along the Silk road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7400CB" w:rsidRDefault="00D445E6" w:rsidP="007400CB">
            <w:pPr>
              <w:spacing w:before="120" w:line="276" w:lineRule="auto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Explain the key human and physical geography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40" w:type="dxa"/>
          </w:tcPr>
          <w:p w:rsidR="00D445E6" w:rsidRPr="007400CB" w:rsidRDefault="00D445E6" w:rsidP="007400CB">
            <w:pPr>
              <w:spacing w:before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433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Rainforests around the world-particular focus on the Amazon</w:t>
            </w:r>
          </w:p>
        </w:tc>
        <w:tc>
          <w:tcPr>
            <w:tcW w:w="2484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Identify the allies and which countries fought in the war</w:t>
            </w:r>
          </w:p>
        </w:tc>
        <w:tc>
          <w:tcPr>
            <w:tcW w:w="2486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Pose geographical questions and carry out fieldwork to answer them.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445E6" w:rsidRPr="00FC0884" w:rsidTr="00D445E6">
        <w:trPr>
          <w:cantSplit/>
          <w:trHeight w:val="716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History</w:t>
            </w:r>
          </w:p>
        </w:tc>
        <w:tc>
          <w:tcPr>
            <w:tcW w:w="512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House of Wisdom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433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Indigenous people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Devise valid questions about change, cause significance, difference and similarities.</w:t>
            </w:r>
          </w:p>
        </w:tc>
        <w:tc>
          <w:tcPr>
            <w:tcW w:w="4970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World War II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spacing w:line="276" w:lineRule="auto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Demonstrate a chronologically secure knowledge of British, local history (mini project)</w:t>
            </w:r>
          </w:p>
        </w:tc>
      </w:tr>
      <w:tr w:rsidR="00D445E6" w:rsidRPr="00FC0884" w:rsidTr="00D445E6">
        <w:trPr>
          <w:cantSplit/>
          <w:trHeight w:val="989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Computing</w:t>
            </w:r>
          </w:p>
        </w:tc>
        <w:tc>
          <w:tcPr>
            <w:tcW w:w="2485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e-safety</w:t>
            </w:r>
          </w:p>
        </w:tc>
        <w:tc>
          <w:tcPr>
            <w:tcW w:w="2640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Information literacy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</w:rPr>
              <w:t>e-safety</w:t>
            </w:r>
          </w:p>
        </w:tc>
        <w:tc>
          <w:tcPr>
            <w:tcW w:w="5433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Media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</w:rPr>
              <w:t>e-safety</w:t>
            </w:r>
          </w:p>
        </w:tc>
        <w:tc>
          <w:tcPr>
            <w:tcW w:w="2484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Data Handling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</w:rPr>
              <w:t>e-safety</w:t>
            </w:r>
          </w:p>
        </w:tc>
        <w:tc>
          <w:tcPr>
            <w:tcW w:w="2486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Computer Science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</w:rPr>
              <w:t>e-safety</w:t>
            </w:r>
          </w:p>
        </w:tc>
      </w:tr>
      <w:tr w:rsidR="00D445E6" w:rsidRPr="00FC0884" w:rsidTr="00D445E6">
        <w:trPr>
          <w:cantSplit/>
          <w:trHeight w:val="884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Spanish</w:t>
            </w:r>
          </w:p>
        </w:tc>
        <w:tc>
          <w:tcPr>
            <w:tcW w:w="512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Visiting places in a town</w:t>
            </w:r>
          </w:p>
        </w:tc>
        <w:tc>
          <w:tcPr>
            <w:tcW w:w="5433" w:type="dxa"/>
            <w:gridSpan w:val="3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Visiting places in a town</w:t>
            </w:r>
          </w:p>
        </w:tc>
        <w:tc>
          <w:tcPr>
            <w:tcW w:w="2484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Story unit</w:t>
            </w:r>
            <w:r w:rsidRPr="00D445E6">
              <w:rPr>
                <w:rFonts w:cstheme="minorHAnsi"/>
              </w:rPr>
              <w:t xml:space="preserve"> – Unit of work on Gazpacho for Nacho by Tracey </w:t>
            </w:r>
            <w:proofErr w:type="gramStart"/>
            <w:r w:rsidRPr="00D445E6">
              <w:rPr>
                <w:rFonts w:cstheme="minorHAnsi"/>
              </w:rPr>
              <w:t>Kyle  bilingual</w:t>
            </w:r>
            <w:proofErr w:type="gramEnd"/>
            <w:r w:rsidRPr="00D445E6">
              <w:rPr>
                <w:rFonts w:cstheme="minorHAnsi"/>
              </w:rPr>
              <w:t xml:space="preserve"> book (recap food, family, instructions)</w:t>
            </w:r>
          </w:p>
        </w:tc>
        <w:tc>
          <w:tcPr>
            <w:tcW w:w="2486" w:type="dxa"/>
            <w:gridSpan w:val="2"/>
          </w:tcPr>
          <w:p w:rsidR="00D445E6" w:rsidRPr="00D445E6" w:rsidRDefault="00D445E6" w:rsidP="007400CB">
            <w:pPr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Review of previous learning</w:t>
            </w:r>
            <w:r w:rsidRPr="00D445E6">
              <w:rPr>
                <w:rFonts w:cstheme="minorHAnsi"/>
              </w:rPr>
              <w:t xml:space="preserve"> from </w:t>
            </w:r>
            <w:proofErr w:type="spellStart"/>
            <w:r w:rsidRPr="00D445E6">
              <w:rPr>
                <w:rFonts w:cstheme="minorHAnsi"/>
              </w:rPr>
              <w:t>Aut</w:t>
            </w:r>
            <w:proofErr w:type="spellEnd"/>
            <w:r w:rsidRPr="00D445E6">
              <w:rPr>
                <w:rFonts w:cstheme="minorHAnsi"/>
              </w:rPr>
              <w:t>/Spring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Last week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  <w:b/>
              </w:rPr>
              <w:t>Spanish festival focus</w:t>
            </w:r>
            <w:r w:rsidRPr="00D445E6">
              <w:rPr>
                <w:rFonts w:cstheme="minorHAnsi"/>
              </w:rPr>
              <w:t xml:space="preserve">: </w:t>
            </w:r>
            <w:proofErr w:type="spellStart"/>
            <w:r w:rsidRPr="00D445E6">
              <w:rPr>
                <w:rFonts w:cstheme="minorHAnsi"/>
              </w:rPr>
              <w:t>Esta</w:t>
            </w:r>
            <w:proofErr w:type="spellEnd"/>
            <w:r w:rsidRPr="00D445E6">
              <w:rPr>
                <w:rFonts w:cstheme="minorHAnsi"/>
              </w:rPr>
              <w:t xml:space="preserve"> major de </w:t>
            </w:r>
            <w:proofErr w:type="spellStart"/>
            <w:r w:rsidRPr="00D445E6">
              <w:rPr>
                <w:rFonts w:cstheme="minorHAnsi"/>
              </w:rPr>
              <w:t>gracia</w:t>
            </w:r>
            <w:proofErr w:type="spellEnd"/>
            <w:r w:rsidRPr="00D445E6">
              <w:rPr>
                <w:rFonts w:cstheme="minorHAnsi"/>
              </w:rPr>
              <w:t xml:space="preserve"> festival</w:t>
            </w:r>
          </w:p>
        </w:tc>
      </w:tr>
      <w:tr w:rsidR="00D445E6" w:rsidRPr="00FC0884" w:rsidTr="00D445E6">
        <w:trPr>
          <w:cantSplit/>
          <w:trHeight w:val="884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PE</w:t>
            </w:r>
          </w:p>
        </w:tc>
        <w:tc>
          <w:tcPr>
            <w:tcW w:w="2485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Athletics</w:t>
            </w:r>
          </w:p>
        </w:tc>
        <w:tc>
          <w:tcPr>
            <w:tcW w:w="2640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Dance and Gymnastics</w:t>
            </w:r>
          </w:p>
        </w:tc>
        <w:tc>
          <w:tcPr>
            <w:tcW w:w="2638" w:type="dxa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Dance and Gymnastics</w:t>
            </w:r>
          </w:p>
        </w:tc>
        <w:tc>
          <w:tcPr>
            <w:tcW w:w="2795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Games</w:t>
            </w:r>
          </w:p>
        </w:tc>
        <w:tc>
          <w:tcPr>
            <w:tcW w:w="4970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Outdoor and adventure</w:t>
            </w:r>
          </w:p>
        </w:tc>
      </w:tr>
      <w:tr w:rsidR="00D445E6" w:rsidRPr="00FC0884" w:rsidTr="00D445E6">
        <w:trPr>
          <w:cantSplit/>
          <w:trHeight w:val="884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lastRenderedPageBreak/>
              <w:t>PSHE</w:t>
            </w:r>
          </w:p>
        </w:tc>
        <w:tc>
          <w:tcPr>
            <w:tcW w:w="2485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Zones of regulation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Being Me in My World</w:t>
            </w:r>
          </w:p>
        </w:tc>
        <w:tc>
          <w:tcPr>
            <w:tcW w:w="2640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Celebrating Differences</w:t>
            </w:r>
          </w:p>
        </w:tc>
        <w:tc>
          <w:tcPr>
            <w:tcW w:w="2638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Dreams and Goals</w:t>
            </w:r>
          </w:p>
        </w:tc>
        <w:tc>
          <w:tcPr>
            <w:tcW w:w="279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Healthy Me</w:t>
            </w:r>
          </w:p>
        </w:tc>
        <w:tc>
          <w:tcPr>
            <w:tcW w:w="2484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Relationships</w:t>
            </w:r>
          </w:p>
        </w:tc>
        <w:tc>
          <w:tcPr>
            <w:tcW w:w="2486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Changing Me</w:t>
            </w:r>
          </w:p>
        </w:tc>
      </w:tr>
      <w:tr w:rsidR="00D445E6" w:rsidRPr="00FC0884" w:rsidTr="00D445E6">
        <w:trPr>
          <w:cantSplit/>
          <w:trHeight w:val="884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  <w:b/>
              </w:rPr>
            </w:pPr>
            <w:r w:rsidRPr="00D445E6">
              <w:rPr>
                <w:rFonts w:cstheme="minorHAnsi"/>
                <w:b/>
              </w:rPr>
              <w:t>Music</w:t>
            </w:r>
          </w:p>
        </w:tc>
        <w:tc>
          <w:tcPr>
            <w:tcW w:w="2485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Performing</w:t>
            </w:r>
          </w:p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40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Listening</w:t>
            </w:r>
          </w:p>
        </w:tc>
        <w:tc>
          <w:tcPr>
            <w:tcW w:w="2638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Composition</w:t>
            </w:r>
          </w:p>
        </w:tc>
        <w:tc>
          <w:tcPr>
            <w:tcW w:w="2795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Notation</w:t>
            </w:r>
          </w:p>
        </w:tc>
        <w:tc>
          <w:tcPr>
            <w:tcW w:w="2484" w:type="dxa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Notation</w:t>
            </w:r>
          </w:p>
        </w:tc>
        <w:tc>
          <w:tcPr>
            <w:tcW w:w="2486" w:type="dxa"/>
            <w:gridSpan w:val="2"/>
          </w:tcPr>
          <w:p w:rsidR="00D445E6" w:rsidRPr="00D445E6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D445E6">
              <w:rPr>
                <w:rFonts w:cstheme="minorHAnsi"/>
              </w:rPr>
              <w:t>Knowledge of Music</w:t>
            </w:r>
          </w:p>
        </w:tc>
      </w:tr>
      <w:tr w:rsidR="00D445E6" w:rsidRPr="00FC0884" w:rsidTr="00D445E6">
        <w:trPr>
          <w:cantSplit/>
          <w:trHeight w:val="838"/>
        </w:trPr>
        <w:tc>
          <w:tcPr>
            <w:tcW w:w="905" w:type="dxa"/>
            <w:shd w:val="clear" w:color="auto" w:fill="E0CFF9"/>
            <w:textDirection w:val="btLr"/>
            <w:vAlign w:val="center"/>
          </w:tcPr>
          <w:p w:rsidR="00D445E6" w:rsidRPr="00D445E6" w:rsidRDefault="00D445E6" w:rsidP="007400C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D445E6">
              <w:rPr>
                <w:b/>
                <w:szCs w:val="16"/>
              </w:rPr>
              <w:t>RE</w:t>
            </w:r>
          </w:p>
        </w:tc>
        <w:tc>
          <w:tcPr>
            <w:tcW w:w="5125" w:type="dxa"/>
            <w:gridSpan w:val="2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are there different beliefs about God? (Beliefs)</w:t>
            </w:r>
          </w:p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433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are certain people, times and places sacred? (Practices)</w:t>
            </w:r>
          </w:p>
        </w:tc>
        <w:tc>
          <w:tcPr>
            <w:tcW w:w="4970" w:type="dxa"/>
            <w:gridSpan w:val="3"/>
          </w:tcPr>
          <w:p w:rsidR="00D445E6" w:rsidRPr="007400CB" w:rsidRDefault="00D445E6" w:rsidP="007400CB">
            <w:pPr>
              <w:pStyle w:val="NoSpacing"/>
              <w:jc w:val="center"/>
              <w:rPr>
                <w:rFonts w:cstheme="minorHAnsi"/>
              </w:rPr>
            </w:pPr>
            <w:r w:rsidRPr="007400CB">
              <w:rPr>
                <w:rFonts w:cstheme="minorHAnsi"/>
              </w:rPr>
              <w:t>Why do people need to express their beliefs? (Forms of expression)</w:t>
            </w:r>
          </w:p>
        </w:tc>
      </w:tr>
    </w:tbl>
    <w:p w:rsidR="00D445E6" w:rsidRPr="00951812" w:rsidRDefault="00D445E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D445E6" w:rsidRPr="00951812" w:rsidRDefault="00D445E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D15D5A" w:rsidRPr="00951812" w:rsidRDefault="00D15D5A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D15D5A" w:rsidRPr="00951812" w:rsidRDefault="00D15D5A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450D3F" w:rsidRPr="00951812" w:rsidRDefault="00450D3F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450D3F" w:rsidRPr="00951812" w:rsidRDefault="00450D3F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450D3F" w:rsidRDefault="00450D3F" w:rsidP="007400CB">
      <w:pPr>
        <w:jc w:val="center"/>
      </w:pPr>
    </w:p>
    <w:p w:rsidR="00697946" w:rsidRPr="00FC0884" w:rsidRDefault="00697946" w:rsidP="007400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sectPr w:rsidR="00697946" w:rsidRPr="00FC0884" w:rsidSect="00912D4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13017" wp14:editId="011EACEA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17116"/>
    <w:rsid w:val="00221441"/>
    <w:rsid w:val="002219C0"/>
    <w:rsid w:val="002266D2"/>
    <w:rsid w:val="002424BF"/>
    <w:rsid w:val="002B33B7"/>
    <w:rsid w:val="00301385"/>
    <w:rsid w:val="003105F3"/>
    <w:rsid w:val="003370F0"/>
    <w:rsid w:val="0034188D"/>
    <w:rsid w:val="003540C2"/>
    <w:rsid w:val="0037533E"/>
    <w:rsid w:val="00380E87"/>
    <w:rsid w:val="003C4394"/>
    <w:rsid w:val="003F0DAD"/>
    <w:rsid w:val="0043535D"/>
    <w:rsid w:val="00450D3F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371E0"/>
    <w:rsid w:val="005450DF"/>
    <w:rsid w:val="00575731"/>
    <w:rsid w:val="005815D7"/>
    <w:rsid w:val="005D5AEF"/>
    <w:rsid w:val="005D6C13"/>
    <w:rsid w:val="005E757D"/>
    <w:rsid w:val="00602C90"/>
    <w:rsid w:val="00625586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400CB"/>
    <w:rsid w:val="007816D8"/>
    <w:rsid w:val="00786870"/>
    <w:rsid w:val="007A0E66"/>
    <w:rsid w:val="007B1C24"/>
    <w:rsid w:val="007B346B"/>
    <w:rsid w:val="007B4D00"/>
    <w:rsid w:val="007B5F6E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15D5A"/>
    <w:rsid w:val="00D4352A"/>
    <w:rsid w:val="00D44477"/>
    <w:rsid w:val="00D445E6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D643F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DFA11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  <w:style w:type="paragraph" w:customStyle="1" w:styleId="TableParagraph">
    <w:name w:val="Table Paragraph"/>
    <w:basedOn w:val="Normal"/>
    <w:uiPriority w:val="1"/>
    <w:qFormat/>
    <w:rsid w:val="00D445E6"/>
    <w:pPr>
      <w:widowControl w:val="0"/>
      <w:autoSpaceDE w:val="0"/>
      <w:autoSpaceDN w:val="0"/>
      <w:spacing w:after="0" w:line="240" w:lineRule="auto"/>
      <w:ind w:left="8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44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13E3-4182-48C3-81D3-5EC6C664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Millie Brook</cp:lastModifiedBy>
  <cp:revision>3</cp:revision>
  <dcterms:created xsi:type="dcterms:W3CDTF">2022-04-21T12:44:00Z</dcterms:created>
  <dcterms:modified xsi:type="dcterms:W3CDTF">2022-04-21T12:48:00Z</dcterms:modified>
</cp:coreProperties>
</file>