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285"/>
        <w:tblW w:w="14997" w:type="dxa"/>
        <w:tblLook w:val="04A0" w:firstRow="1" w:lastRow="0" w:firstColumn="1" w:lastColumn="0" w:noHBand="0" w:noVBand="1"/>
      </w:tblPr>
      <w:tblGrid>
        <w:gridCol w:w="2498"/>
        <w:gridCol w:w="2498"/>
        <w:gridCol w:w="2501"/>
        <w:gridCol w:w="2500"/>
        <w:gridCol w:w="2500"/>
        <w:gridCol w:w="2500"/>
      </w:tblGrid>
      <w:tr w:rsidR="00CD2EDE" w:rsidRPr="007E10F4" w14:paraId="54849A86" w14:textId="77777777" w:rsidTr="00B83499">
        <w:trPr>
          <w:trHeight w:val="464"/>
        </w:trPr>
        <w:tc>
          <w:tcPr>
            <w:tcW w:w="7497" w:type="dxa"/>
            <w:gridSpan w:val="3"/>
            <w:shd w:val="clear" w:color="auto" w:fill="990033"/>
          </w:tcPr>
          <w:p w14:paraId="570E70A1" w14:textId="1E15AF7A" w:rsidR="00CD2EDE" w:rsidRPr="007E10F4" w:rsidRDefault="00CD2EDE" w:rsidP="00CD2ED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7E10F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Word reading</w:t>
            </w:r>
          </w:p>
        </w:tc>
        <w:tc>
          <w:tcPr>
            <w:tcW w:w="7500" w:type="dxa"/>
            <w:gridSpan w:val="3"/>
            <w:shd w:val="clear" w:color="auto" w:fill="990033"/>
          </w:tcPr>
          <w:p w14:paraId="706E5A21" w14:textId="46C51288" w:rsidR="00CD2EDE" w:rsidRPr="007E10F4" w:rsidRDefault="00CD2EDE" w:rsidP="00CD2ED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7E10F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Comprehension</w:t>
            </w:r>
          </w:p>
        </w:tc>
      </w:tr>
      <w:tr w:rsidR="00CD2EDE" w:rsidRPr="007E10F4" w14:paraId="5EDEF8D4" w14:textId="77777777" w:rsidTr="007E10F4">
        <w:trPr>
          <w:trHeight w:val="499"/>
        </w:trPr>
        <w:tc>
          <w:tcPr>
            <w:tcW w:w="2498" w:type="dxa"/>
          </w:tcPr>
          <w:p w14:paraId="7E28EE4D" w14:textId="31588A34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Decoding</w:t>
            </w:r>
          </w:p>
        </w:tc>
        <w:tc>
          <w:tcPr>
            <w:tcW w:w="2498" w:type="dxa"/>
          </w:tcPr>
          <w:p w14:paraId="034B0832" w14:textId="3C057F71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By the end of Y</w:t>
            </w:r>
            <w:r w:rsidR="00E851D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01" w:type="dxa"/>
          </w:tcPr>
          <w:p w14:paraId="70862254" w14:textId="76A551E3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Reading for Pleasure</w:t>
            </w:r>
          </w:p>
        </w:tc>
        <w:tc>
          <w:tcPr>
            <w:tcW w:w="2500" w:type="dxa"/>
          </w:tcPr>
          <w:p w14:paraId="64DFEB40" w14:textId="23F8819F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Inference, Prediction, Clarifying, Questioning Summarising</w:t>
            </w:r>
          </w:p>
        </w:tc>
        <w:tc>
          <w:tcPr>
            <w:tcW w:w="2500" w:type="dxa"/>
          </w:tcPr>
          <w:p w14:paraId="7D50D508" w14:textId="14BD2C97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Language for effect</w:t>
            </w:r>
          </w:p>
        </w:tc>
        <w:tc>
          <w:tcPr>
            <w:tcW w:w="2500" w:type="dxa"/>
          </w:tcPr>
          <w:p w14:paraId="21098B7E" w14:textId="3E0602F9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Themes and conventions</w:t>
            </w:r>
          </w:p>
        </w:tc>
      </w:tr>
      <w:tr w:rsidR="003D76EF" w:rsidRPr="007E10F4" w14:paraId="03989E8C" w14:textId="77777777" w:rsidTr="003D76EF">
        <w:trPr>
          <w:trHeight w:val="2531"/>
        </w:trPr>
        <w:tc>
          <w:tcPr>
            <w:tcW w:w="2498" w:type="dxa"/>
            <w:vMerge w:val="restart"/>
          </w:tcPr>
          <w:p w14:paraId="2AFCBE20" w14:textId="1A9E831B" w:rsidR="003D76EF" w:rsidRPr="00E851D7" w:rsidRDefault="00E851D7" w:rsidP="00E851D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A07C7">
              <w:rPr>
                <w:rFonts w:cstheme="minorHAnsi"/>
                <w:sz w:val="16"/>
                <w:szCs w:val="16"/>
              </w:rPr>
              <w:t>Read fluently with full knowledge of all Y5/ Y6 common exception words, root words, prefixes, suffixes/word endings* and to decode any unfamiliar words with increasing speed and skill, recognising their meaning through contextual cues.</w:t>
            </w:r>
          </w:p>
        </w:tc>
        <w:tc>
          <w:tcPr>
            <w:tcW w:w="2498" w:type="dxa"/>
            <w:vMerge w:val="restart"/>
          </w:tcPr>
          <w:p w14:paraId="7BE8B966" w14:textId="77777777" w:rsid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ADA7F68" w14:textId="77777777" w:rsidR="007F6611" w:rsidRDefault="007F6611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Book band</w:t>
            </w:r>
            <w:r w:rsidR="00272C0E">
              <w:rPr>
                <w:rFonts w:asciiTheme="majorHAnsi" w:hAnsiTheme="majorHAnsi" w:cstheme="majorHAnsi"/>
                <w:sz w:val="18"/>
                <w:szCs w:val="18"/>
              </w:rPr>
              <w:t xml:space="preserve">s: </w:t>
            </w:r>
          </w:p>
          <w:p w14:paraId="61A8A1ED" w14:textId="77777777" w:rsidR="00272C0E" w:rsidRDefault="00272C0E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0E4E3D7" w14:textId="77777777" w:rsidR="00272C0E" w:rsidRDefault="00272C0E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Diamond- Y6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developing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D1694B0" w14:textId="52E2DCF9" w:rsidR="00272C0E" w:rsidRPr="007E10F4" w:rsidRDefault="00272C0E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Pearl- Y6 secure</w:t>
            </w:r>
          </w:p>
        </w:tc>
        <w:tc>
          <w:tcPr>
            <w:tcW w:w="2501" w:type="dxa"/>
            <w:vMerge w:val="restart"/>
          </w:tcPr>
          <w:p w14:paraId="53FB0A36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Read a broader </w:t>
            </w:r>
          </w:p>
          <w:p w14:paraId="60C3ACB5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range of texts </w:t>
            </w:r>
          </w:p>
          <w:p w14:paraId="4DC57598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including those from </w:t>
            </w:r>
          </w:p>
          <w:p w14:paraId="2B3D19E4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literary heritage and </w:t>
            </w:r>
          </w:p>
          <w:p w14:paraId="62171937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more challenging </w:t>
            </w:r>
          </w:p>
          <w:p w14:paraId="2B2F4792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>texts.</w:t>
            </w:r>
          </w:p>
          <w:p w14:paraId="4FD977CA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Recommend </w:t>
            </w:r>
            <w:proofErr w:type="gramStart"/>
            <w:r w:rsidRPr="00CC2F46">
              <w:rPr>
                <w:rFonts w:asciiTheme="majorHAnsi" w:hAnsiTheme="majorHAnsi" w:cstheme="majorHAnsi"/>
                <w:sz w:val="18"/>
                <w:szCs w:val="18"/>
              </w:rPr>
              <w:t>books</w:t>
            </w:r>
            <w:proofErr w:type="gramEnd"/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4D572B9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they have read </w:t>
            </w:r>
            <w:proofErr w:type="gramStart"/>
            <w:r w:rsidRPr="00CC2F46">
              <w:rPr>
                <w:rFonts w:asciiTheme="majorHAnsi" w:hAnsiTheme="majorHAnsi" w:cstheme="majorHAnsi"/>
                <w:sz w:val="18"/>
                <w:szCs w:val="18"/>
              </w:rPr>
              <w:t>to</w:t>
            </w:r>
            <w:proofErr w:type="gramEnd"/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B9F0416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their peers, </w:t>
            </w:r>
            <w:proofErr w:type="gramStart"/>
            <w:r w:rsidRPr="00CC2F46">
              <w:rPr>
                <w:rFonts w:asciiTheme="majorHAnsi" w:hAnsiTheme="majorHAnsi" w:cstheme="majorHAnsi"/>
                <w:sz w:val="18"/>
                <w:szCs w:val="18"/>
              </w:rPr>
              <w:t>giving</w:t>
            </w:r>
            <w:proofErr w:type="gramEnd"/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E6CBAE0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reasons for </w:t>
            </w:r>
            <w:proofErr w:type="gramStart"/>
            <w:r w:rsidRPr="00CC2F46">
              <w:rPr>
                <w:rFonts w:asciiTheme="majorHAnsi" w:hAnsiTheme="majorHAnsi" w:cstheme="majorHAnsi"/>
                <w:sz w:val="18"/>
                <w:szCs w:val="18"/>
              </w:rPr>
              <w:t>their</w:t>
            </w:r>
            <w:proofErr w:type="gramEnd"/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C49F905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>choices.</w:t>
            </w:r>
          </w:p>
          <w:p w14:paraId="7CE2FFE4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Demonstrate </w:t>
            </w:r>
          </w:p>
          <w:p w14:paraId="2B7FCE2F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continuing </w:t>
            </w:r>
          </w:p>
          <w:p w14:paraId="61159A65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engagement with </w:t>
            </w:r>
          </w:p>
          <w:p w14:paraId="14D0ECCF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>reading:</w:t>
            </w:r>
          </w:p>
          <w:p w14:paraId="2E198C0E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• reading for </w:t>
            </w:r>
          </w:p>
          <w:p w14:paraId="251EBA2C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sustained </w:t>
            </w:r>
          </w:p>
          <w:p w14:paraId="26D8EF98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periods of time </w:t>
            </w:r>
          </w:p>
          <w:p w14:paraId="6B6C6A3D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• complete a wider </w:t>
            </w:r>
          </w:p>
          <w:p w14:paraId="3934A610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range of more </w:t>
            </w:r>
          </w:p>
          <w:p w14:paraId="33D3900D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challenging and </w:t>
            </w:r>
          </w:p>
          <w:p w14:paraId="564A0D33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>lengthier books</w:t>
            </w:r>
          </w:p>
          <w:p w14:paraId="71E94C7E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• engage actively </w:t>
            </w:r>
          </w:p>
          <w:p w14:paraId="1E287E5A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in book </w:t>
            </w:r>
          </w:p>
          <w:p w14:paraId="128410D9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discussions with </w:t>
            </w:r>
          </w:p>
          <w:p w14:paraId="6F87199D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and without adult </w:t>
            </w:r>
          </w:p>
          <w:p w14:paraId="2CEE9280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>support.</w:t>
            </w:r>
          </w:p>
          <w:p w14:paraId="5776F2B8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Respond to </w:t>
            </w:r>
            <w:proofErr w:type="gramStart"/>
            <w:r w:rsidRPr="00CC2F46">
              <w:rPr>
                <w:rFonts w:asciiTheme="majorHAnsi" w:hAnsiTheme="majorHAnsi" w:cstheme="majorHAnsi"/>
                <w:sz w:val="18"/>
                <w:szCs w:val="18"/>
              </w:rPr>
              <w:t>reading</w:t>
            </w:r>
            <w:proofErr w:type="gramEnd"/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94A5BDB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in a written form, </w:t>
            </w:r>
          </w:p>
          <w:p w14:paraId="04B2A054" w14:textId="77777777" w:rsidR="00CC2F46" w:rsidRPr="00CC2F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 xml:space="preserve">beginning to develop </w:t>
            </w:r>
          </w:p>
          <w:p w14:paraId="007079BC" w14:textId="77777777" w:rsidR="00AA1B46" w:rsidRDefault="00CC2F46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CC2F46">
              <w:rPr>
                <w:rFonts w:asciiTheme="majorHAnsi" w:hAnsiTheme="majorHAnsi" w:cstheme="majorHAnsi"/>
                <w:sz w:val="18"/>
                <w:szCs w:val="18"/>
              </w:rPr>
              <w:t>a critical stance.</w:t>
            </w:r>
            <w:r w:rsidRPr="00CC2F46">
              <w:rPr>
                <w:rFonts w:asciiTheme="majorHAnsi" w:hAnsiTheme="majorHAnsi" w:cstheme="majorHAnsi"/>
                <w:sz w:val="18"/>
                <w:szCs w:val="18"/>
              </w:rPr>
              <w:cr/>
            </w:r>
          </w:p>
          <w:p w14:paraId="3103F5A6" w14:textId="77777777" w:rsidR="00E679E5" w:rsidRDefault="00E679E5" w:rsidP="00CC2F46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FF3B8E4" w14:textId="77777777" w:rsidR="00E679E5" w:rsidRPr="007A07C7" w:rsidRDefault="00E679E5" w:rsidP="00E679E5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Recommend books that they have read to their peers, giving reasons for their </w:t>
            </w:r>
            <w:proofErr w:type="gram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choices</w:t>
            </w:r>
            <w:proofErr w:type="gram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 and making connections to other reading material. </w:t>
            </w:r>
          </w:p>
          <w:p w14:paraId="44090FFE" w14:textId="77777777" w:rsidR="00E679E5" w:rsidRPr="007A07C7" w:rsidRDefault="00E679E5" w:rsidP="00E679E5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Lead and participate in discussions about books, building on their own and other’s ideas and challenging views politely. </w:t>
            </w:r>
          </w:p>
          <w:p w14:paraId="2652ED38" w14:textId="2AB76535" w:rsidR="00E679E5" w:rsidRPr="00CC2F46" w:rsidRDefault="00E679E5" w:rsidP="00E679E5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 w:rsidRPr="007A07C7">
              <w:rPr>
                <w:rFonts w:cstheme="minorHAnsi"/>
                <w:sz w:val="16"/>
                <w:szCs w:val="16"/>
              </w:rPr>
              <w:t>Explain and discuss their understanding of what they have read, including formal presentations and debates with reasoned justifications for their views with increasing confidence</w:t>
            </w:r>
          </w:p>
        </w:tc>
        <w:tc>
          <w:tcPr>
            <w:tcW w:w="2500" w:type="dxa"/>
          </w:tcPr>
          <w:p w14:paraId="673F5A32" w14:textId="33DB2752" w:rsidR="00D137A2" w:rsidRDefault="00AA1B46" w:rsidP="003B404A">
            <w:pPr>
              <w:pStyle w:val="Default"/>
              <w:ind w:right="32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Infer</w:t>
            </w:r>
          </w:p>
          <w:p w14:paraId="1CDB0F30" w14:textId="77777777" w:rsidR="00D137A2" w:rsidRPr="00D137A2" w:rsidRDefault="00D137A2" w:rsidP="00D137A2">
            <w:pPr>
              <w:pStyle w:val="Default"/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  <w:r w:rsidRPr="00D137A2">
              <w:rPr>
                <w:rFonts w:asciiTheme="minorHAnsi" w:hAnsiTheme="minorHAnsi" w:cstheme="minorHAnsi"/>
                <w:sz w:val="16"/>
                <w:szCs w:val="16"/>
              </w:rPr>
              <w:t xml:space="preserve">Make inferences drawn from across and between </w:t>
            </w:r>
          </w:p>
          <w:p w14:paraId="1AE26B8C" w14:textId="77777777" w:rsidR="00D137A2" w:rsidRDefault="00D137A2" w:rsidP="00D137A2">
            <w:pPr>
              <w:pStyle w:val="Default"/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  <w:r w:rsidRPr="00D137A2">
              <w:rPr>
                <w:rFonts w:asciiTheme="minorHAnsi" w:hAnsiTheme="minorHAnsi" w:cstheme="minorHAnsi"/>
                <w:sz w:val="16"/>
                <w:szCs w:val="16"/>
              </w:rPr>
              <w:t>texts and justify with evidence.</w:t>
            </w:r>
          </w:p>
          <w:p w14:paraId="3045C23C" w14:textId="77777777" w:rsidR="00D137A2" w:rsidRPr="00D137A2" w:rsidRDefault="00D137A2" w:rsidP="00D137A2">
            <w:pPr>
              <w:pStyle w:val="Default"/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449BCB" w14:textId="77777777" w:rsidR="00D137A2" w:rsidRPr="00D137A2" w:rsidRDefault="00D137A2" w:rsidP="00D137A2">
            <w:pPr>
              <w:pStyle w:val="Default"/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  <w:r w:rsidRPr="00D137A2">
              <w:rPr>
                <w:rFonts w:asciiTheme="minorHAnsi" w:hAnsiTheme="minorHAnsi" w:cstheme="minorHAnsi"/>
                <w:sz w:val="16"/>
                <w:szCs w:val="16"/>
              </w:rPr>
              <w:t xml:space="preserve">Use PEE (Point, Evidence, and Explanation) to </w:t>
            </w:r>
            <w:proofErr w:type="gramStart"/>
            <w:r w:rsidRPr="00D137A2">
              <w:rPr>
                <w:rFonts w:asciiTheme="minorHAnsi" w:hAnsiTheme="minorHAnsi" w:cstheme="minorHAnsi"/>
                <w:sz w:val="16"/>
                <w:szCs w:val="16"/>
              </w:rPr>
              <w:t>support</w:t>
            </w:r>
            <w:proofErr w:type="gramEnd"/>
            <w:r w:rsidRPr="00D137A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663498B" w14:textId="1219B4F5" w:rsidR="00AA1B46" w:rsidRPr="003D76EF" w:rsidRDefault="00D137A2" w:rsidP="00D137A2">
            <w:pPr>
              <w:pStyle w:val="Default"/>
              <w:ind w:right="32"/>
              <w:rPr>
                <w:rFonts w:asciiTheme="majorHAnsi" w:hAnsiTheme="majorHAnsi" w:cstheme="majorHAnsi"/>
                <w:sz w:val="18"/>
                <w:szCs w:val="18"/>
              </w:rPr>
            </w:pPr>
            <w:r w:rsidRPr="00D137A2">
              <w:rPr>
                <w:rFonts w:asciiTheme="minorHAnsi" w:hAnsiTheme="minorHAnsi" w:cstheme="minorHAnsi"/>
                <w:sz w:val="16"/>
                <w:szCs w:val="16"/>
              </w:rPr>
              <w:t>inferences.</w:t>
            </w:r>
          </w:p>
        </w:tc>
        <w:tc>
          <w:tcPr>
            <w:tcW w:w="2500" w:type="dxa"/>
            <w:vMerge w:val="restart"/>
          </w:tcPr>
          <w:p w14:paraId="4CE7EE13" w14:textId="7E619D81" w:rsidR="00EC76F3" w:rsidRPr="00EC76F3" w:rsidRDefault="00EC76F3" w:rsidP="00EC76F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EC76F3">
              <w:rPr>
                <w:rFonts w:asciiTheme="majorHAnsi" w:hAnsiTheme="majorHAnsi" w:cstheme="majorHAnsi"/>
                <w:sz w:val="18"/>
                <w:szCs w:val="18"/>
              </w:rPr>
              <w:t xml:space="preserve">iscuss how the </w:t>
            </w:r>
          </w:p>
          <w:p w14:paraId="78A5230B" w14:textId="77777777" w:rsidR="00EC76F3" w:rsidRPr="00EC76F3" w:rsidRDefault="00EC76F3" w:rsidP="00EC76F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C76F3">
              <w:rPr>
                <w:rFonts w:asciiTheme="majorHAnsi" w:hAnsiTheme="majorHAnsi" w:cstheme="majorHAnsi"/>
                <w:sz w:val="18"/>
                <w:szCs w:val="18"/>
              </w:rPr>
              <w:t xml:space="preserve">structural and </w:t>
            </w:r>
          </w:p>
          <w:p w14:paraId="723E5C85" w14:textId="77777777" w:rsidR="00EC76F3" w:rsidRPr="00EC76F3" w:rsidRDefault="00EC76F3" w:rsidP="00EC76F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C76F3">
              <w:rPr>
                <w:rFonts w:asciiTheme="majorHAnsi" w:hAnsiTheme="majorHAnsi" w:cstheme="majorHAnsi"/>
                <w:sz w:val="18"/>
                <w:szCs w:val="18"/>
              </w:rPr>
              <w:t xml:space="preserve">presentational </w:t>
            </w:r>
          </w:p>
          <w:p w14:paraId="5D706083" w14:textId="77777777" w:rsidR="00EC76F3" w:rsidRPr="00EC76F3" w:rsidRDefault="00EC76F3" w:rsidP="00EC76F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C76F3">
              <w:rPr>
                <w:rFonts w:asciiTheme="majorHAnsi" w:hAnsiTheme="majorHAnsi" w:cstheme="majorHAnsi"/>
                <w:sz w:val="18"/>
                <w:szCs w:val="18"/>
              </w:rPr>
              <w:t xml:space="preserve">choices impact on </w:t>
            </w:r>
          </w:p>
          <w:p w14:paraId="3B3367B8" w14:textId="77777777" w:rsidR="00EC76F3" w:rsidRPr="00EC76F3" w:rsidRDefault="00EC76F3" w:rsidP="00EC76F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C76F3">
              <w:rPr>
                <w:rFonts w:asciiTheme="majorHAnsi" w:hAnsiTheme="majorHAnsi" w:cstheme="majorHAnsi"/>
                <w:sz w:val="18"/>
                <w:szCs w:val="18"/>
              </w:rPr>
              <w:t xml:space="preserve">meaning, theme and </w:t>
            </w:r>
          </w:p>
          <w:p w14:paraId="3E1EC76C" w14:textId="77777777" w:rsidR="00EC76F3" w:rsidRDefault="00EC76F3" w:rsidP="00EC76F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C76F3">
              <w:rPr>
                <w:rFonts w:asciiTheme="majorHAnsi" w:hAnsiTheme="majorHAnsi" w:cstheme="majorHAnsi"/>
                <w:sz w:val="18"/>
                <w:szCs w:val="18"/>
              </w:rPr>
              <w:t>purpose.</w:t>
            </w:r>
          </w:p>
          <w:p w14:paraId="2667DCF6" w14:textId="77777777" w:rsidR="00B66921" w:rsidRPr="00EC76F3" w:rsidRDefault="00B66921" w:rsidP="00EC76F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DD5624F" w14:textId="77777777" w:rsidR="00EC76F3" w:rsidRPr="00EC76F3" w:rsidRDefault="00EC76F3" w:rsidP="00EC76F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C76F3">
              <w:rPr>
                <w:rFonts w:asciiTheme="majorHAnsi" w:hAnsiTheme="majorHAnsi" w:cstheme="majorHAnsi"/>
                <w:sz w:val="18"/>
                <w:szCs w:val="18"/>
              </w:rPr>
              <w:t xml:space="preserve">Discuss and </w:t>
            </w:r>
          </w:p>
          <w:p w14:paraId="3E295601" w14:textId="77777777" w:rsidR="00EC76F3" w:rsidRPr="00EC76F3" w:rsidRDefault="00EC76F3" w:rsidP="00EC76F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C76F3">
              <w:rPr>
                <w:rFonts w:asciiTheme="majorHAnsi" w:hAnsiTheme="majorHAnsi" w:cstheme="majorHAnsi"/>
                <w:sz w:val="18"/>
                <w:szCs w:val="18"/>
              </w:rPr>
              <w:t xml:space="preserve">evaluate texts, </w:t>
            </w:r>
          </w:p>
          <w:p w14:paraId="52D52E04" w14:textId="77777777" w:rsidR="00EC76F3" w:rsidRPr="00EC76F3" w:rsidRDefault="00EC76F3" w:rsidP="00EC76F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C76F3">
              <w:rPr>
                <w:rFonts w:asciiTheme="majorHAnsi" w:hAnsiTheme="majorHAnsi" w:cstheme="majorHAnsi"/>
                <w:sz w:val="18"/>
                <w:szCs w:val="18"/>
              </w:rPr>
              <w:t xml:space="preserve">commenting on </w:t>
            </w:r>
          </w:p>
          <w:p w14:paraId="57533E7F" w14:textId="77777777" w:rsidR="00EC76F3" w:rsidRPr="00EC76F3" w:rsidRDefault="00EC76F3" w:rsidP="00EC76F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C76F3">
              <w:rPr>
                <w:rFonts w:asciiTheme="majorHAnsi" w:hAnsiTheme="majorHAnsi" w:cstheme="majorHAnsi"/>
                <w:sz w:val="18"/>
                <w:szCs w:val="18"/>
              </w:rPr>
              <w:t xml:space="preserve">writers’ use of </w:t>
            </w:r>
          </w:p>
          <w:p w14:paraId="2F916F52" w14:textId="77777777" w:rsidR="00EC76F3" w:rsidRPr="00EC76F3" w:rsidRDefault="00EC76F3" w:rsidP="00EC76F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C76F3">
              <w:rPr>
                <w:rFonts w:asciiTheme="majorHAnsi" w:hAnsiTheme="majorHAnsi" w:cstheme="majorHAnsi"/>
                <w:sz w:val="18"/>
                <w:szCs w:val="18"/>
              </w:rPr>
              <w:t xml:space="preserve">words, phrases and </w:t>
            </w:r>
          </w:p>
          <w:p w14:paraId="796866D1" w14:textId="77777777" w:rsidR="00EC76F3" w:rsidRPr="00EC76F3" w:rsidRDefault="00EC76F3" w:rsidP="00EC76F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C76F3">
              <w:rPr>
                <w:rFonts w:asciiTheme="majorHAnsi" w:hAnsiTheme="majorHAnsi" w:cstheme="majorHAnsi"/>
                <w:sz w:val="18"/>
                <w:szCs w:val="18"/>
              </w:rPr>
              <w:t xml:space="preserve">language features </w:t>
            </w:r>
          </w:p>
          <w:p w14:paraId="353D4B73" w14:textId="77777777" w:rsidR="00EC76F3" w:rsidRPr="00EC76F3" w:rsidRDefault="00EC76F3" w:rsidP="00EC76F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C76F3">
              <w:rPr>
                <w:rFonts w:asciiTheme="majorHAnsi" w:hAnsiTheme="majorHAnsi" w:cstheme="majorHAnsi"/>
                <w:sz w:val="18"/>
                <w:szCs w:val="18"/>
              </w:rPr>
              <w:t xml:space="preserve">including figurative </w:t>
            </w:r>
          </w:p>
          <w:p w14:paraId="5E3847C6" w14:textId="77777777" w:rsidR="00AA1B46" w:rsidRDefault="00EC76F3" w:rsidP="00EC76F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C76F3">
              <w:rPr>
                <w:rFonts w:asciiTheme="majorHAnsi" w:hAnsiTheme="majorHAnsi" w:cstheme="majorHAnsi"/>
                <w:sz w:val="18"/>
                <w:szCs w:val="18"/>
              </w:rPr>
              <w:t>language.</w:t>
            </w:r>
            <w:r w:rsidRPr="00EC76F3">
              <w:rPr>
                <w:rFonts w:asciiTheme="majorHAnsi" w:hAnsiTheme="majorHAnsi" w:cstheme="majorHAnsi"/>
                <w:sz w:val="18"/>
                <w:szCs w:val="18"/>
              </w:rPr>
              <w:cr/>
            </w:r>
          </w:p>
          <w:p w14:paraId="4E02ED0B" w14:textId="77777777" w:rsidR="008244A1" w:rsidRDefault="008244A1" w:rsidP="00EC76F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4C8B59" w14:textId="77777777" w:rsidR="008244A1" w:rsidRDefault="008244A1" w:rsidP="008244A1">
            <w:pPr>
              <w:pStyle w:val="Default"/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Identify how style is influenced by the audience and purpose, commenting on </w:t>
            </w:r>
            <w:proofErr w:type="gram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elements</w:t>
            </w:r>
            <w:proofErr w:type="gram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 and making comparisons between books Identify and discuss structural devices the author has used to organise the text - appreciates how a set of sentences has been arranged to create maximum effect. </w:t>
            </w:r>
          </w:p>
          <w:p w14:paraId="76EED9B6" w14:textId="77777777" w:rsidR="008244A1" w:rsidRPr="007A07C7" w:rsidRDefault="008244A1" w:rsidP="008244A1">
            <w:pPr>
              <w:pStyle w:val="Default"/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094F49" w14:textId="508AB2B1" w:rsidR="008244A1" w:rsidRPr="003B404A" w:rsidRDefault="008244A1" w:rsidP="008244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A07C7">
              <w:rPr>
                <w:rFonts w:cstheme="minorHAnsi"/>
                <w:sz w:val="16"/>
                <w:szCs w:val="16"/>
              </w:rPr>
              <w:t xml:space="preserve">Discuss and evaluate how authors use of language, </w:t>
            </w:r>
            <w:proofErr w:type="spellStart"/>
            <w:r w:rsidRPr="007A07C7">
              <w:rPr>
                <w:rFonts w:cstheme="minorHAnsi"/>
                <w:sz w:val="16"/>
                <w:szCs w:val="16"/>
              </w:rPr>
              <w:t>incl</w:t>
            </w:r>
            <w:proofErr w:type="spellEnd"/>
            <w:r w:rsidRPr="007A07C7">
              <w:rPr>
                <w:rFonts w:cstheme="minorHAnsi"/>
                <w:sz w:val="16"/>
                <w:szCs w:val="16"/>
              </w:rPr>
              <w:t xml:space="preserve"> figurative language, considering the impact on the reader</w:t>
            </w:r>
          </w:p>
        </w:tc>
        <w:tc>
          <w:tcPr>
            <w:tcW w:w="2500" w:type="dxa"/>
            <w:vMerge w:val="restart"/>
          </w:tcPr>
          <w:p w14:paraId="78881007" w14:textId="77777777" w:rsidR="00B66921" w:rsidRP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66921">
              <w:rPr>
                <w:rFonts w:asciiTheme="majorHAnsi" w:hAnsiTheme="majorHAnsi" w:cstheme="majorHAnsi"/>
                <w:sz w:val="18"/>
                <w:szCs w:val="18"/>
              </w:rPr>
              <w:t xml:space="preserve">Identify the </w:t>
            </w:r>
            <w:proofErr w:type="gramStart"/>
            <w:r w:rsidRPr="00B66921">
              <w:rPr>
                <w:rFonts w:asciiTheme="majorHAnsi" w:hAnsiTheme="majorHAnsi" w:cstheme="majorHAnsi"/>
                <w:sz w:val="18"/>
                <w:szCs w:val="18"/>
              </w:rPr>
              <w:t>themes</w:t>
            </w:r>
            <w:proofErr w:type="gramEnd"/>
            <w:r w:rsidRPr="00B6692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6DBCCDD" w14:textId="77777777" w:rsidR="00B66921" w:rsidRP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66921">
              <w:rPr>
                <w:rFonts w:asciiTheme="majorHAnsi" w:hAnsiTheme="majorHAnsi" w:cstheme="majorHAnsi"/>
                <w:sz w:val="18"/>
                <w:szCs w:val="18"/>
              </w:rPr>
              <w:t xml:space="preserve">and conventions of a </w:t>
            </w:r>
          </w:p>
          <w:p w14:paraId="094EF88E" w14:textId="77777777" w:rsidR="00B66921" w:rsidRP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66921">
              <w:rPr>
                <w:rFonts w:asciiTheme="majorHAnsi" w:hAnsiTheme="majorHAnsi" w:cstheme="majorHAnsi"/>
                <w:sz w:val="18"/>
                <w:szCs w:val="18"/>
              </w:rPr>
              <w:t>range of texts.</w:t>
            </w:r>
          </w:p>
          <w:p w14:paraId="35A210E4" w14:textId="77777777" w:rsidR="00B66921" w:rsidRP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66921">
              <w:rPr>
                <w:rFonts w:asciiTheme="majorHAnsi" w:hAnsiTheme="majorHAnsi" w:cstheme="majorHAnsi"/>
                <w:sz w:val="18"/>
                <w:szCs w:val="18"/>
              </w:rPr>
              <w:t xml:space="preserve">Discuss/comment on </w:t>
            </w:r>
          </w:p>
          <w:p w14:paraId="256EC23D" w14:textId="77777777" w:rsidR="00B66921" w:rsidRP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66921">
              <w:rPr>
                <w:rFonts w:asciiTheme="majorHAnsi" w:hAnsiTheme="majorHAnsi" w:cstheme="majorHAnsi"/>
                <w:sz w:val="18"/>
                <w:szCs w:val="18"/>
              </w:rPr>
              <w:t xml:space="preserve">themes and </w:t>
            </w:r>
          </w:p>
          <w:p w14:paraId="251E559C" w14:textId="77777777" w:rsidR="00B66921" w:rsidRP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66921">
              <w:rPr>
                <w:rFonts w:asciiTheme="majorHAnsi" w:hAnsiTheme="majorHAnsi" w:cstheme="majorHAnsi"/>
                <w:sz w:val="18"/>
                <w:szCs w:val="18"/>
              </w:rPr>
              <w:t xml:space="preserve">conventions in </w:t>
            </w:r>
          </w:p>
          <w:p w14:paraId="17C70509" w14:textId="77777777" w:rsidR="00B66921" w:rsidRP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66921">
              <w:rPr>
                <w:rFonts w:asciiTheme="majorHAnsi" w:hAnsiTheme="majorHAnsi" w:cstheme="majorHAnsi"/>
                <w:sz w:val="18"/>
                <w:szCs w:val="18"/>
              </w:rPr>
              <w:t xml:space="preserve">different genres and </w:t>
            </w:r>
          </w:p>
          <w:p w14:paraId="4918E90F" w14:textId="77777777" w:rsid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66921">
              <w:rPr>
                <w:rFonts w:asciiTheme="majorHAnsi" w:hAnsiTheme="majorHAnsi" w:cstheme="majorHAnsi"/>
                <w:sz w:val="18"/>
                <w:szCs w:val="18"/>
              </w:rPr>
              <w:t>forms.</w:t>
            </w:r>
          </w:p>
          <w:p w14:paraId="02C75438" w14:textId="77777777" w:rsidR="00B66921" w:rsidRP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BB1C687" w14:textId="77777777" w:rsidR="00B66921" w:rsidRP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66921">
              <w:rPr>
                <w:rFonts w:asciiTheme="majorHAnsi" w:hAnsiTheme="majorHAnsi" w:cstheme="majorHAnsi"/>
                <w:sz w:val="18"/>
                <w:szCs w:val="18"/>
              </w:rPr>
              <w:t xml:space="preserve">Make </w:t>
            </w:r>
            <w:proofErr w:type="gramStart"/>
            <w:r w:rsidRPr="00B66921">
              <w:rPr>
                <w:rFonts w:asciiTheme="majorHAnsi" w:hAnsiTheme="majorHAnsi" w:cstheme="majorHAnsi"/>
                <w:sz w:val="18"/>
                <w:szCs w:val="18"/>
              </w:rPr>
              <w:t>comparisons</w:t>
            </w:r>
            <w:proofErr w:type="gramEnd"/>
            <w:r w:rsidRPr="00B6692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E1A2054" w14:textId="77777777" w:rsidR="00B66921" w:rsidRP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66921">
              <w:rPr>
                <w:rFonts w:asciiTheme="majorHAnsi" w:hAnsiTheme="majorHAnsi" w:cstheme="majorHAnsi"/>
                <w:sz w:val="18"/>
                <w:szCs w:val="18"/>
              </w:rPr>
              <w:t xml:space="preserve">and contrasts within </w:t>
            </w:r>
          </w:p>
          <w:p w14:paraId="5B5716F2" w14:textId="77777777" w:rsid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66921">
              <w:rPr>
                <w:rFonts w:asciiTheme="majorHAnsi" w:hAnsiTheme="majorHAnsi" w:cstheme="majorHAnsi"/>
                <w:sz w:val="18"/>
                <w:szCs w:val="18"/>
              </w:rPr>
              <w:t>and across texts.</w:t>
            </w:r>
          </w:p>
          <w:p w14:paraId="15886731" w14:textId="77777777" w:rsidR="00B66921" w:rsidRP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18395A" w14:textId="77777777" w:rsidR="00B66921" w:rsidRP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66921">
              <w:rPr>
                <w:rFonts w:asciiTheme="majorHAnsi" w:hAnsiTheme="majorHAnsi" w:cstheme="majorHAnsi"/>
                <w:sz w:val="18"/>
                <w:szCs w:val="18"/>
              </w:rPr>
              <w:t xml:space="preserve">Discuss </w:t>
            </w:r>
            <w:proofErr w:type="gramStart"/>
            <w:r w:rsidRPr="00B66921">
              <w:rPr>
                <w:rFonts w:asciiTheme="majorHAnsi" w:hAnsiTheme="majorHAnsi" w:cstheme="majorHAnsi"/>
                <w:sz w:val="18"/>
                <w:szCs w:val="18"/>
              </w:rPr>
              <w:t>viewpoints</w:t>
            </w:r>
            <w:proofErr w:type="gramEnd"/>
            <w:r w:rsidRPr="00B6692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75CF9B4" w14:textId="77777777" w:rsidR="00B66921" w:rsidRP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66921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gramStart"/>
            <w:r w:rsidRPr="00B66921">
              <w:rPr>
                <w:rFonts w:asciiTheme="majorHAnsi" w:hAnsiTheme="majorHAnsi" w:cstheme="majorHAnsi"/>
                <w:sz w:val="18"/>
                <w:szCs w:val="18"/>
              </w:rPr>
              <w:t>both</w:t>
            </w:r>
            <w:proofErr w:type="gramEnd"/>
            <w:r w:rsidRPr="00B66921">
              <w:rPr>
                <w:rFonts w:asciiTheme="majorHAnsi" w:hAnsiTheme="majorHAnsi" w:cstheme="majorHAnsi"/>
                <w:sz w:val="18"/>
                <w:szCs w:val="18"/>
              </w:rPr>
              <w:t xml:space="preserve"> of the author </w:t>
            </w:r>
          </w:p>
          <w:p w14:paraId="04E4373A" w14:textId="77777777" w:rsidR="00B66921" w:rsidRP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66921">
              <w:rPr>
                <w:rFonts w:asciiTheme="majorHAnsi" w:hAnsiTheme="majorHAnsi" w:cstheme="majorHAnsi"/>
                <w:sz w:val="18"/>
                <w:szCs w:val="18"/>
              </w:rPr>
              <w:t xml:space="preserve">and fictional </w:t>
            </w:r>
          </w:p>
          <w:p w14:paraId="42274E76" w14:textId="77777777" w:rsidR="00B66921" w:rsidRP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66921">
              <w:rPr>
                <w:rFonts w:asciiTheme="majorHAnsi" w:hAnsiTheme="majorHAnsi" w:cstheme="majorHAnsi"/>
                <w:sz w:val="18"/>
                <w:szCs w:val="18"/>
              </w:rPr>
              <w:t xml:space="preserve">characters), within a </w:t>
            </w:r>
          </w:p>
          <w:p w14:paraId="78F9ED04" w14:textId="77777777" w:rsidR="00B66921" w:rsidRP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66921">
              <w:rPr>
                <w:rFonts w:asciiTheme="majorHAnsi" w:hAnsiTheme="majorHAnsi" w:cstheme="majorHAnsi"/>
                <w:sz w:val="18"/>
                <w:szCs w:val="18"/>
              </w:rPr>
              <w:t xml:space="preserve">text and across more </w:t>
            </w:r>
          </w:p>
          <w:p w14:paraId="27069EBA" w14:textId="77777777" w:rsid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66921">
              <w:rPr>
                <w:rFonts w:asciiTheme="majorHAnsi" w:hAnsiTheme="majorHAnsi" w:cstheme="majorHAnsi"/>
                <w:sz w:val="18"/>
                <w:szCs w:val="18"/>
              </w:rPr>
              <w:t>than one text.</w:t>
            </w:r>
          </w:p>
          <w:p w14:paraId="627858B1" w14:textId="77777777" w:rsidR="00B66921" w:rsidRP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4040B2E" w14:textId="77777777" w:rsidR="00B66921" w:rsidRP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66921">
              <w:rPr>
                <w:rFonts w:asciiTheme="majorHAnsi" w:hAnsiTheme="majorHAnsi" w:cstheme="majorHAnsi"/>
                <w:sz w:val="18"/>
                <w:szCs w:val="18"/>
              </w:rPr>
              <w:t xml:space="preserve">Provide </w:t>
            </w:r>
            <w:proofErr w:type="gramStart"/>
            <w:r w:rsidRPr="00B66921">
              <w:rPr>
                <w:rFonts w:asciiTheme="majorHAnsi" w:hAnsiTheme="majorHAnsi" w:cstheme="majorHAnsi"/>
                <w:sz w:val="18"/>
                <w:szCs w:val="18"/>
              </w:rPr>
              <w:t>reasoned</w:t>
            </w:r>
            <w:proofErr w:type="gramEnd"/>
            <w:r w:rsidRPr="00B6692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A2DB3BB" w14:textId="77777777" w:rsidR="00B66921" w:rsidRP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66921">
              <w:rPr>
                <w:rFonts w:asciiTheme="majorHAnsi" w:hAnsiTheme="majorHAnsi" w:cstheme="majorHAnsi"/>
                <w:sz w:val="18"/>
                <w:szCs w:val="18"/>
              </w:rPr>
              <w:t xml:space="preserve">justifications for </w:t>
            </w:r>
          </w:p>
          <w:p w14:paraId="76550CD5" w14:textId="77777777" w:rsidR="00B66921" w:rsidRPr="00B66921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66921">
              <w:rPr>
                <w:rFonts w:asciiTheme="majorHAnsi" w:hAnsiTheme="majorHAnsi" w:cstheme="majorHAnsi"/>
                <w:sz w:val="18"/>
                <w:szCs w:val="18"/>
              </w:rPr>
              <w:t xml:space="preserve">opinions about a </w:t>
            </w:r>
          </w:p>
          <w:p w14:paraId="12336BAE" w14:textId="37DA49E8" w:rsidR="003D76EF" w:rsidRPr="007E10F4" w:rsidRDefault="00B66921" w:rsidP="00B6692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66921">
              <w:rPr>
                <w:rFonts w:asciiTheme="majorHAnsi" w:hAnsiTheme="majorHAnsi" w:cstheme="majorHAnsi"/>
                <w:sz w:val="18"/>
                <w:szCs w:val="18"/>
              </w:rPr>
              <w:t>book.</w:t>
            </w:r>
          </w:p>
        </w:tc>
      </w:tr>
      <w:tr w:rsidR="003D76EF" w:rsidRPr="007E10F4" w14:paraId="00B6AF76" w14:textId="77777777" w:rsidTr="00CD2EDE">
        <w:trPr>
          <w:trHeight w:val="1505"/>
        </w:trPr>
        <w:tc>
          <w:tcPr>
            <w:tcW w:w="2498" w:type="dxa"/>
            <w:vMerge/>
          </w:tcPr>
          <w:p w14:paraId="4143A74E" w14:textId="77777777" w:rsidR="003D76EF" w:rsidRPr="007A07C7" w:rsidRDefault="003D76EF" w:rsidP="003D76EF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/>
          </w:tcPr>
          <w:p w14:paraId="5B76455C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634FB515" w14:textId="77777777" w:rsidR="003D76EF" w:rsidRDefault="003D76EF" w:rsidP="003D76EF"/>
        </w:tc>
        <w:tc>
          <w:tcPr>
            <w:tcW w:w="2500" w:type="dxa"/>
          </w:tcPr>
          <w:p w14:paraId="3F991DA5" w14:textId="77777777" w:rsidR="004E7B19" w:rsidRPr="004E7B19" w:rsidRDefault="00AA1B46" w:rsidP="004E7B19">
            <w:pPr>
              <w:pStyle w:val="Default"/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Retrieval: </w:t>
            </w:r>
            <w:r w:rsidRPr="007A07C7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2975E22" w14:textId="1B524E78" w:rsidR="004E7B19" w:rsidRPr="007A07C7" w:rsidRDefault="004E7B19" w:rsidP="004E7B19">
            <w:pPr>
              <w:pStyle w:val="Default"/>
              <w:ind w:left="35" w:right="32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Ask questions to support their understanding of the text and distinguish between fact and </w:t>
            </w:r>
            <w:proofErr w:type="gram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opinion</w:t>
            </w:r>
            <w:proofErr w:type="gram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40323BB" w14:textId="77777777" w:rsidR="004E7B19" w:rsidRPr="007A07C7" w:rsidRDefault="004E7B19" w:rsidP="004E7B19">
            <w:pPr>
              <w:pStyle w:val="Default"/>
              <w:ind w:left="35" w:right="32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Explain understanding of what they have read, maintaining focus on the </w:t>
            </w:r>
            <w:proofErr w:type="gram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topic(</w:t>
            </w:r>
            <w:proofErr w:type="gram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using notes where necessary) </w:t>
            </w:r>
          </w:p>
          <w:p w14:paraId="03E2DE98" w14:textId="777E8DA1" w:rsidR="003D76EF" w:rsidRPr="003D76EF" w:rsidRDefault="004E7B19" w:rsidP="004E7B19">
            <w:pPr>
              <w:pStyle w:val="Default"/>
              <w:ind w:right="32"/>
              <w:rPr>
                <w:rFonts w:asciiTheme="minorHAnsi" w:hAnsiTheme="minorHAnsi" w:cstheme="minorHAnsi"/>
                <w:sz w:val="18"/>
                <w:szCs w:val="18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Retrieve, </w:t>
            </w:r>
            <w:proofErr w:type="gram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record</w:t>
            </w:r>
            <w:proofErr w:type="gram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 and present information from non-fiction</w:t>
            </w:r>
          </w:p>
        </w:tc>
        <w:tc>
          <w:tcPr>
            <w:tcW w:w="2500" w:type="dxa"/>
            <w:vMerge/>
          </w:tcPr>
          <w:p w14:paraId="31821947" w14:textId="77777777" w:rsidR="003D76EF" w:rsidRDefault="003D76EF" w:rsidP="003D76EF"/>
        </w:tc>
        <w:tc>
          <w:tcPr>
            <w:tcW w:w="2500" w:type="dxa"/>
            <w:vMerge/>
          </w:tcPr>
          <w:p w14:paraId="67108B23" w14:textId="77777777" w:rsidR="003D76EF" w:rsidRDefault="003D76EF" w:rsidP="003D76EF"/>
        </w:tc>
      </w:tr>
      <w:tr w:rsidR="003D76EF" w:rsidRPr="007E10F4" w14:paraId="746CD482" w14:textId="77777777" w:rsidTr="00CD2EDE">
        <w:trPr>
          <w:trHeight w:val="1343"/>
        </w:trPr>
        <w:tc>
          <w:tcPr>
            <w:tcW w:w="2498" w:type="dxa"/>
            <w:vMerge/>
          </w:tcPr>
          <w:p w14:paraId="20A925B8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1418CFAD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16E3CC6F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40ECE273" w14:textId="77777777" w:rsidR="003D76EF" w:rsidRDefault="003D76EF" w:rsidP="003D76EF">
            <w:pPr>
              <w:rPr>
                <w:rFonts w:cstheme="minorHAnsi"/>
                <w:sz w:val="18"/>
                <w:szCs w:val="18"/>
              </w:rPr>
            </w:pPr>
            <w:r w:rsidRPr="003D76EF">
              <w:rPr>
                <w:rFonts w:cstheme="minorHAnsi"/>
                <w:sz w:val="18"/>
                <w:szCs w:val="18"/>
              </w:rPr>
              <w:t xml:space="preserve">Predict:  </w:t>
            </w:r>
          </w:p>
          <w:p w14:paraId="4EFBD560" w14:textId="77777777" w:rsidR="00110762" w:rsidRPr="00110762" w:rsidRDefault="00110762" w:rsidP="00110762">
            <w:pPr>
              <w:pStyle w:val="Default"/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  <w:r w:rsidRPr="00110762">
              <w:rPr>
                <w:rFonts w:asciiTheme="minorHAnsi" w:hAnsiTheme="minorHAnsi" w:cstheme="minorHAnsi"/>
                <w:sz w:val="16"/>
                <w:szCs w:val="16"/>
              </w:rPr>
              <w:t xml:space="preserve">Predict what might happen from details </w:t>
            </w:r>
            <w:proofErr w:type="gramStart"/>
            <w:r w:rsidRPr="00110762">
              <w:rPr>
                <w:rFonts w:asciiTheme="minorHAnsi" w:hAnsiTheme="minorHAnsi" w:cstheme="minorHAnsi"/>
                <w:sz w:val="16"/>
                <w:szCs w:val="16"/>
              </w:rPr>
              <w:t>stated</w:t>
            </w:r>
            <w:proofErr w:type="gramEnd"/>
            <w:r w:rsidRPr="0011076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E359CBE" w14:textId="77777777" w:rsidR="00110762" w:rsidRPr="00110762" w:rsidRDefault="00110762" w:rsidP="00110762">
            <w:pPr>
              <w:pStyle w:val="Default"/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  <w:r w:rsidRPr="00110762">
              <w:rPr>
                <w:rFonts w:asciiTheme="minorHAnsi" w:hAnsiTheme="minorHAnsi" w:cstheme="minorHAnsi"/>
                <w:sz w:val="16"/>
                <w:szCs w:val="16"/>
              </w:rPr>
              <w:t>and implied based on:</w:t>
            </w:r>
          </w:p>
          <w:p w14:paraId="59CAE8D5" w14:textId="77777777" w:rsidR="00110762" w:rsidRPr="00110762" w:rsidRDefault="00110762" w:rsidP="00110762">
            <w:pPr>
              <w:pStyle w:val="Default"/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  <w:r w:rsidRPr="00110762">
              <w:rPr>
                <w:rFonts w:asciiTheme="minorHAnsi" w:hAnsiTheme="minorHAnsi" w:cstheme="minorHAnsi"/>
                <w:sz w:val="16"/>
                <w:szCs w:val="16"/>
              </w:rPr>
              <w:t>- themes</w:t>
            </w:r>
          </w:p>
          <w:p w14:paraId="58531BFA" w14:textId="77777777" w:rsidR="00110762" w:rsidRPr="00110762" w:rsidRDefault="00110762" w:rsidP="00110762">
            <w:pPr>
              <w:pStyle w:val="Default"/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  <w:r w:rsidRPr="00110762">
              <w:rPr>
                <w:rFonts w:asciiTheme="minorHAnsi" w:hAnsiTheme="minorHAnsi" w:cstheme="minorHAnsi"/>
                <w:sz w:val="16"/>
                <w:szCs w:val="16"/>
              </w:rPr>
              <w:t>- conventions</w:t>
            </w:r>
          </w:p>
          <w:p w14:paraId="0765358B" w14:textId="77777777" w:rsidR="00110762" w:rsidRPr="00110762" w:rsidRDefault="00110762" w:rsidP="00110762">
            <w:pPr>
              <w:pStyle w:val="Default"/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  <w:r w:rsidRPr="00110762">
              <w:rPr>
                <w:rFonts w:asciiTheme="minorHAnsi" w:hAnsiTheme="minorHAnsi" w:cstheme="minorHAnsi"/>
                <w:sz w:val="16"/>
                <w:szCs w:val="16"/>
              </w:rPr>
              <w:t>- knowledge about the author</w:t>
            </w:r>
          </w:p>
          <w:p w14:paraId="3C2674B9" w14:textId="50C3C24D" w:rsidR="00AA1B46" w:rsidRPr="003D76EF" w:rsidRDefault="00110762" w:rsidP="001107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0762">
              <w:rPr>
                <w:rFonts w:cstheme="minorHAnsi"/>
                <w:sz w:val="16"/>
                <w:szCs w:val="16"/>
              </w:rPr>
              <w:t>- genres</w:t>
            </w:r>
          </w:p>
        </w:tc>
        <w:tc>
          <w:tcPr>
            <w:tcW w:w="2500" w:type="dxa"/>
            <w:vMerge/>
          </w:tcPr>
          <w:p w14:paraId="2A58B21A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27B56192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D76EF" w:rsidRPr="007E10F4" w14:paraId="513BE3B4" w14:textId="77777777" w:rsidTr="00CD2EDE">
        <w:trPr>
          <w:trHeight w:val="668"/>
        </w:trPr>
        <w:tc>
          <w:tcPr>
            <w:tcW w:w="2498" w:type="dxa"/>
            <w:vMerge/>
          </w:tcPr>
          <w:p w14:paraId="5DFA7F89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6DFB861B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6554A3C1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2B39A35F" w14:textId="2F52F198" w:rsidR="003D76EF" w:rsidRDefault="003D76EF" w:rsidP="003D76EF">
            <w:pPr>
              <w:pStyle w:val="Default"/>
              <w:ind w:right="32"/>
              <w:rPr>
                <w:sz w:val="18"/>
                <w:szCs w:val="18"/>
              </w:rPr>
            </w:pPr>
            <w:r w:rsidRPr="003D76EF">
              <w:rPr>
                <w:sz w:val="18"/>
                <w:szCs w:val="18"/>
              </w:rPr>
              <w:t xml:space="preserve">Clarify: </w:t>
            </w:r>
          </w:p>
          <w:p w14:paraId="4A17899B" w14:textId="77777777" w:rsidR="00110762" w:rsidRPr="00110762" w:rsidRDefault="00110762" w:rsidP="00110762">
            <w:pPr>
              <w:pStyle w:val="Default"/>
              <w:ind w:right="32"/>
              <w:rPr>
                <w:sz w:val="18"/>
                <w:szCs w:val="18"/>
              </w:rPr>
            </w:pPr>
            <w:r w:rsidRPr="00110762">
              <w:rPr>
                <w:sz w:val="18"/>
                <w:szCs w:val="18"/>
              </w:rPr>
              <w:t>Give the meaning of words in context.</w:t>
            </w:r>
          </w:p>
          <w:p w14:paraId="0406DB7A" w14:textId="77777777" w:rsidR="00110762" w:rsidRPr="00110762" w:rsidRDefault="00110762" w:rsidP="00110762">
            <w:pPr>
              <w:pStyle w:val="Default"/>
              <w:ind w:right="32"/>
              <w:rPr>
                <w:sz w:val="18"/>
                <w:szCs w:val="18"/>
              </w:rPr>
            </w:pPr>
            <w:r w:rsidRPr="00110762">
              <w:rPr>
                <w:sz w:val="18"/>
                <w:szCs w:val="18"/>
              </w:rPr>
              <w:t>Explore and explain the meaning of words in context.</w:t>
            </w:r>
          </w:p>
          <w:p w14:paraId="161E7FEF" w14:textId="77777777" w:rsidR="00110762" w:rsidRPr="00110762" w:rsidRDefault="00110762" w:rsidP="00110762">
            <w:pPr>
              <w:pStyle w:val="Default"/>
              <w:ind w:right="32"/>
              <w:rPr>
                <w:sz w:val="18"/>
                <w:szCs w:val="18"/>
              </w:rPr>
            </w:pPr>
            <w:r w:rsidRPr="00110762">
              <w:rPr>
                <w:sz w:val="18"/>
                <w:szCs w:val="18"/>
              </w:rPr>
              <w:lastRenderedPageBreak/>
              <w:t>Distinguish between fact and opinion.</w:t>
            </w:r>
          </w:p>
          <w:p w14:paraId="2B1EB889" w14:textId="77777777" w:rsidR="00110762" w:rsidRPr="00110762" w:rsidRDefault="00110762" w:rsidP="00110762">
            <w:pPr>
              <w:pStyle w:val="Default"/>
              <w:ind w:right="32"/>
              <w:rPr>
                <w:sz w:val="18"/>
                <w:szCs w:val="18"/>
              </w:rPr>
            </w:pPr>
            <w:r w:rsidRPr="00110762">
              <w:rPr>
                <w:sz w:val="18"/>
                <w:szCs w:val="18"/>
              </w:rPr>
              <w:t xml:space="preserve">Clarify concepts and ideas at sentence, paragraph and </w:t>
            </w:r>
          </w:p>
          <w:p w14:paraId="7B1B1D51" w14:textId="391FE42F" w:rsidR="003D76EF" w:rsidRPr="003D76EF" w:rsidRDefault="00110762" w:rsidP="001107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10762">
              <w:rPr>
                <w:sz w:val="18"/>
                <w:szCs w:val="18"/>
              </w:rPr>
              <w:t>whole text level.</w:t>
            </w:r>
            <w:r w:rsidRPr="0011076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2500" w:type="dxa"/>
            <w:vMerge/>
          </w:tcPr>
          <w:p w14:paraId="5A40B671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7FA3FD5D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D76EF" w:rsidRPr="007E10F4" w14:paraId="6B3F3907" w14:textId="77777777" w:rsidTr="00CD2EDE">
        <w:trPr>
          <w:trHeight w:val="1208"/>
        </w:trPr>
        <w:tc>
          <w:tcPr>
            <w:tcW w:w="2498" w:type="dxa"/>
            <w:vMerge/>
          </w:tcPr>
          <w:p w14:paraId="58A7F627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3E9B2D61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6228CA16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25E3DD1E" w14:textId="790A15E2" w:rsidR="003B404A" w:rsidRPr="003D76EF" w:rsidRDefault="003D76EF" w:rsidP="003B404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76EF">
              <w:rPr>
                <w:sz w:val="18"/>
                <w:szCs w:val="18"/>
              </w:rPr>
              <w:t xml:space="preserve">Question -  </w:t>
            </w:r>
          </w:p>
          <w:p w14:paraId="51DDA4C1" w14:textId="5B5B25F0" w:rsidR="003D76EF" w:rsidRPr="003D76EF" w:rsidRDefault="00E115FA" w:rsidP="00E115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115FA">
              <w:rPr>
                <w:rFonts w:asciiTheme="majorHAnsi" w:hAnsiTheme="majorHAnsi" w:cstheme="majorHAnsi"/>
                <w:sz w:val="18"/>
                <w:szCs w:val="18"/>
              </w:rPr>
              <w:t>Ask and answer questions to improve understanding of themes and authorial intent.</w:t>
            </w:r>
          </w:p>
        </w:tc>
        <w:tc>
          <w:tcPr>
            <w:tcW w:w="2500" w:type="dxa"/>
            <w:vMerge/>
          </w:tcPr>
          <w:p w14:paraId="3F065622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71231DE8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D76EF" w:rsidRPr="007E10F4" w14:paraId="6C91C3C1" w14:textId="77777777" w:rsidTr="00CD2EDE">
        <w:trPr>
          <w:trHeight w:val="1207"/>
        </w:trPr>
        <w:tc>
          <w:tcPr>
            <w:tcW w:w="2498" w:type="dxa"/>
            <w:vMerge/>
          </w:tcPr>
          <w:p w14:paraId="2EAF2048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0F763AB5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45B6EF58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59D9DF6B" w14:textId="77777777" w:rsidR="003D76EF" w:rsidRDefault="003D76EF" w:rsidP="003D76EF">
            <w:pPr>
              <w:rPr>
                <w:rFonts w:cstheme="minorHAnsi"/>
                <w:sz w:val="18"/>
                <w:szCs w:val="18"/>
              </w:rPr>
            </w:pPr>
            <w:r w:rsidRPr="003D76EF">
              <w:rPr>
                <w:rFonts w:cstheme="minorHAnsi"/>
                <w:sz w:val="18"/>
                <w:szCs w:val="18"/>
              </w:rPr>
              <w:t xml:space="preserve">Summarise: </w:t>
            </w:r>
          </w:p>
          <w:p w14:paraId="5DA3FFDD" w14:textId="77777777" w:rsidR="008950AA" w:rsidRDefault="008950AA" w:rsidP="008950AA">
            <w:pPr>
              <w:pStyle w:val="Default"/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Use the skills of skimming and scanning, text marking and note taking to identify key </w:t>
            </w:r>
            <w:proofErr w:type="gram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ideas</w:t>
            </w:r>
            <w:proofErr w:type="gram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2EA8013" w14:textId="77777777" w:rsidR="008950AA" w:rsidRPr="007A07C7" w:rsidRDefault="008950AA" w:rsidP="008950AA">
            <w:pPr>
              <w:pStyle w:val="Default"/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08E8A6" w14:textId="779BA011" w:rsidR="003D76EF" w:rsidRPr="003D76EF" w:rsidRDefault="008950AA" w:rsidP="008950A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A07C7">
              <w:rPr>
                <w:rFonts w:cstheme="minorHAnsi"/>
                <w:sz w:val="16"/>
                <w:szCs w:val="16"/>
              </w:rPr>
              <w:t xml:space="preserve">Summarise the main ideas drawn from more than 1 paragraph, identifying key details </w:t>
            </w:r>
          </w:p>
        </w:tc>
        <w:tc>
          <w:tcPr>
            <w:tcW w:w="2500" w:type="dxa"/>
            <w:vMerge/>
          </w:tcPr>
          <w:p w14:paraId="6ED1EE6F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06B51921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790E44B" w14:textId="77777777" w:rsidR="003154A2" w:rsidRPr="007E10F4" w:rsidRDefault="003154A2">
      <w:pPr>
        <w:rPr>
          <w:rFonts w:asciiTheme="majorHAnsi" w:hAnsiTheme="majorHAnsi" w:cstheme="majorHAnsi"/>
          <w:sz w:val="18"/>
          <w:szCs w:val="18"/>
        </w:rPr>
      </w:pPr>
    </w:p>
    <w:sectPr w:rsidR="003154A2" w:rsidRPr="007E10F4" w:rsidSect="00CD2ED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A224" w14:textId="77777777" w:rsidR="00C33D21" w:rsidRDefault="00C33D21" w:rsidP="007E10F4">
      <w:pPr>
        <w:spacing w:after="0" w:line="240" w:lineRule="auto"/>
      </w:pPr>
      <w:r>
        <w:separator/>
      </w:r>
    </w:p>
  </w:endnote>
  <w:endnote w:type="continuationSeparator" w:id="0">
    <w:p w14:paraId="3467DBF2" w14:textId="77777777" w:rsidR="00C33D21" w:rsidRDefault="00C33D21" w:rsidP="007E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8605" w14:textId="77777777" w:rsidR="00C33D21" w:rsidRDefault="00C33D21" w:rsidP="007E10F4">
      <w:pPr>
        <w:spacing w:after="0" w:line="240" w:lineRule="auto"/>
      </w:pPr>
      <w:r>
        <w:separator/>
      </w:r>
    </w:p>
  </w:footnote>
  <w:footnote w:type="continuationSeparator" w:id="0">
    <w:p w14:paraId="635C73A9" w14:textId="77777777" w:rsidR="00C33D21" w:rsidRDefault="00C33D21" w:rsidP="007E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47B4" w14:textId="2D60BBCE" w:rsidR="007E10F4" w:rsidRDefault="00B8349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E142D3" wp14:editId="2BF4CFB6">
          <wp:simplePos x="0" y="0"/>
          <wp:positionH relativeFrom="column">
            <wp:posOffset>7991475</wp:posOffset>
          </wp:positionH>
          <wp:positionV relativeFrom="paragraph">
            <wp:posOffset>-211455</wp:posOffset>
          </wp:positionV>
          <wp:extent cx="1524000" cy="374974"/>
          <wp:effectExtent l="0" t="0" r="0" b="0"/>
          <wp:wrapNone/>
          <wp:docPr id="150940877" name="Picture 2" descr="Ferndale 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rndale Prim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74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0F4">
      <w:t xml:space="preserve">Year </w:t>
    </w:r>
    <w:r w:rsidR="00E905D0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BE9"/>
    <w:multiLevelType w:val="hybridMultilevel"/>
    <w:tmpl w:val="FF285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5B89"/>
    <w:multiLevelType w:val="hybridMultilevel"/>
    <w:tmpl w:val="BF966AB2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5D780C23"/>
    <w:multiLevelType w:val="hybridMultilevel"/>
    <w:tmpl w:val="BB843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D78B0"/>
    <w:multiLevelType w:val="hybridMultilevel"/>
    <w:tmpl w:val="B47C9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45259">
    <w:abstractNumId w:val="2"/>
  </w:num>
  <w:num w:numId="2" w16cid:durableId="1021473415">
    <w:abstractNumId w:val="0"/>
  </w:num>
  <w:num w:numId="3" w16cid:durableId="814683256">
    <w:abstractNumId w:val="3"/>
  </w:num>
  <w:num w:numId="4" w16cid:durableId="193478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DE"/>
    <w:rsid w:val="000948D3"/>
    <w:rsid w:val="000C7338"/>
    <w:rsid w:val="00110762"/>
    <w:rsid w:val="00272C0E"/>
    <w:rsid w:val="003154A2"/>
    <w:rsid w:val="003B404A"/>
    <w:rsid w:val="003D76EF"/>
    <w:rsid w:val="004B44C0"/>
    <w:rsid w:val="004E7B19"/>
    <w:rsid w:val="0054144D"/>
    <w:rsid w:val="005F4C84"/>
    <w:rsid w:val="00660EB3"/>
    <w:rsid w:val="006A2E62"/>
    <w:rsid w:val="00720930"/>
    <w:rsid w:val="007E10F4"/>
    <w:rsid w:val="007F6611"/>
    <w:rsid w:val="008244A1"/>
    <w:rsid w:val="008950AA"/>
    <w:rsid w:val="0090733E"/>
    <w:rsid w:val="00AA1B46"/>
    <w:rsid w:val="00B66921"/>
    <w:rsid w:val="00B83499"/>
    <w:rsid w:val="00C33D21"/>
    <w:rsid w:val="00C927D8"/>
    <w:rsid w:val="00CC2F46"/>
    <w:rsid w:val="00CD2EDE"/>
    <w:rsid w:val="00D137A2"/>
    <w:rsid w:val="00E115FA"/>
    <w:rsid w:val="00E679E5"/>
    <w:rsid w:val="00E851D7"/>
    <w:rsid w:val="00E905D0"/>
    <w:rsid w:val="00EC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E23A"/>
  <w15:chartTrackingRefBased/>
  <w15:docId w15:val="{E0FF4F3B-CE96-4E55-93AB-7C466261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0F4"/>
  </w:style>
  <w:style w:type="paragraph" w:styleId="Footer">
    <w:name w:val="footer"/>
    <w:basedOn w:val="Normal"/>
    <w:link w:val="FooterChar"/>
    <w:uiPriority w:val="99"/>
    <w:unhideWhenUsed/>
    <w:rsid w:val="007E1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0F4"/>
  </w:style>
  <w:style w:type="paragraph" w:customStyle="1" w:styleId="Default">
    <w:name w:val="Default"/>
    <w:rsid w:val="005414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4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2695941DEDA4F95A45521AA2BBBB9" ma:contentTypeVersion="20" ma:contentTypeDescription="Create a new document." ma:contentTypeScope="" ma:versionID="9d4ec5996d14205836fc2097133f28a1">
  <xsd:schema xmlns:xsd="http://www.w3.org/2001/XMLSchema" xmlns:xs="http://www.w3.org/2001/XMLSchema" xmlns:p="http://schemas.microsoft.com/office/2006/metadata/properties" xmlns:ns2="354d4089-e311-4455-b8f3-1304462d1f54" xmlns:ns3="806a4949-9d6c-43bd-be74-c2dfcbd20815" targetNamespace="http://schemas.microsoft.com/office/2006/metadata/properties" ma:root="true" ma:fieldsID="4aa54e2b2d23c3cae4ed369b327871f1" ns2:_="" ns3:_="">
    <xsd:import namespace="354d4089-e311-4455-b8f3-1304462d1f54"/>
    <xsd:import namespace="806a4949-9d6c-43bd-be74-c2dfcbd208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4089-e311-4455-b8f3-1304462d1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57f2310-4fe3-4383-8f32-44d0383218b0}" ma:internalName="TaxCatchAll" ma:showField="CatchAllData" ma:web="354d4089-e311-4455-b8f3-1304462d1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a4949-9d6c-43bd-be74-c2dfcbd20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6c48b6-d24c-4130-8c89-adb1fcabe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a4949-9d6c-43bd-be74-c2dfcbd20815">
      <Terms xmlns="http://schemas.microsoft.com/office/infopath/2007/PartnerControls"/>
    </lcf76f155ced4ddcb4097134ff3c332f>
    <TaxCatchAll xmlns="354d4089-e311-4455-b8f3-1304462d1f54" xsi:nil="true"/>
  </documentManagement>
</p:properties>
</file>

<file path=customXml/itemProps1.xml><?xml version="1.0" encoding="utf-8"?>
<ds:datastoreItem xmlns:ds="http://schemas.openxmlformats.org/officeDocument/2006/customXml" ds:itemID="{EE3185E9-4103-419C-BA88-D28630CA6DE5}"/>
</file>

<file path=customXml/itemProps2.xml><?xml version="1.0" encoding="utf-8"?>
<ds:datastoreItem xmlns:ds="http://schemas.openxmlformats.org/officeDocument/2006/customXml" ds:itemID="{8039F548-2558-420C-BF26-A35D1C5DEA5D}"/>
</file>

<file path=customXml/itemProps3.xml><?xml version="1.0" encoding="utf-8"?>
<ds:datastoreItem xmlns:ds="http://schemas.openxmlformats.org/officeDocument/2006/customXml" ds:itemID="{B4578F73-54AE-4D97-ACA4-5A55A67EE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Cross</dc:creator>
  <cp:keywords/>
  <dc:description/>
  <cp:lastModifiedBy>A Cross</cp:lastModifiedBy>
  <cp:revision>3</cp:revision>
  <dcterms:created xsi:type="dcterms:W3CDTF">2023-12-01T11:29:00Z</dcterms:created>
  <dcterms:modified xsi:type="dcterms:W3CDTF">2023-12-01T11:36:00Z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0x0101003FA2695941DEDA4F95A45521AA2BBBB9</vt:lpwstr>
  </property>
</Properties>
</file>