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664357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471621D"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814153">
        <w:rPr>
          <w:b w:val="0"/>
          <w:bCs/>
          <w:color w:val="auto"/>
          <w:sz w:val="24"/>
          <w:szCs w:val="24"/>
        </w:rPr>
        <w:t>3</w:t>
      </w:r>
      <w:r w:rsidR="003A5779">
        <w:rPr>
          <w:b w:val="0"/>
          <w:bCs/>
          <w:color w:val="auto"/>
          <w:sz w:val="24"/>
          <w:szCs w:val="24"/>
        </w:rPr>
        <w:t xml:space="preserve"> </w:t>
      </w:r>
      <w:r>
        <w:rPr>
          <w:b w:val="0"/>
          <w:bCs/>
          <w:color w:val="auto"/>
          <w:sz w:val="24"/>
          <w:szCs w:val="24"/>
        </w:rPr>
        <w:t>to 202</w:t>
      </w:r>
      <w:r w:rsidR="00814153">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60C9D0E" w:rsidR="00E66558" w:rsidRDefault="005E3E37">
            <w:pPr>
              <w:pStyle w:val="TableRow"/>
            </w:pPr>
            <w:r>
              <w:t>Flowery Field Primary School</w:t>
            </w:r>
          </w:p>
        </w:tc>
      </w:tr>
      <w:tr w:rsidR="00E66558" w14:paraId="2A7D54BD"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401B39B" w:rsidR="00E66558" w:rsidRDefault="00C32B0F">
            <w:pPr>
              <w:pStyle w:val="TableRow"/>
            </w:pPr>
            <w:r>
              <w:t>66</w:t>
            </w:r>
            <w:r w:rsidR="009E310D">
              <w:t>7</w:t>
            </w:r>
            <w:r>
              <w:t xml:space="preserve"> </w:t>
            </w:r>
          </w:p>
        </w:tc>
      </w:tr>
      <w:tr w:rsidR="00E66558" w14:paraId="2A7D54C0"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5305F59"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B3294A9" w:rsidR="00E66558" w:rsidRDefault="00C70C5D" w:rsidP="00C32B0F">
            <w:pPr>
              <w:pStyle w:val="TableRow"/>
              <w:ind w:left="0"/>
            </w:pPr>
            <w:r>
              <w:t>2</w:t>
            </w:r>
            <w:r w:rsidR="009E310D">
              <w:t>0</w:t>
            </w:r>
            <w:r w:rsidR="00814153">
              <w:t>7</w:t>
            </w:r>
            <w:r>
              <w:t>/6</w:t>
            </w:r>
            <w:r w:rsidR="00814153">
              <w:t>56</w:t>
            </w:r>
            <w:r>
              <w:t xml:space="preserve"> = 31</w:t>
            </w:r>
            <w:r w:rsidR="00C32B0F">
              <w:t>%</w:t>
            </w:r>
          </w:p>
        </w:tc>
      </w:tr>
      <w:tr w:rsidR="00E66558" w14:paraId="2A7D54C3"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8B3A524" w:rsidR="00E66558" w:rsidRDefault="00C00600">
            <w:pPr>
              <w:pStyle w:val="TableRow"/>
            </w:pPr>
            <w:r>
              <w:t>2022-202</w:t>
            </w:r>
            <w:r w:rsidR="00472E1B">
              <w:t>5</w:t>
            </w:r>
          </w:p>
        </w:tc>
      </w:tr>
      <w:tr w:rsidR="00E66558" w14:paraId="2A7D54C6"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8ABBCE0" w:rsidR="00E66558" w:rsidRDefault="00A740F7">
            <w:pPr>
              <w:pStyle w:val="TableRow"/>
            </w:pPr>
            <w:r>
              <w:t>Dec</w:t>
            </w:r>
            <w:r w:rsidR="00816309">
              <w:t xml:space="preserve"> 202</w:t>
            </w:r>
            <w:r w:rsidR="00D34942">
              <w:t>3</w:t>
            </w:r>
          </w:p>
        </w:tc>
      </w:tr>
      <w:tr w:rsidR="00E66558" w14:paraId="2A7D54C9"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802A4C8" w:rsidR="00E66558" w:rsidRDefault="00A740F7">
            <w:pPr>
              <w:pStyle w:val="TableRow"/>
            </w:pPr>
            <w:r>
              <w:t>Dec</w:t>
            </w:r>
            <w:r w:rsidR="00816309">
              <w:t xml:space="preserve"> 202</w:t>
            </w:r>
            <w:r>
              <w:t>4</w:t>
            </w:r>
          </w:p>
        </w:tc>
      </w:tr>
      <w:tr w:rsidR="00E66558" w14:paraId="2A7D54CC"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03B45A5" w:rsidR="00E66558" w:rsidRDefault="00C32B0F">
            <w:pPr>
              <w:pStyle w:val="TableRow"/>
            </w:pPr>
            <w:r>
              <w:t>C Silk</w:t>
            </w:r>
            <w:r w:rsidR="001656E6">
              <w:t xml:space="preserve"> (Principal)</w:t>
            </w:r>
          </w:p>
        </w:tc>
      </w:tr>
      <w:tr w:rsidR="00E66558" w14:paraId="2A7D54CF"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DD5464A" w:rsidR="00E66558" w:rsidRDefault="00816309">
            <w:pPr>
              <w:pStyle w:val="TableRow"/>
            </w:pPr>
            <w:r>
              <w:t>P Smith (Vice Principal)</w:t>
            </w:r>
          </w:p>
        </w:tc>
      </w:tr>
      <w:tr w:rsidR="00E66558" w14:paraId="2A7D54D2"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77777777"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0C68FC4" w:rsidR="00E66558" w:rsidRPr="00472E1B" w:rsidRDefault="009D71E8" w:rsidP="00816309">
            <w:pPr>
              <w:pStyle w:val="TableRow"/>
              <w:ind w:left="0"/>
              <w:rPr>
                <w:color w:val="FF0000"/>
                <w:highlight w:val="yellow"/>
              </w:rPr>
            </w:pPr>
            <w:r w:rsidRPr="00472E1B">
              <w:rPr>
                <w:color w:val="FF0000"/>
                <w:highlight w:val="yellow"/>
              </w:rPr>
              <w:t>£</w:t>
            </w:r>
            <w:r w:rsidR="00816309" w:rsidRPr="00472E1B">
              <w:rPr>
                <w:color w:val="FF0000"/>
                <w:highlight w:val="yellow"/>
              </w:rPr>
              <w:t>297 918</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0D72776" w:rsidR="00E66558" w:rsidRPr="00472E1B" w:rsidRDefault="009D71E8">
            <w:pPr>
              <w:pStyle w:val="TableRow"/>
              <w:rPr>
                <w:color w:val="FF0000"/>
                <w:highlight w:val="yellow"/>
              </w:rPr>
            </w:pPr>
            <w:r w:rsidRPr="00472E1B">
              <w:rPr>
                <w:color w:val="FF0000"/>
                <w:highlight w:val="yellow"/>
              </w:rPr>
              <w:t>£</w:t>
            </w:r>
            <w:r w:rsidR="00816309" w:rsidRPr="00472E1B">
              <w:rPr>
                <w:color w:val="FF0000"/>
                <w:highlight w:val="yellow"/>
              </w:rPr>
              <w:t xml:space="preserve">25,515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ABC5197" w:rsidR="00E66558" w:rsidRPr="00472E1B" w:rsidRDefault="009D71E8">
            <w:pPr>
              <w:pStyle w:val="TableRow"/>
              <w:rPr>
                <w:color w:val="FF0000"/>
                <w:highlight w:val="yellow"/>
              </w:rPr>
            </w:pPr>
            <w:r w:rsidRPr="00472E1B">
              <w:rPr>
                <w:color w:val="FF0000"/>
                <w:highlight w:val="yellow"/>
              </w:rPr>
              <w:t>£</w:t>
            </w:r>
            <w:r w:rsidR="00816309" w:rsidRPr="00472E1B">
              <w:rPr>
                <w:color w:val="FF0000"/>
                <w:highlight w:val="yellow"/>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FDF14DF" w:rsidR="00E66558" w:rsidRPr="00472E1B" w:rsidRDefault="009D71E8">
            <w:pPr>
              <w:pStyle w:val="TableRow"/>
              <w:rPr>
                <w:color w:val="FF0000"/>
                <w:highlight w:val="yellow"/>
              </w:rPr>
            </w:pPr>
            <w:r w:rsidRPr="00472E1B">
              <w:rPr>
                <w:color w:val="FF0000"/>
                <w:highlight w:val="yellow"/>
              </w:rPr>
              <w:t>£</w:t>
            </w:r>
            <w:r w:rsidR="00816309" w:rsidRPr="00472E1B">
              <w:rPr>
                <w:color w:val="FF0000"/>
                <w:highlight w:val="yellow"/>
              </w:rPr>
              <w:t>323 433</w:t>
            </w:r>
          </w:p>
        </w:tc>
      </w:tr>
    </w:tbl>
    <w:p w14:paraId="2A7D54E4" w14:textId="77777777" w:rsidR="00E66558" w:rsidRDefault="009D71E8">
      <w:pPr>
        <w:pStyle w:val="Heading1"/>
      </w:pPr>
      <w:r>
        <w:lastRenderedPageBreak/>
        <w:t>Part A: Pupil premium strategy plan</w:t>
      </w:r>
    </w:p>
    <w:p w14:paraId="08CFF95F" w14:textId="636CBB55" w:rsidR="009D71E8" w:rsidRDefault="009D71E8" w:rsidP="17184F42">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BC5FE90">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B7660" w14:textId="1337A6ED" w:rsidR="00173D6F" w:rsidRPr="009E310D" w:rsidRDefault="3A3F78FA" w:rsidP="17184F42">
            <w:pPr>
              <w:spacing w:line="257" w:lineRule="auto"/>
              <w:rPr>
                <w:rFonts w:eastAsiaTheme="minorEastAsia" w:cs="Arial"/>
                <w:sz w:val="20"/>
                <w:szCs w:val="20"/>
              </w:rPr>
            </w:pPr>
            <w:r w:rsidRPr="009E310D">
              <w:rPr>
                <w:rFonts w:eastAsiaTheme="minorEastAsia" w:cs="Arial"/>
                <w:color w:val="000000" w:themeColor="text1"/>
                <w:sz w:val="20"/>
                <w:szCs w:val="20"/>
              </w:rPr>
              <w:t xml:space="preserve">At Flowery Field, we strive to ensure all pupils achieve their potential, regardless of any barriers they may face. </w:t>
            </w:r>
            <w:r w:rsidR="4D6C5B0C" w:rsidRPr="009E310D">
              <w:rPr>
                <w:rFonts w:eastAsiaTheme="minorEastAsia" w:cs="Arial"/>
                <w:color w:val="000000" w:themeColor="text1"/>
                <w:sz w:val="20"/>
                <w:szCs w:val="20"/>
              </w:rPr>
              <w:t xml:space="preserve"> W</w:t>
            </w:r>
            <w:r w:rsidR="4D6C5B0C" w:rsidRPr="009E310D">
              <w:rPr>
                <w:rFonts w:eastAsiaTheme="minorEastAsia" w:cs="Arial"/>
                <w:sz w:val="20"/>
                <w:szCs w:val="20"/>
              </w:rPr>
              <w:t xml:space="preserve">e work towards raising aspirations and attainment through a curriculum that challenges </w:t>
            </w:r>
            <w:r w:rsidR="4D6C5B0C" w:rsidRPr="009E310D">
              <w:rPr>
                <w:rFonts w:eastAsiaTheme="minorEastAsia" w:cs="Arial"/>
                <w:b/>
                <w:bCs/>
                <w:sz w:val="20"/>
                <w:szCs w:val="20"/>
              </w:rPr>
              <w:t>all</w:t>
            </w:r>
            <w:r w:rsidR="4D6C5B0C" w:rsidRPr="009E310D">
              <w:rPr>
                <w:rFonts w:eastAsiaTheme="minorEastAsia" w:cs="Arial"/>
                <w:sz w:val="20"/>
                <w:szCs w:val="20"/>
              </w:rPr>
              <w:t xml:space="preserve"> children to become resourceful and reflective learners, through a culture of high expectation. </w:t>
            </w:r>
          </w:p>
          <w:p w14:paraId="25EB2108" w14:textId="6C4692B0" w:rsidR="00173D6F" w:rsidRPr="009E310D" w:rsidRDefault="4D6C5B0C" w:rsidP="17184F42">
            <w:pPr>
              <w:spacing w:line="257" w:lineRule="auto"/>
              <w:rPr>
                <w:rFonts w:eastAsiaTheme="minorEastAsia" w:cs="Arial"/>
                <w:color w:val="333333"/>
                <w:sz w:val="20"/>
                <w:szCs w:val="20"/>
              </w:rPr>
            </w:pPr>
            <w:r w:rsidRPr="009E310D">
              <w:rPr>
                <w:rFonts w:eastAsiaTheme="minorEastAsia" w:cs="Arial"/>
                <w:sz w:val="20"/>
                <w:szCs w:val="20"/>
              </w:rPr>
              <w:t xml:space="preserve">We offer an engaging, child centred approach, rich in variety and imagination, which equips </w:t>
            </w:r>
            <w:r w:rsidR="68294B17" w:rsidRPr="009E310D">
              <w:rPr>
                <w:rFonts w:eastAsiaTheme="minorEastAsia" w:cs="Arial"/>
                <w:b/>
                <w:bCs/>
                <w:sz w:val="20"/>
                <w:szCs w:val="20"/>
              </w:rPr>
              <w:t>all</w:t>
            </w:r>
            <w:r w:rsidR="68294B17" w:rsidRPr="009E310D">
              <w:rPr>
                <w:rFonts w:eastAsiaTheme="minorEastAsia" w:cs="Arial"/>
                <w:sz w:val="20"/>
                <w:szCs w:val="20"/>
              </w:rPr>
              <w:t xml:space="preserve"> </w:t>
            </w:r>
            <w:r w:rsidRPr="009E310D">
              <w:rPr>
                <w:rFonts w:eastAsiaTheme="minorEastAsia" w:cs="Arial"/>
                <w:sz w:val="20"/>
                <w:szCs w:val="20"/>
              </w:rPr>
              <w:t>children with the knowledge, skills and attributes to prepare them for their next stage in education.</w:t>
            </w:r>
            <w:r w:rsidRPr="009E310D">
              <w:rPr>
                <w:rFonts w:eastAsiaTheme="minorEastAsia" w:cs="Arial"/>
                <w:color w:val="333333"/>
                <w:sz w:val="20"/>
                <w:szCs w:val="20"/>
              </w:rPr>
              <w:t xml:space="preserve"> </w:t>
            </w:r>
          </w:p>
          <w:p w14:paraId="3D3A9DF6" w14:textId="5085BD3E" w:rsidR="00173D6F" w:rsidRPr="009E310D" w:rsidRDefault="4D6C5B0C" w:rsidP="17184F42">
            <w:pPr>
              <w:spacing w:line="257" w:lineRule="auto"/>
              <w:rPr>
                <w:rFonts w:eastAsiaTheme="minorEastAsia" w:cs="Arial"/>
                <w:sz w:val="20"/>
                <w:szCs w:val="20"/>
              </w:rPr>
            </w:pPr>
            <w:r w:rsidRPr="009E310D">
              <w:rPr>
                <w:rFonts w:eastAsiaTheme="minorEastAsia" w:cs="Arial"/>
                <w:sz w:val="20"/>
                <w:szCs w:val="20"/>
              </w:rPr>
              <w:t xml:space="preserve">At Flowery Field, we offer a caring, nurturing environment, which supports </w:t>
            </w:r>
            <w:r w:rsidR="5A2B4EBA" w:rsidRPr="009E310D">
              <w:rPr>
                <w:rFonts w:eastAsiaTheme="minorEastAsia" w:cs="Arial"/>
                <w:b/>
                <w:bCs/>
                <w:sz w:val="20"/>
                <w:szCs w:val="20"/>
              </w:rPr>
              <w:t>all</w:t>
            </w:r>
            <w:r w:rsidR="5A2B4EBA" w:rsidRPr="009E310D">
              <w:rPr>
                <w:rFonts w:eastAsiaTheme="minorEastAsia" w:cs="Arial"/>
                <w:sz w:val="20"/>
                <w:szCs w:val="20"/>
              </w:rPr>
              <w:t xml:space="preserve"> </w:t>
            </w:r>
            <w:r w:rsidRPr="009E310D">
              <w:rPr>
                <w:rFonts w:eastAsiaTheme="minorEastAsia" w:cs="Arial"/>
                <w:sz w:val="20"/>
                <w:szCs w:val="20"/>
              </w:rPr>
              <w:t xml:space="preserve">children in establishing their place in the world.   Learning encapsulates and promotes British Values by creating independent thinkers that have a broad and rich understanding of the wider world; are tolerant and respectful of people of different faiths, religions and sexualities; with an understanding of the learnings from the past and an ability to use this to help to create a better future.  Our curriculum offer ensures </w:t>
            </w:r>
            <w:r w:rsidR="7E050AC6" w:rsidRPr="009E310D">
              <w:rPr>
                <w:rFonts w:eastAsiaTheme="minorEastAsia" w:cs="Arial"/>
                <w:b/>
                <w:bCs/>
                <w:sz w:val="20"/>
                <w:szCs w:val="20"/>
              </w:rPr>
              <w:t xml:space="preserve">all </w:t>
            </w:r>
            <w:r w:rsidRPr="009E310D">
              <w:rPr>
                <w:rFonts w:eastAsiaTheme="minorEastAsia" w:cs="Arial"/>
                <w:sz w:val="20"/>
                <w:szCs w:val="20"/>
              </w:rPr>
              <w:t>children develop the skills, knowledge and attributes to become positive members of society and successful lifelong learners.</w:t>
            </w:r>
          </w:p>
          <w:p w14:paraId="2A7D54E9" w14:textId="157F32D9" w:rsidR="00173D6F" w:rsidRPr="009E310D" w:rsidRDefault="0620A2E2" w:rsidP="0BC5FE90">
            <w:pPr>
              <w:rPr>
                <w:rFonts w:eastAsiaTheme="minorEastAsia" w:cs="Arial"/>
                <w:color w:val="000000" w:themeColor="text1"/>
                <w:sz w:val="20"/>
                <w:szCs w:val="20"/>
              </w:rPr>
            </w:pPr>
            <w:r w:rsidRPr="009E310D">
              <w:rPr>
                <w:rFonts w:eastAsiaTheme="minorEastAsia" w:cs="Arial"/>
                <w:color w:val="000000" w:themeColor="text1"/>
                <w:sz w:val="20"/>
                <w:szCs w:val="20"/>
              </w:rPr>
              <w:t>We recognise that pupils in receipt of pupil premium funding often have further barriers</w:t>
            </w:r>
            <w:r w:rsidR="00F9425C" w:rsidRPr="009E310D">
              <w:rPr>
                <w:rFonts w:eastAsiaTheme="minorEastAsia" w:cs="Arial"/>
                <w:color w:val="000000" w:themeColor="text1"/>
                <w:sz w:val="20"/>
                <w:szCs w:val="20"/>
              </w:rPr>
              <w:t>,</w:t>
            </w:r>
            <w:r w:rsidRPr="009E310D">
              <w:rPr>
                <w:rFonts w:eastAsiaTheme="minorEastAsia" w:cs="Arial"/>
                <w:color w:val="000000" w:themeColor="text1"/>
                <w:sz w:val="20"/>
                <w:szCs w:val="20"/>
              </w:rPr>
              <w:t xml:space="preserve"> which prevent them from</w:t>
            </w:r>
            <w:r w:rsidR="7392292E" w:rsidRPr="009E310D">
              <w:rPr>
                <w:rFonts w:eastAsiaTheme="minorEastAsia" w:cs="Arial"/>
                <w:color w:val="000000" w:themeColor="text1"/>
                <w:sz w:val="20"/>
                <w:szCs w:val="20"/>
              </w:rPr>
              <w:t xml:space="preserve"> accessing our w</w:t>
            </w:r>
            <w:r w:rsidR="6F1166AB" w:rsidRPr="009E310D">
              <w:rPr>
                <w:rFonts w:eastAsiaTheme="minorEastAsia" w:cs="Arial"/>
                <w:color w:val="000000" w:themeColor="text1"/>
                <w:sz w:val="20"/>
                <w:szCs w:val="20"/>
              </w:rPr>
              <w:t>ider curriculum offer, we</w:t>
            </w:r>
            <w:r w:rsidRPr="009E310D">
              <w:rPr>
                <w:rFonts w:eastAsiaTheme="minorEastAsia" w:cs="Arial"/>
                <w:color w:val="000000" w:themeColor="text1"/>
                <w:sz w:val="20"/>
                <w:szCs w:val="20"/>
              </w:rPr>
              <w:t xml:space="preserve"> </w:t>
            </w:r>
            <w:r w:rsidR="22A07E7A" w:rsidRPr="009E310D">
              <w:rPr>
                <w:rFonts w:eastAsiaTheme="minorEastAsia" w:cs="Arial"/>
                <w:color w:val="000000" w:themeColor="text1"/>
                <w:sz w:val="20"/>
                <w:szCs w:val="20"/>
              </w:rPr>
              <w:t xml:space="preserve">are committed to identifying and removing </w:t>
            </w:r>
            <w:r w:rsidR="1B06BAD3" w:rsidRPr="009E310D">
              <w:rPr>
                <w:rFonts w:eastAsiaTheme="minorEastAsia" w:cs="Arial"/>
                <w:color w:val="000000" w:themeColor="text1"/>
                <w:sz w:val="20"/>
                <w:szCs w:val="20"/>
              </w:rPr>
              <w:t>these barriers</w:t>
            </w:r>
            <w:r w:rsidR="14258059" w:rsidRPr="009E310D">
              <w:rPr>
                <w:rFonts w:eastAsiaTheme="minorEastAsia" w:cs="Arial"/>
                <w:color w:val="000000" w:themeColor="text1"/>
                <w:sz w:val="20"/>
                <w:szCs w:val="20"/>
              </w:rPr>
              <w:t xml:space="preserve">, </w:t>
            </w:r>
            <w:r w:rsidR="7C8685D8" w:rsidRPr="009E310D">
              <w:rPr>
                <w:rFonts w:eastAsiaTheme="minorEastAsia" w:cs="Arial"/>
                <w:color w:val="000000" w:themeColor="text1"/>
                <w:sz w:val="20"/>
                <w:szCs w:val="20"/>
              </w:rPr>
              <w:t xml:space="preserve">through </w:t>
            </w:r>
            <w:r w:rsidR="14258059" w:rsidRPr="009E310D">
              <w:rPr>
                <w:rFonts w:eastAsiaTheme="minorEastAsia" w:cs="Arial"/>
                <w:color w:val="000000" w:themeColor="text1"/>
                <w:sz w:val="20"/>
                <w:szCs w:val="20"/>
              </w:rPr>
              <w:t>a</w:t>
            </w:r>
            <w:r w:rsidR="10EB189A" w:rsidRPr="009E310D">
              <w:rPr>
                <w:rFonts w:eastAsiaTheme="minorEastAsia" w:cs="Arial"/>
                <w:color w:val="000000" w:themeColor="text1"/>
                <w:sz w:val="20"/>
                <w:szCs w:val="20"/>
              </w:rPr>
              <w:t xml:space="preserve">n overall package of support </w:t>
            </w:r>
            <w:r w:rsidR="1182CBFE" w:rsidRPr="009E310D">
              <w:rPr>
                <w:rFonts w:eastAsiaTheme="minorEastAsia" w:cs="Arial"/>
                <w:color w:val="000000" w:themeColor="text1"/>
                <w:sz w:val="20"/>
                <w:szCs w:val="20"/>
              </w:rPr>
              <w:t xml:space="preserve">that focuses on enabling, equipping and supporting </w:t>
            </w:r>
            <w:r w:rsidR="3B2B6B0A" w:rsidRPr="009E310D">
              <w:rPr>
                <w:rFonts w:eastAsiaTheme="minorEastAsia" w:cs="Arial"/>
                <w:color w:val="000000" w:themeColor="text1"/>
                <w:sz w:val="20"/>
                <w:szCs w:val="20"/>
              </w:rPr>
              <w:t>pupils in receipt of Pupil Premium funding</w:t>
            </w:r>
            <w:r w:rsidR="5F8E0446" w:rsidRPr="009E310D">
              <w:rPr>
                <w:rFonts w:eastAsiaTheme="minorEastAsia" w:cs="Arial"/>
                <w:color w:val="000000" w:themeColor="text1"/>
                <w:sz w:val="20"/>
                <w:szCs w:val="20"/>
              </w:rPr>
              <w:t>.</w:t>
            </w:r>
            <w:r w:rsidR="7D855C10" w:rsidRPr="009E310D">
              <w:rPr>
                <w:rFonts w:eastAsiaTheme="minorEastAsia" w:cs="Arial"/>
                <w:color w:val="000000" w:themeColor="text1"/>
                <w:sz w:val="20"/>
                <w:szCs w:val="20"/>
              </w:rPr>
              <w:t xml:space="preserve">  We recognise that many of these pupils need to make accelerated progress if they are to achieve their full poten</w:t>
            </w:r>
            <w:r w:rsidR="4E55A02A" w:rsidRPr="009E310D">
              <w:rPr>
                <w:rFonts w:eastAsiaTheme="minorEastAsia" w:cs="Arial"/>
                <w:color w:val="000000" w:themeColor="text1"/>
                <w:sz w:val="20"/>
                <w:szCs w:val="20"/>
              </w:rPr>
              <w:t xml:space="preserve">tial.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1F67063A" w:rsidR="00E66558" w:rsidRPr="00F51737" w:rsidRDefault="00F51737" w:rsidP="00F51737">
            <w:pPr>
              <w:spacing w:line="240" w:lineRule="auto"/>
              <w:rPr>
                <w:rFonts w:cs="Arial"/>
                <w:b/>
                <w:sz w:val="20"/>
                <w:szCs w:val="20"/>
              </w:rPr>
            </w:pPr>
            <w:r w:rsidRPr="00F51737">
              <w:rPr>
                <w:rFonts w:cs="Arial"/>
                <w:b/>
                <w:sz w:val="20"/>
                <w:szCs w:val="20"/>
              </w:rPr>
              <w:t>Low attainment on entry to school and readiness to learn</w:t>
            </w:r>
          </w:p>
        </w:tc>
      </w:tr>
      <w:tr w:rsidR="00E66558" w14:paraId="2A7D54F5"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349CE0F8" w:rsidR="00E66558" w:rsidRPr="00F51737" w:rsidRDefault="00F51737" w:rsidP="00F51737">
            <w:pPr>
              <w:spacing w:line="240" w:lineRule="auto"/>
              <w:rPr>
                <w:rFonts w:cs="Arial"/>
                <w:b/>
                <w:sz w:val="20"/>
                <w:szCs w:val="20"/>
              </w:rPr>
            </w:pPr>
            <w:r w:rsidRPr="00F51737">
              <w:rPr>
                <w:rFonts w:cs="Arial"/>
                <w:b/>
                <w:sz w:val="20"/>
                <w:szCs w:val="20"/>
              </w:rPr>
              <w:t>Speech and language difficulties</w:t>
            </w:r>
          </w:p>
        </w:tc>
      </w:tr>
      <w:tr w:rsidR="00E66558" w14:paraId="2A7D54F8"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7CCF5F4A" w:rsidR="00E66558" w:rsidRPr="00F51737" w:rsidRDefault="00F51737" w:rsidP="00F51737">
            <w:pPr>
              <w:spacing w:line="240" w:lineRule="auto"/>
              <w:rPr>
                <w:rFonts w:cs="Arial"/>
                <w:b/>
                <w:sz w:val="20"/>
                <w:szCs w:val="20"/>
              </w:rPr>
            </w:pPr>
            <w:r w:rsidRPr="00F51737">
              <w:rPr>
                <w:rFonts w:cs="Arial"/>
                <w:b/>
                <w:sz w:val="20"/>
                <w:szCs w:val="20"/>
              </w:rPr>
              <w:t>Underdeveloped cultural literacy</w:t>
            </w:r>
          </w:p>
        </w:tc>
      </w:tr>
      <w:tr w:rsidR="00E66558" w14:paraId="2A7D54FB"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3D606830" w:rsidR="00E66558" w:rsidRPr="00F51737" w:rsidRDefault="1EA3AA4F" w:rsidP="17184F42">
            <w:pPr>
              <w:spacing w:line="240" w:lineRule="auto"/>
              <w:rPr>
                <w:rFonts w:cs="Arial"/>
                <w:b/>
                <w:bCs/>
                <w:sz w:val="20"/>
                <w:szCs w:val="20"/>
              </w:rPr>
            </w:pPr>
            <w:r w:rsidRPr="17184F42">
              <w:rPr>
                <w:rFonts w:cs="Arial"/>
                <w:b/>
                <w:bCs/>
                <w:sz w:val="20"/>
                <w:szCs w:val="20"/>
              </w:rPr>
              <w:t>Supporting SEMH needs of pupils, including p</w:t>
            </w:r>
            <w:r w:rsidR="026345C4" w:rsidRPr="17184F42">
              <w:rPr>
                <w:rFonts w:cs="Arial"/>
                <w:b/>
                <w:bCs/>
                <w:sz w:val="20"/>
                <w:szCs w:val="20"/>
              </w:rPr>
              <w:t>arental support</w:t>
            </w:r>
          </w:p>
        </w:tc>
      </w:tr>
    </w:tbl>
    <w:p w14:paraId="64040F1B" w14:textId="1CF8902E" w:rsidR="0BC5FE90" w:rsidRDefault="0BC5FE90" w:rsidP="0BC5FE90">
      <w:pPr>
        <w:pStyle w:val="Heading2"/>
        <w:spacing w:before="600"/>
      </w:pPr>
    </w:p>
    <w:p w14:paraId="2A7D54FF" w14:textId="4BCE653B" w:rsidR="00E66558" w:rsidRDefault="009E310D">
      <w:pPr>
        <w:pStyle w:val="Heading2"/>
        <w:spacing w:before="600"/>
      </w:pPr>
      <w:bookmarkStart w:id="16" w:name="_Toc443397160"/>
      <w:r>
        <w:br/>
      </w:r>
      <w:r w:rsidR="009D71E8">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6091"/>
        <w:gridCol w:w="3395"/>
      </w:tblGrid>
      <w:tr w:rsidR="00E66558" w14:paraId="2A7D5503"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F51737" w14:paraId="2A7D5506"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CAB1222" w:rsidR="00F51737" w:rsidRPr="00F51737" w:rsidRDefault="00F51737" w:rsidP="00F51737">
            <w:pPr>
              <w:pStyle w:val="TableRow"/>
              <w:rPr>
                <w:rFonts w:cs="Arial"/>
              </w:rPr>
            </w:pPr>
            <w:r>
              <w:rPr>
                <w:rFonts w:cs="Arial"/>
                <w:sz w:val="20"/>
                <w:szCs w:val="20"/>
              </w:rPr>
              <w:t>Barriers to learning removed, a</w:t>
            </w:r>
            <w:r w:rsidRPr="00F51737">
              <w:rPr>
                <w:rFonts w:cs="Arial"/>
                <w:sz w:val="20"/>
                <w:szCs w:val="20"/>
              </w:rPr>
              <w:t>dditional intervention to support as required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864C56A" w:rsidR="00F51737" w:rsidRPr="00D14697" w:rsidRDefault="00D14697" w:rsidP="00F51737">
            <w:pPr>
              <w:pStyle w:val="TableRowCentered"/>
              <w:jc w:val="left"/>
              <w:rPr>
                <w:rFonts w:cs="Arial"/>
                <w:sz w:val="22"/>
                <w:szCs w:val="22"/>
              </w:rPr>
            </w:pPr>
            <w:r w:rsidRPr="00D14697">
              <w:rPr>
                <w:rFonts w:cs="Arial"/>
                <w:sz w:val="20"/>
              </w:rPr>
              <w:t>Improved outcomes and progress</w:t>
            </w:r>
          </w:p>
        </w:tc>
      </w:tr>
      <w:tr w:rsidR="00D14697" w14:paraId="2A7D5509"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A89CA12" w:rsidR="00D14697" w:rsidRPr="00F51737" w:rsidRDefault="00D14697" w:rsidP="00D14697">
            <w:pPr>
              <w:pStyle w:val="TableRow"/>
              <w:rPr>
                <w:rFonts w:cs="Arial"/>
                <w:sz w:val="22"/>
                <w:szCs w:val="22"/>
              </w:rPr>
            </w:pPr>
            <w:r w:rsidRPr="00F51737">
              <w:rPr>
                <w:rFonts w:cs="Arial"/>
                <w:sz w:val="20"/>
                <w:szCs w:val="20"/>
              </w:rPr>
              <w:t>Pupils with poor communication skills on entry to school are targeted for intervention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3A3C5A8" w:rsidR="00D14697" w:rsidRPr="00D14697" w:rsidRDefault="00D14697" w:rsidP="00D14697">
            <w:pPr>
              <w:pStyle w:val="TableRowCentered"/>
              <w:jc w:val="left"/>
              <w:rPr>
                <w:rFonts w:cs="Arial"/>
                <w:sz w:val="22"/>
                <w:szCs w:val="22"/>
              </w:rPr>
            </w:pPr>
            <w:r w:rsidRPr="00D14697">
              <w:rPr>
                <w:rFonts w:cs="Arial"/>
                <w:sz w:val="20"/>
              </w:rPr>
              <w:t>Improved outcomes</w:t>
            </w:r>
          </w:p>
        </w:tc>
      </w:tr>
      <w:tr w:rsidR="00D14697" w14:paraId="2A7D550C"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9030279" w:rsidR="00D14697" w:rsidRPr="00F51737" w:rsidRDefault="00D14697" w:rsidP="00D14697">
            <w:pPr>
              <w:pStyle w:val="TableRow"/>
              <w:rPr>
                <w:rFonts w:cs="Arial"/>
                <w:sz w:val="22"/>
                <w:szCs w:val="22"/>
              </w:rPr>
            </w:pPr>
            <w:r w:rsidRPr="00F51737">
              <w:rPr>
                <w:rFonts w:cs="Arial"/>
                <w:sz w:val="20"/>
                <w:szCs w:val="20"/>
              </w:rPr>
              <w:t xml:space="preserve">All pupils </w:t>
            </w:r>
            <w:r w:rsidR="002E4B8E">
              <w:rPr>
                <w:rFonts w:cs="Arial"/>
                <w:sz w:val="20"/>
                <w:szCs w:val="20"/>
              </w:rPr>
              <w:t xml:space="preserve">equipped with </w:t>
            </w:r>
            <w:r w:rsidRPr="00F51737">
              <w:rPr>
                <w:rFonts w:cs="Arial"/>
                <w:sz w:val="20"/>
                <w:szCs w:val="20"/>
              </w:rPr>
              <w:t>transferable learning skills to raise aspirations</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CE289B6" w:rsidR="00D14697" w:rsidRPr="00D14697" w:rsidRDefault="00D14697" w:rsidP="00D14697">
            <w:pPr>
              <w:pStyle w:val="TableRowCentered"/>
              <w:jc w:val="left"/>
              <w:rPr>
                <w:rFonts w:cs="Arial"/>
                <w:sz w:val="22"/>
                <w:szCs w:val="22"/>
              </w:rPr>
            </w:pPr>
            <w:r w:rsidRPr="00D14697">
              <w:rPr>
                <w:rFonts w:cs="Arial"/>
                <w:sz w:val="20"/>
              </w:rPr>
              <w:t>Improved engagement</w:t>
            </w:r>
          </w:p>
        </w:tc>
      </w:tr>
      <w:tr w:rsidR="00D14697" w14:paraId="2A7D550F"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D7AD611" w:rsidR="00D14697" w:rsidRPr="00F51737" w:rsidRDefault="00D14697" w:rsidP="00D14697">
            <w:pPr>
              <w:pStyle w:val="TableRow"/>
              <w:rPr>
                <w:rFonts w:cs="Arial"/>
                <w:sz w:val="22"/>
                <w:szCs w:val="22"/>
              </w:rPr>
            </w:pPr>
            <w:r w:rsidRPr="00F51737">
              <w:rPr>
                <w:rFonts w:cs="Arial"/>
                <w:sz w:val="20"/>
                <w:szCs w:val="20"/>
              </w:rPr>
              <w:t>Parents to be fully supported to meet their children’s needs.</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69C9D020" w:rsidR="00D14697" w:rsidRPr="00D14697" w:rsidRDefault="00D14697" w:rsidP="00D14697">
            <w:pPr>
              <w:pStyle w:val="TableRowCentered"/>
              <w:jc w:val="left"/>
              <w:rPr>
                <w:rFonts w:cs="Arial"/>
                <w:sz w:val="22"/>
                <w:szCs w:val="22"/>
              </w:rPr>
            </w:pPr>
            <w:r w:rsidRPr="00D14697">
              <w:rPr>
                <w:rFonts w:cs="Arial"/>
                <w:sz w:val="20"/>
              </w:rPr>
              <w:t>Support to be put into place</w:t>
            </w:r>
          </w:p>
        </w:tc>
      </w:tr>
    </w:tbl>
    <w:p w14:paraId="2D4CECB9" w14:textId="77777777" w:rsidR="00F9425C" w:rsidRDefault="00F9425C">
      <w:pPr>
        <w:pStyle w:val="Heading2"/>
      </w:pPr>
    </w:p>
    <w:p w14:paraId="6A8ABBB5" w14:textId="77777777" w:rsidR="00F9425C" w:rsidRDefault="00F9425C">
      <w:pPr>
        <w:suppressAutoHyphens w:val="0"/>
        <w:spacing w:after="0" w:line="240" w:lineRule="auto"/>
        <w:rPr>
          <w:b/>
          <w:color w:val="104F75"/>
          <w:sz w:val="32"/>
          <w:szCs w:val="32"/>
        </w:rPr>
      </w:pPr>
      <w:r>
        <w:br w:type="page"/>
      </w:r>
    </w:p>
    <w:p w14:paraId="2A7D5512" w14:textId="7B223651"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0081CC" w:rsidR="00E66558" w:rsidRDefault="009D71E8" w:rsidP="0BC5FE90">
      <w:r>
        <w:t xml:space="preserve">Budgeted cost: </w:t>
      </w:r>
      <w:r w:rsidR="159A4F99" w:rsidRPr="006819EC">
        <w:rPr>
          <w:color w:val="FF0000"/>
          <w:highlight w:val="yellow"/>
        </w:rPr>
        <w:t>£28 000</w:t>
      </w: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19"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rsidRPr="006819EC" w14:paraId="2A7D551D" w14:textId="77777777" w:rsidTr="00157129">
        <w:trPr>
          <w:trHeight w:val="600"/>
        </w:trPr>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3A26FCF4" w:rsidR="00E66558" w:rsidRPr="006819EC" w:rsidRDefault="185EC618" w:rsidP="17184F42">
            <w:pPr>
              <w:pStyle w:val="TableRow"/>
              <w:spacing w:line="259" w:lineRule="auto"/>
              <w:rPr>
                <w:sz w:val="20"/>
                <w:szCs w:val="20"/>
              </w:rPr>
            </w:pPr>
            <w:r w:rsidRPr="006819EC">
              <w:rPr>
                <w:sz w:val="20"/>
                <w:szCs w:val="20"/>
              </w:rPr>
              <w:t>Additional practi</w:t>
            </w:r>
            <w:r w:rsidR="509D14E5" w:rsidRPr="006819EC">
              <w:rPr>
                <w:sz w:val="20"/>
                <w:szCs w:val="20"/>
              </w:rPr>
              <w:t>t</w:t>
            </w:r>
            <w:r w:rsidR="6793C58C" w:rsidRPr="006819EC">
              <w:rPr>
                <w:sz w:val="20"/>
                <w:szCs w:val="20"/>
              </w:rPr>
              <w:t>i</w:t>
            </w:r>
            <w:r w:rsidRPr="006819EC">
              <w:rPr>
                <w:sz w:val="20"/>
                <w:szCs w:val="20"/>
              </w:rPr>
              <w:t>oner in EYFS to su</w:t>
            </w:r>
            <w:r w:rsidR="185B5E50" w:rsidRPr="006819EC">
              <w:rPr>
                <w:sz w:val="20"/>
                <w:szCs w:val="20"/>
              </w:rPr>
              <w:t>p</w:t>
            </w:r>
            <w:r w:rsidRPr="006819EC">
              <w:rPr>
                <w:sz w:val="20"/>
                <w:szCs w:val="20"/>
              </w:rPr>
              <w:t>port early language development and readiness f</w:t>
            </w:r>
            <w:r w:rsidR="35A165D4" w:rsidRPr="006819EC">
              <w:rPr>
                <w:sz w:val="20"/>
                <w:szCs w:val="20"/>
              </w:rPr>
              <w:t>o</w:t>
            </w:r>
            <w:r w:rsidRPr="006819EC">
              <w:rPr>
                <w:sz w:val="20"/>
                <w:szCs w:val="20"/>
              </w:rPr>
              <w:t>r school</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4CE1C" w14:textId="351B9BEC" w:rsidR="00E66558" w:rsidRPr="006819EC" w:rsidRDefault="002E493D" w:rsidP="17184F42">
            <w:pPr>
              <w:pStyle w:val="TableRowCentered"/>
              <w:jc w:val="left"/>
              <w:rPr>
                <w:sz w:val="20"/>
              </w:rPr>
            </w:pPr>
            <w:hyperlink r:id="rId10" w:history="1">
              <w:r w:rsidR="00157129" w:rsidRPr="006819EC">
                <w:rPr>
                  <w:rStyle w:val="Hyperlink"/>
                  <w:sz w:val="20"/>
                </w:rPr>
                <w:t>https://educationendowmentfoundation.org.uk/education-evidence/guidance-reports/literacy-ks-1</w:t>
              </w:r>
            </w:hyperlink>
          </w:p>
          <w:p w14:paraId="0561860A" w14:textId="77777777" w:rsidR="00157129" w:rsidRPr="006819EC" w:rsidRDefault="00157129" w:rsidP="17184F42">
            <w:pPr>
              <w:pStyle w:val="TableRowCentered"/>
              <w:jc w:val="left"/>
              <w:rPr>
                <w:sz w:val="20"/>
              </w:rPr>
            </w:pPr>
          </w:p>
          <w:p w14:paraId="2A7D551B" w14:textId="240D9D18" w:rsidR="00E66558" w:rsidRPr="006819EC" w:rsidRDefault="00157129" w:rsidP="17184F42">
            <w:pPr>
              <w:pStyle w:val="TableRowCentered"/>
              <w:ind w:left="0"/>
              <w:jc w:val="left"/>
              <w:rPr>
                <w:sz w:val="20"/>
              </w:rPr>
            </w:pPr>
            <w:r w:rsidRPr="006819EC">
              <w:rPr>
                <w:color w:val="00B050"/>
                <w:sz w:val="20"/>
              </w:rPr>
              <w:t>Welcomm Training</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D0D4E25" w:rsidR="00E66558" w:rsidRPr="006819EC" w:rsidRDefault="6C626934" w:rsidP="17184F42">
            <w:pPr>
              <w:pStyle w:val="TableRowCentered"/>
              <w:jc w:val="left"/>
              <w:rPr>
                <w:sz w:val="20"/>
              </w:rPr>
            </w:pPr>
            <w:r w:rsidRPr="006819EC">
              <w:rPr>
                <w:sz w:val="20"/>
              </w:rPr>
              <w:t>1, 2</w:t>
            </w:r>
          </w:p>
        </w:tc>
      </w:tr>
      <w:tr w:rsidR="00E66558" w:rsidRPr="006819EC" w14:paraId="2A7D5521"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E5D2ED" w14:textId="194CEE40" w:rsidR="2750E803" w:rsidRPr="006819EC" w:rsidRDefault="15245E59" w:rsidP="17184F42">
            <w:pPr>
              <w:pStyle w:val="TableRow"/>
              <w:rPr>
                <w:sz w:val="20"/>
                <w:szCs w:val="20"/>
              </w:rPr>
            </w:pPr>
            <w:r w:rsidRPr="006819EC">
              <w:rPr>
                <w:sz w:val="20"/>
                <w:szCs w:val="20"/>
              </w:rPr>
              <w:t>CPD to develop Phonics knowledge</w:t>
            </w:r>
            <w:r w:rsidR="4B3EE2C5" w:rsidRPr="006819EC">
              <w:rPr>
                <w:sz w:val="20"/>
                <w:szCs w:val="20"/>
              </w:rPr>
              <w:t xml:space="preserve"> and expertise in delivering a whole-school approach to the teaching of early reading</w:t>
            </w:r>
            <w:r w:rsidR="006819EC" w:rsidRPr="006819EC">
              <w:rPr>
                <w:sz w:val="20"/>
                <w:szCs w:val="20"/>
              </w:rPr>
              <w:t xml:space="preserve"> and spelling.</w:t>
            </w:r>
          </w:p>
          <w:p w14:paraId="6700C495" w14:textId="7009783A" w:rsidR="2750E803" w:rsidRPr="006819EC" w:rsidRDefault="2750E803" w:rsidP="17184F42">
            <w:pPr>
              <w:pStyle w:val="TableRow"/>
              <w:rPr>
                <w:sz w:val="20"/>
                <w:szCs w:val="20"/>
              </w:rPr>
            </w:pP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70CF34" w14:textId="727C87CB" w:rsidR="2750E803" w:rsidRPr="006819EC" w:rsidRDefault="002E493D" w:rsidP="17184F42">
            <w:pPr>
              <w:pStyle w:val="TableRowCentered"/>
              <w:jc w:val="left"/>
              <w:rPr>
                <w:color w:val="auto"/>
                <w:sz w:val="20"/>
              </w:rPr>
            </w:pPr>
            <w:hyperlink r:id="rId11" w:history="1">
              <w:r w:rsidR="00157129" w:rsidRPr="006819EC">
                <w:rPr>
                  <w:rStyle w:val="Hyperlink"/>
                  <w:sz w:val="20"/>
                </w:rPr>
                <w:t>https://educationendowmentfoundation.org.uk/education-evidence/teaching-learning-toolkit/phonics</w:t>
              </w:r>
            </w:hyperlink>
          </w:p>
          <w:p w14:paraId="5CC9AF57" w14:textId="2E72650B" w:rsidR="00157129" w:rsidRPr="006819EC" w:rsidRDefault="00157129" w:rsidP="17184F42">
            <w:pPr>
              <w:pStyle w:val="TableRowCentered"/>
              <w:jc w:val="left"/>
              <w:rPr>
                <w:color w:val="auto"/>
                <w:sz w:val="20"/>
              </w:rPr>
            </w:pPr>
          </w:p>
          <w:p w14:paraId="141666CF" w14:textId="77777777" w:rsidR="2750E803" w:rsidRPr="006819EC" w:rsidRDefault="00157129" w:rsidP="006819EC">
            <w:pPr>
              <w:pStyle w:val="TableRowCentered"/>
              <w:jc w:val="left"/>
              <w:rPr>
                <w:color w:val="00B050"/>
                <w:sz w:val="20"/>
              </w:rPr>
            </w:pPr>
            <w:r w:rsidRPr="006819EC">
              <w:rPr>
                <w:color w:val="00B050"/>
                <w:sz w:val="20"/>
              </w:rPr>
              <w:t>Little Wandle</w:t>
            </w:r>
          </w:p>
          <w:p w14:paraId="156080B5" w14:textId="5E4F74CD" w:rsidR="006819EC" w:rsidRPr="006819EC" w:rsidRDefault="006819EC" w:rsidP="006819EC">
            <w:pPr>
              <w:pStyle w:val="TableRowCentered"/>
              <w:jc w:val="left"/>
              <w:rPr>
                <w:color w:val="00B050"/>
                <w:sz w:val="20"/>
              </w:rPr>
            </w:pPr>
            <w:r w:rsidRPr="006819EC">
              <w:rPr>
                <w:color w:val="00B050"/>
                <w:sz w:val="20"/>
              </w:rPr>
              <w:t>Scode</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DA4A34" w14:textId="0D5A17C2" w:rsidR="490AA1F7" w:rsidRPr="006819EC" w:rsidRDefault="4B3EE2C5" w:rsidP="17184F42">
            <w:pPr>
              <w:pStyle w:val="TableRowCentered"/>
              <w:ind w:left="0"/>
              <w:jc w:val="left"/>
              <w:rPr>
                <w:sz w:val="20"/>
              </w:rPr>
            </w:pPr>
            <w:r w:rsidRPr="006819EC">
              <w:rPr>
                <w:sz w:val="20"/>
              </w:rPr>
              <w:t>1, 2</w:t>
            </w:r>
          </w:p>
        </w:tc>
      </w:tr>
      <w:tr w:rsidR="001C154A" w:rsidRPr="006819EC" w14:paraId="3E772EB3"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38FB91" w14:textId="60996241" w:rsidR="001C154A" w:rsidRPr="006819EC" w:rsidRDefault="6AA7EBE7" w:rsidP="17184F42">
            <w:pPr>
              <w:pStyle w:val="TableRow"/>
              <w:ind w:left="0"/>
              <w:rPr>
                <w:sz w:val="20"/>
                <w:szCs w:val="20"/>
              </w:rPr>
            </w:pPr>
            <w:r w:rsidRPr="006819EC">
              <w:rPr>
                <w:sz w:val="20"/>
                <w:szCs w:val="20"/>
              </w:rPr>
              <w:t xml:space="preserve">CPD to </w:t>
            </w:r>
            <w:r w:rsidR="003A5779" w:rsidRPr="006819EC">
              <w:rPr>
                <w:sz w:val="20"/>
                <w:szCs w:val="20"/>
              </w:rPr>
              <w:t xml:space="preserve">support focus on responsive teaching and retrieval strategies.  </w:t>
            </w:r>
            <w:r w:rsidRPr="006819EC">
              <w:rPr>
                <w:sz w:val="20"/>
                <w:szCs w:val="20"/>
              </w:rPr>
              <w:t xml:space="preserve"> </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CCBB7B" w14:textId="0BFF1958" w:rsidR="001C154A" w:rsidRPr="006819EC" w:rsidRDefault="002E493D" w:rsidP="17184F42">
            <w:pPr>
              <w:pStyle w:val="TableRowCentered"/>
              <w:jc w:val="left"/>
              <w:rPr>
                <w:sz w:val="20"/>
              </w:rPr>
            </w:pPr>
            <w:hyperlink r:id="rId12" w:history="1">
              <w:r w:rsidR="00157129" w:rsidRPr="006819EC">
                <w:rPr>
                  <w:rStyle w:val="Hyperlink"/>
                  <w:sz w:val="20"/>
                </w:rPr>
                <w:t>https://educationendowmentfoundation.org.uk/education-evidence/guidance-reports/implementation</w:t>
              </w:r>
            </w:hyperlink>
          </w:p>
          <w:p w14:paraId="3305A982" w14:textId="77777777" w:rsidR="006819EC" w:rsidRPr="006819EC" w:rsidRDefault="00157129" w:rsidP="006819EC">
            <w:pPr>
              <w:pStyle w:val="TableRowCentered"/>
              <w:jc w:val="left"/>
              <w:rPr>
                <w:color w:val="00B050"/>
                <w:sz w:val="20"/>
              </w:rPr>
            </w:pPr>
            <w:r w:rsidRPr="006819EC">
              <w:rPr>
                <w:color w:val="00B050"/>
                <w:sz w:val="20"/>
              </w:rPr>
              <w:t>Great Teaching Toolki</w:t>
            </w:r>
            <w:r w:rsidR="006819EC" w:rsidRPr="006819EC">
              <w:rPr>
                <w:color w:val="00B050"/>
                <w:sz w:val="20"/>
              </w:rPr>
              <w:t>t</w:t>
            </w:r>
          </w:p>
          <w:p w14:paraId="19179C54" w14:textId="412F8452" w:rsidR="006819EC" w:rsidRPr="006819EC" w:rsidRDefault="006819EC" w:rsidP="006819EC">
            <w:pPr>
              <w:pStyle w:val="TableRowCentered"/>
              <w:jc w:val="left"/>
              <w:rPr>
                <w:color w:val="00B050"/>
                <w:sz w:val="20"/>
              </w:rPr>
            </w:pPr>
            <w:r w:rsidRPr="006819EC">
              <w:rPr>
                <w:color w:val="00B050"/>
                <w:sz w:val="20"/>
              </w:rPr>
              <w:t>Walkthru Materials</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51443" w14:textId="14EED046" w:rsidR="001C154A" w:rsidRPr="006819EC" w:rsidRDefault="6B2C1E09" w:rsidP="17184F42">
            <w:pPr>
              <w:pStyle w:val="TableRowCentered"/>
              <w:ind w:left="0"/>
              <w:jc w:val="left"/>
              <w:rPr>
                <w:sz w:val="20"/>
              </w:rPr>
            </w:pPr>
            <w:r w:rsidRPr="006819EC">
              <w:rPr>
                <w:sz w:val="20"/>
              </w:rPr>
              <w:t>1,2,3</w:t>
            </w:r>
          </w:p>
        </w:tc>
      </w:tr>
      <w:tr w:rsidR="006819EC" w:rsidRPr="006819EC" w14:paraId="1DE33642"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D09487" w14:textId="66043DF3" w:rsidR="006819EC" w:rsidRPr="006819EC" w:rsidRDefault="006819EC" w:rsidP="006819EC">
            <w:pPr>
              <w:pStyle w:val="TableRow"/>
              <w:ind w:left="0"/>
              <w:rPr>
                <w:sz w:val="20"/>
                <w:szCs w:val="20"/>
              </w:rPr>
            </w:pPr>
            <w:r w:rsidRPr="006819EC">
              <w:rPr>
                <w:sz w:val="20"/>
                <w:szCs w:val="20"/>
              </w:rPr>
              <w:t>CPD to address SEMH needs with a focus on supporting children with social and emotional difficulties.</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EB54A" w14:textId="7EE7DE26" w:rsidR="006819EC" w:rsidRPr="006819EC" w:rsidRDefault="006819EC" w:rsidP="006819EC">
            <w:pPr>
              <w:pStyle w:val="TableRowCentered"/>
              <w:jc w:val="left"/>
              <w:rPr>
                <w:sz w:val="20"/>
              </w:rPr>
            </w:pPr>
            <w:r w:rsidRPr="006819EC">
              <w:rPr>
                <w:sz w:val="20"/>
              </w:rPr>
              <w:t>https://educationendowmentfoundation.org.uk/education-evidence/teaching-learning-toolkit/social-and-emotional-learning</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DC533" w14:textId="20424188" w:rsidR="006819EC" w:rsidRPr="006819EC" w:rsidRDefault="006819EC" w:rsidP="006819EC">
            <w:pPr>
              <w:pStyle w:val="TableRowCentered"/>
              <w:ind w:left="0"/>
              <w:jc w:val="left"/>
              <w:rPr>
                <w:sz w:val="20"/>
              </w:rPr>
            </w:pPr>
            <w:r w:rsidRPr="006819EC">
              <w:rPr>
                <w:sz w:val="20"/>
              </w:rPr>
              <w:t>1, 3, 4</w:t>
            </w:r>
          </w:p>
        </w:tc>
      </w:tr>
      <w:tr w:rsidR="001C154A" w:rsidRPr="006819EC" w14:paraId="5CFC044B" w14:textId="77777777" w:rsidTr="00157129">
        <w:trPr>
          <w:trHeight w:val="315"/>
        </w:trPr>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A9F1B1" w14:textId="4614F72A" w:rsidR="001C154A" w:rsidRPr="006819EC" w:rsidRDefault="006819EC" w:rsidP="17184F42">
            <w:pPr>
              <w:pStyle w:val="TableRow"/>
              <w:rPr>
                <w:sz w:val="20"/>
                <w:szCs w:val="20"/>
              </w:rPr>
            </w:pPr>
            <w:r w:rsidRPr="006819EC">
              <w:rPr>
                <w:sz w:val="20"/>
                <w:szCs w:val="20"/>
              </w:rPr>
              <w:t xml:space="preserve">Colleagues </w:t>
            </w:r>
            <w:r w:rsidR="00A740F7" w:rsidRPr="006819EC">
              <w:rPr>
                <w:sz w:val="20"/>
                <w:szCs w:val="20"/>
              </w:rPr>
              <w:t>identified</w:t>
            </w:r>
            <w:r w:rsidR="0D8EAD28" w:rsidRPr="006819EC">
              <w:rPr>
                <w:sz w:val="20"/>
                <w:szCs w:val="20"/>
              </w:rPr>
              <w:t xml:space="preserve"> to support mentoring and coaching programme</w:t>
            </w:r>
            <w:r w:rsidR="00A740F7" w:rsidRPr="006819EC">
              <w:rPr>
                <w:sz w:val="20"/>
                <w:szCs w:val="20"/>
              </w:rPr>
              <w:t xml:space="preserve"> for ECT and new members of staff.</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6BC62D" w14:textId="039E82D2" w:rsidR="00157129" w:rsidRPr="006819EC" w:rsidRDefault="076BD303" w:rsidP="00157129">
            <w:pPr>
              <w:pStyle w:val="TableRowCentered"/>
              <w:jc w:val="left"/>
              <w:rPr>
                <w:rFonts w:eastAsia="Arial" w:cs="Arial"/>
                <w:color w:val="0D0D0D" w:themeColor="text1" w:themeTint="F2"/>
                <w:sz w:val="20"/>
              </w:rPr>
            </w:pPr>
            <w:r w:rsidRPr="006819EC">
              <w:rPr>
                <w:rFonts w:eastAsia="Arial" w:cs="Arial"/>
                <w:color w:val="0D0D0D" w:themeColor="text1" w:themeTint="F2"/>
                <w:sz w:val="20"/>
              </w:rPr>
              <w:t>EEF Pupil Premium Guidance key principle 3 - “quality teaching helps every child...good teaching is the most important lever schools have to improve outcomes for disadvantaged pupils.”</w:t>
            </w:r>
          </w:p>
          <w:p w14:paraId="3DA9C966" w14:textId="4C48CBD9" w:rsidR="001C154A" w:rsidRPr="006819EC" w:rsidRDefault="001C154A" w:rsidP="17184F42">
            <w:pPr>
              <w:pStyle w:val="TableRowCentered"/>
              <w:jc w:val="left"/>
              <w:rPr>
                <w:sz w:val="20"/>
              </w:rPr>
            </w:pP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02D70" w14:textId="3D8975E6" w:rsidR="001C154A" w:rsidRPr="006819EC" w:rsidRDefault="30BE00D8" w:rsidP="17184F42">
            <w:pPr>
              <w:pStyle w:val="TableRowCentered"/>
              <w:ind w:left="0"/>
              <w:jc w:val="left"/>
              <w:rPr>
                <w:sz w:val="20"/>
              </w:rPr>
            </w:pPr>
            <w:r w:rsidRPr="006819EC">
              <w:rPr>
                <w:sz w:val="20"/>
              </w:rPr>
              <w:t>2, 3</w:t>
            </w:r>
          </w:p>
        </w:tc>
      </w:tr>
    </w:tbl>
    <w:p w14:paraId="2A7D5522" w14:textId="77777777" w:rsidR="00E66558" w:rsidRPr="006819EC" w:rsidRDefault="00E66558" w:rsidP="17184F42">
      <w:pPr>
        <w:keepNext/>
        <w:spacing w:after="60"/>
        <w:outlineLvl w:val="1"/>
        <w:rPr>
          <w:sz w:val="20"/>
          <w:szCs w:val="20"/>
        </w:rPr>
      </w:pPr>
    </w:p>
    <w:p w14:paraId="2A7D5523" w14:textId="37755A05" w:rsidR="00E66558" w:rsidRPr="006819EC" w:rsidRDefault="003A5779" w:rsidP="006819EC">
      <w:pPr>
        <w:suppressAutoHyphens w:val="0"/>
        <w:spacing w:after="0" w:line="240" w:lineRule="auto"/>
        <w:rPr>
          <w:b/>
          <w:bCs/>
          <w:color w:val="104F75"/>
          <w:sz w:val="20"/>
          <w:szCs w:val="20"/>
        </w:rPr>
      </w:pPr>
      <w:r w:rsidRPr="006819EC">
        <w:rPr>
          <w:b/>
          <w:bCs/>
          <w:color w:val="104F75"/>
          <w:sz w:val="20"/>
          <w:szCs w:val="20"/>
        </w:rPr>
        <w:br w:type="page"/>
      </w:r>
      <w:r w:rsidR="009D71E8" w:rsidRPr="006819EC">
        <w:rPr>
          <w:b/>
          <w:bCs/>
          <w:color w:val="104F75"/>
          <w:sz w:val="20"/>
          <w:szCs w:val="20"/>
        </w:rPr>
        <w:lastRenderedPageBreak/>
        <w:t xml:space="preserve">Targeted academic support (for example, </w:t>
      </w:r>
      <w:r w:rsidR="00D33FE5" w:rsidRPr="006819EC">
        <w:rPr>
          <w:b/>
          <w:bCs/>
          <w:color w:val="104F75"/>
          <w:sz w:val="20"/>
          <w:szCs w:val="20"/>
        </w:rPr>
        <w:t xml:space="preserve">tutoring, one-to-one support </w:t>
      </w:r>
      <w:r w:rsidR="009D71E8" w:rsidRPr="006819EC">
        <w:rPr>
          <w:b/>
          <w:bCs/>
          <w:color w:val="104F75"/>
          <w:sz w:val="20"/>
          <w:szCs w:val="20"/>
        </w:rPr>
        <w:t xml:space="preserve">structured interventions) </w:t>
      </w:r>
    </w:p>
    <w:p w14:paraId="2A7D5524" w14:textId="4E1150BC" w:rsidR="00E66558" w:rsidRPr="006819EC" w:rsidRDefault="009D71E8" w:rsidP="17184F42">
      <w:pPr>
        <w:rPr>
          <w:sz w:val="20"/>
          <w:szCs w:val="20"/>
        </w:rPr>
      </w:pPr>
      <w:r w:rsidRPr="006819EC">
        <w:rPr>
          <w:sz w:val="20"/>
          <w:szCs w:val="20"/>
        </w:rPr>
        <w:t xml:space="preserve">Budgeted cost: </w:t>
      </w:r>
      <w:r w:rsidRPr="006819EC">
        <w:rPr>
          <w:color w:val="FF0000"/>
          <w:sz w:val="20"/>
          <w:szCs w:val="20"/>
          <w:highlight w:val="yellow"/>
        </w:rPr>
        <w:t>£</w:t>
      </w:r>
      <w:r w:rsidR="22EAF98E" w:rsidRPr="006819EC">
        <w:rPr>
          <w:color w:val="FF0000"/>
          <w:sz w:val="20"/>
          <w:szCs w:val="20"/>
          <w:highlight w:val="yellow"/>
        </w:rPr>
        <w:t>2</w:t>
      </w:r>
      <w:r w:rsidR="00F9425C" w:rsidRPr="006819EC">
        <w:rPr>
          <w:color w:val="FF0000"/>
          <w:sz w:val="20"/>
          <w:szCs w:val="20"/>
          <w:highlight w:val="yellow"/>
        </w:rPr>
        <w:t>10,433</w:t>
      </w:r>
    </w:p>
    <w:tbl>
      <w:tblPr>
        <w:tblW w:w="5000" w:type="pct"/>
        <w:tblCellMar>
          <w:left w:w="10" w:type="dxa"/>
          <w:right w:w="10" w:type="dxa"/>
        </w:tblCellMar>
        <w:tblLook w:val="04A0" w:firstRow="1" w:lastRow="0" w:firstColumn="1" w:lastColumn="0" w:noHBand="0" w:noVBand="1"/>
      </w:tblPr>
      <w:tblGrid>
        <w:gridCol w:w="2142"/>
        <w:gridCol w:w="5367"/>
        <w:gridCol w:w="1977"/>
      </w:tblGrid>
      <w:tr w:rsidR="00E66558" w:rsidRPr="006819EC" w14:paraId="2A7D5528"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6819EC" w:rsidRDefault="009D71E8" w:rsidP="17184F42">
            <w:pPr>
              <w:pStyle w:val="TableHeader"/>
              <w:jc w:val="left"/>
              <w:rPr>
                <w:sz w:val="20"/>
                <w:szCs w:val="20"/>
              </w:rPr>
            </w:pPr>
            <w:r w:rsidRPr="006819EC">
              <w:rPr>
                <w:sz w:val="20"/>
                <w:szCs w:val="20"/>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6819EC" w:rsidRDefault="009D71E8" w:rsidP="17184F42">
            <w:pPr>
              <w:pStyle w:val="TableHeader"/>
              <w:jc w:val="left"/>
              <w:rPr>
                <w:sz w:val="20"/>
                <w:szCs w:val="20"/>
              </w:rPr>
            </w:pPr>
            <w:r w:rsidRPr="006819EC">
              <w:rPr>
                <w:sz w:val="20"/>
                <w:szCs w:val="20"/>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6819EC" w:rsidRDefault="009D71E8" w:rsidP="17184F42">
            <w:pPr>
              <w:pStyle w:val="TableHeader"/>
              <w:jc w:val="left"/>
              <w:rPr>
                <w:sz w:val="20"/>
                <w:szCs w:val="20"/>
              </w:rPr>
            </w:pPr>
            <w:r w:rsidRPr="006819EC">
              <w:rPr>
                <w:sz w:val="20"/>
                <w:szCs w:val="20"/>
              </w:rPr>
              <w:t>Challenge number(s) addressed</w:t>
            </w:r>
          </w:p>
        </w:tc>
      </w:tr>
      <w:tr w:rsidR="00D95B57" w:rsidRPr="006819EC" w14:paraId="3E220AF0"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36150" w14:textId="1ACA9098" w:rsidR="00D95B57" w:rsidRPr="006819EC" w:rsidRDefault="006B3F1C" w:rsidP="17184F42">
            <w:pPr>
              <w:pStyle w:val="TableRow"/>
              <w:spacing w:line="259" w:lineRule="auto"/>
              <w:rPr>
                <w:sz w:val="20"/>
                <w:szCs w:val="20"/>
              </w:rPr>
            </w:pPr>
            <w:r w:rsidRPr="006819EC">
              <w:rPr>
                <w:sz w:val="20"/>
                <w:szCs w:val="20"/>
              </w:rPr>
              <w:t xml:space="preserve">Additional </w:t>
            </w:r>
            <w:r w:rsidR="006819EC" w:rsidRPr="006819EC">
              <w:rPr>
                <w:sz w:val="20"/>
                <w:szCs w:val="20"/>
              </w:rPr>
              <w:t xml:space="preserve">0.4 teacher </w:t>
            </w:r>
            <w:r w:rsidRPr="006819EC">
              <w:rPr>
                <w:sz w:val="20"/>
                <w:szCs w:val="20"/>
              </w:rPr>
              <w:t>targeted at greatest area of need following analysis of data.</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94E966" w14:textId="77777777" w:rsidR="006B3F1C" w:rsidRPr="006819EC" w:rsidRDefault="006B3F1C" w:rsidP="006B3F1C">
            <w:pPr>
              <w:pStyle w:val="TableRowCentered"/>
              <w:jc w:val="left"/>
              <w:rPr>
                <w:sz w:val="20"/>
              </w:rPr>
            </w:pPr>
            <w:r w:rsidRPr="006819EC">
              <w:rPr>
                <w:sz w:val="20"/>
              </w:rPr>
              <w:t xml:space="preserve">We have historical data that demonstrates the impact of this support in closing the gap by the end of KS2.  </w:t>
            </w:r>
          </w:p>
          <w:p w14:paraId="6268FD7F" w14:textId="0D0687D6" w:rsidR="006B3F1C" w:rsidRPr="006819EC" w:rsidRDefault="006B3F1C" w:rsidP="006B3F1C">
            <w:pPr>
              <w:pStyle w:val="TableRowCentered"/>
              <w:jc w:val="left"/>
              <w:rPr>
                <w:sz w:val="20"/>
              </w:rPr>
            </w:pPr>
            <w:r w:rsidRPr="006819EC">
              <w:rPr>
                <w:sz w:val="20"/>
              </w:rPr>
              <w:t xml:space="preserve">Provision is overseen by the AHTs and Vice Principal to ensure it is tailored to the needs of individual pupils.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D1DD41" w14:textId="78205A68" w:rsidR="00D95B57" w:rsidRPr="006819EC" w:rsidRDefault="00D95B57" w:rsidP="17184F42">
            <w:pPr>
              <w:pStyle w:val="TableRowCentered"/>
              <w:jc w:val="left"/>
              <w:rPr>
                <w:sz w:val="20"/>
              </w:rPr>
            </w:pPr>
            <w:r w:rsidRPr="006819EC">
              <w:rPr>
                <w:sz w:val="20"/>
              </w:rPr>
              <w:t>1</w:t>
            </w:r>
          </w:p>
        </w:tc>
      </w:tr>
      <w:tr w:rsidR="00E66558" w:rsidRPr="006819EC" w14:paraId="2A7D552C"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0441EF" w14:textId="77777777" w:rsidR="00E66558" w:rsidRPr="006819EC" w:rsidRDefault="59D0C9DE" w:rsidP="17184F42">
            <w:pPr>
              <w:pStyle w:val="TableRow"/>
              <w:spacing w:line="259" w:lineRule="auto"/>
              <w:rPr>
                <w:sz w:val="20"/>
                <w:szCs w:val="20"/>
              </w:rPr>
            </w:pPr>
            <w:r w:rsidRPr="006819EC">
              <w:rPr>
                <w:sz w:val="20"/>
                <w:szCs w:val="20"/>
              </w:rPr>
              <w:t>Additional support for Speech and Language needs: SALT</w:t>
            </w:r>
          </w:p>
          <w:p w14:paraId="2A7D5529" w14:textId="6D5CD27F" w:rsidR="00487348" w:rsidRPr="006819EC" w:rsidRDefault="00487348" w:rsidP="17184F42">
            <w:pPr>
              <w:pStyle w:val="TableRow"/>
              <w:spacing w:line="259" w:lineRule="auto"/>
              <w:rPr>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A" w14:textId="5C1A5D35" w:rsidR="00E66558" w:rsidRPr="006819EC" w:rsidRDefault="6B336C12" w:rsidP="17184F42">
            <w:pPr>
              <w:pStyle w:val="TableRowCentered"/>
              <w:jc w:val="left"/>
              <w:rPr>
                <w:sz w:val="20"/>
              </w:rPr>
            </w:pPr>
            <w:r w:rsidRPr="006819EC">
              <w:rPr>
                <w:sz w:val="20"/>
              </w:rPr>
              <w:t>https://educationendowmentfoundation.org.uk/education-evidence/guidance-reports/literacy-ks-1</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00A9520A" w:rsidR="00E66558" w:rsidRPr="006819EC" w:rsidRDefault="68C768FA" w:rsidP="17184F42">
            <w:pPr>
              <w:pStyle w:val="TableRowCentered"/>
              <w:jc w:val="left"/>
              <w:rPr>
                <w:sz w:val="20"/>
              </w:rPr>
            </w:pPr>
            <w:r w:rsidRPr="006819EC">
              <w:rPr>
                <w:sz w:val="20"/>
              </w:rPr>
              <w:t>1, 2</w:t>
            </w:r>
          </w:p>
        </w:tc>
      </w:tr>
      <w:tr w:rsidR="00E66558" w:rsidRPr="006819EC" w14:paraId="2A7D5530"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D" w14:textId="07326F14" w:rsidR="00E66558" w:rsidRPr="006819EC" w:rsidRDefault="2174895D" w:rsidP="17184F42">
            <w:pPr>
              <w:pStyle w:val="TableRow"/>
              <w:rPr>
                <w:sz w:val="20"/>
                <w:szCs w:val="20"/>
              </w:rPr>
            </w:pPr>
            <w:r w:rsidRPr="006819EC">
              <w:rPr>
                <w:sz w:val="20"/>
                <w:szCs w:val="20"/>
              </w:rPr>
              <w:t>Targeted before school phonic interventions</w:t>
            </w:r>
            <w:r w:rsidR="00F9425C" w:rsidRPr="006819EC">
              <w:rPr>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AEA1B0" w14:textId="0271A8C4" w:rsidR="00E66558" w:rsidRPr="006819EC" w:rsidRDefault="4BEAD30B" w:rsidP="17184F42">
            <w:pPr>
              <w:pStyle w:val="TableRowCentered"/>
              <w:jc w:val="left"/>
              <w:rPr>
                <w:color w:val="auto"/>
                <w:sz w:val="20"/>
              </w:rPr>
            </w:pPr>
            <w:r w:rsidRPr="006819EC">
              <w:rPr>
                <w:color w:val="auto"/>
                <w:sz w:val="20"/>
              </w:rPr>
              <w:t>https://educationendowmentfoundation.org.uk/education-evidence/teaching-learning-toolkit/phonics</w:t>
            </w:r>
          </w:p>
          <w:p w14:paraId="2A7D552E" w14:textId="4828612A" w:rsidR="00E66558" w:rsidRPr="006819EC" w:rsidRDefault="00E66558" w:rsidP="17184F42">
            <w:pPr>
              <w:pStyle w:val="TableRowCentered"/>
              <w:jc w:val="left"/>
              <w:rPr>
                <w:sz w:val="2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2B49B8C8" w:rsidR="00E66558" w:rsidRPr="006819EC" w:rsidRDefault="2174895D" w:rsidP="17184F42">
            <w:pPr>
              <w:pStyle w:val="TableRowCentered"/>
              <w:jc w:val="left"/>
              <w:rPr>
                <w:sz w:val="20"/>
              </w:rPr>
            </w:pPr>
            <w:r w:rsidRPr="006819EC">
              <w:rPr>
                <w:sz w:val="20"/>
              </w:rPr>
              <w:t>1, 2</w:t>
            </w:r>
          </w:p>
        </w:tc>
      </w:tr>
      <w:tr w:rsidR="00B6105D" w:rsidRPr="006819EC" w14:paraId="45B275A0"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B16AC" w14:textId="0452C632" w:rsidR="00B6105D" w:rsidRPr="006819EC" w:rsidRDefault="00B6105D" w:rsidP="00B6105D">
            <w:pPr>
              <w:pStyle w:val="TableRow"/>
              <w:ind w:left="0"/>
              <w:rPr>
                <w:sz w:val="20"/>
                <w:szCs w:val="20"/>
              </w:rPr>
            </w:pPr>
            <w:r w:rsidRPr="006819EC">
              <w:rPr>
                <w:sz w:val="20"/>
                <w:szCs w:val="20"/>
              </w:rPr>
              <w:t>Targeted Maths Intervention (White Rose Tutoring)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01A8E4" w14:textId="352609BF" w:rsidR="00B6105D" w:rsidRPr="006819EC" w:rsidRDefault="00B6105D" w:rsidP="17184F42">
            <w:pPr>
              <w:pStyle w:val="TableRowCentered"/>
              <w:jc w:val="left"/>
              <w:rPr>
                <w:color w:val="auto"/>
                <w:sz w:val="20"/>
              </w:rPr>
            </w:pPr>
            <w:r w:rsidRPr="006819EC">
              <w:rPr>
                <w:color w:val="auto"/>
                <w:sz w:val="20"/>
              </w:rPr>
              <w:t>https://educationendowmentfoundation.org.uk/education-evidence/guidance-reports/maths-ks-2-3</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8F598" w14:textId="77777777" w:rsidR="00B6105D" w:rsidRPr="006819EC" w:rsidRDefault="00B6105D" w:rsidP="17184F42">
            <w:pPr>
              <w:pStyle w:val="TableRowCentered"/>
              <w:jc w:val="left"/>
              <w:rPr>
                <w:sz w:val="20"/>
              </w:rPr>
            </w:pPr>
          </w:p>
        </w:tc>
      </w:tr>
      <w:tr w:rsidR="001C154A" w:rsidRPr="006819EC" w14:paraId="58C63D8E"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04050" w14:textId="4EE756A2" w:rsidR="001C154A" w:rsidRPr="006819EC" w:rsidRDefault="3750490C" w:rsidP="17184F42">
            <w:pPr>
              <w:pStyle w:val="TableRow"/>
              <w:ind w:left="0"/>
              <w:rPr>
                <w:sz w:val="20"/>
                <w:szCs w:val="20"/>
              </w:rPr>
            </w:pPr>
            <w:r w:rsidRPr="006819EC">
              <w:rPr>
                <w:sz w:val="20"/>
                <w:szCs w:val="20"/>
              </w:rPr>
              <w:t xml:space="preserve">Access to </w:t>
            </w:r>
            <w:r w:rsidR="00B6105D" w:rsidRPr="006819EC">
              <w:rPr>
                <w:sz w:val="20"/>
                <w:szCs w:val="20"/>
              </w:rPr>
              <w:t>Forest School</w:t>
            </w:r>
            <w:r w:rsidRPr="006819EC">
              <w:rPr>
                <w:sz w:val="20"/>
                <w:szCs w:val="20"/>
              </w:rPr>
              <w:t xml:space="preserve"> to address SEMH needs</w:t>
            </w:r>
            <w:r w:rsidR="2E337D0B" w:rsidRPr="006819EC">
              <w:rPr>
                <w:sz w:val="20"/>
                <w:szCs w:val="20"/>
              </w:rPr>
              <w:t xml:space="preserve"> with a focus on </w:t>
            </w:r>
            <w:r w:rsidR="00B6105D" w:rsidRPr="006819EC">
              <w:rPr>
                <w:sz w:val="20"/>
                <w:szCs w:val="20"/>
              </w:rPr>
              <w:t>developing key learning behaviours.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802031" w14:textId="0A6D4472" w:rsidR="001C154A" w:rsidRPr="006819EC" w:rsidRDefault="6C688352" w:rsidP="17184F42">
            <w:pPr>
              <w:pStyle w:val="TableRowCentered"/>
              <w:jc w:val="left"/>
              <w:rPr>
                <w:sz w:val="20"/>
              </w:rPr>
            </w:pPr>
            <w:r w:rsidRPr="006819EC">
              <w:rPr>
                <w:sz w:val="20"/>
              </w:rPr>
              <w:t>https://educationendowmentfoundation.org.uk/education-evidence/teaching-learning-toolkit/social-and-emotional-learning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FDDA0" w14:textId="283B2E11" w:rsidR="001C154A" w:rsidRPr="006819EC" w:rsidRDefault="72C0E76F" w:rsidP="17184F42">
            <w:pPr>
              <w:pStyle w:val="TableRowCentered"/>
              <w:jc w:val="left"/>
              <w:rPr>
                <w:sz w:val="20"/>
              </w:rPr>
            </w:pPr>
            <w:r w:rsidRPr="006819EC">
              <w:rPr>
                <w:sz w:val="20"/>
              </w:rPr>
              <w:t>1, 3</w:t>
            </w:r>
            <w:r w:rsidR="0C784B67" w:rsidRPr="006819EC">
              <w:rPr>
                <w:sz w:val="20"/>
              </w:rPr>
              <w:t>, 4</w:t>
            </w:r>
          </w:p>
        </w:tc>
      </w:tr>
      <w:tr w:rsidR="001C154A" w:rsidRPr="006819EC" w14:paraId="0897B48C"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260518" w14:textId="06EDB7F0" w:rsidR="001C154A" w:rsidRPr="006819EC" w:rsidRDefault="00888EA6" w:rsidP="17184F42">
            <w:pPr>
              <w:pStyle w:val="TableRow"/>
              <w:rPr>
                <w:sz w:val="20"/>
                <w:szCs w:val="20"/>
              </w:rPr>
            </w:pPr>
            <w:r w:rsidRPr="006819EC">
              <w:rPr>
                <w:sz w:val="20"/>
                <w:szCs w:val="20"/>
              </w:rPr>
              <w:t xml:space="preserve">Access to therapeutic interventions: School Counsellor, </w:t>
            </w:r>
            <w:r w:rsidR="00B6105D" w:rsidRPr="006819EC">
              <w:rPr>
                <w:sz w:val="20"/>
                <w:szCs w:val="20"/>
              </w:rPr>
              <w:t>Music Therapist</w:t>
            </w:r>
            <w:r w:rsidRPr="006819EC">
              <w:rPr>
                <w:sz w:val="20"/>
                <w:szCs w:val="20"/>
              </w:rPr>
              <w:t xml:space="preserve"> School Farm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A40CE0" w14:textId="0A6D4472" w:rsidR="001C154A" w:rsidRPr="006819EC" w:rsidRDefault="29CE07F0" w:rsidP="17184F42">
            <w:pPr>
              <w:pStyle w:val="TableRowCentered"/>
              <w:jc w:val="left"/>
              <w:rPr>
                <w:sz w:val="20"/>
              </w:rPr>
            </w:pPr>
            <w:r w:rsidRPr="006819EC">
              <w:rPr>
                <w:sz w:val="20"/>
              </w:rPr>
              <w:t>https://educationendowmentfoundation.org.uk/education-evidence/teaching-learning-toolkit/social-and-emotional-learning</w:t>
            </w:r>
          </w:p>
          <w:p w14:paraId="0E9E29F0" w14:textId="42D9ED13" w:rsidR="001C154A" w:rsidRPr="006819EC" w:rsidRDefault="001C154A" w:rsidP="17184F42">
            <w:pPr>
              <w:pStyle w:val="TableRowCentered"/>
              <w:jc w:val="left"/>
              <w:rPr>
                <w:i/>
                <w:iCs/>
                <w:sz w:val="2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B82D9" w14:textId="6B414A0E" w:rsidR="001C154A" w:rsidRPr="006819EC" w:rsidRDefault="136F769E" w:rsidP="17184F42">
            <w:pPr>
              <w:pStyle w:val="TableRowCentered"/>
              <w:jc w:val="left"/>
              <w:rPr>
                <w:i/>
                <w:iCs/>
                <w:sz w:val="20"/>
              </w:rPr>
            </w:pPr>
            <w:r w:rsidRPr="006819EC">
              <w:rPr>
                <w:i/>
                <w:iCs/>
                <w:sz w:val="20"/>
              </w:rPr>
              <w:t>4</w:t>
            </w:r>
          </w:p>
        </w:tc>
      </w:tr>
    </w:tbl>
    <w:p w14:paraId="2A7D5531" w14:textId="77777777" w:rsidR="00E66558" w:rsidRDefault="00E66558">
      <w:pPr>
        <w:spacing w:after="0"/>
        <w:rPr>
          <w:b/>
          <w:color w:val="104F75"/>
          <w:sz w:val="28"/>
          <w:szCs w:val="28"/>
        </w:rPr>
      </w:pPr>
    </w:p>
    <w:p w14:paraId="08DDEDCB" w14:textId="77777777" w:rsidR="00D95B57" w:rsidRDefault="00D95B57">
      <w:pPr>
        <w:suppressAutoHyphens w:val="0"/>
        <w:spacing w:after="0" w:line="240" w:lineRule="auto"/>
        <w:rPr>
          <w:b/>
          <w:bCs/>
          <w:color w:val="104F75"/>
          <w:sz w:val="28"/>
          <w:szCs w:val="28"/>
        </w:rPr>
      </w:pPr>
      <w:r>
        <w:rPr>
          <w:b/>
          <w:bCs/>
          <w:color w:val="104F75"/>
          <w:sz w:val="28"/>
          <w:szCs w:val="28"/>
        </w:rPr>
        <w:br w:type="page"/>
      </w:r>
    </w:p>
    <w:p w14:paraId="2A7D5532" w14:textId="079F6477" w:rsidR="00E66558" w:rsidRDefault="009D71E8" w:rsidP="0BC5FE90">
      <w:pPr>
        <w:rPr>
          <w:b/>
          <w:bCs/>
          <w:color w:val="104F75"/>
          <w:sz w:val="28"/>
          <w:szCs w:val="28"/>
        </w:rPr>
      </w:pPr>
      <w:r w:rsidRPr="0BC5FE90">
        <w:rPr>
          <w:b/>
          <w:bCs/>
          <w:color w:val="104F75"/>
          <w:sz w:val="28"/>
          <w:szCs w:val="28"/>
        </w:rPr>
        <w:lastRenderedPageBreak/>
        <w:t>Wider strategies (for example, related to attendance, behaviour, wellbeing)</w:t>
      </w:r>
    </w:p>
    <w:p w14:paraId="2A7D5533" w14:textId="0CB54C7F" w:rsidR="00E66558" w:rsidRPr="00487348" w:rsidRDefault="009D71E8" w:rsidP="17184F42">
      <w:pPr>
        <w:spacing w:before="240" w:after="120"/>
        <w:rPr>
          <w:i/>
          <w:iCs/>
          <w:color w:val="FF0000"/>
        </w:rPr>
      </w:pPr>
      <w:r>
        <w:t xml:space="preserve">Budgeted cost: </w:t>
      </w:r>
      <w:r w:rsidRPr="00487348">
        <w:rPr>
          <w:color w:val="FF0000"/>
        </w:rPr>
        <w:t>£</w:t>
      </w:r>
      <w:r w:rsidR="1515B35F" w:rsidRPr="00487348">
        <w:rPr>
          <w:color w:val="FF0000"/>
        </w:rPr>
        <w:t>85,000</w:t>
      </w:r>
    </w:p>
    <w:tbl>
      <w:tblPr>
        <w:tblW w:w="5000" w:type="pct"/>
        <w:tblCellMar>
          <w:left w:w="10" w:type="dxa"/>
          <w:right w:w="10" w:type="dxa"/>
        </w:tblCellMar>
        <w:tblLook w:val="04A0" w:firstRow="1" w:lastRow="0" w:firstColumn="1" w:lastColumn="0" w:noHBand="0" w:noVBand="1"/>
      </w:tblPr>
      <w:tblGrid>
        <w:gridCol w:w="2089"/>
        <w:gridCol w:w="5367"/>
        <w:gridCol w:w="2030"/>
      </w:tblGrid>
      <w:tr w:rsidR="00E66558" w14:paraId="2A7D5537"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45906C44" w:rsidR="00E66558" w:rsidRDefault="0563272B" w:rsidP="17184F42">
            <w:pPr>
              <w:pStyle w:val="TableRow"/>
              <w:spacing w:line="259" w:lineRule="auto"/>
              <w:rPr>
                <w:sz w:val="20"/>
                <w:szCs w:val="20"/>
              </w:rPr>
            </w:pPr>
            <w:r w:rsidRPr="17184F42">
              <w:rPr>
                <w:sz w:val="20"/>
                <w:szCs w:val="20"/>
              </w:rPr>
              <w:t>Forest School sessions for all pupils</w:t>
            </w:r>
            <w:r w:rsidR="0233F353" w:rsidRPr="17184F42">
              <w:rPr>
                <w:sz w:val="20"/>
                <w:szCs w:val="20"/>
              </w:rPr>
              <w:t xml:space="preserve"> EY to Y6</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9" w14:textId="79C1958A" w:rsidR="00E66558" w:rsidRDefault="0CA2E77C" w:rsidP="17184F42">
            <w:pPr>
              <w:pStyle w:val="TableRowCentered"/>
              <w:jc w:val="left"/>
              <w:rPr>
                <w:sz w:val="20"/>
              </w:rPr>
            </w:pPr>
            <w:r w:rsidRPr="17184F42">
              <w:rPr>
                <w:sz w:val="20"/>
              </w:rPr>
              <w:t>https://educationendowmentfoundation.org.uk/education-evidence/teaching-learning-toolkit/social-and-emotional-learning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45401AB4" w:rsidR="00E66558" w:rsidRDefault="0233F353" w:rsidP="17184F42">
            <w:pPr>
              <w:pStyle w:val="TableRowCentered"/>
              <w:jc w:val="left"/>
              <w:rPr>
                <w:sz w:val="20"/>
              </w:rPr>
            </w:pPr>
            <w:r w:rsidRPr="17184F42">
              <w:rPr>
                <w:sz w:val="20"/>
              </w:rPr>
              <w:t>4</w:t>
            </w:r>
          </w:p>
        </w:tc>
      </w:tr>
      <w:tr w:rsidR="00E66558" w14:paraId="2A7D553F"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19D2CB1F" w:rsidR="00E66558" w:rsidRDefault="0040DFC4" w:rsidP="17184F42">
            <w:pPr>
              <w:pStyle w:val="TableRow"/>
              <w:rPr>
                <w:sz w:val="20"/>
                <w:szCs w:val="20"/>
              </w:rPr>
            </w:pPr>
            <w:r w:rsidRPr="17184F42">
              <w:rPr>
                <w:sz w:val="20"/>
                <w:szCs w:val="20"/>
              </w:rPr>
              <w:t>Arts participation and engagement: C</w:t>
            </w:r>
            <w:r w:rsidR="37B2E9D0" w:rsidRPr="17184F42">
              <w:rPr>
                <w:sz w:val="20"/>
                <w:szCs w:val="20"/>
              </w:rPr>
              <w:t xml:space="preserve">hildren’s </w:t>
            </w:r>
            <w:r w:rsidRPr="17184F42">
              <w:rPr>
                <w:sz w:val="20"/>
                <w:szCs w:val="20"/>
              </w:rPr>
              <w:t>S</w:t>
            </w:r>
            <w:r w:rsidR="145F4242" w:rsidRPr="17184F42">
              <w:rPr>
                <w:sz w:val="20"/>
                <w:szCs w:val="20"/>
              </w:rPr>
              <w:t xml:space="preserve">hakespeare </w:t>
            </w:r>
            <w:r w:rsidR="2F113D7C" w:rsidRPr="17184F42">
              <w:rPr>
                <w:sz w:val="20"/>
                <w:szCs w:val="20"/>
              </w:rPr>
              <w:t>Festival</w:t>
            </w:r>
            <w:r w:rsidRPr="17184F42">
              <w:rPr>
                <w:sz w:val="20"/>
                <w:szCs w:val="20"/>
              </w:rPr>
              <w:t>, Halle, Manchester Art Gallery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63C2AD79" w:rsidR="00E66558" w:rsidRDefault="6B29D0BA" w:rsidP="17184F42">
            <w:pPr>
              <w:pStyle w:val="TableRowCentered"/>
              <w:jc w:val="left"/>
              <w:rPr>
                <w:sz w:val="20"/>
              </w:rPr>
            </w:pPr>
            <w:r w:rsidRPr="17184F42">
              <w:rPr>
                <w:sz w:val="20"/>
              </w:rPr>
              <w:t>https://educationendowmentfoundation.org.uk/education-evidence/teaching-learning-toolkit/arts-participation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391F65D4" w:rsidR="00E66558" w:rsidRDefault="534A57B6" w:rsidP="17184F42">
            <w:pPr>
              <w:pStyle w:val="TableRowCentered"/>
              <w:jc w:val="left"/>
              <w:rPr>
                <w:sz w:val="20"/>
              </w:rPr>
            </w:pPr>
            <w:r w:rsidRPr="17184F42">
              <w:rPr>
                <w:sz w:val="20"/>
              </w:rPr>
              <w:t>4</w:t>
            </w:r>
          </w:p>
        </w:tc>
      </w:tr>
      <w:tr w:rsidR="001C154A" w14:paraId="34312BF8"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ACEA02" w14:textId="7B5A963A" w:rsidR="001C154A" w:rsidRDefault="49F81131" w:rsidP="17184F42">
            <w:pPr>
              <w:pStyle w:val="TableRow"/>
              <w:rPr>
                <w:sz w:val="20"/>
                <w:szCs w:val="20"/>
              </w:rPr>
            </w:pPr>
            <w:r w:rsidRPr="17184F42">
              <w:rPr>
                <w:sz w:val="20"/>
                <w:szCs w:val="20"/>
              </w:rPr>
              <w:t>Access to weekly dance lessons to enhance our curriculum offer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A5179" w14:textId="49484E0D" w:rsidR="001C154A" w:rsidRDefault="49F81131" w:rsidP="17184F42">
            <w:pPr>
              <w:pStyle w:val="TableRowCentered"/>
              <w:jc w:val="left"/>
              <w:rPr>
                <w:sz w:val="20"/>
              </w:rPr>
            </w:pPr>
            <w:r w:rsidRPr="17184F42">
              <w:rPr>
                <w:sz w:val="20"/>
              </w:rPr>
              <w:t>https://educationendowmentfoundation.org.uk/education-evidence/teaching-learning-toolkit/arts-participation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48DD0" w14:textId="269C42A1" w:rsidR="001C154A" w:rsidRDefault="5C2AA077" w:rsidP="17184F42">
            <w:pPr>
              <w:pStyle w:val="TableRowCentered"/>
              <w:jc w:val="left"/>
              <w:rPr>
                <w:sz w:val="20"/>
              </w:rPr>
            </w:pPr>
            <w:r w:rsidRPr="17184F42">
              <w:rPr>
                <w:sz w:val="20"/>
              </w:rPr>
              <w:t>4</w:t>
            </w:r>
          </w:p>
        </w:tc>
      </w:tr>
      <w:tr w:rsidR="001C154A" w14:paraId="5470BFCC"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73DBFE" w14:textId="5CE00CAC" w:rsidR="001C154A" w:rsidRDefault="5C2AA077" w:rsidP="17184F42">
            <w:pPr>
              <w:pStyle w:val="TableRow"/>
              <w:rPr>
                <w:sz w:val="20"/>
                <w:szCs w:val="20"/>
              </w:rPr>
            </w:pPr>
            <w:r w:rsidRPr="17184F42">
              <w:rPr>
                <w:sz w:val="20"/>
                <w:szCs w:val="20"/>
              </w:rPr>
              <w:t>Weekly focused support targeting</w:t>
            </w:r>
            <w:r w:rsidR="44E15F7E" w:rsidRPr="17184F42">
              <w:rPr>
                <w:sz w:val="20"/>
                <w:szCs w:val="20"/>
              </w:rPr>
              <w:t xml:space="preserve"> and supporting</w:t>
            </w:r>
            <w:r w:rsidRPr="17184F42">
              <w:rPr>
                <w:sz w:val="20"/>
                <w:szCs w:val="20"/>
              </w:rPr>
              <w:t xml:space="preserve"> families who are persistently late or where attendance drops below 92%</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CB5560" w14:textId="64EE206F" w:rsidR="001C154A" w:rsidRDefault="615131E9" w:rsidP="17184F42">
            <w:pPr>
              <w:pStyle w:val="TableRowCentered"/>
              <w:ind w:left="0"/>
              <w:jc w:val="left"/>
              <w:rPr>
                <w:sz w:val="20"/>
              </w:rPr>
            </w:pPr>
            <w:r w:rsidRPr="17184F42">
              <w:rPr>
                <w:sz w:val="20"/>
              </w:rPr>
              <w:t>https://educationendowmentfoundation.org.uk/education-evidence/teaching-learning-toolkit/parental-engagement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96FCE5" w14:textId="6CB8B76A" w:rsidR="001C154A" w:rsidRDefault="5C2AA077" w:rsidP="17184F42">
            <w:pPr>
              <w:pStyle w:val="TableRowCentered"/>
              <w:jc w:val="left"/>
              <w:rPr>
                <w:sz w:val="20"/>
              </w:rPr>
            </w:pPr>
            <w:r w:rsidRPr="17184F42">
              <w:rPr>
                <w:sz w:val="20"/>
              </w:rPr>
              <w:t>4</w:t>
            </w:r>
          </w:p>
        </w:tc>
      </w:tr>
      <w:tr w:rsidR="001C154A" w14:paraId="020741D3"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19AD1E" w14:textId="77777777" w:rsidR="001C154A" w:rsidRDefault="001C154A">
            <w:pPr>
              <w:pStyle w:val="TableRow"/>
              <w:rPr>
                <w:i/>
                <w:sz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13613E" w14:textId="77777777" w:rsidR="001C154A" w:rsidRDefault="001C154A">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65F6B" w14:textId="77777777" w:rsidR="001C154A" w:rsidRDefault="001C154A">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24EF9D14" w:rsidR="00E66558" w:rsidRPr="00F9425C" w:rsidRDefault="009D71E8" w:rsidP="00120AB1">
      <w:r>
        <w:rPr>
          <w:b/>
          <w:bCs/>
          <w:color w:val="104F75"/>
          <w:sz w:val="28"/>
          <w:szCs w:val="28"/>
        </w:rPr>
        <w:t xml:space="preserve">Total budgeted cost: £ </w:t>
      </w:r>
      <w:r w:rsidR="00F9425C" w:rsidRPr="006819EC">
        <w:rPr>
          <w:b/>
          <w:color w:val="FF0000"/>
          <w:highlight w:val="yellow"/>
        </w:rPr>
        <w:t>323 433</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A22BF94" w:rsidR="00E66558" w:rsidRDefault="009D71E8">
      <w:r>
        <w:t xml:space="preserve">This details the impact that our pupil premium activity had on pupils in the </w:t>
      </w:r>
      <w:r w:rsidR="006819EC">
        <w:t>2022</w:t>
      </w:r>
      <w:r>
        <w:t xml:space="preserve"> to 202</w:t>
      </w:r>
      <w:r w:rsidR="006819EC">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17184F42">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DACF2" w14:textId="20F80185" w:rsidR="009D116E" w:rsidRDefault="255B51F7" w:rsidP="17184F42">
            <w:pPr>
              <w:spacing w:before="120"/>
            </w:pPr>
            <w:r w:rsidRPr="17184F42">
              <w:t xml:space="preserve">We have invested </w:t>
            </w:r>
            <w:r w:rsidR="7ECB604D" w:rsidRPr="17184F42">
              <w:t>significantly</w:t>
            </w:r>
            <w:r w:rsidRPr="17184F42">
              <w:t xml:space="preserve"> </w:t>
            </w:r>
            <w:r w:rsidR="009D116E">
              <w:t xml:space="preserve">within our community to address the needs of young people and their families.  We expanded our pastoral and SEND support to provide targeted support.  </w:t>
            </w:r>
            <w:r w:rsidR="00722460">
              <w:t xml:space="preserve">As a result of this support issues were addressed timely and families were signposted to external support.  </w:t>
            </w:r>
            <w:r w:rsidR="003E1C4C">
              <w:t>We continue to target attendance and punctuality of PP learners.</w:t>
            </w:r>
          </w:p>
          <w:p w14:paraId="189579D8" w14:textId="021C68CF" w:rsidR="003E1C4C" w:rsidRDefault="3B7C6514" w:rsidP="17184F42">
            <w:pPr>
              <w:spacing w:before="120"/>
            </w:pPr>
            <w:r w:rsidRPr="17184F42">
              <w:t>Children ben</w:t>
            </w:r>
            <w:r w:rsidR="506529F7" w:rsidRPr="17184F42">
              <w:t>efit</w:t>
            </w:r>
            <w:r w:rsidRPr="17184F42">
              <w:t xml:space="preserve">ed from intense work around maths fluency </w:t>
            </w:r>
            <w:r w:rsidR="14EC736B" w:rsidRPr="17184F42">
              <w:t>providing</w:t>
            </w:r>
            <w:r w:rsidRPr="17184F42">
              <w:t xml:space="preserve"> them with the foundations on which to </w:t>
            </w:r>
            <w:r w:rsidR="6BF2BEAB" w:rsidRPr="17184F42">
              <w:t>build</w:t>
            </w:r>
            <w:r w:rsidR="003E1C4C">
              <w:t xml:space="preserve">.  Our inhouse data demonstrates that children make good progress based on their individual starting points.  </w:t>
            </w:r>
          </w:p>
          <w:p w14:paraId="1F823D17" w14:textId="1405091B" w:rsidR="006819EC" w:rsidRDefault="001473B8" w:rsidP="17184F42">
            <w:pPr>
              <w:spacing w:before="120"/>
            </w:pPr>
            <w:r>
              <w:t xml:space="preserve">The additional </w:t>
            </w:r>
            <w:r w:rsidR="006819EC">
              <w:t xml:space="preserve">support in EYFS enabled </w:t>
            </w:r>
            <w:r>
              <w:t>children to make good progress based on their individual starting points, 55% of PP children achieved GLD.  Despite overall attainment remaining low attainment is slightly above LEA and national figures.</w:t>
            </w:r>
          </w:p>
          <w:p w14:paraId="1296D68F" w14:textId="06E5585E" w:rsidR="00C73FCE" w:rsidRDefault="00C73FCE" w:rsidP="17184F42">
            <w:pPr>
              <w:spacing w:before="120"/>
            </w:pPr>
            <w:r>
              <w:t xml:space="preserve">Our KS1 data identifies that PP attainment is above LEA and national figures for reading and writing.  Within KS2 PP children also perform well with children achieving above LEA and national figures in all areas, including our combined data. </w:t>
            </w:r>
            <w:r w:rsidRPr="00C73FCE">
              <w:t xml:space="preserve">We continue to target support to address the </w:t>
            </w:r>
            <w:r>
              <w:t xml:space="preserve">in school </w:t>
            </w:r>
            <w:r w:rsidRPr="00C73FCE">
              <w:t>attainment gap and plan on focusing on responsive teaching and retrieval strategies during the next academic year.</w:t>
            </w:r>
          </w:p>
          <w:p w14:paraId="2A7D5546" w14:textId="54437F12" w:rsidR="00E66558" w:rsidRPr="00C73FCE" w:rsidRDefault="00C73FCE" w:rsidP="00722460">
            <w:pPr>
              <w:spacing w:before="120"/>
            </w:pPr>
            <w:r>
              <w:t xml:space="preserve">Our progress data identifies that </w:t>
            </w:r>
            <w:r w:rsidR="00157129">
              <w:t>P</w:t>
            </w:r>
            <w:r w:rsidR="00722460">
              <w:t xml:space="preserve">upil </w:t>
            </w:r>
            <w:r>
              <w:t>P</w:t>
            </w:r>
            <w:r w:rsidR="00722460">
              <w:t xml:space="preserve">remium children </w:t>
            </w:r>
            <w:r>
              <w:t xml:space="preserve">continue to </w:t>
            </w:r>
            <w:r w:rsidR="00722460">
              <w:t>make good progress based on their individual starting points</w:t>
            </w:r>
            <w:r>
              <w:t>. By</w:t>
            </w:r>
            <w:r w:rsidR="00157129">
              <w:t xml:space="preserve"> the end of KS2</w:t>
            </w:r>
            <w:r>
              <w:t xml:space="preserve"> our progress measures are above local and national figures</w:t>
            </w:r>
            <w:r w:rsidR="00157129">
              <w:t>,</w:t>
            </w:r>
            <w:r w:rsidR="00722460">
              <w:t xml:space="preserve"> reading (</w:t>
            </w:r>
            <w:r>
              <w:t>0.77</w:t>
            </w:r>
            <w:r w:rsidR="00722460">
              <w:t>)</w:t>
            </w:r>
            <w:r>
              <w:t xml:space="preserve"> </w:t>
            </w:r>
            <w:r w:rsidR="00722460">
              <w:t>and Maths (</w:t>
            </w:r>
            <w:r>
              <w:t>0.91</w:t>
            </w:r>
            <w:r w:rsidR="00722460">
              <w:t xml:space="preserve">). </w:t>
            </w:r>
            <w:r>
              <w:t xml:space="preserve"> We will continue to focus on writing next academic year with a focus on handwriting and spelling.</w:t>
            </w:r>
          </w:p>
        </w:tc>
      </w:tr>
    </w:tbl>
    <w:p w14:paraId="2A7D5548" w14:textId="77777777" w:rsidR="00E66558" w:rsidRDefault="009D71E8">
      <w:pPr>
        <w:pStyle w:val="Heading2"/>
        <w:spacing w:before="600"/>
      </w:pPr>
      <w:r>
        <w:t>Externally provided programmes</w:t>
      </w:r>
    </w:p>
    <w:p w14:paraId="2A7D5549" w14:textId="0A2491CC" w:rsidR="00E66558" w:rsidRDefault="49292FDD" w:rsidP="17184F42">
      <w:r w:rsidRPr="17184F42">
        <w:t>N</w:t>
      </w:r>
      <w:r w:rsidR="009D71E8" w:rsidRPr="17184F42">
        <w:t>on-DfE programmes purchased in the previous academic year</w:t>
      </w:r>
      <w:r w:rsidR="19F973F7" w:rsidRPr="17184F42">
        <w:t xml:space="preserve"> to support remote and in-person learning:</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17184F4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17184F4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C6852" w14:textId="25A2F260" w:rsidR="00E66558" w:rsidRDefault="737A4847">
            <w:pPr>
              <w:pStyle w:val="TableRow"/>
            </w:pPr>
            <w:r>
              <w:t>T</w:t>
            </w:r>
            <w:r w:rsidR="78AF5CA7">
              <w:t xml:space="preserve">imes Table Rock Stars / </w:t>
            </w:r>
            <w:r>
              <w:t>Numbots</w:t>
            </w:r>
          </w:p>
          <w:p w14:paraId="2A7D554D" w14:textId="54DCD776" w:rsidR="00E66558" w:rsidRDefault="737A4847">
            <w:pPr>
              <w:pStyle w:val="TableRow"/>
            </w:pPr>
            <w:r>
              <w:t>Doodle Maths</w:t>
            </w:r>
            <w:r w:rsidR="07CE150F">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14269" w14:textId="2D4F2191" w:rsidR="00E66558" w:rsidRDefault="07CE150F">
            <w:pPr>
              <w:pStyle w:val="TableRowCentered"/>
              <w:jc w:val="left"/>
            </w:pPr>
            <w:r>
              <w:t>Maths Circle</w:t>
            </w:r>
          </w:p>
          <w:p w14:paraId="2A7D554E" w14:textId="05639C3B" w:rsidR="00E66558" w:rsidRDefault="07CE150F">
            <w:pPr>
              <w:pStyle w:val="TableRowCentered"/>
              <w:jc w:val="left"/>
            </w:pPr>
            <w:r>
              <w:t>EZ Education</w:t>
            </w:r>
          </w:p>
        </w:tc>
      </w:tr>
      <w:tr w:rsidR="00E66558" w14:paraId="2A7D5552" w14:textId="77777777" w:rsidTr="17184F4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771EE0FC" w:rsidR="00E66558" w:rsidRDefault="737A4847">
            <w:pPr>
              <w:pStyle w:val="TableRow"/>
            </w:pPr>
            <w:r>
              <w:lastRenderedPageBreak/>
              <w:t>Spelling Shed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5F17AF22" w:rsidR="00E66558" w:rsidRDefault="737A4847">
            <w:pPr>
              <w:pStyle w:val="TableRowCentered"/>
              <w:jc w:val="left"/>
            </w:pPr>
            <w:r>
              <w:t>Ed Shed</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even" r:id="rId13"/>
      <w:headerReference w:type="default" r:id="rId14"/>
      <w:footerReference w:type="even" r:id="rId15"/>
      <w:footerReference w:type="default" r:id="rId16"/>
      <w:headerReference w:type="first" r:id="rId17"/>
      <w:footerReference w:type="firs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4863" w14:textId="77777777" w:rsidR="00DE6B4C" w:rsidRDefault="00DE6B4C">
      <w:pPr>
        <w:spacing w:after="0" w:line="240" w:lineRule="auto"/>
      </w:pPr>
      <w:r>
        <w:separator/>
      </w:r>
    </w:p>
  </w:endnote>
  <w:endnote w:type="continuationSeparator" w:id="0">
    <w:p w14:paraId="0E2B544E" w14:textId="77777777" w:rsidR="00DE6B4C" w:rsidRDefault="00DE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D39" w14:textId="77777777" w:rsidR="0047196B" w:rsidRDefault="00471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3D32911D" w:rsidR="00037C06" w:rsidRDefault="009D71E8">
    <w:pPr>
      <w:pStyle w:val="Footer"/>
      <w:ind w:firstLine="4513"/>
    </w:pPr>
    <w:r>
      <w:fldChar w:fldCharType="begin"/>
    </w:r>
    <w:r>
      <w:instrText xml:space="preserve"> PAGE </w:instrText>
    </w:r>
    <w:r>
      <w:fldChar w:fldCharType="separate"/>
    </w:r>
    <w:r w:rsidR="00382EB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ACD4" w14:textId="77777777" w:rsidR="0047196B" w:rsidRDefault="0047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B96D" w14:textId="77777777" w:rsidR="00DE6B4C" w:rsidRDefault="00DE6B4C">
      <w:pPr>
        <w:spacing w:after="0" w:line="240" w:lineRule="auto"/>
      </w:pPr>
      <w:r>
        <w:separator/>
      </w:r>
    </w:p>
  </w:footnote>
  <w:footnote w:type="continuationSeparator" w:id="0">
    <w:p w14:paraId="051E5D2E" w14:textId="77777777" w:rsidR="00DE6B4C" w:rsidRDefault="00DE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440B" w14:textId="77777777" w:rsidR="0047196B" w:rsidRDefault="00471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5305F59" w:rsidR="00037C06" w:rsidRDefault="00037C06" w:rsidP="3C198257">
    <w:pPr>
      <w:pStyle w:val="TableRow"/>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BFF3" w14:textId="77777777" w:rsidR="0047196B" w:rsidRDefault="0047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7E7"/>
    <w:multiLevelType w:val="hybridMultilevel"/>
    <w:tmpl w:val="EE1409E6"/>
    <w:lvl w:ilvl="0" w:tplc="39C8248C">
      <w:start w:val="1"/>
      <w:numFmt w:val="bullet"/>
      <w:lvlText w:val=""/>
      <w:lvlJc w:val="left"/>
      <w:pPr>
        <w:ind w:left="720" w:hanging="360"/>
      </w:pPr>
      <w:rPr>
        <w:rFonts w:ascii="Symbol" w:hAnsi="Symbol" w:hint="default"/>
      </w:rPr>
    </w:lvl>
    <w:lvl w:ilvl="1" w:tplc="53D8F318">
      <w:start w:val="1"/>
      <w:numFmt w:val="bullet"/>
      <w:lvlText w:val="o"/>
      <w:lvlJc w:val="left"/>
      <w:pPr>
        <w:ind w:left="1440" w:hanging="360"/>
      </w:pPr>
      <w:rPr>
        <w:rFonts w:ascii="Courier New" w:hAnsi="Courier New" w:hint="default"/>
      </w:rPr>
    </w:lvl>
    <w:lvl w:ilvl="2" w:tplc="9000D9C4">
      <w:start w:val="1"/>
      <w:numFmt w:val="bullet"/>
      <w:lvlText w:val=""/>
      <w:lvlJc w:val="left"/>
      <w:pPr>
        <w:ind w:left="2160" w:hanging="360"/>
      </w:pPr>
      <w:rPr>
        <w:rFonts w:ascii="Wingdings" w:hAnsi="Wingdings" w:hint="default"/>
      </w:rPr>
    </w:lvl>
    <w:lvl w:ilvl="3" w:tplc="AE9AC484">
      <w:start w:val="1"/>
      <w:numFmt w:val="bullet"/>
      <w:lvlText w:val=""/>
      <w:lvlJc w:val="left"/>
      <w:pPr>
        <w:ind w:left="2880" w:hanging="360"/>
      </w:pPr>
      <w:rPr>
        <w:rFonts w:ascii="Symbol" w:hAnsi="Symbol" w:hint="default"/>
      </w:rPr>
    </w:lvl>
    <w:lvl w:ilvl="4" w:tplc="A8BCCFAA">
      <w:start w:val="1"/>
      <w:numFmt w:val="bullet"/>
      <w:lvlText w:val="o"/>
      <w:lvlJc w:val="left"/>
      <w:pPr>
        <w:ind w:left="3600" w:hanging="360"/>
      </w:pPr>
      <w:rPr>
        <w:rFonts w:ascii="Courier New" w:hAnsi="Courier New" w:hint="default"/>
      </w:rPr>
    </w:lvl>
    <w:lvl w:ilvl="5" w:tplc="4B928876">
      <w:start w:val="1"/>
      <w:numFmt w:val="bullet"/>
      <w:lvlText w:val=""/>
      <w:lvlJc w:val="left"/>
      <w:pPr>
        <w:ind w:left="4320" w:hanging="360"/>
      </w:pPr>
      <w:rPr>
        <w:rFonts w:ascii="Wingdings" w:hAnsi="Wingdings" w:hint="default"/>
      </w:rPr>
    </w:lvl>
    <w:lvl w:ilvl="6" w:tplc="B3CE9B8E">
      <w:start w:val="1"/>
      <w:numFmt w:val="bullet"/>
      <w:lvlText w:val=""/>
      <w:lvlJc w:val="left"/>
      <w:pPr>
        <w:ind w:left="5040" w:hanging="360"/>
      </w:pPr>
      <w:rPr>
        <w:rFonts w:ascii="Symbol" w:hAnsi="Symbol" w:hint="default"/>
      </w:rPr>
    </w:lvl>
    <w:lvl w:ilvl="7" w:tplc="46B635BC">
      <w:start w:val="1"/>
      <w:numFmt w:val="bullet"/>
      <w:lvlText w:val="o"/>
      <w:lvlJc w:val="left"/>
      <w:pPr>
        <w:ind w:left="5760" w:hanging="360"/>
      </w:pPr>
      <w:rPr>
        <w:rFonts w:ascii="Courier New" w:hAnsi="Courier New" w:hint="default"/>
      </w:rPr>
    </w:lvl>
    <w:lvl w:ilvl="8" w:tplc="C750E482">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72193394">
    <w:abstractNumId w:val="0"/>
  </w:num>
  <w:num w:numId="2" w16cid:durableId="1777678971">
    <w:abstractNumId w:val="4"/>
  </w:num>
  <w:num w:numId="3" w16cid:durableId="1336303153">
    <w:abstractNumId w:val="2"/>
  </w:num>
  <w:num w:numId="4" w16cid:durableId="1379280126">
    <w:abstractNumId w:val="5"/>
  </w:num>
  <w:num w:numId="5" w16cid:durableId="2129153556">
    <w:abstractNumId w:val="6"/>
  </w:num>
  <w:num w:numId="6" w16cid:durableId="1858232323">
    <w:abstractNumId w:val="1"/>
  </w:num>
  <w:num w:numId="7" w16cid:durableId="980041608">
    <w:abstractNumId w:val="7"/>
  </w:num>
  <w:num w:numId="8" w16cid:durableId="1564175368">
    <w:abstractNumId w:val="9"/>
  </w:num>
  <w:num w:numId="9" w16cid:durableId="1645699639">
    <w:abstractNumId w:val="13"/>
  </w:num>
  <w:num w:numId="10" w16cid:durableId="22293296">
    <w:abstractNumId w:val="11"/>
  </w:num>
  <w:num w:numId="11" w16cid:durableId="1270508525">
    <w:abstractNumId w:val="10"/>
  </w:num>
  <w:num w:numId="12" w16cid:durableId="1381512318">
    <w:abstractNumId w:val="3"/>
  </w:num>
  <w:num w:numId="13" w16cid:durableId="1276054875">
    <w:abstractNumId w:val="12"/>
  </w:num>
  <w:num w:numId="14" w16cid:durableId="1498227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7C06"/>
    <w:rsid w:val="00066B73"/>
    <w:rsid w:val="00120AB1"/>
    <w:rsid w:val="00130728"/>
    <w:rsid w:val="00131828"/>
    <w:rsid w:val="001473B8"/>
    <w:rsid w:val="00157129"/>
    <w:rsid w:val="001656E6"/>
    <w:rsid w:val="00173D6F"/>
    <w:rsid w:val="001C154A"/>
    <w:rsid w:val="001C5454"/>
    <w:rsid w:val="002352F6"/>
    <w:rsid w:val="002E493D"/>
    <w:rsid w:val="002E4B8E"/>
    <w:rsid w:val="00382EB2"/>
    <w:rsid w:val="003A5779"/>
    <w:rsid w:val="003C6AAC"/>
    <w:rsid w:val="003E1C4C"/>
    <w:rsid w:val="004044AA"/>
    <w:rsid w:val="0040DFC4"/>
    <w:rsid w:val="0047196B"/>
    <w:rsid w:val="00472E1B"/>
    <w:rsid w:val="00487348"/>
    <w:rsid w:val="005E3E37"/>
    <w:rsid w:val="006819EC"/>
    <w:rsid w:val="006B3F1C"/>
    <w:rsid w:val="006E7FB1"/>
    <w:rsid w:val="00722460"/>
    <w:rsid w:val="00741B9E"/>
    <w:rsid w:val="007C2F04"/>
    <w:rsid w:val="00814153"/>
    <w:rsid w:val="00816309"/>
    <w:rsid w:val="00888EA6"/>
    <w:rsid w:val="009D116E"/>
    <w:rsid w:val="009D71E8"/>
    <w:rsid w:val="009E310D"/>
    <w:rsid w:val="00A04514"/>
    <w:rsid w:val="00A740F7"/>
    <w:rsid w:val="00AE3F52"/>
    <w:rsid w:val="00B15338"/>
    <w:rsid w:val="00B6105D"/>
    <w:rsid w:val="00C00600"/>
    <w:rsid w:val="00C32B0F"/>
    <w:rsid w:val="00C70C5D"/>
    <w:rsid w:val="00C73FCE"/>
    <w:rsid w:val="00D14697"/>
    <w:rsid w:val="00D33FE5"/>
    <w:rsid w:val="00D34942"/>
    <w:rsid w:val="00D95B57"/>
    <w:rsid w:val="00DE6B4C"/>
    <w:rsid w:val="00E66558"/>
    <w:rsid w:val="00EC7766"/>
    <w:rsid w:val="00F51737"/>
    <w:rsid w:val="00F9425C"/>
    <w:rsid w:val="014AEAF2"/>
    <w:rsid w:val="0233F353"/>
    <w:rsid w:val="025714A8"/>
    <w:rsid w:val="026345C4"/>
    <w:rsid w:val="03BAECAB"/>
    <w:rsid w:val="05014044"/>
    <w:rsid w:val="0563272B"/>
    <w:rsid w:val="05EC80AD"/>
    <w:rsid w:val="0605A90A"/>
    <w:rsid w:val="0620A2E2"/>
    <w:rsid w:val="07177063"/>
    <w:rsid w:val="076BD303"/>
    <w:rsid w:val="07CE150F"/>
    <w:rsid w:val="08A66BA2"/>
    <w:rsid w:val="0A8581BF"/>
    <w:rsid w:val="0A8F5CE6"/>
    <w:rsid w:val="0B601C55"/>
    <w:rsid w:val="0BC5FE90"/>
    <w:rsid w:val="0BE9AC7D"/>
    <w:rsid w:val="0C5BC231"/>
    <w:rsid w:val="0C784B67"/>
    <w:rsid w:val="0CA2E77C"/>
    <w:rsid w:val="0D0D278D"/>
    <w:rsid w:val="0D89E0A0"/>
    <w:rsid w:val="0D8EAD28"/>
    <w:rsid w:val="0DBEE9F5"/>
    <w:rsid w:val="10EB189A"/>
    <w:rsid w:val="1182CBFE"/>
    <w:rsid w:val="11CF5DD9"/>
    <w:rsid w:val="11D62BF7"/>
    <w:rsid w:val="11E88636"/>
    <w:rsid w:val="12EC5542"/>
    <w:rsid w:val="1304CCA3"/>
    <w:rsid w:val="136F769E"/>
    <w:rsid w:val="13B42531"/>
    <w:rsid w:val="13C7D273"/>
    <w:rsid w:val="14258059"/>
    <w:rsid w:val="145F4242"/>
    <w:rsid w:val="1490A974"/>
    <w:rsid w:val="14EC736B"/>
    <w:rsid w:val="15117269"/>
    <w:rsid w:val="1515B35F"/>
    <w:rsid w:val="15245E59"/>
    <w:rsid w:val="159A4F99"/>
    <w:rsid w:val="168586BF"/>
    <w:rsid w:val="16A2CEFC"/>
    <w:rsid w:val="170265A9"/>
    <w:rsid w:val="17184F42"/>
    <w:rsid w:val="171A9C71"/>
    <w:rsid w:val="17BF7334"/>
    <w:rsid w:val="18411E70"/>
    <w:rsid w:val="185B5E50"/>
    <w:rsid w:val="185EC618"/>
    <w:rsid w:val="18CB338C"/>
    <w:rsid w:val="18EF2827"/>
    <w:rsid w:val="19DA6FBE"/>
    <w:rsid w:val="19F973F7"/>
    <w:rsid w:val="1AD016B5"/>
    <w:rsid w:val="1B020FC5"/>
    <w:rsid w:val="1B06BAD3"/>
    <w:rsid w:val="1B76401F"/>
    <w:rsid w:val="1D66B7E4"/>
    <w:rsid w:val="1DD3464B"/>
    <w:rsid w:val="1E05D373"/>
    <w:rsid w:val="1EA3AA4F"/>
    <w:rsid w:val="1F409398"/>
    <w:rsid w:val="1FD42854"/>
    <w:rsid w:val="1FFE480D"/>
    <w:rsid w:val="20DC63F9"/>
    <w:rsid w:val="2174895D"/>
    <w:rsid w:val="21E800B6"/>
    <w:rsid w:val="221FF1B4"/>
    <w:rsid w:val="223A2907"/>
    <w:rsid w:val="22A07E7A"/>
    <w:rsid w:val="22B8801B"/>
    <w:rsid w:val="22EAF98E"/>
    <w:rsid w:val="230CD617"/>
    <w:rsid w:val="2324B09C"/>
    <w:rsid w:val="239D441C"/>
    <w:rsid w:val="23FEBFD0"/>
    <w:rsid w:val="2454507C"/>
    <w:rsid w:val="2499CE51"/>
    <w:rsid w:val="251D2265"/>
    <w:rsid w:val="255B51F7"/>
    <w:rsid w:val="2571C9C9"/>
    <w:rsid w:val="26D21B23"/>
    <w:rsid w:val="2750E803"/>
    <w:rsid w:val="29CE07F0"/>
    <w:rsid w:val="29F09388"/>
    <w:rsid w:val="2A1B8492"/>
    <w:rsid w:val="2A453AEC"/>
    <w:rsid w:val="2B17E7FC"/>
    <w:rsid w:val="2B8C63E9"/>
    <w:rsid w:val="2C01807E"/>
    <w:rsid w:val="2C66FE7F"/>
    <w:rsid w:val="2C783956"/>
    <w:rsid w:val="2C8026DC"/>
    <w:rsid w:val="2CB06CE9"/>
    <w:rsid w:val="2E1E7650"/>
    <w:rsid w:val="2E337D0B"/>
    <w:rsid w:val="2EBD6F44"/>
    <w:rsid w:val="2F113D7C"/>
    <w:rsid w:val="2FB7C79E"/>
    <w:rsid w:val="2FFA2535"/>
    <w:rsid w:val="30658086"/>
    <w:rsid w:val="30BE00D8"/>
    <w:rsid w:val="32131547"/>
    <w:rsid w:val="3426A72F"/>
    <w:rsid w:val="3479FDEA"/>
    <w:rsid w:val="3485F3B2"/>
    <w:rsid w:val="34CD9658"/>
    <w:rsid w:val="3533462F"/>
    <w:rsid w:val="355C7B69"/>
    <w:rsid w:val="35A165D4"/>
    <w:rsid w:val="35BEFFD0"/>
    <w:rsid w:val="35C27790"/>
    <w:rsid w:val="366E26AA"/>
    <w:rsid w:val="36E0DF3D"/>
    <w:rsid w:val="36F84BCA"/>
    <w:rsid w:val="3750490C"/>
    <w:rsid w:val="375E47F1"/>
    <w:rsid w:val="37B19EAC"/>
    <w:rsid w:val="37B2E9D0"/>
    <w:rsid w:val="3A3F78FA"/>
    <w:rsid w:val="3B2B6B0A"/>
    <w:rsid w:val="3B7C6514"/>
    <w:rsid w:val="3BDA474A"/>
    <w:rsid w:val="3C198257"/>
    <w:rsid w:val="3C964AA6"/>
    <w:rsid w:val="3CBF7FE0"/>
    <w:rsid w:val="3DD7A9BE"/>
    <w:rsid w:val="3E321B07"/>
    <w:rsid w:val="3E4B19A1"/>
    <w:rsid w:val="3E5471B1"/>
    <w:rsid w:val="3EEBF122"/>
    <w:rsid w:val="3FB4C30B"/>
    <w:rsid w:val="3FD62443"/>
    <w:rsid w:val="401048FF"/>
    <w:rsid w:val="40875CDC"/>
    <w:rsid w:val="40E22BCB"/>
    <w:rsid w:val="413B85B5"/>
    <w:rsid w:val="42F45153"/>
    <w:rsid w:val="44C3B335"/>
    <w:rsid w:val="44E15F7E"/>
    <w:rsid w:val="45586587"/>
    <w:rsid w:val="461D6F28"/>
    <w:rsid w:val="462BF215"/>
    <w:rsid w:val="467F8A83"/>
    <w:rsid w:val="46BEF1CC"/>
    <w:rsid w:val="46F763EC"/>
    <w:rsid w:val="47B152FE"/>
    <w:rsid w:val="480E8245"/>
    <w:rsid w:val="4859269A"/>
    <w:rsid w:val="48714F41"/>
    <w:rsid w:val="490AA1F7"/>
    <w:rsid w:val="49292FDD"/>
    <w:rsid w:val="49BF9CB4"/>
    <w:rsid w:val="49CFDE50"/>
    <w:rsid w:val="49F81131"/>
    <w:rsid w:val="4A7E90A2"/>
    <w:rsid w:val="4A82FB7C"/>
    <w:rsid w:val="4B3EE2C5"/>
    <w:rsid w:val="4BEAD30B"/>
    <w:rsid w:val="4C613CA8"/>
    <w:rsid w:val="4CF78B82"/>
    <w:rsid w:val="4D5DFA50"/>
    <w:rsid w:val="4D6C5B0C"/>
    <w:rsid w:val="4E00E060"/>
    <w:rsid w:val="4E3703FA"/>
    <w:rsid w:val="4E55A02A"/>
    <w:rsid w:val="4E573A5F"/>
    <w:rsid w:val="4E9F8553"/>
    <w:rsid w:val="4F1A04C3"/>
    <w:rsid w:val="4F9CB0C1"/>
    <w:rsid w:val="506529F7"/>
    <w:rsid w:val="509D14E5"/>
    <w:rsid w:val="51388122"/>
    <w:rsid w:val="524BF837"/>
    <w:rsid w:val="534A57B6"/>
    <w:rsid w:val="5422F16A"/>
    <w:rsid w:val="548F9C34"/>
    <w:rsid w:val="54C94902"/>
    <w:rsid w:val="54DE8991"/>
    <w:rsid w:val="54E0B58F"/>
    <w:rsid w:val="54E1C485"/>
    <w:rsid w:val="55809B27"/>
    <w:rsid w:val="564215DF"/>
    <w:rsid w:val="58422BAF"/>
    <w:rsid w:val="5859C81E"/>
    <w:rsid w:val="59D0C9DE"/>
    <w:rsid w:val="5A2B4EBA"/>
    <w:rsid w:val="5A6DC4E9"/>
    <w:rsid w:val="5B89C001"/>
    <w:rsid w:val="5C2AA077"/>
    <w:rsid w:val="5C4CC5D1"/>
    <w:rsid w:val="5D1D9B43"/>
    <w:rsid w:val="5DE89632"/>
    <w:rsid w:val="5E151C52"/>
    <w:rsid w:val="5EB16D33"/>
    <w:rsid w:val="5F0E99FD"/>
    <w:rsid w:val="5F8E0446"/>
    <w:rsid w:val="6016ED50"/>
    <w:rsid w:val="60A2CE40"/>
    <w:rsid w:val="60FE02CC"/>
    <w:rsid w:val="615131E9"/>
    <w:rsid w:val="61959A40"/>
    <w:rsid w:val="61ADFDC0"/>
    <w:rsid w:val="61C0478D"/>
    <w:rsid w:val="61CFE598"/>
    <w:rsid w:val="621A7F03"/>
    <w:rsid w:val="6384DE56"/>
    <w:rsid w:val="67791B51"/>
    <w:rsid w:val="6793C58C"/>
    <w:rsid w:val="6805D2B7"/>
    <w:rsid w:val="681AEA5B"/>
    <w:rsid w:val="68294B17"/>
    <w:rsid w:val="68C768FA"/>
    <w:rsid w:val="68F1A824"/>
    <w:rsid w:val="698B586B"/>
    <w:rsid w:val="69B90FA5"/>
    <w:rsid w:val="6A8AAB66"/>
    <w:rsid w:val="6AA7EBE7"/>
    <w:rsid w:val="6AAC00A4"/>
    <w:rsid w:val="6ABB2FC4"/>
    <w:rsid w:val="6B29D0BA"/>
    <w:rsid w:val="6B2C1E09"/>
    <w:rsid w:val="6B336C12"/>
    <w:rsid w:val="6BF2BEAB"/>
    <w:rsid w:val="6C48A2F9"/>
    <w:rsid w:val="6C626934"/>
    <w:rsid w:val="6C688352"/>
    <w:rsid w:val="6C7FCFBC"/>
    <w:rsid w:val="6C89F7E8"/>
    <w:rsid w:val="6C9B6385"/>
    <w:rsid w:val="6CD676BB"/>
    <w:rsid w:val="6D8A814F"/>
    <w:rsid w:val="6E204DD3"/>
    <w:rsid w:val="6F1166AB"/>
    <w:rsid w:val="6F2CAB4D"/>
    <w:rsid w:val="700E177D"/>
    <w:rsid w:val="71065D65"/>
    <w:rsid w:val="7190671E"/>
    <w:rsid w:val="71A2EC86"/>
    <w:rsid w:val="72C0E76F"/>
    <w:rsid w:val="7348855E"/>
    <w:rsid w:val="737A4847"/>
    <w:rsid w:val="7392292E"/>
    <w:rsid w:val="7402D555"/>
    <w:rsid w:val="743EE603"/>
    <w:rsid w:val="7453B4DE"/>
    <w:rsid w:val="7533FD64"/>
    <w:rsid w:val="759BECD1"/>
    <w:rsid w:val="772D068E"/>
    <w:rsid w:val="77E249B3"/>
    <w:rsid w:val="77FD714F"/>
    <w:rsid w:val="78AF5CA7"/>
    <w:rsid w:val="79490DD9"/>
    <w:rsid w:val="7A24633B"/>
    <w:rsid w:val="7C592489"/>
    <w:rsid w:val="7C8685D8"/>
    <w:rsid w:val="7CD63F47"/>
    <w:rsid w:val="7D855C10"/>
    <w:rsid w:val="7D9849F3"/>
    <w:rsid w:val="7E050AC6"/>
    <w:rsid w:val="7E087A40"/>
    <w:rsid w:val="7E868FF6"/>
    <w:rsid w:val="7ECB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basedOn w:val="Normal"/>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character" w:styleId="UnresolvedMention">
    <w:name w:val="Unresolved Mention"/>
    <w:basedOn w:val="DefaultParagraphFont"/>
    <w:uiPriority w:val="99"/>
    <w:semiHidden/>
    <w:unhideWhenUsed/>
    <w:rsid w:val="0015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implement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education-evidence/guidance-reports/literacy-ks-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E6BE365C5D54EB257F4D6DB7896EC" ma:contentTypeVersion="8" ma:contentTypeDescription="Create a new document." ma:contentTypeScope="" ma:versionID="817eb24aad7d0842732c54c26ce923d6">
  <xsd:schema xmlns:xsd="http://www.w3.org/2001/XMLSchema" xmlns:xs="http://www.w3.org/2001/XMLSchema" xmlns:p="http://schemas.microsoft.com/office/2006/metadata/properties" xmlns:ns3="99d7d606-9f18-49ef-8050-c219c65e328e" xmlns:ns4="61a83848-7d9f-4f0b-8d98-14c5a72d4b82" targetNamespace="http://schemas.microsoft.com/office/2006/metadata/properties" ma:root="true" ma:fieldsID="3ebcccf55d4a3b2ced3e9e5d73b89fa5" ns3:_="" ns4:_="">
    <xsd:import namespace="99d7d606-9f18-49ef-8050-c219c65e328e"/>
    <xsd:import namespace="61a83848-7d9f-4f0b-8d98-14c5a72d4b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d606-9f18-49ef-8050-c219c65e3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83848-7d9f-4f0b-8d98-14c5a72d4b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4A583-4262-4DF9-9FC3-33660B5553EE}">
  <ds:schemaRefs>
    <ds:schemaRef ds:uri="http://schemas.microsoft.com/sharepoint/v3/contenttype/forms"/>
  </ds:schemaRefs>
</ds:datastoreItem>
</file>

<file path=customXml/itemProps2.xml><?xml version="1.0" encoding="utf-8"?>
<ds:datastoreItem xmlns:ds="http://schemas.openxmlformats.org/officeDocument/2006/customXml" ds:itemID="{06B84C69-C255-4B56-926F-7D2E2BBC4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4D371B-88A6-42F7-986E-46A42A948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d606-9f18-49ef-8050-c219c65e328e"/>
    <ds:schemaRef ds:uri="61a83848-7d9f-4f0b-8d98-14c5a72d4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Smith, Paul</cp:lastModifiedBy>
  <cp:revision>2</cp:revision>
  <cp:lastPrinted>2014-09-17T13:26:00Z</cp:lastPrinted>
  <dcterms:created xsi:type="dcterms:W3CDTF">2024-01-29T08:40:00Z</dcterms:created>
  <dcterms:modified xsi:type="dcterms:W3CDTF">2024-01-29T08:40:00Z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0x010100567E6BE365C5D54EB257F4D6DB7896EC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