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4E0D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18870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6DD42E86" w:rsidR="00AD480E" w:rsidRDefault="00E57AD7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March</w:t>
      </w:r>
    </w:p>
    <w:p w14:paraId="4CABE3C1" w14:textId="77777777" w:rsidR="003E4848" w:rsidRPr="003E4848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b/>
          <w:bCs/>
          <w:sz w:val="20"/>
          <w:szCs w:val="20"/>
        </w:rPr>
        <w:t>Dear Parents and Carers,</w:t>
      </w:r>
    </w:p>
    <w:p w14:paraId="794D4890" w14:textId="337977E5" w:rsidR="003E4848" w:rsidRPr="003E4848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sz w:val="20"/>
          <w:szCs w:val="20"/>
        </w:rPr>
        <w:t xml:space="preserve">We would like to take this opportunity to thank you sincerely for the support you have given your children in learning the key vocabulary for our recent </w:t>
      </w:r>
      <w:r w:rsidR="00E92E9D">
        <w:rPr>
          <w:rFonts w:ascii="Topmarks" w:hAnsi="Topmarks"/>
          <w:sz w:val="20"/>
          <w:szCs w:val="20"/>
        </w:rPr>
        <w:t>Geography</w:t>
      </w:r>
      <w:r w:rsidRPr="003E4848">
        <w:rPr>
          <w:rFonts w:ascii="Topmarks" w:hAnsi="Topmarks"/>
          <w:sz w:val="20"/>
          <w:szCs w:val="20"/>
        </w:rPr>
        <w:t xml:space="preserve"> topic. Your encouragement at home has had a hugely positive impact in the classroom: the children’s confidence, enthusiasm, and ability to use subject-specific language has enabled them to excel in their lessons and make real progress in their historical understanding.</w:t>
      </w:r>
    </w:p>
    <w:p w14:paraId="24E5BA45" w14:textId="79C5F753" w:rsidR="003E4848" w:rsidRPr="003E4848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sz w:val="20"/>
          <w:szCs w:val="20"/>
        </w:rPr>
        <w:t>We are delighted to share that we have now completed the six learning challenges linked to this topic. To celebrate and consolidate this learning, we have created a quiz for the children. This quiz has been designed to help them revisit and retrieve the key knowledge we have studied, strengthening their long-term understanding</w:t>
      </w:r>
      <w:r w:rsidRPr="003E4848">
        <w:rPr>
          <w:rFonts w:ascii="Topmarks" w:hAnsi="Topmarks"/>
          <w:b/>
          <w:bCs/>
          <w:sz w:val="20"/>
          <w:szCs w:val="20"/>
        </w:rPr>
        <w:t>. Research into retrieval practice shows that recalling information regularly supports deeper learning and improves memory retention.</w:t>
      </w:r>
      <w:r w:rsidRPr="003E4848">
        <w:rPr>
          <w:rFonts w:ascii="Topmarks" w:hAnsi="Topmarks"/>
          <w:sz w:val="20"/>
          <w:szCs w:val="20"/>
        </w:rPr>
        <w:t xml:space="preserve"> As such, this is a strategy we will be using regularly in class.</w:t>
      </w:r>
    </w:p>
    <w:p w14:paraId="1C27A995" w14:textId="77777777" w:rsidR="003E4848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b/>
          <w:bCs/>
          <w:sz w:val="20"/>
          <w:szCs w:val="20"/>
        </w:rPr>
        <w:t>We would really value the children having the opportunity to practise this quiz at home</w:t>
      </w:r>
      <w:r w:rsidRPr="003E4848">
        <w:rPr>
          <w:rFonts w:ascii="Topmarks" w:hAnsi="Topmarks"/>
          <w:sz w:val="20"/>
          <w:szCs w:val="20"/>
        </w:rPr>
        <w:t>. To access it, please scan the QR code below:</w:t>
      </w:r>
    </w:p>
    <w:p w14:paraId="634111E8" w14:textId="3E706B02" w:rsidR="00331027" w:rsidRDefault="0072069E" w:rsidP="003E4848">
      <w:pPr>
        <w:rPr>
          <w:rFonts w:ascii="Topmarks" w:hAnsi="Topmarks"/>
          <w:sz w:val="20"/>
          <w:szCs w:val="20"/>
        </w:rPr>
      </w:pPr>
      <w:r w:rsidRPr="0072069E">
        <w:rPr>
          <w:rFonts w:ascii="Topmarks" w:hAnsi="Topmarks"/>
          <w:sz w:val="20"/>
          <w:szCs w:val="20"/>
        </w:rPr>
        <w:drawing>
          <wp:inline distT="0" distB="0" distL="0" distR="0" wp14:anchorId="13E60383" wp14:editId="26343BF6">
            <wp:extent cx="1920240" cy="1931469"/>
            <wp:effectExtent l="0" t="0" r="3810" b="0"/>
            <wp:docPr id="3" name="Picture 3" descr="A qr code o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on a blue squar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0343" cy="195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B50F2" w14:textId="7A1D30E0" w:rsidR="00331027" w:rsidRPr="002F4839" w:rsidRDefault="00331027" w:rsidP="003E4848">
      <w:pPr>
        <w:rPr>
          <w:rFonts w:ascii="Topmarks" w:hAnsi="Topmarks"/>
          <w:sz w:val="20"/>
          <w:szCs w:val="20"/>
        </w:rPr>
      </w:pPr>
    </w:p>
    <w:p w14:paraId="07167E4B" w14:textId="4A1825A5" w:rsidR="003E4848" w:rsidRDefault="003E4848" w:rsidP="003E4848">
      <w:pPr>
        <w:rPr>
          <w:rFonts w:ascii="Topmarks" w:hAnsi="Topmarks"/>
          <w:b/>
          <w:bCs/>
          <w:sz w:val="20"/>
          <w:szCs w:val="20"/>
        </w:rPr>
      </w:pPr>
      <w:r w:rsidRPr="003E4848">
        <w:rPr>
          <w:rFonts w:ascii="Topmarks" w:hAnsi="Topmarks"/>
          <w:sz w:val="20"/>
          <w:szCs w:val="20"/>
        </w:rPr>
        <w:t xml:space="preserve">As we approach the holidays, we would love for the children to consolidate their learning further in a creative way. </w:t>
      </w:r>
      <w:r w:rsidRPr="003E4848">
        <w:rPr>
          <w:rFonts w:ascii="Topmarks" w:hAnsi="Topmarks"/>
          <w:b/>
          <w:bCs/>
          <w:sz w:val="20"/>
          <w:szCs w:val="20"/>
        </w:rPr>
        <w:t xml:space="preserve">We invite them to produce something inspired by our </w:t>
      </w:r>
      <w:r w:rsidR="00E92E9D">
        <w:rPr>
          <w:rFonts w:ascii="Topmarks" w:hAnsi="Topmarks"/>
          <w:b/>
          <w:bCs/>
          <w:sz w:val="20"/>
          <w:szCs w:val="20"/>
        </w:rPr>
        <w:t>Geography</w:t>
      </w:r>
      <w:r w:rsidRPr="003E4848">
        <w:rPr>
          <w:rFonts w:ascii="Topmarks" w:hAnsi="Topmarks"/>
          <w:b/>
          <w:bCs/>
          <w:sz w:val="20"/>
          <w:szCs w:val="20"/>
        </w:rPr>
        <w:t xml:space="preserve"> topi</w:t>
      </w:r>
      <w:r w:rsidRPr="002F4839">
        <w:rPr>
          <w:rFonts w:ascii="Topmarks" w:hAnsi="Topmarks"/>
          <w:b/>
          <w:bCs/>
          <w:sz w:val="20"/>
          <w:szCs w:val="20"/>
        </w:rPr>
        <w:t>c. Examples could include:</w:t>
      </w:r>
      <w:r w:rsidR="0057504C">
        <w:rPr>
          <w:rFonts w:ascii="Topmarks" w:hAnsi="Topmarks"/>
          <w:b/>
          <w:bCs/>
          <w:sz w:val="20"/>
          <w:szCs w:val="20"/>
        </w:rPr>
        <w:t xml:space="preserve"> </w:t>
      </w:r>
    </w:p>
    <w:p w14:paraId="0B54816B" w14:textId="785EF9AF" w:rsidR="001778AB" w:rsidRDefault="00D235AF" w:rsidP="001778AB">
      <w:pPr>
        <w:pStyle w:val="ListParagraph"/>
        <w:numPr>
          <w:ilvl w:val="0"/>
          <w:numId w:val="11"/>
        </w:numPr>
        <w:rPr>
          <w:rFonts w:ascii="Topmarks" w:hAnsi="Topmarks"/>
          <w:b/>
          <w:bCs/>
          <w:sz w:val="20"/>
          <w:szCs w:val="20"/>
        </w:rPr>
      </w:pPr>
      <w:r>
        <w:rPr>
          <w:rFonts w:ascii="Topmarks" w:hAnsi="Topmarks"/>
          <w:b/>
          <w:bCs/>
          <w:sz w:val="20"/>
          <w:szCs w:val="20"/>
        </w:rPr>
        <w:t>Model Massai village and Hyde</w:t>
      </w:r>
    </w:p>
    <w:p w14:paraId="2E3C0899" w14:textId="44359B50" w:rsidR="00D235AF" w:rsidRDefault="00D235AF" w:rsidP="001778AB">
      <w:pPr>
        <w:pStyle w:val="ListParagraph"/>
        <w:numPr>
          <w:ilvl w:val="0"/>
          <w:numId w:val="11"/>
        </w:numPr>
        <w:rPr>
          <w:rFonts w:ascii="Topmarks" w:hAnsi="Topmarks"/>
          <w:b/>
          <w:bCs/>
          <w:sz w:val="20"/>
          <w:szCs w:val="20"/>
        </w:rPr>
      </w:pPr>
      <w:r>
        <w:rPr>
          <w:rFonts w:ascii="Topmarks" w:hAnsi="Topmarks"/>
          <w:b/>
          <w:bCs/>
          <w:sz w:val="20"/>
          <w:szCs w:val="20"/>
        </w:rPr>
        <w:t>Photos of a ‘day in the life’ in both places</w:t>
      </w:r>
    </w:p>
    <w:p w14:paraId="6A5C36A1" w14:textId="7EF6D253" w:rsidR="00D235AF" w:rsidRPr="001778AB" w:rsidRDefault="00646B07" w:rsidP="001778AB">
      <w:pPr>
        <w:pStyle w:val="ListParagraph"/>
        <w:numPr>
          <w:ilvl w:val="0"/>
          <w:numId w:val="11"/>
        </w:numPr>
        <w:rPr>
          <w:rFonts w:ascii="Topmarks" w:hAnsi="Topmarks"/>
          <w:b/>
          <w:bCs/>
          <w:sz w:val="20"/>
          <w:szCs w:val="20"/>
        </w:rPr>
      </w:pPr>
      <w:r>
        <w:rPr>
          <w:rFonts w:ascii="Topmarks" w:hAnsi="Topmarks"/>
          <w:b/>
          <w:bCs/>
          <w:sz w:val="20"/>
          <w:szCs w:val="20"/>
        </w:rPr>
        <w:t xml:space="preserve">Poster on the similarities and differences between the two places </w:t>
      </w:r>
    </w:p>
    <w:p w14:paraId="1C625FB7" w14:textId="75EF3F9B" w:rsidR="003E4848" w:rsidRPr="001778AB" w:rsidRDefault="003E4848" w:rsidP="001778AB">
      <w:pPr>
        <w:pStyle w:val="ListParagraph"/>
        <w:rPr>
          <w:rFonts w:ascii="Topmarks" w:hAnsi="Topmarks"/>
          <w:sz w:val="20"/>
          <w:szCs w:val="20"/>
          <w:highlight w:val="yellow"/>
        </w:rPr>
      </w:pPr>
    </w:p>
    <w:p w14:paraId="6CD96B62" w14:textId="77777777" w:rsidR="003E4848" w:rsidRPr="003E4848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b/>
          <w:bCs/>
          <w:sz w:val="20"/>
          <w:szCs w:val="20"/>
        </w:rPr>
        <w:t>Thank you once again</w:t>
      </w:r>
      <w:r w:rsidRPr="003E4848">
        <w:rPr>
          <w:rFonts w:ascii="Topmarks" w:hAnsi="Topmarks"/>
          <w:sz w:val="20"/>
          <w:szCs w:val="20"/>
        </w:rPr>
        <w:t xml:space="preserve"> for your continued support in helping your children to succeed.</w:t>
      </w:r>
    </w:p>
    <w:p w14:paraId="6BF96F68" w14:textId="51DB6302" w:rsidR="003E4848" w:rsidRPr="002F4839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sz w:val="20"/>
          <w:szCs w:val="20"/>
        </w:rPr>
        <w:t>With warm regards,</w:t>
      </w:r>
    </w:p>
    <w:p w14:paraId="7BA8E392" w14:textId="77777777" w:rsidR="003E4848" w:rsidRPr="002F4839" w:rsidRDefault="003E4848" w:rsidP="003E4848">
      <w:pPr>
        <w:rPr>
          <w:rFonts w:ascii="Topmarks" w:hAnsi="Topmarks"/>
          <w:sz w:val="20"/>
          <w:szCs w:val="20"/>
        </w:rPr>
      </w:pPr>
    </w:p>
    <w:p w14:paraId="0E508D1D" w14:textId="6E45B405" w:rsidR="003E4848" w:rsidRPr="00B60B8B" w:rsidRDefault="003E4848" w:rsidP="002F4839">
      <w:pPr>
        <w:rPr>
          <w:rFonts w:ascii="Topmarks" w:hAnsi="Topmarks"/>
          <w:sz w:val="20"/>
          <w:szCs w:val="20"/>
        </w:rPr>
      </w:pPr>
      <w:r w:rsidRPr="002F4839">
        <w:rPr>
          <w:rFonts w:ascii="Topmarks" w:hAnsi="Topmarks"/>
          <w:sz w:val="20"/>
          <w:szCs w:val="20"/>
        </w:rPr>
        <w:t>Mrs Silk</w:t>
      </w:r>
    </w:p>
    <w:sectPr w:rsidR="003E4848" w:rsidRPr="00B60B8B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BFEC" w14:textId="77777777" w:rsidR="00353CA8" w:rsidRDefault="00353CA8" w:rsidP="00354ED3">
      <w:pPr>
        <w:spacing w:after="0"/>
      </w:pPr>
      <w:r>
        <w:separator/>
      </w:r>
    </w:p>
  </w:endnote>
  <w:endnote w:type="continuationSeparator" w:id="0">
    <w:p w14:paraId="71AF6786" w14:textId="77777777" w:rsidR="00353CA8" w:rsidRDefault="00353CA8" w:rsidP="00354ED3">
      <w:pPr>
        <w:spacing w:after="0"/>
      </w:pPr>
      <w:r>
        <w:continuationSeparator/>
      </w:r>
    </w:p>
  </w:endnote>
  <w:endnote w:type="continuationNotice" w:id="1">
    <w:p w14:paraId="77C02BEF" w14:textId="77777777" w:rsidR="00353CA8" w:rsidRDefault="00353C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91A4" w14:textId="77777777" w:rsidR="00353CA8" w:rsidRDefault="00353CA8" w:rsidP="00354ED3">
      <w:pPr>
        <w:spacing w:after="0"/>
      </w:pPr>
      <w:r>
        <w:separator/>
      </w:r>
    </w:p>
  </w:footnote>
  <w:footnote w:type="continuationSeparator" w:id="0">
    <w:p w14:paraId="19DB7934" w14:textId="77777777" w:rsidR="00353CA8" w:rsidRDefault="00353CA8" w:rsidP="00354ED3">
      <w:pPr>
        <w:spacing w:after="0"/>
      </w:pPr>
      <w:r>
        <w:continuationSeparator/>
      </w:r>
    </w:p>
  </w:footnote>
  <w:footnote w:type="continuationNotice" w:id="1">
    <w:p w14:paraId="1ADEB831" w14:textId="77777777" w:rsidR="00353CA8" w:rsidRDefault="00353CA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7D0"/>
    <w:multiLevelType w:val="hybridMultilevel"/>
    <w:tmpl w:val="9E20A31E"/>
    <w:lvl w:ilvl="0" w:tplc="14DA318E">
      <w:start w:val="5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1BA8"/>
    <w:multiLevelType w:val="hybridMultilevel"/>
    <w:tmpl w:val="E84A009A"/>
    <w:lvl w:ilvl="0" w:tplc="3A18272A"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16B0"/>
    <w:multiLevelType w:val="hybridMultilevel"/>
    <w:tmpl w:val="544EB9D0"/>
    <w:lvl w:ilvl="0" w:tplc="CD024902">
      <w:start w:val="5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14B5D"/>
    <w:multiLevelType w:val="hybridMultilevel"/>
    <w:tmpl w:val="C38C58D4"/>
    <w:lvl w:ilvl="0" w:tplc="F86CF306"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30C5E"/>
    <w:multiLevelType w:val="hybridMultilevel"/>
    <w:tmpl w:val="40267AA0"/>
    <w:lvl w:ilvl="0" w:tplc="218A166A"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01CA6"/>
    <w:multiLevelType w:val="hybridMultilevel"/>
    <w:tmpl w:val="5CEE85D0"/>
    <w:lvl w:ilvl="0" w:tplc="57AE46B8"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14422">
    <w:abstractNumId w:val="3"/>
  </w:num>
  <w:num w:numId="2" w16cid:durableId="491072003">
    <w:abstractNumId w:val="6"/>
  </w:num>
  <w:num w:numId="3" w16cid:durableId="1404913315">
    <w:abstractNumId w:val="4"/>
  </w:num>
  <w:num w:numId="4" w16cid:durableId="493691272">
    <w:abstractNumId w:val="7"/>
  </w:num>
  <w:num w:numId="5" w16cid:durableId="715619867">
    <w:abstractNumId w:val="2"/>
  </w:num>
  <w:num w:numId="6" w16cid:durableId="1747990434">
    <w:abstractNumId w:val="0"/>
  </w:num>
  <w:num w:numId="7" w16cid:durableId="1697534953">
    <w:abstractNumId w:val="5"/>
  </w:num>
  <w:num w:numId="8" w16cid:durableId="668673025">
    <w:abstractNumId w:val="8"/>
  </w:num>
  <w:num w:numId="9" w16cid:durableId="1676178823">
    <w:abstractNumId w:val="1"/>
  </w:num>
  <w:num w:numId="10" w16cid:durableId="107818387">
    <w:abstractNumId w:val="10"/>
  </w:num>
  <w:num w:numId="11" w16cid:durableId="824934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1A09"/>
    <w:rsid w:val="00002C8B"/>
    <w:rsid w:val="00017B44"/>
    <w:rsid w:val="00027D6C"/>
    <w:rsid w:val="00043F8A"/>
    <w:rsid w:val="0004680C"/>
    <w:rsid w:val="000473A1"/>
    <w:rsid w:val="000500E0"/>
    <w:rsid w:val="0005307E"/>
    <w:rsid w:val="00062792"/>
    <w:rsid w:val="00094BC7"/>
    <w:rsid w:val="000A6C40"/>
    <w:rsid w:val="000D081D"/>
    <w:rsid w:val="000D7F45"/>
    <w:rsid w:val="000E1FFE"/>
    <w:rsid w:val="001223EA"/>
    <w:rsid w:val="00122961"/>
    <w:rsid w:val="00135C6C"/>
    <w:rsid w:val="00172162"/>
    <w:rsid w:val="001778AB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33B6F"/>
    <w:rsid w:val="002611FA"/>
    <w:rsid w:val="00264669"/>
    <w:rsid w:val="002A34E5"/>
    <w:rsid w:val="002F4839"/>
    <w:rsid w:val="00315F78"/>
    <w:rsid w:val="00331027"/>
    <w:rsid w:val="00353460"/>
    <w:rsid w:val="00353CA8"/>
    <w:rsid w:val="0035422E"/>
    <w:rsid w:val="00354ED3"/>
    <w:rsid w:val="003754C2"/>
    <w:rsid w:val="003C266D"/>
    <w:rsid w:val="003C7F88"/>
    <w:rsid w:val="003E2BA2"/>
    <w:rsid w:val="003E4848"/>
    <w:rsid w:val="004044AE"/>
    <w:rsid w:val="00450264"/>
    <w:rsid w:val="004503D8"/>
    <w:rsid w:val="004722D6"/>
    <w:rsid w:val="00484B70"/>
    <w:rsid w:val="004C036B"/>
    <w:rsid w:val="004C7C7D"/>
    <w:rsid w:val="004D328F"/>
    <w:rsid w:val="004E221A"/>
    <w:rsid w:val="004F4632"/>
    <w:rsid w:val="005447EE"/>
    <w:rsid w:val="00552DD5"/>
    <w:rsid w:val="0056480B"/>
    <w:rsid w:val="0057504C"/>
    <w:rsid w:val="00585C9C"/>
    <w:rsid w:val="00592A1D"/>
    <w:rsid w:val="005D1678"/>
    <w:rsid w:val="005F0337"/>
    <w:rsid w:val="005F54AB"/>
    <w:rsid w:val="00614B62"/>
    <w:rsid w:val="00633E8B"/>
    <w:rsid w:val="00646B07"/>
    <w:rsid w:val="00657AF1"/>
    <w:rsid w:val="006941FB"/>
    <w:rsid w:val="006B4047"/>
    <w:rsid w:val="006B4156"/>
    <w:rsid w:val="006B6B78"/>
    <w:rsid w:val="007071DE"/>
    <w:rsid w:val="00714C03"/>
    <w:rsid w:val="0072069E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74A31"/>
    <w:rsid w:val="00893DAF"/>
    <w:rsid w:val="00896EB0"/>
    <w:rsid w:val="008B78B7"/>
    <w:rsid w:val="008C52AA"/>
    <w:rsid w:val="008C5E30"/>
    <w:rsid w:val="008F0D96"/>
    <w:rsid w:val="00903B59"/>
    <w:rsid w:val="00915C72"/>
    <w:rsid w:val="00921757"/>
    <w:rsid w:val="00924C11"/>
    <w:rsid w:val="00940F32"/>
    <w:rsid w:val="00955CE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6C41"/>
    <w:rsid w:val="00A9202A"/>
    <w:rsid w:val="00A940F7"/>
    <w:rsid w:val="00AD241C"/>
    <w:rsid w:val="00AD3E28"/>
    <w:rsid w:val="00AD480E"/>
    <w:rsid w:val="00AE2CA8"/>
    <w:rsid w:val="00AF2930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E4081"/>
    <w:rsid w:val="00BE719E"/>
    <w:rsid w:val="00BF4055"/>
    <w:rsid w:val="00C131ED"/>
    <w:rsid w:val="00C32126"/>
    <w:rsid w:val="00C37915"/>
    <w:rsid w:val="00C51C86"/>
    <w:rsid w:val="00C7538D"/>
    <w:rsid w:val="00C84B42"/>
    <w:rsid w:val="00CD0B55"/>
    <w:rsid w:val="00CD1E74"/>
    <w:rsid w:val="00CE68E5"/>
    <w:rsid w:val="00CF2461"/>
    <w:rsid w:val="00CF45F4"/>
    <w:rsid w:val="00D03A36"/>
    <w:rsid w:val="00D1188B"/>
    <w:rsid w:val="00D235AF"/>
    <w:rsid w:val="00D30AB2"/>
    <w:rsid w:val="00D471F6"/>
    <w:rsid w:val="00D66C48"/>
    <w:rsid w:val="00D80C32"/>
    <w:rsid w:val="00DA1985"/>
    <w:rsid w:val="00DA1C21"/>
    <w:rsid w:val="00DA1C29"/>
    <w:rsid w:val="00DA6109"/>
    <w:rsid w:val="00DB141C"/>
    <w:rsid w:val="00DB7C25"/>
    <w:rsid w:val="00DD4AB6"/>
    <w:rsid w:val="00DE161C"/>
    <w:rsid w:val="00DF5CF8"/>
    <w:rsid w:val="00DF6DF2"/>
    <w:rsid w:val="00E42798"/>
    <w:rsid w:val="00E57AD7"/>
    <w:rsid w:val="00E7092C"/>
    <w:rsid w:val="00E72723"/>
    <w:rsid w:val="00E7544B"/>
    <w:rsid w:val="00E81EE9"/>
    <w:rsid w:val="00E82C98"/>
    <w:rsid w:val="00E832A1"/>
    <w:rsid w:val="00E92E9D"/>
    <w:rsid w:val="00EA0A56"/>
    <w:rsid w:val="00EC3353"/>
    <w:rsid w:val="00ED5D6D"/>
    <w:rsid w:val="00EF083E"/>
    <w:rsid w:val="00F15929"/>
    <w:rsid w:val="00F16E4C"/>
    <w:rsid w:val="00F3740B"/>
    <w:rsid w:val="00F52FCC"/>
    <w:rsid w:val="00F646F8"/>
    <w:rsid w:val="00F701CC"/>
    <w:rsid w:val="00FD1766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53CF0874-75B5-4C7C-BC57-EA3E6D9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DF747-3F4C-4174-9D6B-D792734E3756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3918de8-28e0-4007-916e-6d8ef032717d"/>
    <ds:schemaRef ds:uri="ddd7e3de-e97b-437d-bda0-6f1ce4855c8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38897-9688-4E22-A02B-8129C09BD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J Ridley (FP)</cp:lastModifiedBy>
  <cp:revision>2</cp:revision>
  <cp:lastPrinted>2026-03-25T10:46:00Z</cp:lastPrinted>
  <dcterms:created xsi:type="dcterms:W3CDTF">2026-03-25T11:09:00Z</dcterms:created>
  <dcterms:modified xsi:type="dcterms:W3CDTF">2026-03-25T11:09:00Z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