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DD9" w14:textId="7BB0BCFC" w:rsidR="00546ACC" w:rsidRDefault="00A73700" w:rsidP="00451435">
      <w:pPr>
        <w:spacing w:before="17" w:line="376" w:lineRule="exact"/>
        <w:ind w:left="504"/>
        <w:jc w:val="center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8900B29" wp14:editId="456C8FB1">
            <wp:simplePos x="0" y="0"/>
            <wp:positionH relativeFrom="margin">
              <wp:posOffset>8755380</wp:posOffset>
            </wp:positionH>
            <wp:positionV relativeFrom="paragraph">
              <wp:posOffset>-373380</wp:posOffset>
            </wp:positionV>
            <wp:extent cx="1139190" cy="8077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D878582" wp14:editId="6FA4760E">
            <wp:simplePos x="0" y="0"/>
            <wp:positionH relativeFrom="margin">
              <wp:posOffset>-635</wp:posOffset>
            </wp:positionH>
            <wp:positionV relativeFrom="paragraph">
              <wp:posOffset>-381000</wp:posOffset>
            </wp:positionV>
            <wp:extent cx="1139190" cy="8077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E4D">
        <w:rPr>
          <w:rFonts w:ascii="Century Gothic" w:eastAsia="Century Gothic" w:hAnsi="Century Gothic"/>
          <w:b/>
          <w:color w:val="000000"/>
          <w:sz w:val="32"/>
        </w:rPr>
        <w:t xml:space="preserve">Forest and Sandridge </w:t>
      </w:r>
      <w:r w:rsidR="00546ACC">
        <w:rPr>
          <w:rFonts w:ascii="Century Gothic" w:eastAsia="Century Gothic" w:hAnsi="Century Gothic"/>
          <w:b/>
          <w:color w:val="000000"/>
          <w:sz w:val="32"/>
        </w:rPr>
        <w:t>Equality Objectives 202</w:t>
      </w:r>
      <w:r w:rsidR="00F01898">
        <w:rPr>
          <w:rFonts w:ascii="Century Gothic" w:eastAsia="Century Gothic" w:hAnsi="Century Gothic"/>
          <w:b/>
          <w:color w:val="000000"/>
          <w:sz w:val="32"/>
        </w:rPr>
        <w:t>5</w:t>
      </w:r>
      <w:r w:rsidR="00546ACC">
        <w:rPr>
          <w:rFonts w:ascii="Century Gothic" w:eastAsia="Century Gothic" w:hAnsi="Century Gothic"/>
          <w:b/>
          <w:color w:val="000000"/>
          <w:sz w:val="32"/>
        </w:rPr>
        <w:t>-20</w:t>
      </w:r>
      <w:r w:rsidR="00DF7112">
        <w:rPr>
          <w:rFonts w:ascii="Century Gothic" w:eastAsia="Century Gothic" w:hAnsi="Century Gothic"/>
          <w:b/>
          <w:color w:val="000000"/>
          <w:sz w:val="32"/>
        </w:rPr>
        <w:t>2</w:t>
      </w:r>
      <w:r w:rsidR="00F01898">
        <w:rPr>
          <w:rFonts w:ascii="Century Gothic" w:eastAsia="Century Gothic" w:hAnsi="Century Gothic"/>
          <w:b/>
          <w:color w:val="000000"/>
          <w:sz w:val="32"/>
        </w:rPr>
        <w:t>9</w:t>
      </w:r>
    </w:p>
    <w:p w14:paraId="65071406" w14:textId="77777777" w:rsidR="00546ACC" w:rsidRPr="005F038E" w:rsidRDefault="00546ACC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567500" w14:paraId="1D427A1E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B981420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Objective 1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744909A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3105544B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347F934B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546ACC" w:rsidRPr="00567500" w14:paraId="63A90CF9" w14:textId="77777777" w:rsidTr="00216E9A">
        <w:trPr>
          <w:trHeight w:hRule="exact" w:val="1483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538A85" w14:textId="77777777" w:rsidR="00546ACC" w:rsidRPr="00567500" w:rsidRDefault="00546ACC" w:rsidP="00216E9A">
            <w:pPr>
              <w:spacing w:line="245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Promotion of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cultural</w:t>
            </w:r>
            <w:proofErr w:type="gramEnd"/>
          </w:p>
          <w:p w14:paraId="11F5DDF2" w14:textId="77777777" w:rsidR="00546ACC" w:rsidRPr="00567500" w:rsidRDefault="00546ACC" w:rsidP="00216E9A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understanding and awareness of different religious beliefs between different ethnic groups, through a broad and balanced curriculum and effective PSHE delivery.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504749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PSHE/RSE scheme across the school, including whole school assemblies.</w:t>
            </w:r>
          </w:p>
          <w:p w14:paraId="42CB821A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Implementations of RE scheme.</w:t>
            </w:r>
          </w:p>
          <w:p w14:paraId="144AFD55" w14:textId="1B1D0BEA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40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Organise visits</w:t>
            </w:r>
            <w:r w:rsidR="006D0E4D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overview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to</w:t>
            </w:r>
            <w:r w:rsidR="006D0E4D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include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other cultural places.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E57036" w14:textId="45AB715E" w:rsidR="00546ACC" w:rsidRPr="00567500" w:rsidRDefault="00F01898" w:rsidP="00216E9A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0E8249" w14:textId="77777777" w:rsidR="00546ACC" w:rsidRPr="00567500" w:rsidRDefault="00546ACC" w:rsidP="00216E9A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546ACC" w:rsidRPr="00567500" w14:paraId="18837C4A" w14:textId="77777777" w:rsidTr="00216E9A">
        <w:trPr>
          <w:trHeight w:hRule="exact" w:val="49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6763A038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74067688" w14:textId="024BEFFC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2" w:lineRule="exact"/>
              <w:ind w:left="288" w:right="46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Mark and educat</w:t>
            </w:r>
            <w:r w:rsidR="006D0E4D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e</w:t>
            </w: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children on different religious celebrations and their significance.</w:t>
            </w: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36FE38B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1D2A151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ACC" w:rsidRPr="00567500" w14:paraId="1DDF246F" w14:textId="77777777" w:rsidTr="00C27AC4">
        <w:trPr>
          <w:trHeight w:hRule="exact" w:val="592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F0E3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CEB50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Continue to teach British Values through assemblies and curriculum links.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467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332E" w14:textId="77777777" w:rsidR="00546ACC" w:rsidRPr="00567500" w:rsidRDefault="00546ACC" w:rsidP="00216E9A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6ACC" w:rsidRPr="00567500" w14:paraId="7E64866C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07A7F0EA" w14:textId="77777777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2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0D1E460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F33068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038E1F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546ACC" w:rsidRPr="00567500" w14:paraId="5630EADD" w14:textId="77777777" w:rsidTr="00C27AC4">
        <w:trPr>
          <w:trHeight w:hRule="exact" w:val="1414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CA41" w14:textId="0EECC48B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ensure that there is proportional representation of diverse groups, for example through literature and images.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9FFC" w14:textId="77777777" w:rsidR="00546ACC" w:rsidRPr="00567500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Continue to celebrate diversity in temporary and permanent displays.</w:t>
            </w:r>
          </w:p>
          <w:p w14:paraId="19205C31" w14:textId="77777777" w:rsidR="00546ACC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Develop the breath of diversity in reading books, both fiction and non-fiction.</w:t>
            </w:r>
          </w:p>
          <w:p w14:paraId="60F6D27F" w14:textId="2E8011B2" w:rsidR="00C27AC4" w:rsidRPr="00567500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diverse international events.</w:t>
            </w:r>
          </w:p>
          <w:p w14:paraId="6D14E1D9" w14:textId="1EC60A26" w:rsidR="00546ACC" w:rsidRPr="00567500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318D" w14:textId="08B20542" w:rsidR="00546ACC" w:rsidRPr="00567500" w:rsidRDefault="00546ACC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C178" w14:textId="3ED298E3" w:rsidR="00546ACC" w:rsidRPr="00567500" w:rsidRDefault="006D0E4D" w:rsidP="00546ACC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546ACC" w:rsidRPr="00567500" w14:paraId="641B9723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2DD3EB37" w14:textId="44BC39FA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3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35F35CB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439D4F7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9ABEFCE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D0E4D" w:rsidRPr="00567500" w14:paraId="358B2BFC" w14:textId="77777777" w:rsidTr="00C27AC4">
        <w:trPr>
          <w:trHeight w:hRule="exact" w:val="23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845F" w14:textId="4CA13FB4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Ensure that access to a broad and balanced curriculum is considered in terms of visible and invisible barriers, especially for students eligible for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free-school</w:t>
            </w:r>
            <w:proofErr w:type="gramEnd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meals, students with special educational needs and disabilities, 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B8A0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included in full curriculum.</w:t>
            </w:r>
          </w:p>
          <w:p w14:paraId="1958C2F8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Only short interventions (time or period) are used, to ensure access to all subjects – this is for all pupils.</w:t>
            </w:r>
          </w:p>
          <w:p w14:paraId="7D3C6CB2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Provide additional resources to support children to access the curriculum.</w:t>
            </w:r>
          </w:p>
          <w:p w14:paraId="1222E93E" w14:textId="77777777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Differentiate learning as appropriate.</w:t>
            </w:r>
          </w:p>
          <w:p w14:paraId="14ADEB36" w14:textId="775E700D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Ensure all pupils are supported to attend all trips.</w:t>
            </w:r>
          </w:p>
          <w:p w14:paraId="3415D54D" w14:textId="7D245F06" w:rsidR="006D0E4D" w:rsidRPr="00567500" w:rsidRDefault="006D0E4D" w:rsidP="006D0E4D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4CBEE" w14:textId="49847831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05074" w14:textId="6FA7009B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</w:tbl>
    <w:p w14:paraId="34D4B241" w14:textId="77777777" w:rsidR="00ED2361" w:rsidRDefault="00ED2361"/>
    <w:p w14:paraId="32A8E8B4" w14:textId="77777777" w:rsidR="00546ACC" w:rsidRDefault="00546ACC"/>
    <w:p w14:paraId="73161FFE" w14:textId="77777777" w:rsidR="00546ACC" w:rsidRDefault="00546ACC"/>
    <w:p w14:paraId="02FB7E89" w14:textId="77777777" w:rsidR="00C27AC4" w:rsidRDefault="00C27AC4"/>
    <w:p w14:paraId="69BFE70F" w14:textId="77777777" w:rsidR="00C27AC4" w:rsidRDefault="00C27AC4"/>
    <w:p w14:paraId="40356A5B" w14:textId="77777777" w:rsidR="00C27AC4" w:rsidRDefault="00C27AC4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567500" w14:paraId="10EE52D3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6217650" w14:textId="18D95426" w:rsidR="00546ACC" w:rsidRPr="00567500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lastRenderedPageBreak/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4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0CC4A59F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F126DF8" w14:textId="77777777" w:rsidR="00546ACC" w:rsidRPr="00567500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3111BF8D" w14:textId="77777777" w:rsidR="00546ACC" w:rsidRPr="00567500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D0E4D" w:rsidRPr="00567500" w14:paraId="1DB4758E" w14:textId="77777777" w:rsidTr="002D05F2">
        <w:trPr>
          <w:trHeight w:hRule="exact" w:val="181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C2BD5" w14:textId="54BF82B7" w:rsidR="006D0E4D" w:rsidRPr="00567500" w:rsidRDefault="006D0E4D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Monitoring and promotion of the involvement of all groups of pupils in the extra-curricular life of the academy, including leadership opportunities, especially pupils with special educational needs and disabilities.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341CF" w14:textId="49B8BDDB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Encourage different groups to participate in after-school clubs.</w:t>
            </w:r>
          </w:p>
          <w:p w14:paraId="08BC34F9" w14:textId="38B26500" w:rsidR="006D0E4D" w:rsidRPr="002D05F2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Encourage diverse representation on school panels e.g. playleaders, school council, etc.</w:t>
            </w:r>
          </w:p>
          <w:p w14:paraId="2A175598" w14:textId="4D158C81" w:rsidR="006D0E4D" w:rsidRPr="00567500" w:rsidRDefault="006D0E4D" w:rsidP="006D0E4D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B746B" w14:textId="7E3EAB8A" w:rsidR="006D0E4D" w:rsidRPr="00567500" w:rsidRDefault="006D0E4D" w:rsidP="006D0E4D">
            <w:pPr>
              <w:spacing w:after="1222" w:line="245" w:lineRule="exact"/>
              <w:ind w:left="110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E22A8" w14:textId="507DD86C" w:rsidR="006D0E4D" w:rsidRPr="00567500" w:rsidRDefault="006D0E4D" w:rsidP="006D0E4D">
            <w:pPr>
              <w:spacing w:after="1222" w:line="245" w:lineRule="exact"/>
              <w:ind w:left="111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2D05F2" w:rsidRPr="00567500" w14:paraId="5FF06100" w14:textId="77777777" w:rsidTr="002D05F2">
        <w:trPr>
          <w:trHeight w:hRule="exact" w:val="11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2F0E7911" w14:textId="4583F456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594748A8" w14:textId="0E707AE9" w:rsidR="002D05F2" w:rsidRPr="00567500" w:rsidRDefault="002D05F2" w:rsidP="002D05F2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1EBB39D0" w14:textId="426DEED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0FA59FCE" w14:textId="0663EC53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18328C78" w14:textId="77777777" w:rsidTr="00C27AC4">
        <w:trPr>
          <w:trHeight w:hRule="exact" w:val="73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1B90" w14:textId="025FCE1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1FA2" w14:textId="56D34736" w:rsidR="002D05F2" w:rsidRPr="00567500" w:rsidRDefault="002D05F2" w:rsidP="002D05F2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45CC" w14:textId="2F2C700C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295" w14:textId="743EFAE7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7B3D2837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6439178" w14:textId="3A217AC1" w:rsidR="002D05F2" w:rsidRPr="00567500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5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930832A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24B4C0" w14:textId="77777777" w:rsidR="002D05F2" w:rsidRPr="00567500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C37296D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D0E4D" w:rsidRPr="00567500" w14:paraId="5365EF41" w14:textId="77777777" w:rsidTr="00C27AC4">
        <w:trPr>
          <w:trHeight w:hRule="exact" w:val="2117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44F0B" w14:textId="1DCC5974" w:rsidR="006D0E4D" w:rsidRPr="002D05F2" w:rsidRDefault="006D0E4D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Actively close gaps in attainment</w:t>
            </w:r>
          </w:p>
          <w:p w14:paraId="743CBC37" w14:textId="5B93ECDD" w:rsidR="006D0E4D" w:rsidRPr="00567500" w:rsidRDefault="006D0E4D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nd</w:t>
            </w: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achievement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ab/>
              <w:t xml:space="preserve">between </w:t>
            </w:r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br/>
              <w:t xml:space="preserve">students and groups of </w:t>
            </w:r>
            <w:proofErr w:type="gramStart"/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students</w:t>
            </w:r>
            <w:proofErr w:type="gramEnd"/>
            <w:r w:rsidRPr="002D05F2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 especially students eligible for free- school meals, students with special educational needs and disabilities</w:t>
            </w:r>
            <w:r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 xml:space="preserve">, 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0A13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Quality First Teaching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uses</w:t>
            </w:r>
            <w:proofErr w:type="gramEnd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to support all pupils.</w:t>
            </w:r>
          </w:p>
          <w:p w14:paraId="37E28B55" w14:textId="22385F5D" w:rsidR="006D0E4D" w:rsidRP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PP and SEN funding to provide interventions.</w:t>
            </w:r>
          </w:p>
          <w:p w14:paraId="09081D37" w14:textId="77777777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RAG meetings to monitor progress and support new strategies.</w:t>
            </w:r>
          </w:p>
          <w:p w14:paraId="6266570F" w14:textId="2D9A2E35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Uses funds to support additional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resourcing</w:t>
            </w:r>
            <w:proofErr w:type="gramEnd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and resources to </w:t>
            </w:r>
            <w:proofErr w:type="gramStart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aide</w:t>
            </w:r>
            <w:proofErr w:type="gramEnd"/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progression.</w:t>
            </w:r>
          </w:p>
          <w:p w14:paraId="48D8DB34" w14:textId="17AEF282" w:rsidR="006D0E4D" w:rsidRPr="002D05F2" w:rsidRDefault="006D0E4D" w:rsidP="006D0E4D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A70" w14:textId="6EF929D9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EEEA5" w14:textId="1B9C5FEC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2D05F2" w:rsidRPr="00567500" w14:paraId="52895E48" w14:textId="77777777" w:rsidTr="00451435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08987D1D" w14:textId="3DC1B7DB" w:rsidR="002D05F2" w:rsidRPr="00567500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6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D04759C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0F20C4BB" w14:textId="77777777" w:rsidR="002D05F2" w:rsidRPr="00567500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7727F25A" w14:textId="77777777" w:rsidR="002D05F2" w:rsidRPr="00567500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D0E4D" w:rsidRPr="00567500" w14:paraId="639FDB7E" w14:textId="77777777" w:rsidTr="002D05F2">
        <w:trPr>
          <w:trHeight w:hRule="exact" w:val="384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B4EA0" w14:textId="77777777" w:rsidR="006D0E4D" w:rsidRDefault="006D0E4D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To eradicate prejudice related bullying in relation to the protected characteristics listed in the Equality Act.</w:t>
            </w:r>
          </w:p>
          <w:p w14:paraId="66CAC08D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A7F999C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F631947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D7D7339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1422A3C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134975D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AD7B2AE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D42B51F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D7AB4CB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8E56FC2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32561964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35E9E27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C5E71ED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4C239CE5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14CA43B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56A6789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D2FE8AC" w14:textId="77777777" w:rsidR="00451435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5DD58831" w14:textId="51FDD2AB" w:rsidR="00451435" w:rsidRPr="002D05F2" w:rsidRDefault="00451435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j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50E3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PSHE scheme across the school, including whole school assemblies to develop SMSC breadth and understanding, especially around inclusion.</w:t>
            </w:r>
          </w:p>
          <w:p w14:paraId="0B54FDF8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Embedded British Values though our PSHE, assemblies and wider curriculum.</w:t>
            </w:r>
          </w:p>
          <w:p w14:paraId="569FBCFA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Reinforce the school rules and use this in every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day language in school.</w:t>
            </w:r>
          </w:p>
          <w:p w14:paraId="4921B144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3"/>
                <w:sz w:val="20"/>
                <w:szCs w:val="20"/>
              </w:rPr>
              <w:t>Continue to develop nurturing culture, where children feel safe to talk about their feelings.</w:t>
            </w:r>
          </w:p>
          <w:p w14:paraId="2C9A4D81" w14:textId="77777777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Use well-being questionnaire to gauge well</w:t>
            </w: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softHyphen/>
              <w:t>being.</w:t>
            </w:r>
          </w:p>
          <w:p w14:paraId="63CE2B26" w14:textId="2D0F7371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Implement the school Behaviour Policy around bullying conducted in and outside of school (as per the policy).</w:t>
            </w:r>
          </w:p>
          <w:p w14:paraId="1C87BA55" w14:textId="2A371269" w:rsidR="00451435" w:rsidRPr="00451435" w:rsidRDefault="00451435" w:rsidP="00451435">
            <w:pPr>
              <w:tabs>
                <w:tab w:val="left" w:pos="288"/>
              </w:tabs>
              <w:spacing w:line="244" w:lineRule="exact"/>
              <w:ind w:left="288"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A705150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23D4C7D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A4C740D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2B4F329B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195DA80E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0DFE9493" w14:textId="77777777" w:rsidR="00451435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7E234627" w14:textId="77777777" w:rsidR="00451435" w:rsidRPr="00567500" w:rsidRDefault="00451435" w:rsidP="00451435">
            <w:pPr>
              <w:tabs>
                <w:tab w:val="left" w:pos="144"/>
                <w:tab w:val="left" w:pos="288"/>
              </w:tabs>
              <w:spacing w:line="244" w:lineRule="exact"/>
              <w:ind w:right="432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  <w:p w14:paraId="6C065535" w14:textId="7BCAC5B4" w:rsidR="006D0E4D" w:rsidRPr="00567500" w:rsidRDefault="006D0E4D" w:rsidP="006D0E4D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C38C" w14:textId="66B1DECF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B2A4" w14:textId="77777777" w:rsidR="006D0E4D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  <w:p w14:paraId="73FD9DE9" w14:textId="1187CF34" w:rsidR="00451435" w:rsidRPr="00567500" w:rsidRDefault="00451435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</w:tr>
      <w:tr w:rsidR="002D05F2" w:rsidRPr="00567500" w14:paraId="1E7545D9" w14:textId="77777777" w:rsidTr="00451435">
        <w:trPr>
          <w:trHeight w:hRule="exact" w:val="69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3173D29E" w14:textId="1DAAA07D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8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4363B238" w14:textId="370656D6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2B8D85F" w14:textId="2DF6CB86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851A008" w14:textId="14443037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6D0E4D" w:rsidRPr="00567500" w14:paraId="02AFB13F" w14:textId="77777777" w:rsidTr="00C27AC4">
        <w:trPr>
          <w:trHeight w:hRule="exact" w:val="18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4336" w14:textId="22B27A37" w:rsidR="006D0E4D" w:rsidRPr="002D05F2" w:rsidRDefault="006D0E4D" w:rsidP="006D0E4D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lastRenderedPageBreak/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A46C" w14:textId="77777777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  <w:t>Use Attendance Officer and EWO to track and implement strategies to support attendance.</w:t>
            </w:r>
          </w:p>
          <w:p w14:paraId="171D99EE" w14:textId="77777777" w:rsidR="006D0E4D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Work closely with parents from an early stage if attendance is an issue to ensure school is accessible to pupils and parents.</w:t>
            </w:r>
          </w:p>
          <w:p w14:paraId="3CED36ED" w14:textId="3B547642" w:rsidR="006D0E4D" w:rsidRPr="00567500" w:rsidRDefault="006D0E4D" w:rsidP="006D0E4D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Celebrate positive attendance on a weekly basis.</w:t>
            </w:r>
          </w:p>
          <w:p w14:paraId="0474C6D2" w14:textId="171FD5A9" w:rsidR="006D0E4D" w:rsidRPr="002D05F2" w:rsidRDefault="006D0E4D" w:rsidP="006D0E4D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C2934" w14:textId="120A3DC8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56B3B" w14:textId="7CCAFF94" w:rsidR="006D0E4D" w:rsidRPr="00567500" w:rsidRDefault="006D0E4D" w:rsidP="006D0E4D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  <w:tr w:rsidR="002D05F2" w:rsidRPr="00567500" w14:paraId="5240C072" w14:textId="77777777" w:rsidTr="00451435">
        <w:trPr>
          <w:trHeight w:hRule="exact" w:val="4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292F6646" w14:textId="30D36E2E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 xml:space="preserve">Objective </w:t>
            </w:r>
            <w:r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9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A73619A" w14:textId="3F6C9329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7741714" w14:textId="64C32C61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BA634B5" w14:textId="12425C55" w:rsidR="002D05F2" w:rsidRPr="002D05F2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b/>
                <w:color w:val="FFFFFF"/>
                <w:sz w:val="20"/>
                <w:szCs w:val="20"/>
              </w:rPr>
              <w:t>Responsible</w:t>
            </w:r>
          </w:p>
        </w:tc>
      </w:tr>
      <w:tr w:rsidR="002D05F2" w:rsidRPr="00567500" w14:paraId="507D31A9" w14:textId="77777777" w:rsidTr="00C27AC4">
        <w:trPr>
          <w:trHeight w:hRule="exact" w:val="1557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3B433" w14:textId="5CC71360" w:rsidR="002D05F2" w:rsidRPr="002D05F2" w:rsidRDefault="002D05F2" w:rsidP="002D05F2">
            <w:pPr>
              <w:spacing w:line="244" w:lineRule="exact"/>
              <w:ind w:left="144"/>
              <w:textAlignment w:val="baseline"/>
              <w:rPr>
                <w:rFonts w:ascii="Century Gothic" w:eastAsia="Century Gothic" w:hAnsi="Century Gothic"/>
                <w:color w:val="000000"/>
                <w:spacing w:val="-1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pacing w:val="1"/>
                <w:sz w:val="20"/>
                <w:szCs w:val="20"/>
              </w:rPr>
              <w:t>To communicate our commitment to equality and diversity with the wider community e.g. parents, PTA, LGC and other groups, to seek their support enhance the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5E8B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252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Communicate our policies and intentions with the LGC and parents.</w:t>
            </w:r>
          </w:p>
          <w:p w14:paraId="3E32C1C1" w14:textId="77777777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Include parents in inclusive events.</w:t>
            </w:r>
          </w:p>
          <w:p w14:paraId="3C3FD8FD" w14:textId="77777777" w:rsidR="002D05F2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Share learning with parents through school communications avenues.</w:t>
            </w:r>
          </w:p>
          <w:p w14:paraId="5D98C1C0" w14:textId="522E2E3A" w:rsidR="002D05F2" w:rsidRPr="00567500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576" w:hanging="144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 w:rsidRPr="00567500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Expect high standards from all adults.</w:t>
            </w:r>
          </w:p>
          <w:p w14:paraId="5811101E" w14:textId="68B06561" w:rsidR="002D05F2" w:rsidRPr="002D05F2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43002" w14:textId="41A40F12" w:rsidR="002D05F2" w:rsidRPr="00567500" w:rsidRDefault="002D05F2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 xml:space="preserve"> </w:t>
            </w:r>
            <w:r w:rsidR="00F01898"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Ongoing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27FCA" w14:textId="6560D663" w:rsidR="002D05F2" w:rsidRPr="00567500" w:rsidRDefault="001019FB" w:rsidP="002D05F2">
            <w:pPr>
              <w:textAlignment w:val="baseline"/>
              <w:rPr>
                <w:rFonts w:ascii="Century Gothic" w:eastAsia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/>
                <w:color w:val="000000"/>
                <w:sz w:val="20"/>
                <w:szCs w:val="20"/>
              </w:rPr>
              <w:t>All Staff</w:t>
            </w:r>
          </w:p>
        </w:tc>
      </w:tr>
    </w:tbl>
    <w:p w14:paraId="7442EA3F" w14:textId="77777777" w:rsidR="00546ACC" w:rsidRDefault="00546ACC"/>
    <w:p w14:paraId="0079EDDA" w14:textId="6D16B44A" w:rsidR="00C27AC4" w:rsidRPr="00C27AC4" w:rsidRDefault="00C27AC4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Agreed – </w:t>
      </w:r>
      <w:r w:rsidR="006D0E4D">
        <w:rPr>
          <w:rFonts w:ascii="Century Gothic" w:hAnsi="Century Gothic"/>
          <w:b/>
          <w:bCs/>
        </w:rPr>
        <w:t>September 202</w:t>
      </w:r>
      <w:r w:rsidR="00F01898">
        <w:rPr>
          <w:rFonts w:ascii="Century Gothic" w:hAnsi="Century Gothic"/>
          <w:b/>
          <w:bCs/>
        </w:rPr>
        <w:t>5</w:t>
      </w:r>
    </w:p>
    <w:p w14:paraId="71F91B49" w14:textId="77777777" w:rsidR="00C27AC4" w:rsidRPr="00C27AC4" w:rsidRDefault="00C27AC4">
      <w:pPr>
        <w:rPr>
          <w:rFonts w:ascii="Century Gothic" w:hAnsi="Century Gothic"/>
          <w:b/>
          <w:bCs/>
        </w:rPr>
      </w:pPr>
    </w:p>
    <w:p w14:paraId="1DD6D572" w14:textId="15F95A1B" w:rsidR="00C27AC4" w:rsidRPr="00C27AC4" w:rsidRDefault="00C27AC4">
      <w:pPr>
        <w:rPr>
          <w:rFonts w:ascii="Century Gothic" w:hAnsi="Century Gothic"/>
          <w:b/>
          <w:bCs/>
        </w:rPr>
      </w:pPr>
      <w:r w:rsidRPr="00C27AC4">
        <w:rPr>
          <w:rFonts w:ascii="Century Gothic" w:hAnsi="Century Gothic"/>
          <w:b/>
          <w:bCs/>
        </w:rPr>
        <w:t xml:space="preserve">Review </w:t>
      </w:r>
      <w:proofErr w:type="gramStart"/>
      <w:r w:rsidRPr="00C27AC4">
        <w:rPr>
          <w:rFonts w:ascii="Century Gothic" w:hAnsi="Century Gothic"/>
          <w:b/>
          <w:bCs/>
        </w:rPr>
        <w:t xml:space="preserve">- </w:t>
      </w:r>
      <w:r w:rsidR="006D0E4D">
        <w:rPr>
          <w:rFonts w:ascii="Century Gothic" w:hAnsi="Century Gothic"/>
          <w:b/>
          <w:bCs/>
        </w:rPr>
        <w:t xml:space="preserve"> September</w:t>
      </w:r>
      <w:proofErr w:type="gramEnd"/>
      <w:r w:rsidR="006D0E4D">
        <w:rPr>
          <w:rFonts w:ascii="Century Gothic" w:hAnsi="Century Gothic"/>
          <w:b/>
          <w:bCs/>
        </w:rPr>
        <w:t xml:space="preserve"> 202</w:t>
      </w:r>
      <w:r w:rsidR="00F01898">
        <w:rPr>
          <w:rFonts w:ascii="Century Gothic" w:hAnsi="Century Gothic"/>
          <w:b/>
          <w:bCs/>
        </w:rPr>
        <w:t>9</w:t>
      </w:r>
    </w:p>
    <w:sectPr w:rsidR="00C27AC4" w:rsidRPr="00C27AC4" w:rsidSect="00546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51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C"/>
    <w:rsid w:val="000437E3"/>
    <w:rsid w:val="001019FB"/>
    <w:rsid w:val="002D05F2"/>
    <w:rsid w:val="00360510"/>
    <w:rsid w:val="00451435"/>
    <w:rsid w:val="00546ACC"/>
    <w:rsid w:val="006D0E4D"/>
    <w:rsid w:val="00790E2A"/>
    <w:rsid w:val="00A73700"/>
    <w:rsid w:val="00AB0982"/>
    <w:rsid w:val="00AE5D62"/>
    <w:rsid w:val="00AF64A3"/>
    <w:rsid w:val="00C27AC4"/>
    <w:rsid w:val="00C93B83"/>
    <w:rsid w:val="00DD7AE8"/>
    <w:rsid w:val="00DF7112"/>
    <w:rsid w:val="00ED2361"/>
    <w:rsid w:val="00F0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9044"/>
  <w15:chartTrackingRefBased/>
  <w15:docId w15:val="{3A914C91-C936-4E49-B165-DDFD352F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CC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7" ma:contentTypeDescription="Create a new document." ma:contentTypeScope="" ma:versionID="b1058f5164223796842696a6471c1ba4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7119a45395baf306b789b437a2d2835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ee634-6eae-466d-82f8-37c8c45ff93b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F8085-B1AF-426B-B19F-B0B1FE39648F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customXml/itemProps2.xml><?xml version="1.0" encoding="utf-8"?>
<ds:datastoreItem xmlns:ds="http://schemas.openxmlformats.org/officeDocument/2006/customXml" ds:itemID="{0AE6098F-C328-4D6E-A97B-5671218F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AD405-0109-4722-985B-B9173233A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3774</Characters>
  <Application>Microsoft Office Word</Application>
  <DocSecurity>0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Bryant</dc:creator>
  <cp:keywords/>
  <dc:description/>
  <cp:lastModifiedBy>Elise Richardson</cp:lastModifiedBy>
  <cp:revision>3</cp:revision>
  <cp:lastPrinted>2024-02-29T08:33:00Z</cp:lastPrinted>
  <dcterms:created xsi:type="dcterms:W3CDTF">2025-10-24T09:54:00Z</dcterms:created>
  <dcterms:modified xsi:type="dcterms:W3CDTF">2025-10-24T10:40:00Z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