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B85F" w14:textId="77777777" w:rsidR="005121F2" w:rsidRDefault="00EE0F60">
      <w:pPr>
        <w:spacing w:after="391" w:line="259" w:lineRule="auto"/>
        <w:ind w:left="0" w:right="972" w:firstLine="0"/>
        <w:jc w:val="right"/>
      </w:pPr>
      <w:r>
        <w:rPr>
          <w:noProof/>
        </w:rPr>
        <w:drawing>
          <wp:inline distT="0" distB="0" distL="0" distR="0" wp14:anchorId="3ECF1AD7" wp14:editId="2A458CDD">
            <wp:extent cx="3032760" cy="102870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5"/>
                    <a:stretch>
                      <a:fillRect/>
                    </a:stretch>
                  </pic:blipFill>
                  <pic:spPr>
                    <a:xfrm>
                      <a:off x="0" y="0"/>
                      <a:ext cx="3032760" cy="1028700"/>
                    </a:xfrm>
                    <a:prstGeom prst="rect">
                      <a:avLst/>
                    </a:prstGeom>
                  </pic:spPr>
                </pic:pic>
              </a:graphicData>
            </a:graphic>
          </wp:inline>
        </w:drawing>
      </w:r>
      <w:r>
        <w:t xml:space="preserve"> </w:t>
      </w:r>
    </w:p>
    <w:p w14:paraId="3CF9C930" w14:textId="77777777" w:rsidR="005121F2" w:rsidRDefault="00EE0F60">
      <w:pPr>
        <w:spacing w:after="0" w:line="259" w:lineRule="auto"/>
        <w:ind w:left="14" w:firstLine="0"/>
      </w:pPr>
      <w:r>
        <w:rPr>
          <w:sz w:val="96"/>
        </w:rPr>
        <w:t xml:space="preserve"> </w:t>
      </w:r>
      <w:r>
        <w:t xml:space="preserve"> </w:t>
      </w:r>
    </w:p>
    <w:p w14:paraId="55A80483" w14:textId="77777777" w:rsidR="005121F2" w:rsidRDefault="00EE0F60">
      <w:pPr>
        <w:spacing w:after="139" w:line="259" w:lineRule="auto"/>
        <w:ind w:left="1764" w:firstLine="0"/>
      </w:pPr>
      <w:r>
        <w:rPr>
          <w:sz w:val="96"/>
        </w:rPr>
        <w:t xml:space="preserve">Forest &amp; Sandridge </w:t>
      </w:r>
      <w:r>
        <w:t xml:space="preserve"> </w:t>
      </w:r>
    </w:p>
    <w:p w14:paraId="29C1F9C5" w14:textId="77777777" w:rsidR="005121F2" w:rsidRDefault="00EE0F60">
      <w:pPr>
        <w:pStyle w:val="Heading1"/>
        <w:spacing w:after="0"/>
        <w:ind w:left="0" w:right="944"/>
      </w:pPr>
      <w:r>
        <w:t xml:space="preserve">Pre-School Admissions </w:t>
      </w:r>
    </w:p>
    <w:p w14:paraId="1197CECA" w14:textId="77777777" w:rsidR="005121F2" w:rsidRDefault="00EE0F60">
      <w:pPr>
        <w:spacing w:after="0" w:line="259" w:lineRule="auto"/>
        <w:ind w:left="1" w:firstLine="0"/>
        <w:jc w:val="center"/>
      </w:pPr>
      <w:r>
        <w:rPr>
          <w:sz w:val="96"/>
        </w:rPr>
        <w:t xml:space="preserve">Policy  </w:t>
      </w:r>
      <w:r>
        <w:t xml:space="preserve"> </w:t>
      </w:r>
    </w:p>
    <w:p w14:paraId="07E4D528" w14:textId="77777777" w:rsidR="005121F2" w:rsidRDefault="00EE0F60">
      <w:pPr>
        <w:spacing w:after="0" w:line="259" w:lineRule="auto"/>
        <w:ind w:left="733" w:firstLine="0"/>
        <w:jc w:val="center"/>
      </w:pPr>
      <w:r>
        <w:rPr>
          <w:sz w:val="96"/>
        </w:rPr>
        <w:t xml:space="preserve"> </w:t>
      </w:r>
      <w:r>
        <w:t xml:space="preserve"> </w:t>
      </w:r>
    </w:p>
    <w:p w14:paraId="70D214BA" w14:textId="77777777" w:rsidR="005121F2" w:rsidRDefault="00EE0F60">
      <w:pPr>
        <w:spacing w:after="163" w:line="259" w:lineRule="auto"/>
        <w:ind w:left="14" w:firstLine="0"/>
      </w:pPr>
      <w:r>
        <w:rPr>
          <w:sz w:val="22"/>
        </w:rPr>
        <w:t xml:space="preserve"> </w:t>
      </w:r>
      <w:r>
        <w:t xml:space="preserve"> </w:t>
      </w:r>
    </w:p>
    <w:p w14:paraId="4672226D" w14:textId="77777777" w:rsidR="005121F2" w:rsidRDefault="00EE0F60">
      <w:pPr>
        <w:spacing w:after="161" w:line="259" w:lineRule="auto"/>
        <w:ind w:left="14" w:firstLine="0"/>
      </w:pPr>
      <w:r>
        <w:rPr>
          <w:sz w:val="22"/>
        </w:rPr>
        <w:t xml:space="preserve"> </w:t>
      </w:r>
      <w:r>
        <w:t xml:space="preserve"> </w:t>
      </w:r>
    </w:p>
    <w:p w14:paraId="239F7702" w14:textId="77777777" w:rsidR="005121F2" w:rsidRDefault="00EE0F60">
      <w:pPr>
        <w:spacing w:after="164" w:line="259" w:lineRule="auto"/>
        <w:ind w:left="14" w:firstLine="0"/>
      </w:pPr>
      <w:r>
        <w:rPr>
          <w:sz w:val="22"/>
        </w:rPr>
        <w:t xml:space="preserve"> </w:t>
      </w:r>
      <w:r>
        <w:t xml:space="preserve"> </w:t>
      </w:r>
    </w:p>
    <w:p w14:paraId="37A53F2D" w14:textId="77777777" w:rsidR="005121F2" w:rsidRDefault="00EE0F60">
      <w:pPr>
        <w:spacing w:after="161" w:line="259" w:lineRule="auto"/>
        <w:ind w:left="14" w:firstLine="0"/>
      </w:pPr>
      <w:r>
        <w:rPr>
          <w:sz w:val="22"/>
        </w:rPr>
        <w:t xml:space="preserve"> </w:t>
      </w:r>
      <w:r>
        <w:t xml:space="preserve"> </w:t>
      </w:r>
    </w:p>
    <w:p w14:paraId="597564B5" w14:textId="77777777" w:rsidR="005121F2" w:rsidRDefault="00EE0F60">
      <w:pPr>
        <w:spacing w:after="161" w:line="259" w:lineRule="auto"/>
        <w:ind w:left="14" w:firstLine="0"/>
      </w:pPr>
      <w:r>
        <w:rPr>
          <w:sz w:val="22"/>
        </w:rPr>
        <w:t xml:space="preserve"> </w:t>
      </w:r>
      <w:r>
        <w:t xml:space="preserve"> </w:t>
      </w:r>
    </w:p>
    <w:p w14:paraId="07A558E9" w14:textId="77777777" w:rsidR="005121F2" w:rsidRDefault="00EE0F60">
      <w:pPr>
        <w:spacing w:after="163" w:line="259" w:lineRule="auto"/>
        <w:ind w:left="14" w:firstLine="0"/>
      </w:pPr>
      <w:r>
        <w:rPr>
          <w:sz w:val="22"/>
        </w:rPr>
        <w:t xml:space="preserve"> </w:t>
      </w:r>
      <w:r>
        <w:t xml:space="preserve"> </w:t>
      </w:r>
    </w:p>
    <w:p w14:paraId="6D509E5C" w14:textId="77777777" w:rsidR="005121F2" w:rsidRDefault="00EE0F60">
      <w:pPr>
        <w:spacing w:after="159" w:line="259" w:lineRule="auto"/>
        <w:ind w:left="14" w:firstLine="0"/>
      </w:pPr>
      <w:r>
        <w:rPr>
          <w:sz w:val="22"/>
        </w:rPr>
        <w:t xml:space="preserve"> </w:t>
      </w:r>
      <w:r>
        <w:t xml:space="preserve"> </w:t>
      </w:r>
    </w:p>
    <w:p w14:paraId="48D826B5" w14:textId="77777777" w:rsidR="005121F2" w:rsidRDefault="00EE0F60">
      <w:pPr>
        <w:spacing w:after="163" w:line="259" w:lineRule="auto"/>
        <w:ind w:left="14" w:firstLine="0"/>
      </w:pPr>
      <w:r>
        <w:rPr>
          <w:sz w:val="22"/>
        </w:rPr>
        <w:t xml:space="preserve"> </w:t>
      </w:r>
      <w:r>
        <w:t xml:space="preserve"> </w:t>
      </w:r>
    </w:p>
    <w:p w14:paraId="2751CE30" w14:textId="77777777" w:rsidR="005121F2" w:rsidRDefault="00EE0F60">
      <w:pPr>
        <w:spacing w:after="161" w:line="259" w:lineRule="auto"/>
        <w:ind w:left="14" w:firstLine="0"/>
      </w:pPr>
      <w:r>
        <w:rPr>
          <w:sz w:val="22"/>
        </w:rPr>
        <w:t xml:space="preserve"> </w:t>
      </w:r>
      <w:r>
        <w:t xml:space="preserve"> </w:t>
      </w:r>
    </w:p>
    <w:p w14:paraId="085FD883" w14:textId="77777777" w:rsidR="005121F2" w:rsidRDefault="00EE0F60">
      <w:pPr>
        <w:spacing w:after="240" w:line="259" w:lineRule="auto"/>
        <w:ind w:left="320" w:firstLine="0"/>
        <w:jc w:val="center"/>
      </w:pPr>
      <w:r>
        <w:rPr>
          <w:sz w:val="22"/>
        </w:rPr>
        <w:t xml:space="preserve"> </w:t>
      </w:r>
      <w:r>
        <w:t xml:space="preserve"> </w:t>
      </w:r>
    </w:p>
    <w:p w14:paraId="6001E198" w14:textId="77777777" w:rsidR="005121F2" w:rsidRDefault="00EE0F60">
      <w:pPr>
        <w:spacing w:after="45" w:line="259" w:lineRule="auto"/>
        <w:ind w:left="14" w:firstLine="0"/>
      </w:pPr>
      <w:r>
        <w:rPr>
          <w:sz w:val="22"/>
        </w:rPr>
        <w:t xml:space="preserve"> </w:t>
      </w:r>
      <w:r>
        <w:t xml:space="preserve"> </w:t>
      </w:r>
    </w:p>
    <w:p w14:paraId="4338736A" w14:textId="77777777" w:rsidR="005121F2" w:rsidRDefault="00EE0F60">
      <w:pPr>
        <w:spacing w:after="0" w:line="259" w:lineRule="auto"/>
        <w:ind w:left="0" w:right="1884" w:firstLine="0"/>
        <w:jc w:val="right"/>
      </w:pPr>
      <w:r>
        <w:rPr>
          <w:rFonts w:ascii="Calibri" w:eastAsia="Calibri" w:hAnsi="Calibri" w:cs="Calibri"/>
          <w:noProof/>
          <w:sz w:val="22"/>
        </w:rPr>
        <mc:AlternateContent>
          <mc:Choice Requires="wpg">
            <w:drawing>
              <wp:inline distT="0" distB="0" distL="0" distR="0" wp14:anchorId="4939BD32" wp14:editId="471C08DF">
                <wp:extent cx="4580256" cy="27305"/>
                <wp:effectExtent l="0" t="0" r="0" b="0"/>
                <wp:docPr id="3833" name="Group 3833"/>
                <wp:cNvGraphicFramePr/>
                <a:graphic xmlns:a="http://schemas.openxmlformats.org/drawingml/2006/main">
                  <a:graphicData uri="http://schemas.microsoft.com/office/word/2010/wordprocessingGroup">
                    <wpg:wgp>
                      <wpg:cNvGrpSpPr/>
                      <wpg:grpSpPr>
                        <a:xfrm>
                          <a:off x="0" y="0"/>
                          <a:ext cx="4580256" cy="27305"/>
                          <a:chOff x="0" y="0"/>
                          <a:chExt cx="4580256" cy="27305"/>
                        </a:xfrm>
                      </wpg:grpSpPr>
                      <wps:wsp>
                        <wps:cNvPr id="4774" name="Shape 4774"/>
                        <wps:cNvSpPr/>
                        <wps:spPr>
                          <a:xfrm>
                            <a:off x="0" y="0"/>
                            <a:ext cx="4580256" cy="27305"/>
                          </a:xfrm>
                          <a:custGeom>
                            <a:avLst/>
                            <a:gdLst/>
                            <a:ahLst/>
                            <a:cxnLst/>
                            <a:rect l="0" t="0" r="0" b="0"/>
                            <a:pathLst>
                              <a:path w="4580256" h="27305">
                                <a:moveTo>
                                  <a:pt x="0" y="0"/>
                                </a:moveTo>
                                <a:lnTo>
                                  <a:pt x="4580256" y="0"/>
                                </a:lnTo>
                                <a:lnTo>
                                  <a:pt x="4580256"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68C476" id="Group 3833" o:spid="_x0000_s1026" style="width:360.65pt;height:2.15pt;mso-position-horizontal-relative:char;mso-position-vertical-relative:line" coordsize="4580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">
                <v:shape id="Shape 4774" o:spid="_x0000_s1027" style="position:absolute;width:45802;height:273;visibility:visible;mso-wrap-style:square;v-text-anchor:top" coordsize="4580256,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" path="m,l4580256,r,27305l,27305,,e" fillcolor="black" stroked="f" strokeweight="0">
                  <v:stroke miterlimit="83231f" joinstyle="miter"/>
                  <v:path arrowok="t" textboxrect="0,0,4580256,27305"/>
                </v:shape>
                <w10:anchorlock/>
              </v:group>
            </w:pict>
          </mc:Fallback>
        </mc:AlternateContent>
      </w:r>
      <w:r>
        <w:t xml:space="preserve"> </w:t>
      </w:r>
    </w:p>
    <w:p w14:paraId="67B07243" w14:textId="77777777" w:rsidR="005121F2" w:rsidRPr="0020338B" w:rsidRDefault="00EE0F60">
      <w:pPr>
        <w:spacing w:after="31" w:line="259" w:lineRule="auto"/>
        <w:ind w:left="1753" w:right="2076" w:hanging="10"/>
        <w:rPr>
          <w:sz w:val="22"/>
          <w:szCs w:val="22"/>
        </w:rPr>
      </w:pPr>
      <w:r w:rsidRPr="0020338B">
        <w:rPr>
          <w:sz w:val="22"/>
          <w:szCs w:val="22"/>
        </w:rPr>
        <w:t xml:space="preserve">Key Document details: </w:t>
      </w:r>
      <w:r w:rsidRPr="0020338B">
        <w:rPr>
          <w:sz w:val="22"/>
          <w:szCs w:val="22"/>
        </w:rPr>
        <w:t xml:space="preserve"> </w:t>
      </w:r>
    </w:p>
    <w:p w14:paraId="771C5C7D" w14:textId="10F36A26" w:rsidR="005121F2" w:rsidRPr="0020338B" w:rsidRDefault="00EE0F60">
      <w:pPr>
        <w:tabs>
          <w:tab w:val="center" w:pos="2109"/>
          <w:tab w:val="center" w:pos="3381"/>
          <w:tab w:val="center" w:pos="6041"/>
        </w:tabs>
        <w:spacing w:after="31" w:line="259" w:lineRule="auto"/>
        <w:ind w:left="-1" w:firstLine="0"/>
        <w:rPr>
          <w:sz w:val="22"/>
          <w:szCs w:val="22"/>
        </w:rPr>
      </w:pPr>
      <w:r w:rsidRPr="0020338B">
        <w:rPr>
          <w:rFonts w:ascii="Calibri" w:eastAsia="Calibri" w:hAnsi="Calibri" w:cs="Calibri"/>
          <w:sz w:val="22"/>
          <w:szCs w:val="22"/>
        </w:rPr>
        <w:t xml:space="preserve"> </w:t>
      </w:r>
      <w:r w:rsidR="0020338B">
        <w:rPr>
          <w:rFonts w:ascii="Calibri" w:eastAsia="Calibri" w:hAnsi="Calibri" w:cs="Calibri"/>
          <w:sz w:val="22"/>
          <w:szCs w:val="22"/>
        </w:rPr>
        <w:t xml:space="preserve">                            </w:t>
      </w:r>
      <w:r w:rsidRPr="0020338B">
        <w:rPr>
          <w:sz w:val="22"/>
          <w:szCs w:val="22"/>
        </w:rPr>
        <w:t xml:space="preserve">Author:  </w:t>
      </w:r>
      <w:r w:rsidR="0020338B">
        <w:rPr>
          <w:sz w:val="22"/>
          <w:szCs w:val="22"/>
        </w:rPr>
        <w:t xml:space="preserve">Scott </w:t>
      </w:r>
      <w:proofErr w:type="gramStart"/>
      <w:r w:rsidR="0020338B">
        <w:rPr>
          <w:sz w:val="22"/>
          <w:szCs w:val="22"/>
        </w:rPr>
        <w:t>James</w:t>
      </w:r>
      <w:r w:rsidRPr="0020338B">
        <w:rPr>
          <w:sz w:val="22"/>
          <w:szCs w:val="22"/>
        </w:rPr>
        <w:t xml:space="preserve">  </w:t>
      </w:r>
      <w:r w:rsidRPr="0020338B">
        <w:rPr>
          <w:sz w:val="22"/>
          <w:szCs w:val="22"/>
        </w:rPr>
        <w:tab/>
      </w:r>
      <w:proofErr w:type="gramEnd"/>
      <w:r w:rsidRPr="0020338B">
        <w:rPr>
          <w:sz w:val="22"/>
          <w:szCs w:val="22"/>
        </w:rPr>
        <w:t xml:space="preserve">          </w:t>
      </w:r>
      <w:r w:rsidR="0020338B">
        <w:rPr>
          <w:sz w:val="22"/>
          <w:szCs w:val="22"/>
        </w:rPr>
        <w:t xml:space="preserve"> </w:t>
      </w:r>
      <w:r w:rsidRPr="0020338B">
        <w:rPr>
          <w:sz w:val="22"/>
          <w:szCs w:val="22"/>
        </w:rPr>
        <w:t xml:space="preserve">Approver: </w:t>
      </w:r>
      <w:r w:rsidR="0020338B">
        <w:rPr>
          <w:sz w:val="22"/>
          <w:szCs w:val="22"/>
        </w:rPr>
        <w:tab/>
        <w:t>LGB</w:t>
      </w:r>
    </w:p>
    <w:p w14:paraId="161513AF" w14:textId="2F98B8B9" w:rsidR="005121F2" w:rsidRPr="0020338B" w:rsidRDefault="00EE0F60">
      <w:pPr>
        <w:tabs>
          <w:tab w:val="center" w:pos="3881"/>
          <w:tab w:val="center" w:pos="7213"/>
        </w:tabs>
        <w:spacing w:after="31" w:line="259" w:lineRule="auto"/>
        <w:ind w:left="-1" w:firstLine="0"/>
        <w:rPr>
          <w:sz w:val="22"/>
          <w:szCs w:val="22"/>
        </w:rPr>
      </w:pPr>
      <w:r w:rsidRPr="0020338B">
        <w:rPr>
          <w:rFonts w:ascii="Calibri" w:eastAsia="Calibri" w:hAnsi="Calibri" w:cs="Calibri"/>
          <w:sz w:val="22"/>
          <w:szCs w:val="22"/>
        </w:rPr>
        <w:t xml:space="preserve"> </w:t>
      </w:r>
      <w:r w:rsidRPr="0020338B">
        <w:rPr>
          <w:rFonts w:ascii="Calibri" w:eastAsia="Calibri" w:hAnsi="Calibri" w:cs="Calibri"/>
          <w:sz w:val="22"/>
          <w:szCs w:val="22"/>
        </w:rPr>
        <w:tab/>
        <w:t xml:space="preserve">   </w:t>
      </w:r>
      <w:r w:rsidR="0020338B">
        <w:rPr>
          <w:rFonts w:ascii="Calibri" w:eastAsia="Calibri" w:hAnsi="Calibri" w:cs="Calibri"/>
          <w:sz w:val="22"/>
          <w:szCs w:val="22"/>
        </w:rPr>
        <w:t xml:space="preserve">              </w:t>
      </w:r>
      <w:r w:rsidRPr="0020338B">
        <w:rPr>
          <w:rFonts w:ascii="Calibri" w:eastAsia="Calibri" w:hAnsi="Calibri" w:cs="Calibri"/>
          <w:sz w:val="22"/>
          <w:szCs w:val="22"/>
        </w:rPr>
        <w:t xml:space="preserve">   </w:t>
      </w:r>
      <w:r w:rsidRPr="0020338B">
        <w:rPr>
          <w:sz w:val="22"/>
          <w:szCs w:val="22"/>
        </w:rPr>
        <w:t xml:space="preserve">Owner: </w:t>
      </w:r>
      <w:r w:rsidR="0020338B">
        <w:rPr>
          <w:sz w:val="22"/>
          <w:szCs w:val="22"/>
        </w:rPr>
        <w:t>Scott James</w:t>
      </w:r>
      <w:r w:rsidRPr="0020338B">
        <w:rPr>
          <w:sz w:val="22"/>
          <w:szCs w:val="22"/>
        </w:rPr>
        <w:t xml:space="preserve">                                  </w:t>
      </w:r>
      <w:r w:rsidR="0020338B">
        <w:rPr>
          <w:sz w:val="22"/>
          <w:szCs w:val="22"/>
        </w:rPr>
        <w:t xml:space="preserve">         </w:t>
      </w:r>
      <w:r w:rsidRPr="0020338B">
        <w:rPr>
          <w:sz w:val="22"/>
          <w:szCs w:val="22"/>
        </w:rPr>
        <w:t xml:space="preserve">   </w:t>
      </w:r>
      <w:r w:rsidRPr="0020338B">
        <w:rPr>
          <w:sz w:val="22"/>
          <w:szCs w:val="22"/>
        </w:rPr>
        <w:t>Version No</w:t>
      </w:r>
      <w:r w:rsidRPr="0020338B">
        <w:rPr>
          <w:sz w:val="22"/>
          <w:szCs w:val="22"/>
        </w:rPr>
        <w:t xml:space="preserve">:  </w:t>
      </w:r>
      <w:r w:rsidR="0020338B">
        <w:rPr>
          <w:sz w:val="22"/>
          <w:szCs w:val="22"/>
        </w:rPr>
        <w:t>4</w:t>
      </w:r>
    </w:p>
    <w:p w14:paraId="57F6B74F" w14:textId="1B4048F0" w:rsidR="0020338B" w:rsidRDefault="00EE0F60">
      <w:pPr>
        <w:spacing w:after="31" w:line="259" w:lineRule="auto"/>
        <w:ind w:left="9" w:right="2076" w:hanging="10"/>
        <w:rPr>
          <w:sz w:val="22"/>
          <w:szCs w:val="22"/>
        </w:rPr>
      </w:pPr>
      <w:r w:rsidRPr="0020338B">
        <w:rPr>
          <w:rFonts w:ascii="Calibri" w:eastAsia="Calibri" w:hAnsi="Calibri" w:cs="Calibri"/>
          <w:sz w:val="22"/>
          <w:szCs w:val="22"/>
        </w:rPr>
        <w:t xml:space="preserve"> </w:t>
      </w:r>
      <w:r w:rsidR="0020338B" w:rsidRPr="0020338B">
        <w:rPr>
          <w:rFonts w:ascii="Calibri" w:eastAsia="Calibri" w:hAnsi="Calibri" w:cs="Calibri"/>
          <w:sz w:val="22"/>
          <w:szCs w:val="22"/>
        </w:rPr>
        <w:tab/>
      </w:r>
      <w:r w:rsidR="0020338B" w:rsidRPr="0020338B">
        <w:rPr>
          <w:rFonts w:ascii="Calibri" w:eastAsia="Calibri" w:hAnsi="Calibri" w:cs="Calibri"/>
          <w:sz w:val="22"/>
          <w:szCs w:val="22"/>
        </w:rPr>
        <w:tab/>
      </w:r>
      <w:r w:rsidRPr="0020338B">
        <w:rPr>
          <w:sz w:val="22"/>
          <w:szCs w:val="22"/>
        </w:rPr>
        <w:t>Date</w:t>
      </w:r>
      <w:r w:rsidR="0020338B">
        <w:rPr>
          <w:sz w:val="22"/>
          <w:szCs w:val="22"/>
        </w:rPr>
        <w:t>: September 2025</w:t>
      </w:r>
      <w:r w:rsidRPr="0020338B">
        <w:rPr>
          <w:sz w:val="22"/>
          <w:szCs w:val="22"/>
        </w:rPr>
        <w:t xml:space="preserve">  </w:t>
      </w:r>
      <w:r w:rsidRPr="0020338B">
        <w:rPr>
          <w:sz w:val="22"/>
          <w:szCs w:val="22"/>
        </w:rPr>
        <w:t xml:space="preserve">  </w:t>
      </w:r>
    </w:p>
    <w:p w14:paraId="41A0E62F" w14:textId="21E7E2DB" w:rsidR="005121F2" w:rsidRPr="0020338B" w:rsidRDefault="00EE0F60" w:rsidP="0020338B">
      <w:pPr>
        <w:spacing w:after="31" w:line="259" w:lineRule="auto"/>
        <w:ind w:left="729" w:right="2076" w:firstLine="711"/>
        <w:rPr>
          <w:sz w:val="22"/>
          <w:szCs w:val="22"/>
        </w:rPr>
      </w:pPr>
      <w:r w:rsidRPr="0020338B">
        <w:rPr>
          <w:sz w:val="22"/>
          <w:szCs w:val="22"/>
        </w:rPr>
        <w:t xml:space="preserve">Next review:  </w:t>
      </w:r>
      <w:r w:rsidRPr="0020338B">
        <w:rPr>
          <w:sz w:val="22"/>
          <w:szCs w:val="22"/>
        </w:rPr>
        <w:t>Sept 202</w:t>
      </w:r>
      <w:r w:rsidR="0020338B">
        <w:rPr>
          <w:sz w:val="22"/>
          <w:szCs w:val="22"/>
        </w:rPr>
        <w:t>7</w:t>
      </w:r>
      <w:r w:rsidRPr="0020338B">
        <w:rPr>
          <w:sz w:val="22"/>
          <w:szCs w:val="22"/>
        </w:rPr>
        <w:t xml:space="preserve"> </w:t>
      </w:r>
      <w:r w:rsidRPr="0020338B">
        <w:rPr>
          <w:sz w:val="22"/>
          <w:szCs w:val="22"/>
        </w:rPr>
        <w:t xml:space="preserve"> </w:t>
      </w:r>
      <w:r w:rsidRPr="0020338B">
        <w:rPr>
          <w:rFonts w:ascii="Calibri" w:eastAsia="Calibri" w:hAnsi="Calibri" w:cs="Calibri"/>
          <w:sz w:val="22"/>
          <w:szCs w:val="22"/>
        </w:rPr>
        <w:t xml:space="preserve"> </w:t>
      </w:r>
      <w:r w:rsidRPr="0020338B">
        <w:rPr>
          <w:sz w:val="22"/>
          <w:szCs w:val="22"/>
        </w:rPr>
        <w:t xml:space="preserve">Ratified:  </w:t>
      </w:r>
      <w:r w:rsidRPr="0020338B">
        <w:rPr>
          <w:sz w:val="22"/>
          <w:szCs w:val="22"/>
        </w:rPr>
        <w:t xml:space="preserve">Sept 2024  </w:t>
      </w:r>
      <w:r w:rsidRPr="0020338B">
        <w:rPr>
          <w:sz w:val="22"/>
          <w:szCs w:val="22"/>
        </w:rPr>
        <w:t xml:space="preserve">   </w:t>
      </w:r>
      <w:r w:rsidRPr="0020338B">
        <w:rPr>
          <w:sz w:val="22"/>
          <w:szCs w:val="22"/>
        </w:rPr>
        <w:t xml:space="preserve"> </w:t>
      </w:r>
    </w:p>
    <w:p w14:paraId="54AB6919" w14:textId="77777777" w:rsidR="005121F2" w:rsidRDefault="00EE0F60">
      <w:pPr>
        <w:spacing w:after="0" w:line="259" w:lineRule="auto"/>
        <w:ind w:left="0" w:right="1884" w:firstLine="0"/>
        <w:jc w:val="right"/>
      </w:pPr>
      <w:r>
        <w:rPr>
          <w:rFonts w:ascii="Calibri" w:eastAsia="Calibri" w:hAnsi="Calibri" w:cs="Calibri"/>
          <w:noProof/>
          <w:sz w:val="22"/>
        </w:rPr>
        <mc:AlternateContent>
          <mc:Choice Requires="wpg">
            <w:drawing>
              <wp:inline distT="0" distB="0" distL="0" distR="0" wp14:anchorId="198D2775" wp14:editId="572F822D">
                <wp:extent cx="4589145" cy="27305"/>
                <wp:effectExtent l="0" t="0" r="0" b="0"/>
                <wp:docPr id="3834" name="Group 3834"/>
                <wp:cNvGraphicFramePr/>
                <a:graphic xmlns:a="http://schemas.openxmlformats.org/drawingml/2006/main">
                  <a:graphicData uri="http://schemas.microsoft.com/office/word/2010/wordprocessingGroup">
                    <wpg:wgp>
                      <wpg:cNvGrpSpPr/>
                      <wpg:grpSpPr>
                        <a:xfrm>
                          <a:off x="0" y="0"/>
                          <a:ext cx="4589145" cy="27305"/>
                          <a:chOff x="0" y="0"/>
                          <a:chExt cx="4589145" cy="27305"/>
                        </a:xfrm>
                      </wpg:grpSpPr>
                      <wps:wsp>
                        <wps:cNvPr id="4776" name="Shape 4776"/>
                        <wps:cNvSpPr/>
                        <wps:spPr>
                          <a:xfrm>
                            <a:off x="0" y="0"/>
                            <a:ext cx="817118" cy="27305"/>
                          </a:xfrm>
                          <a:custGeom>
                            <a:avLst/>
                            <a:gdLst/>
                            <a:ahLst/>
                            <a:cxnLst/>
                            <a:rect l="0" t="0" r="0" b="0"/>
                            <a:pathLst>
                              <a:path w="817118" h="27305">
                                <a:moveTo>
                                  <a:pt x="0" y="0"/>
                                </a:moveTo>
                                <a:lnTo>
                                  <a:pt x="817118" y="0"/>
                                </a:lnTo>
                                <a:lnTo>
                                  <a:pt x="817118"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7" name="Shape 4777"/>
                        <wps:cNvSpPr/>
                        <wps:spPr>
                          <a:xfrm>
                            <a:off x="807974"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8" name="Shape 4778"/>
                        <wps:cNvSpPr/>
                        <wps:spPr>
                          <a:xfrm>
                            <a:off x="835406" y="0"/>
                            <a:ext cx="1601851" cy="27305"/>
                          </a:xfrm>
                          <a:custGeom>
                            <a:avLst/>
                            <a:gdLst/>
                            <a:ahLst/>
                            <a:cxnLst/>
                            <a:rect l="0" t="0" r="0" b="0"/>
                            <a:pathLst>
                              <a:path w="1601851" h="27305">
                                <a:moveTo>
                                  <a:pt x="0" y="0"/>
                                </a:moveTo>
                                <a:lnTo>
                                  <a:pt x="1601851" y="0"/>
                                </a:lnTo>
                                <a:lnTo>
                                  <a:pt x="1601851"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9" name="Shape 4779"/>
                        <wps:cNvSpPr/>
                        <wps:spPr>
                          <a:xfrm>
                            <a:off x="2428113"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0" name="Shape 4780"/>
                        <wps:cNvSpPr/>
                        <wps:spPr>
                          <a:xfrm>
                            <a:off x="2455545" y="0"/>
                            <a:ext cx="988949" cy="27305"/>
                          </a:xfrm>
                          <a:custGeom>
                            <a:avLst/>
                            <a:gdLst/>
                            <a:ahLst/>
                            <a:cxnLst/>
                            <a:rect l="0" t="0" r="0" b="0"/>
                            <a:pathLst>
                              <a:path w="988949" h="27305">
                                <a:moveTo>
                                  <a:pt x="0" y="0"/>
                                </a:moveTo>
                                <a:lnTo>
                                  <a:pt x="988949" y="0"/>
                                </a:lnTo>
                                <a:lnTo>
                                  <a:pt x="988949"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1" name="Shape 4781"/>
                        <wps:cNvSpPr/>
                        <wps:spPr>
                          <a:xfrm>
                            <a:off x="3435350"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2" name="Shape 4782"/>
                        <wps:cNvSpPr/>
                        <wps:spPr>
                          <a:xfrm>
                            <a:off x="3462782" y="0"/>
                            <a:ext cx="1126363" cy="27305"/>
                          </a:xfrm>
                          <a:custGeom>
                            <a:avLst/>
                            <a:gdLst/>
                            <a:ahLst/>
                            <a:cxnLst/>
                            <a:rect l="0" t="0" r="0" b="0"/>
                            <a:pathLst>
                              <a:path w="1126363" h="27305">
                                <a:moveTo>
                                  <a:pt x="0" y="0"/>
                                </a:moveTo>
                                <a:lnTo>
                                  <a:pt x="1126363" y="0"/>
                                </a:lnTo>
                                <a:lnTo>
                                  <a:pt x="1126363"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23092" id="Group 3834" o:spid="_x0000_s1026" style="width:361.35pt;height:2.15pt;mso-position-horizontal-relative:char;mso-position-vertical-relative:line" coordsize="4589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">
                <v:shape id="Shape 4776" o:spid="_x0000_s1027" style="position:absolute;width:8171;height:273;visibility:visible;mso-wrap-style:square;v-text-anchor:top" coordsize="817118,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" path="m,l817118,r,27305l,27305,,e" fillcolor="black" stroked="f" strokeweight="0">
                  <v:stroke miterlimit="83231f" joinstyle="miter"/>
                  <v:path arrowok="t" textboxrect="0,0,817118,27305"/>
                </v:shape>
                <v:shape id="Shape 4777" o:spid="_x0000_s1028" style="position:absolute;left:8079;width:275;height:273;visibility:visible;mso-wrap-style:square;v-text-anchor:top" coordsize="27432,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" path="m,l27432,r,27305l,27305,,e" fillcolor="black" stroked="f" strokeweight="0">
                  <v:stroke miterlimit="83231f" joinstyle="miter"/>
                  <v:path arrowok="t" textboxrect="0,0,27432,27305"/>
                </v:shape>
                <v:shape id="Shape 4778" o:spid="_x0000_s1029" style="position:absolute;left:8354;width:16018;height:273;visibility:visible;mso-wrap-style:square;v-text-anchor:top" coordsize="1601851,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" path="m,l1601851,r,27305l,27305,,e" fillcolor="black" stroked="f" strokeweight="0">
                  <v:stroke miterlimit="83231f" joinstyle="miter"/>
                  <v:path arrowok="t" textboxrect="0,0,1601851,27305"/>
                </v:shape>
                <v:shape id="Shape 4779" o:spid="_x0000_s1030" style="position:absolute;left:24281;width:274;height:273;visibility:visible;mso-wrap-style:square;v-text-anchor:top" coordsize="27432,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" path="m,l27432,r,27305l,27305,,e" fillcolor="black" stroked="f" strokeweight="0">
                  <v:stroke miterlimit="83231f" joinstyle="miter"/>
                  <v:path arrowok="t" textboxrect="0,0,27432,27305"/>
                </v:shape>
                <v:shape id="Shape 4780" o:spid="_x0000_s1031" style="position:absolute;left:24555;width:9889;height:273;visibility:visible;mso-wrap-style:square;v-text-anchor:top" coordsize="988949,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" path="m,l988949,r,27305l,27305,,e" fillcolor="black" stroked="f" strokeweight="0">
                  <v:stroke miterlimit="83231f" joinstyle="miter"/>
                  <v:path arrowok="t" textboxrect="0,0,988949,27305"/>
                </v:shape>
                <v:shape id="Shape 4781" o:spid="_x0000_s1032" style="position:absolute;left:34353;width:274;height:273;visibility:visible;mso-wrap-style:square;v-text-anchor:top" coordsize="27432,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" path="m,l27432,r,27305l,27305,,e" fillcolor="black" stroked="f" strokeweight="0">
                  <v:stroke miterlimit="83231f" joinstyle="miter"/>
                  <v:path arrowok="t" textboxrect="0,0,27432,27305"/>
                </v:shape>
                <v:shape id="Shape 4782" o:spid="_x0000_s1033" style="position:absolute;left:34627;width:11264;height:273;visibility:visible;mso-wrap-style:square;v-text-anchor:top" coordsize="1126363,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" path="m,l1126363,r,27305l,27305,,e" fillcolor="black" stroked="f" strokeweight="0">
                  <v:stroke miterlimit="83231f" joinstyle="miter"/>
                  <v:path arrowok="t" textboxrect="0,0,1126363,27305"/>
                </v:shape>
                <w10:anchorlock/>
              </v:group>
            </w:pict>
          </mc:Fallback>
        </mc:AlternateContent>
      </w:r>
      <w:r>
        <w:t xml:space="preserve"> </w:t>
      </w:r>
    </w:p>
    <w:p w14:paraId="4EEBBD9F" w14:textId="77777777" w:rsidR="005121F2" w:rsidRDefault="00EE0F60">
      <w:pPr>
        <w:spacing w:after="0" w:line="259" w:lineRule="auto"/>
        <w:ind w:left="14" w:firstLine="0"/>
      </w:pPr>
      <w:r>
        <w:rPr>
          <w:sz w:val="22"/>
        </w:rPr>
        <w:t xml:space="preserve"> </w:t>
      </w:r>
      <w:r>
        <w:t xml:space="preserve"> </w:t>
      </w:r>
    </w:p>
    <w:p w14:paraId="44D658EC" w14:textId="77777777" w:rsidR="005121F2" w:rsidRDefault="00EE0F60">
      <w:pPr>
        <w:spacing w:after="201" w:line="259" w:lineRule="auto"/>
        <w:ind w:left="14" w:firstLine="0"/>
      </w:pPr>
      <w:r>
        <w:rPr>
          <w:rFonts w:ascii="Arial" w:eastAsia="Arial" w:hAnsi="Arial" w:cs="Arial"/>
          <w:b/>
          <w:sz w:val="22"/>
        </w:rPr>
        <w:t xml:space="preserve">  </w:t>
      </w:r>
    </w:p>
    <w:p w14:paraId="6E1E3F9B" w14:textId="77777777" w:rsidR="005121F2" w:rsidRDefault="00EE0F60">
      <w:pPr>
        <w:spacing w:after="220" w:line="259" w:lineRule="auto"/>
        <w:ind w:left="14" w:firstLine="0"/>
      </w:pPr>
      <w:r>
        <w:rPr>
          <w:rFonts w:ascii="Arial" w:eastAsia="Arial" w:hAnsi="Arial" w:cs="Arial"/>
          <w:b/>
          <w:sz w:val="22"/>
        </w:rPr>
        <w:t xml:space="preserve"> </w:t>
      </w:r>
    </w:p>
    <w:p w14:paraId="197B1067" w14:textId="77777777" w:rsidR="005121F2" w:rsidRDefault="00EE0F60">
      <w:pPr>
        <w:spacing w:after="0" w:line="259" w:lineRule="auto"/>
        <w:ind w:left="14" w:firstLine="0"/>
      </w:pPr>
      <w:r>
        <w:t xml:space="preserve"> </w:t>
      </w:r>
    </w:p>
    <w:p w14:paraId="2130F2E5" w14:textId="77777777" w:rsidR="005121F2" w:rsidRDefault="00EE0F60">
      <w:pPr>
        <w:pStyle w:val="Heading2"/>
        <w:ind w:left="-5"/>
      </w:pPr>
      <w:r>
        <w:t xml:space="preserve">Introduction  </w:t>
      </w:r>
    </w:p>
    <w:p w14:paraId="6DE30CDC" w14:textId="77777777" w:rsidR="005121F2" w:rsidRDefault="00EE0F60">
      <w:pPr>
        <w:spacing w:after="143" w:line="259" w:lineRule="auto"/>
        <w:ind w:left="14" w:firstLine="0"/>
      </w:pPr>
      <w:r>
        <w:rPr>
          <w:rFonts w:ascii="Calibri" w:eastAsia="Calibri" w:hAnsi="Calibri" w:cs="Calibri"/>
          <w:sz w:val="22"/>
        </w:rPr>
        <w:t xml:space="preserve"> </w:t>
      </w:r>
      <w:r>
        <w:t xml:space="preserve"> </w:t>
      </w:r>
    </w:p>
    <w:p w14:paraId="3A7153AD" w14:textId="77777777" w:rsidR="005121F2" w:rsidRDefault="00EE0F60">
      <w:pPr>
        <w:spacing w:after="0" w:line="241" w:lineRule="auto"/>
        <w:ind w:left="226" w:right="-15" w:hanging="20"/>
        <w:jc w:val="both"/>
      </w:pPr>
      <w:r>
        <w:t xml:space="preserve">Seedlings Preschool is part of Forest &amp; Sandridge CE Primary School. Children who attend the Preschool will be fully involved in our school for their </w:t>
      </w:r>
      <w:proofErr w:type="gramStart"/>
      <w:r>
        <w:t>Preschool</w:t>
      </w:r>
      <w:proofErr w:type="gramEnd"/>
      <w:r>
        <w:t xml:space="preserve"> year/s. They will be introduced to our school Christian Values and will learn about expectations regarding demonstrating these values to one another and expectations of behaviour. Each child will be valued and cared for as a unique individual. We aim to make Seedlings Preschool accessible to and inclusive of children and families from all sections of the local community through open and fair procedures.  </w:t>
      </w:r>
    </w:p>
    <w:p w14:paraId="28A3E226" w14:textId="77777777" w:rsidR="005121F2" w:rsidRDefault="00EE0F60">
      <w:pPr>
        <w:spacing w:after="0" w:line="259" w:lineRule="auto"/>
        <w:ind w:left="14" w:firstLine="0"/>
      </w:pPr>
      <w:r>
        <w:t xml:space="preserve">  </w:t>
      </w:r>
    </w:p>
    <w:p w14:paraId="32279E87" w14:textId="425B6CD3" w:rsidR="005121F2" w:rsidRDefault="00EE0F60">
      <w:pPr>
        <w:spacing w:after="0" w:line="241" w:lineRule="auto"/>
        <w:ind w:left="226" w:right="312" w:hanging="20"/>
        <w:jc w:val="both"/>
      </w:pPr>
      <w:r>
        <w:t xml:space="preserve">Seedlings is a Preschool for </w:t>
      </w:r>
      <w:proofErr w:type="gramStart"/>
      <w:r>
        <w:t>3 and 4 year olds</w:t>
      </w:r>
      <w:proofErr w:type="gramEnd"/>
      <w:r>
        <w:t xml:space="preserve"> only. It runs during school hours (</w:t>
      </w:r>
      <w:r w:rsidR="0020338B">
        <w:t>8.45</w:t>
      </w:r>
      <w:r>
        <w:t xml:space="preserve">am </w:t>
      </w:r>
      <w:r>
        <w:t>–</w:t>
      </w:r>
      <w:r>
        <w:t xml:space="preserve"> 3.</w:t>
      </w:r>
      <w:r w:rsidR="0020338B">
        <w:t>15</w:t>
      </w:r>
      <w:r>
        <w:t xml:space="preserve">pm) and in term time only. We can signpost you to other childcare providers for before and after preschool childcare and for holiday childcare.  </w:t>
      </w:r>
    </w:p>
    <w:p w14:paraId="34F968E6" w14:textId="77777777" w:rsidR="005121F2" w:rsidRDefault="00EE0F60">
      <w:pPr>
        <w:spacing w:after="0" w:line="259" w:lineRule="auto"/>
        <w:ind w:left="235" w:firstLine="0"/>
      </w:pPr>
      <w:r>
        <w:t xml:space="preserve">  </w:t>
      </w:r>
    </w:p>
    <w:p w14:paraId="5F3A20CF" w14:textId="77777777" w:rsidR="005121F2" w:rsidRDefault="00EE0F60">
      <w:pPr>
        <w:spacing w:after="45" w:line="259" w:lineRule="auto"/>
        <w:ind w:left="14" w:firstLine="0"/>
      </w:pPr>
      <w:r>
        <w:t xml:space="preserve">  </w:t>
      </w:r>
    </w:p>
    <w:p w14:paraId="54099C8F" w14:textId="77777777" w:rsidR="005121F2" w:rsidRDefault="00EE0F60">
      <w:pPr>
        <w:pStyle w:val="Heading2"/>
        <w:ind w:left="-5"/>
      </w:pPr>
      <w:r>
        <w:t xml:space="preserve">School Admissions  </w:t>
      </w:r>
    </w:p>
    <w:p w14:paraId="0FC8015B" w14:textId="77777777" w:rsidR="005121F2" w:rsidRDefault="00EE0F60">
      <w:pPr>
        <w:spacing w:after="143" w:line="259" w:lineRule="auto"/>
        <w:ind w:left="14" w:firstLine="0"/>
      </w:pPr>
      <w:r>
        <w:rPr>
          <w:rFonts w:ascii="Calibri" w:eastAsia="Calibri" w:hAnsi="Calibri" w:cs="Calibri"/>
          <w:sz w:val="22"/>
        </w:rPr>
        <w:t xml:space="preserve"> </w:t>
      </w:r>
      <w:r>
        <w:t xml:space="preserve"> </w:t>
      </w:r>
    </w:p>
    <w:p w14:paraId="06E8A6A7" w14:textId="77777777" w:rsidR="005121F2" w:rsidRDefault="00EE0F60">
      <w:pPr>
        <w:spacing w:after="0" w:line="241" w:lineRule="auto"/>
        <w:ind w:left="226" w:right="201" w:hanging="20"/>
        <w:jc w:val="both"/>
      </w:pPr>
      <w:r>
        <w:t xml:space="preserve">Attendance at Seedlings Preschool DOES NOT in any way guarantee you a school place </w:t>
      </w:r>
      <w:r>
        <w:t xml:space="preserve">at Forest &amp; Sandridge School nor does it give you priority over other children who do not attend Seedlings. An admission application for a school place must be completed in the normal way and submitted to Wiltshire Council by the deadline date. Seedlings staff will remind parents to complete this form and will be happy to help you with it if you wish. Further details can be seen in our school Admission Policy on our website.  </w:t>
      </w:r>
    </w:p>
    <w:p w14:paraId="264DF6B0" w14:textId="77777777" w:rsidR="005121F2" w:rsidRDefault="00EE0F60">
      <w:pPr>
        <w:spacing w:after="0" w:line="259" w:lineRule="auto"/>
        <w:ind w:left="14" w:firstLine="0"/>
      </w:pPr>
      <w:r>
        <w:t xml:space="preserve">  </w:t>
      </w:r>
    </w:p>
    <w:p w14:paraId="17FD8340" w14:textId="77777777" w:rsidR="005121F2" w:rsidRDefault="00EE0F60">
      <w:pPr>
        <w:spacing w:after="45" w:line="259" w:lineRule="auto"/>
        <w:ind w:left="14" w:firstLine="0"/>
      </w:pPr>
      <w:r>
        <w:t xml:space="preserve">  </w:t>
      </w:r>
    </w:p>
    <w:p w14:paraId="73A0E266" w14:textId="77777777" w:rsidR="005121F2" w:rsidRDefault="00EE0F60">
      <w:pPr>
        <w:pStyle w:val="Heading2"/>
        <w:ind w:left="-5"/>
      </w:pPr>
      <w:r>
        <w:t xml:space="preserve">Key Facts  </w:t>
      </w:r>
    </w:p>
    <w:p w14:paraId="7E1A4D13" w14:textId="77777777" w:rsidR="005121F2" w:rsidRDefault="00EE0F60">
      <w:pPr>
        <w:spacing w:after="213" w:line="259" w:lineRule="auto"/>
        <w:ind w:left="14" w:firstLine="0"/>
      </w:pPr>
      <w:r>
        <w:rPr>
          <w:rFonts w:ascii="Calibri" w:eastAsia="Calibri" w:hAnsi="Calibri" w:cs="Calibri"/>
          <w:sz w:val="22"/>
        </w:rPr>
        <w:t xml:space="preserve"> </w:t>
      </w:r>
      <w:r>
        <w:t xml:space="preserve"> </w:t>
      </w:r>
    </w:p>
    <w:p w14:paraId="520BD301" w14:textId="77777777" w:rsidR="005121F2" w:rsidRDefault="00EE0F60">
      <w:pPr>
        <w:numPr>
          <w:ilvl w:val="0"/>
          <w:numId w:val="1"/>
        </w:numPr>
        <w:ind w:right="229" w:hanging="360"/>
      </w:pPr>
      <w:r>
        <w:t xml:space="preserve">In Wiltshire, an academic year is from 1st September to 31st August. Children usually start primary school in a reception class in the September of the academic year in which they turn 5.  </w:t>
      </w:r>
    </w:p>
    <w:p w14:paraId="2AAAA601" w14:textId="77777777" w:rsidR="005121F2" w:rsidRDefault="00EE0F60">
      <w:pPr>
        <w:numPr>
          <w:ilvl w:val="0"/>
          <w:numId w:val="1"/>
        </w:numPr>
        <w:ind w:right="229" w:hanging="360"/>
      </w:pPr>
      <w:r>
        <w:t xml:space="preserve">Seedlings Preschool provides care for children aged 3 years to almost 5.  </w:t>
      </w:r>
    </w:p>
    <w:p w14:paraId="6FAF49A1" w14:textId="486AB52A" w:rsidR="005121F2" w:rsidRDefault="00EE0F60">
      <w:pPr>
        <w:numPr>
          <w:ilvl w:val="0"/>
          <w:numId w:val="1"/>
        </w:numPr>
        <w:ind w:right="229" w:hanging="360"/>
      </w:pPr>
      <w:r>
        <w:t xml:space="preserve">Free Early Education (free entitlement) funding is provided from the Government via the Council. </w:t>
      </w:r>
    </w:p>
    <w:p w14:paraId="32A89A74" w14:textId="25893AD6" w:rsidR="005121F2" w:rsidRDefault="00EE0F60">
      <w:pPr>
        <w:numPr>
          <w:ilvl w:val="0"/>
          <w:numId w:val="1"/>
        </w:numPr>
        <w:ind w:right="229" w:hanging="360"/>
      </w:pPr>
      <w:r>
        <w:t xml:space="preserve">At Seedlings preschool a parent may apply for as many hours as they choose (up to 30) for their child. At the deadline date all applications will be considered and up to 15 hours will be allocated to as many children as possible in the first instance. If there are spaces available these will be allocated after this. Hours attended over </w:t>
      </w:r>
      <w:r w:rsidR="0020338B">
        <w:t>any</w:t>
      </w:r>
      <w:r>
        <w:t xml:space="preserve"> </w:t>
      </w:r>
      <w:r w:rsidR="0020338B">
        <w:t>f</w:t>
      </w:r>
      <w:r>
        <w:t xml:space="preserve">unded </w:t>
      </w:r>
      <w:r w:rsidR="0020338B">
        <w:t>hours</w:t>
      </w:r>
      <w:r>
        <w:t xml:space="preserve"> will be paid for by the parents.  </w:t>
      </w:r>
    </w:p>
    <w:p w14:paraId="093A1C73" w14:textId="77777777" w:rsidR="005121F2" w:rsidRDefault="00EE0F60">
      <w:pPr>
        <w:numPr>
          <w:ilvl w:val="0"/>
          <w:numId w:val="1"/>
        </w:numPr>
        <w:spacing w:after="0"/>
        <w:ind w:right="229" w:hanging="360"/>
      </w:pPr>
      <w:r>
        <w:t xml:space="preserve">By government policy, you can share your free entitlement hours between two settings (which can mean Seedlings and another preschool, day nursery, maintained nursery school or class, or registered childminder).  </w:t>
      </w:r>
    </w:p>
    <w:p w14:paraId="1562261F" w14:textId="77777777" w:rsidR="005121F2" w:rsidRDefault="00EE0F60">
      <w:pPr>
        <w:spacing w:after="0" w:line="259" w:lineRule="auto"/>
        <w:ind w:left="956" w:firstLine="0"/>
      </w:pPr>
      <w:r>
        <w:t xml:space="preserve">  </w:t>
      </w:r>
    </w:p>
    <w:p w14:paraId="715D2B88" w14:textId="77777777" w:rsidR="005121F2" w:rsidRDefault="00EE0F60">
      <w:pPr>
        <w:spacing w:after="42" w:line="259" w:lineRule="auto"/>
        <w:ind w:left="14" w:firstLine="0"/>
      </w:pPr>
      <w:r>
        <w:t xml:space="preserve">  </w:t>
      </w:r>
    </w:p>
    <w:p w14:paraId="1E5BEA0F" w14:textId="77777777" w:rsidR="005121F2" w:rsidRDefault="00EE0F60">
      <w:pPr>
        <w:pStyle w:val="Heading2"/>
        <w:ind w:left="-5"/>
      </w:pPr>
      <w:r>
        <w:t xml:space="preserve">Procedures  </w:t>
      </w:r>
    </w:p>
    <w:p w14:paraId="472EF96C" w14:textId="77777777" w:rsidR="005121F2" w:rsidRDefault="00EE0F60">
      <w:pPr>
        <w:spacing w:after="145" w:line="259" w:lineRule="auto"/>
        <w:ind w:left="14" w:firstLine="0"/>
      </w:pPr>
      <w:r>
        <w:rPr>
          <w:rFonts w:ascii="Calibri" w:eastAsia="Calibri" w:hAnsi="Calibri" w:cs="Calibri"/>
          <w:sz w:val="22"/>
        </w:rPr>
        <w:t xml:space="preserve"> </w:t>
      </w:r>
      <w:r>
        <w:t xml:space="preserve"> </w:t>
      </w:r>
    </w:p>
    <w:p w14:paraId="70237202" w14:textId="77777777" w:rsidR="005121F2" w:rsidRDefault="00EE0F60">
      <w:pPr>
        <w:ind w:left="235" w:right="229" w:firstLine="0"/>
      </w:pPr>
      <w:proofErr w:type="gramStart"/>
      <w:r>
        <w:t>In order to</w:t>
      </w:r>
      <w:proofErr w:type="gramEnd"/>
      <w:r>
        <w:t xml:space="preserve"> achieve our aim to make our Preschool accessible and inclusive to all families from our local community, we operate the following admissions policy:  </w:t>
      </w:r>
    </w:p>
    <w:p w14:paraId="1AD9A566" w14:textId="77777777" w:rsidR="005121F2" w:rsidRDefault="00EE0F60">
      <w:pPr>
        <w:numPr>
          <w:ilvl w:val="0"/>
          <w:numId w:val="2"/>
        </w:numPr>
        <w:ind w:right="229" w:hanging="360"/>
      </w:pPr>
      <w:r>
        <w:t xml:space="preserve">We advertise the Preschool on our school website, through banners in the local area and through </w:t>
      </w:r>
      <w:r>
        <w:t xml:space="preserve">Wiltshire Local Authority. Leaflets are distributed to all local Children’s Centres. </w:t>
      </w:r>
      <w:r>
        <w:t xml:space="preserve"> </w:t>
      </w:r>
    </w:p>
    <w:p w14:paraId="2AAAF879" w14:textId="77777777" w:rsidR="005121F2" w:rsidRDefault="00EE0F60">
      <w:pPr>
        <w:numPr>
          <w:ilvl w:val="0"/>
          <w:numId w:val="2"/>
        </w:numPr>
        <w:ind w:right="229" w:hanging="360"/>
      </w:pPr>
      <w:r>
        <w:t xml:space="preserve">We are sympathetic to the need for emergency admissions (referred via social care or health visitor where appropriate) if we have space available.  </w:t>
      </w:r>
    </w:p>
    <w:p w14:paraId="7C0AF931" w14:textId="77777777" w:rsidR="005121F2" w:rsidRDefault="00EE0F60">
      <w:pPr>
        <w:numPr>
          <w:ilvl w:val="0"/>
          <w:numId w:val="2"/>
        </w:numPr>
        <w:ind w:right="229" w:hanging="360"/>
      </w:pPr>
      <w:r>
        <w:t xml:space="preserve">Our whole school building, including Seedlings, is designed to make it accessible to children and families with disabilities.  </w:t>
      </w:r>
    </w:p>
    <w:p w14:paraId="4C06D8B1" w14:textId="77777777" w:rsidR="005121F2" w:rsidRDefault="00EE0F60">
      <w:pPr>
        <w:numPr>
          <w:ilvl w:val="0"/>
          <w:numId w:val="2"/>
        </w:numPr>
        <w:ind w:right="229" w:hanging="360"/>
      </w:pPr>
      <w:r>
        <w:t xml:space="preserve">We monitor the gender and ethnic background of children joining the group to ensure that no accidental discrimination is taking place.  </w:t>
      </w:r>
    </w:p>
    <w:p w14:paraId="3DB3DCF0" w14:textId="77777777" w:rsidR="005121F2" w:rsidRDefault="00EE0F60">
      <w:pPr>
        <w:numPr>
          <w:ilvl w:val="0"/>
          <w:numId w:val="2"/>
        </w:numPr>
        <w:ind w:right="229" w:hanging="360"/>
      </w:pPr>
      <w:r>
        <w:t xml:space="preserve">Our key school policies, including equality of opportunity and racial equality, are available on our school website. All these key policies related to Seedlings as well as the rest of the school.  </w:t>
      </w:r>
    </w:p>
    <w:p w14:paraId="382FA679" w14:textId="77777777" w:rsidR="005121F2" w:rsidRDefault="00EE0F60">
      <w:pPr>
        <w:numPr>
          <w:ilvl w:val="0"/>
          <w:numId w:val="2"/>
        </w:numPr>
        <w:spacing w:after="0"/>
        <w:ind w:right="229" w:hanging="360"/>
      </w:pPr>
      <w:r>
        <w:t xml:space="preserve">As far as possible we are flexible about attendance patterns </w:t>
      </w:r>
      <w:proofErr w:type="gramStart"/>
      <w:r>
        <w:t>in order to</w:t>
      </w:r>
      <w:proofErr w:type="gramEnd"/>
      <w:r>
        <w:t xml:space="preserve"> accommodate the needs of individual families, for example in the number and combination of hours they attend each week.  </w:t>
      </w:r>
    </w:p>
    <w:p w14:paraId="17124E25" w14:textId="77777777" w:rsidR="005121F2" w:rsidRDefault="00EE0F60">
      <w:pPr>
        <w:spacing w:after="0" w:line="259" w:lineRule="auto"/>
        <w:ind w:left="14" w:firstLine="0"/>
      </w:pPr>
      <w:r>
        <w:t xml:space="preserve">  </w:t>
      </w:r>
    </w:p>
    <w:p w14:paraId="344CA148" w14:textId="77777777" w:rsidR="005121F2" w:rsidRDefault="00EE0F60">
      <w:pPr>
        <w:spacing w:after="40" w:line="259" w:lineRule="auto"/>
        <w:ind w:left="14" w:firstLine="0"/>
      </w:pPr>
      <w:r>
        <w:t xml:space="preserve">  </w:t>
      </w:r>
    </w:p>
    <w:p w14:paraId="7AD417B3" w14:textId="77777777" w:rsidR="005121F2" w:rsidRDefault="00EE0F60">
      <w:pPr>
        <w:pStyle w:val="Heading2"/>
        <w:ind w:left="-5"/>
      </w:pPr>
      <w:r>
        <w:t xml:space="preserve">Preschool Admissions  </w:t>
      </w:r>
    </w:p>
    <w:p w14:paraId="359E3859" w14:textId="77777777" w:rsidR="005121F2" w:rsidRDefault="00EE0F60">
      <w:pPr>
        <w:spacing w:after="236" w:line="259" w:lineRule="auto"/>
        <w:ind w:left="14" w:firstLine="0"/>
      </w:pPr>
      <w:r>
        <w:rPr>
          <w:rFonts w:ascii="Calibri" w:eastAsia="Calibri" w:hAnsi="Calibri" w:cs="Calibri"/>
          <w:sz w:val="22"/>
        </w:rPr>
        <w:t xml:space="preserve"> </w:t>
      </w:r>
      <w:r>
        <w:t xml:space="preserve"> </w:t>
      </w:r>
    </w:p>
    <w:p w14:paraId="11E46DCD" w14:textId="77777777" w:rsidR="005121F2" w:rsidRDefault="00EE0F60">
      <w:pPr>
        <w:numPr>
          <w:ilvl w:val="0"/>
          <w:numId w:val="3"/>
        </w:numPr>
        <w:spacing w:after="115" w:line="252" w:lineRule="auto"/>
        <w:ind w:right="229" w:hanging="360"/>
      </w:pPr>
      <w:r>
        <w:t xml:space="preserve">Entry to Seedlings occurs three times a year in September, January and April (sometimes March depending on </w:t>
      </w:r>
      <w:r>
        <w:t xml:space="preserve">Easter dates). Children are eligible for a place from the ‘old’ term (September, </w:t>
      </w:r>
      <w:r>
        <w:t xml:space="preserve"> </w:t>
      </w:r>
    </w:p>
    <w:p w14:paraId="6ECE59E8" w14:textId="17528E88" w:rsidR="005121F2" w:rsidRDefault="0020338B" w:rsidP="0020338B">
      <w:pPr>
        <w:ind w:right="229"/>
      </w:pPr>
      <w:r>
        <w:t xml:space="preserve">      </w:t>
      </w:r>
      <w:r w:rsidR="00EE0F60">
        <w:t xml:space="preserve">January, April) </w:t>
      </w:r>
      <w:r w:rsidR="00EE0F60">
        <w:rPr>
          <w:u w:val="single" w:color="000000"/>
        </w:rPr>
        <w:t>after</w:t>
      </w:r>
      <w:r w:rsidR="00EE0F60">
        <w:t xml:space="preserve"> their 3</w:t>
      </w:r>
      <w:r>
        <w:t>rd</w:t>
      </w:r>
      <w:r w:rsidR="00EE0F60">
        <w:tab/>
        <w:t xml:space="preserve">birthday. This means some children will be eligible for five terms in Preschool, some for four and some for three.  </w:t>
      </w:r>
    </w:p>
    <w:p w14:paraId="7D5BFD16" w14:textId="77777777" w:rsidR="005121F2" w:rsidRDefault="00EE0F60">
      <w:pPr>
        <w:numPr>
          <w:ilvl w:val="0"/>
          <w:numId w:val="3"/>
        </w:numPr>
        <w:ind w:right="229" w:hanging="360"/>
      </w:pPr>
      <w:r>
        <w:t xml:space="preserve">If a child has not secured a place at Seedlings </w:t>
      </w:r>
      <w:r>
        <w:rPr>
          <w:b/>
          <w:u w:val="single" w:color="000000"/>
        </w:rPr>
        <w:t>and</w:t>
      </w:r>
      <w:r>
        <w:rPr>
          <w:b/>
        </w:rPr>
        <w:t xml:space="preserve"> </w:t>
      </w:r>
      <w:r>
        <w:t>is due to start school the following academic year (</w:t>
      </w:r>
      <w:proofErr w:type="spellStart"/>
      <w:r>
        <w:t>ie</w:t>
      </w:r>
      <w:proofErr w:type="spellEnd"/>
      <w:r>
        <w:t xml:space="preserve">. The coming September), they will be prioritised on our waiting list. This is </w:t>
      </w:r>
      <w:proofErr w:type="gramStart"/>
      <w:r>
        <w:t>in order to</w:t>
      </w:r>
      <w:proofErr w:type="gramEnd"/>
      <w:r>
        <w:t xml:space="preserve"> provide as many children as possible with a full year at Preschool prior to starting school. If further places are available these will be allocated to children taking the criteria below into consideration. These children will then be prioritised for a place the following academic year (as above).  </w:t>
      </w:r>
    </w:p>
    <w:p w14:paraId="4D0923D0" w14:textId="77777777" w:rsidR="005121F2" w:rsidRDefault="00EE0F60">
      <w:pPr>
        <w:numPr>
          <w:ilvl w:val="0"/>
          <w:numId w:val="3"/>
        </w:numPr>
        <w:ind w:right="229" w:hanging="360"/>
      </w:pPr>
      <w:r>
        <w:t xml:space="preserve">In </w:t>
      </w:r>
      <w:proofErr w:type="gramStart"/>
      <w:r>
        <w:t>addition</w:t>
      </w:r>
      <w:proofErr w:type="gramEnd"/>
      <w:r>
        <w:t xml:space="preserve"> our policy may </w:t>
      </w:r>
      <w:proofErr w:type="gramStart"/>
      <w:r>
        <w:t>take into account</w:t>
      </w:r>
      <w:proofErr w:type="gramEnd"/>
      <w:r>
        <w:t xml:space="preserve"> the following:  </w:t>
      </w:r>
    </w:p>
    <w:p w14:paraId="72AFAEE9" w14:textId="77777777" w:rsidR="005121F2" w:rsidRDefault="00EE0F60">
      <w:pPr>
        <w:numPr>
          <w:ilvl w:val="0"/>
          <w:numId w:val="4"/>
        </w:numPr>
        <w:ind w:right="229" w:firstLine="0"/>
      </w:pPr>
      <w:proofErr w:type="gramStart"/>
      <w:r>
        <w:t>particular circumstances</w:t>
      </w:r>
      <w:proofErr w:type="gramEnd"/>
      <w:r>
        <w:t xml:space="preserve"> affecting the family  </w:t>
      </w:r>
    </w:p>
    <w:p w14:paraId="58D6245E" w14:textId="77777777" w:rsidR="005121F2" w:rsidRDefault="00EE0F60">
      <w:pPr>
        <w:numPr>
          <w:ilvl w:val="0"/>
          <w:numId w:val="4"/>
        </w:numPr>
        <w:ind w:right="229" w:firstLine="0"/>
      </w:pPr>
      <w:r>
        <w:t xml:space="preserve">referrals from outside agencies  </w:t>
      </w:r>
    </w:p>
    <w:p w14:paraId="2A3E1094" w14:textId="77777777" w:rsidR="005121F2" w:rsidRDefault="00EE0F60">
      <w:pPr>
        <w:numPr>
          <w:ilvl w:val="0"/>
          <w:numId w:val="4"/>
        </w:numPr>
        <w:spacing w:after="33"/>
        <w:ind w:right="229" w:firstLine="0"/>
      </w:pPr>
      <w:r>
        <w:rPr>
          <w:noProof/>
        </w:rPr>
        <w:drawing>
          <wp:anchor distT="0" distB="0" distL="114300" distR="114300" simplePos="0" relativeHeight="251658240" behindDoc="1" locked="0" layoutInCell="1" allowOverlap="0" wp14:anchorId="54A1EDE9" wp14:editId="6330DD42">
            <wp:simplePos x="0" y="0"/>
            <wp:positionH relativeFrom="column">
              <wp:posOffset>5658358</wp:posOffset>
            </wp:positionH>
            <wp:positionV relativeFrom="paragraph">
              <wp:posOffset>-45326</wp:posOffset>
            </wp:positionV>
            <wp:extent cx="179832" cy="185928"/>
            <wp:effectExtent l="0" t="0" r="0" b="0"/>
            <wp:wrapNone/>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6"/>
                    <a:stretch>
                      <a:fillRect/>
                    </a:stretch>
                  </pic:blipFill>
                  <pic:spPr>
                    <a:xfrm>
                      <a:off x="0" y="0"/>
                      <a:ext cx="179832" cy="185928"/>
                    </a:xfrm>
                    <a:prstGeom prst="rect">
                      <a:avLst/>
                    </a:prstGeom>
                  </pic:spPr>
                </pic:pic>
              </a:graphicData>
            </a:graphic>
          </wp:anchor>
        </w:drawing>
      </w:r>
      <w:r>
        <w:t xml:space="preserve">siblings previously or already attending the Preschool or Forest &amp; Sandridge </w:t>
      </w:r>
      <w:proofErr w:type="gramStart"/>
      <w:r>
        <w:t xml:space="preserve">School </w:t>
      </w:r>
      <w:r>
        <w:rPr>
          <w:rFonts w:ascii="Arial" w:eastAsia="Arial" w:hAnsi="Arial" w:cs="Arial"/>
          <w:sz w:val="22"/>
        </w:rPr>
        <w:t xml:space="preserve"> </w:t>
      </w:r>
      <w:r>
        <w:t>the</w:t>
      </w:r>
      <w:proofErr w:type="gramEnd"/>
      <w:r>
        <w:t xml:space="preserve"> date of birth of the child  </w:t>
      </w:r>
    </w:p>
    <w:p w14:paraId="2A0EBCDB" w14:textId="77777777" w:rsidR="005121F2" w:rsidRDefault="00EE0F60">
      <w:pPr>
        <w:numPr>
          <w:ilvl w:val="0"/>
          <w:numId w:val="4"/>
        </w:numPr>
        <w:spacing w:after="23"/>
        <w:ind w:right="229" w:firstLine="0"/>
      </w:pPr>
      <w:r>
        <w:t xml:space="preserve">the vicinity of the home to Forest &amp; Sandridge School and Seedlings Preschool  </w:t>
      </w:r>
    </w:p>
    <w:p w14:paraId="126FF527" w14:textId="77777777" w:rsidR="005121F2" w:rsidRDefault="00EE0F60">
      <w:pPr>
        <w:spacing w:after="39" w:line="259" w:lineRule="auto"/>
        <w:ind w:left="14" w:firstLine="0"/>
      </w:pPr>
      <w:r>
        <w:t xml:space="preserve">  </w:t>
      </w:r>
    </w:p>
    <w:p w14:paraId="6C1C999B" w14:textId="512C1EC5" w:rsidR="005121F2" w:rsidRDefault="00EE0F60">
      <w:pPr>
        <w:numPr>
          <w:ilvl w:val="0"/>
          <w:numId w:val="5"/>
        </w:numPr>
        <w:ind w:right="229" w:hanging="360"/>
      </w:pPr>
      <w:r>
        <w:t>The deadline for applications for September places will always be the second Friday in May for September admissions</w:t>
      </w:r>
      <w:r>
        <w:t xml:space="preserve">. Applications are, however, welcomed at any time. Applications for January or April starters will be considered and any available places allocated in November and February respectively.  </w:t>
      </w:r>
    </w:p>
    <w:p w14:paraId="203DB13E" w14:textId="77777777" w:rsidR="005121F2" w:rsidRDefault="00EE0F60">
      <w:pPr>
        <w:numPr>
          <w:ilvl w:val="0"/>
          <w:numId w:val="5"/>
        </w:numPr>
        <w:ind w:right="229" w:hanging="360"/>
      </w:pPr>
      <w:r>
        <w:t xml:space="preserve">Application forms should be completed in full and submitted to the school office by the deadline date. Application forms which are missing information will be returned to the parent for completion before they are considered.  </w:t>
      </w:r>
    </w:p>
    <w:p w14:paraId="79C55A95" w14:textId="77777777" w:rsidR="005121F2" w:rsidRDefault="00EE0F60">
      <w:pPr>
        <w:numPr>
          <w:ilvl w:val="0"/>
          <w:numId w:val="5"/>
        </w:numPr>
        <w:ind w:right="229" w:hanging="360"/>
      </w:pPr>
      <w:r>
        <w:t xml:space="preserve">Parents are asked to specify preferred days and hours and give reasons for requests if appropriate. The parent must book a minimum of 6 hours for each child. When the deadline arrives allocation of spaces will be made to as many children as possible. We will endeavour to allocate as many children as possible for 15 hours. Additional hours will be allocated if they are available.  </w:t>
      </w:r>
    </w:p>
    <w:p w14:paraId="2330F5C6" w14:textId="77777777" w:rsidR="005121F2" w:rsidRDefault="00EE0F60">
      <w:pPr>
        <w:numPr>
          <w:ilvl w:val="0"/>
          <w:numId w:val="5"/>
        </w:numPr>
        <w:ind w:right="229" w:hanging="360"/>
      </w:pPr>
      <w:r>
        <w:t xml:space="preserve">January and April starters will be offered a place if there are any spaces at those times. If there are no spaces in January or April, they will be prioritised for a place for the following September ensuring one full year in Preschool before they start school.  </w:t>
      </w:r>
    </w:p>
    <w:p w14:paraId="28517949" w14:textId="77777777" w:rsidR="005121F2" w:rsidRDefault="00EE0F60">
      <w:pPr>
        <w:numPr>
          <w:ilvl w:val="0"/>
          <w:numId w:val="5"/>
        </w:numPr>
        <w:spacing w:after="25"/>
        <w:ind w:right="229" w:hanging="360"/>
      </w:pPr>
      <w:r>
        <w:t xml:space="preserve">Personal details about children and additional family information will be requested when a place has been secured. This </w:t>
      </w:r>
      <w:r>
        <w:t xml:space="preserve">will include needing to see the child’s birth certificate or passport </w:t>
      </w:r>
      <w:proofErr w:type="gramStart"/>
      <w:r>
        <w:t xml:space="preserve">in order </w:t>
      </w:r>
      <w:r>
        <w:t>to</w:t>
      </w:r>
      <w:proofErr w:type="gramEnd"/>
      <w:r>
        <w:t xml:space="preserve"> validate their identity prior to starting. A child will not be admitted to Seedlings without this documentation.  </w:t>
      </w:r>
    </w:p>
    <w:p w14:paraId="58A69C84" w14:textId="77777777" w:rsidR="005121F2" w:rsidRDefault="00EE0F60">
      <w:pPr>
        <w:spacing w:after="0" w:line="259" w:lineRule="auto"/>
        <w:ind w:left="14" w:firstLine="0"/>
      </w:pPr>
      <w:r>
        <w:t xml:space="preserve">  </w:t>
      </w:r>
    </w:p>
    <w:p w14:paraId="0ACF5A3C" w14:textId="77777777" w:rsidR="005121F2" w:rsidRDefault="00EE0F60">
      <w:pPr>
        <w:spacing w:after="247" w:line="259" w:lineRule="auto"/>
        <w:ind w:left="14" w:firstLine="0"/>
      </w:pPr>
      <w:r>
        <w:t xml:space="preserve">  </w:t>
      </w:r>
    </w:p>
    <w:p w14:paraId="73F9F1BA" w14:textId="77777777" w:rsidR="0020338B" w:rsidRDefault="0020338B">
      <w:pPr>
        <w:spacing w:after="247" w:line="259" w:lineRule="auto"/>
        <w:ind w:left="14" w:firstLine="0"/>
      </w:pPr>
    </w:p>
    <w:p w14:paraId="4FC560F3" w14:textId="77777777" w:rsidR="005121F2" w:rsidRDefault="00EE0F60">
      <w:pPr>
        <w:pStyle w:val="Heading2"/>
        <w:ind w:left="-5"/>
      </w:pPr>
      <w:r>
        <w:t xml:space="preserve">Notification of Places  </w:t>
      </w:r>
    </w:p>
    <w:p w14:paraId="62252A1C" w14:textId="77777777" w:rsidR="005121F2" w:rsidRDefault="00EE0F60">
      <w:pPr>
        <w:spacing w:after="0" w:line="259" w:lineRule="auto"/>
        <w:ind w:left="14" w:firstLine="0"/>
      </w:pPr>
      <w:r>
        <w:rPr>
          <w:b/>
        </w:rPr>
        <w:t xml:space="preserve"> </w:t>
      </w:r>
      <w:r>
        <w:t xml:space="preserve"> </w:t>
      </w:r>
    </w:p>
    <w:p w14:paraId="46CD5A39" w14:textId="77777777" w:rsidR="005121F2" w:rsidRDefault="00EE0F60">
      <w:pPr>
        <w:numPr>
          <w:ilvl w:val="0"/>
          <w:numId w:val="6"/>
        </w:numPr>
        <w:ind w:right="229"/>
      </w:pPr>
      <w:r>
        <w:t xml:space="preserve">Parents may apply for a place at Seedlings at any time at Forest &amp; Sandridge School office. Application forms are available on our school website (Class pages, Seedlings) or from our school office. Further information is also available on our website or from the school office.  </w:t>
      </w:r>
    </w:p>
    <w:p w14:paraId="4F0B25AE" w14:textId="77777777" w:rsidR="005121F2" w:rsidRDefault="00EE0F60">
      <w:pPr>
        <w:numPr>
          <w:ilvl w:val="0"/>
          <w:numId w:val="6"/>
        </w:numPr>
        <w:spacing w:after="32"/>
        <w:ind w:right="229"/>
      </w:pPr>
      <w:r>
        <w:t xml:space="preserve">Our Admin Officer aims to acknowledge receipt of all application forms within 2 weeks of submission. This acknowledgment does not secure your place for your child but acknowledges that your application will be considered in May after the annual deadline.  </w:t>
      </w:r>
    </w:p>
    <w:p w14:paraId="79B17067" w14:textId="77777777" w:rsidR="005121F2" w:rsidRDefault="00EE0F60">
      <w:pPr>
        <w:numPr>
          <w:ilvl w:val="0"/>
          <w:numId w:val="6"/>
        </w:numPr>
        <w:ind w:right="229"/>
      </w:pPr>
      <w:r>
        <w:t xml:space="preserve">Letters will be sent out by the end of May each year detailing the provision being offered to individual children. There is no appeal process for Preschool places. Decisions made are final.  </w:t>
      </w:r>
    </w:p>
    <w:p w14:paraId="1D4DD99C" w14:textId="01522E07" w:rsidR="005121F2" w:rsidRDefault="00EE0F60" w:rsidP="0020338B">
      <w:pPr>
        <w:numPr>
          <w:ilvl w:val="0"/>
          <w:numId w:val="6"/>
        </w:numPr>
        <w:spacing w:after="0" w:line="241" w:lineRule="auto"/>
        <w:ind w:right="229"/>
      </w:pPr>
      <w:r>
        <w:t xml:space="preserve">All offers require a response from the parent/carer, either accepting or declining the place offered. This will be required by a specified deadline. Offer letters will be sent by email where possible. If no </w:t>
      </w:r>
      <w:r>
        <w:t xml:space="preserve">response is received by the deadline, our Admin Officer will attempt to make one phone call to the parent/carer as a reminder. If no written response is received within 48 hours of the deadline, regardless </w:t>
      </w:r>
      <w:r>
        <w:t xml:space="preserve">of whether our Admin Officer has managed to </w:t>
      </w:r>
      <w:proofErr w:type="gramStart"/>
      <w:r>
        <w:t>make contact with</w:t>
      </w:r>
      <w:proofErr w:type="gramEnd"/>
      <w:r>
        <w:t xml:space="preserve"> the child’s parent or carer, the child’s </w:t>
      </w:r>
      <w:r>
        <w:t xml:space="preserve">place will be forfeited.  </w:t>
      </w:r>
    </w:p>
    <w:p w14:paraId="4EA1EB52" w14:textId="77777777" w:rsidR="005121F2" w:rsidRDefault="00EE0F60">
      <w:pPr>
        <w:numPr>
          <w:ilvl w:val="0"/>
          <w:numId w:val="6"/>
        </w:numPr>
        <w:ind w:right="229"/>
      </w:pPr>
      <w:r>
        <w:t xml:space="preserve">Any family applying after the deadlines above will be offered places according to availability. Extra hours (more than 15) will be offered once as many children as possible have been allocated 15 hours.  </w:t>
      </w:r>
    </w:p>
    <w:p w14:paraId="34CD84BA" w14:textId="77777777" w:rsidR="005121F2" w:rsidRDefault="00EE0F60">
      <w:pPr>
        <w:numPr>
          <w:ilvl w:val="0"/>
          <w:numId w:val="6"/>
        </w:numPr>
        <w:spacing w:after="0"/>
        <w:ind w:right="229"/>
      </w:pPr>
      <w:r>
        <w:t xml:space="preserve">Late September applications (after the closing date) will be considered (if spaces are available) </w:t>
      </w:r>
      <w:proofErr w:type="gramStart"/>
      <w:r>
        <w:t>as long as</w:t>
      </w:r>
      <w:proofErr w:type="gramEnd"/>
      <w:r>
        <w:t xml:space="preserve"> the application is received by the last day of June.  </w:t>
      </w:r>
    </w:p>
    <w:p w14:paraId="4B69A88A" w14:textId="77777777" w:rsidR="005121F2" w:rsidRDefault="00EE0F60">
      <w:pPr>
        <w:spacing w:after="0" w:line="259" w:lineRule="auto"/>
        <w:ind w:left="0" w:firstLine="0"/>
      </w:pPr>
      <w:r>
        <w:t xml:space="preserve">  </w:t>
      </w:r>
    </w:p>
    <w:p w14:paraId="2F738F39" w14:textId="77777777" w:rsidR="005121F2" w:rsidRDefault="00EE0F60">
      <w:pPr>
        <w:spacing w:after="177" w:line="259" w:lineRule="auto"/>
        <w:ind w:left="0" w:firstLine="0"/>
      </w:pPr>
      <w:r>
        <w:t xml:space="preserve">  </w:t>
      </w:r>
    </w:p>
    <w:p w14:paraId="7F4A566B" w14:textId="77777777" w:rsidR="005121F2" w:rsidRDefault="00EE0F60">
      <w:pPr>
        <w:spacing w:after="0" w:line="259" w:lineRule="auto"/>
        <w:ind w:left="0" w:firstLine="0"/>
      </w:pPr>
      <w:r>
        <w:rPr>
          <w:b/>
          <w:u w:val="single" w:color="000000"/>
        </w:rPr>
        <w:t>Waiting Lists</w:t>
      </w:r>
      <w:r>
        <w:rPr>
          <w:b/>
        </w:rPr>
        <w:t xml:space="preserve"> </w:t>
      </w:r>
      <w:r>
        <w:t xml:space="preserve"> </w:t>
      </w:r>
    </w:p>
    <w:p w14:paraId="61E24978" w14:textId="77777777" w:rsidR="005121F2" w:rsidRDefault="00EE0F60">
      <w:pPr>
        <w:spacing w:after="61" w:line="259" w:lineRule="auto"/>
        <w:ind w:left="0" w:firstLine="0"/>
      </w:pPr>
      <w:r>
        <w:rPr>
          <w:b/>
        </w:rPr>
        <w:t xml:space="preserve"> </w:t>
      </w:r>
      <w:r>
        <w:t xml:space="preserve"> </w:t>
      </w:r>
    </w:p>
    <w:p w14:paraId="41297183" w14:textId="77777777" w:rsidR="005121F2" w:rsidRDefault="00EE0F60">
      <w:pPr>
        <w:numPr>
          <w:ilvl w:val="1"/>
          <w:numId w:val="6"/>
        </w:numPr>
        <w:ind w:right="215" w:hanging="360"/>
      </w:pPr>
      <w:r>
        <w:t xml:space="preserve">We cannot hold spaces (for example for a summer birthday).  </w:t>
      </w:r>
    </w:p>
    <w:p w14:paraId="6DF47E29" w14:textId="77777777" w:rsidR="005121F2" w:rsidRDefault="00EE0F60">
      <w:pPr>
        <w:numPr>
          <w:ilvl w:val="1"/>
          <w:numId w:val="6"/>
        </w:numPr>
        <w:ind w:right="215" w:hanging="360"/>
      </w:pPr>
      <w:r>
        <w:t xml:space="preserve">We do not allow parents or carers to pay to hold spaces because this discriminates against those who cannot pay. If a child does not secure a place in the term requested, they will </w:t>
      </w:r>
      <w:proofErr w:type="gramStart"/>
      <w:r>
        <w:t>prioritised</w:t>
      </w:r>
      <w:proofErr w:type="gramEnd"/>
      <w:r>
        <w:t xml:space="preserve"> for the following year if possible (</w:t>
      </w:r>
      <w:proofErr w:type="spellStart"/>
      <w:r>
        <w:t>ie</w:t>
      </w:r>
      <w:proofErr w:type="spellEnd"/>
      <w:r>
        <w:t xml:space="preserve">. If they are not starting school in the September).  </w:t>
      </w:r>
    </w:p>
    <w:p w14:paraId="5798E759" w14:textId="77777777" w:rsidR="005121F2" w:rsidRDefault="00EE0F60">
      <w:pPr>
        <w:numPr>
          <w:ilvl w:val="1"/>
          <w:numId w:val="6"/>
        </w:numPr>
        <w:spacing w:after="57"/>
        <w:ind w:right="215" w:hanging="360"/>
      </w:pPr>
      <w:r>
        <w:t>We will not discuss a child’s registrati</w:t>
      </w:r>
      <w:r>
        <w:t xml:space="preserve">on with other parents/carers.  </w:t>
      </w:r>
    </w:p>
    <w:p w14:paraId="1FF0364C" w14:textId="77777777" w:rsidR="005121F2" w:rsidRDefault="00EE0F60">
      <w:pPr>
        <w:numPr>
          <w:ilvl w:val="1"/>
          <w:numId w:val="6"/>
        </w:numPr>
        <w:spacing w:after="0"/>
        <w:ind w:right="215" w:hanging="360"/>
      </w:pPr>
      <w:r>
        <w:t xml:space="preserve">The leadership team will make every effort to be fair and to accommodate as many </w:t>
      </w:r>
      <w:r>
        <w:t>children and their families’ wishes and needs as possible. Even so, it is not possible to satisfy everyone. In all cases, the management’s decis</w:t>
      </w:r>
      <w:r>
        <w:t xml:space="preserve">ion is final.  </w:t>
      </w:r>
    </w:p>
    <w:p w14:paraId="5D5FC9D7" w14:textId="77777777" w:rsidR="005121F2" w:rsidRDefault="00EE0F60">
      <w:pPr>
        <w:spacing w:after="0" w:line="259" w:lineRule="auto"/>
        <w:ind w:left="0" w:firstLine="0"/>
      </w:pPr>
      <w:r>
        <w:t xml:space="preserve">  </w:t>
      </w:r>
    </w:p>
    <w:sectPr w:rsidR="005121F2">
      <w:pgSz w:w="11906" w:h="16838"/>
      <w:pgMar w:top="1440" w:right="114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652A"/>
    <w:multiLevelType w:val="hybridMultilevel"/>
    <w:tmpl w:val="817C0AE2"/>
    <w:lvl w:ilvl="0" w:tplc="DD48946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0BA3C">
      <w:start w:val="1"/>
      <w:numFmt w:val="bullet"/>
      <w:lvlText w:val="o"/>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FCF214">
      <w:start w:val="1"/>
      <w:numFmt w:val="bullet"/>
      <w:lvlText w:val="▪"/>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E4D6EC">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78D6">
      <w:start w:val="1"/>
      <w:numFmt w:val="bullet"/>
      <w:lvlText w:val="o"/>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1E35D4">
      <w:start w:val="1"/>
      <w:numFmt w:val="bullet"/>
      <w:lvlText w:val="▪"/>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5A15CA">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80DF0">
      <w:start w:val="1"/>
      <w:numFmt w:val="bullet"/>
      <w:lvlText w:val="o"/>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AFC9E">
      <w:start w:val="1"/>
      <w:numFmt w:val="bullet"/>
      <w:lvlText w:val="▪"/>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4016DB"/>
    <w:multiLevelType w:val="hybridMultilevel"/>
    <w:tmpl w:val="2BEECEFE"/>
    <w:lvl w:ilvl="0" w:tplc="7C9279CA">
      <w:start w:val="1"/>
      <w:numFmt w:val="decimal"/>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E0950">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18177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3EBA54">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805898">
      <w:start w:val="1"/>
      <w:numFmt w:val="bullet"/>
      <w:lvlText w:val="o"/>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C59FC">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B23206">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C3C34">
      <w:start w:val="1"/>
      <w:numFmt w:val="bullet"/>
      <w:lvlText w:val="o"/>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CC277E">
      <w:start w:val="1"/>
      <w:numFmt w:val="bullet"/>
      <w:lvlText w:val="▪"/>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FC7E21"/>
    <w:multiLevelType w:val="hybridMultilevel"/>
    <w:tmpl w:val="36D613BC"/>
    <w:lvl w:ilvl="0" w:tplc="9536B498">
      <w:start w:val="4"/>
      <w:numFmt w:val="decimal"/>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44035E">
      <w:start w:val="1"/>
      <w:numFmt w:val="lowerLetter"/>
      <w:lvlText w:val="%2"/>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CE088C">
      <w:start w:val="1"/>
      <w:numFmt w:val="lowerRoman"/>
      <w:lvlText w:val="%3"/>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54E3F8">
      <w:start w:val="1"/>
      <w:numFmt w:val="decimal"/>
      <w:lvlText w:val="%4"/>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4364C">
      <w:start w:val="1"/>
      <w:numFmt w:val="lowerLetter"/>
      <w:lvlText w:val="%5"/>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806916">
      <w:start w:val="1"/>
      <w:numFmt w:val="lowerRoman"/>
      <w:lvlText w:val="%6"/>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E08398">
      <w:start w:val="1"/>
      <w:numFmt w:val="decimal"/>
      <w:lvlText w:val="%7"/>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D68D06">
      <w:start w:val="1"/>
      <w:numFmt w:val="lowerLetter"/>
      <w:lvlText w:val="%8"/>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FECD00">
      <w:start w:val="1"/>
      <w:numFmt w:val="lowerRoman"/>
      <w:lvlText w:val="%9"/>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F42DA2"/>
    <w:multiLevelType w:val="hybridMultilevel"/>
    <w:tmpl w:val="914CB872"/>
    <w:lvl w:ilvl="0" w:tplc="8F0C612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C80C12">
      <w:start w:val="1"/>
      <w:numFmt w:val="bullet"/>
      <w:lvlText w:val="o"/>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304CEA">
      <w:start w:val="1"/>
      <w:numFmt w:val="bullet"/>
      <w:lvlText w:val="▪"/>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4E924A">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A4B7E">
      <w:start w:val="1"/>
      <w:numFmt w:val="bullet"/>
      <w:lvlText w:val="o"/>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EA3222">
      <w:start w:val="1"/>
      <w:numFmt w:val="bullet"/>
      <w:lvlText w:val="▪"/>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06D5C4">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29184">
      <w:start w:val="1"/>
      <w:numFmt w:val="bullet"/>
      <w:lvlText w:val="o"/>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844752">
      <w:start w:val="1"/>
      <w:numFmt w:val="bullet"/>
      <w:lvlText w:val="▪"/>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413DA1"/>
    <w:multiLevelType w:val="hybridMultilevel"/>
    <w:tmpl w:val="EF30C494"/>
    <w:lvl w:ilvl="0" w:tplc="E2D81378">
      <w:start w:val="1"/>
      <w:numFmt w:val="decimal"/>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24D92">
      <w:start w:val="1"/>
      <w:numFmt w:val="lowerLetter"/>
      <w:lvlText w:val="%2"/>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709952">
      <w:start w:val="1"/>
      <w:numFmt w:val="lowerRoman"/>
      <w:lvlText w:val="%3"/>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6CBB7E">
      <w:start w:val="1"/>
      <w:numFmt w:val="decimal"/>
      <w:lvlText w:val="%4"/>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88C9C">
      <w:start w:val="1"/>
      <w:numFmt w:val="lowerLetter"/>
      <w:lvlText w:val="%5"/>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307982">
      <w:start w:val="1"/>
      <w:numFmt w:val="lowerRoman"/>
      <w:lvlText w:val="%6"/>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90A11C">
      <w:start w:val="1"/>
      <w:numFmt w:val="decimal"/>
      <w:lvlText w:val="%7"/>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A87F6">
      <w:start w:val="1"/>
      <w:numFmt w:val="lowerLetter"/>
      <w:lvlText w:val="%8"/>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30064E">
      <w:start w:val="1"/>
      <w:numFmt w:val="lowerRoman"/>
      <w:lvlText w:val="%9"/>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6B53AA"/>
    <w:multiLevelType w:val="hybridMultilevel"/>
    <w:tmpl w:val="E438BBB8"/>
    <w:lvl w:ilvl="0" w:tplc="F65CAB5C">
      <w:start w:val="1"/>
      <w:numFmt w:val="decimal"/>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A43E2">
      <w:start w:val="1"/>
      <w:numFmt w:val="lowerLetter"/>
      <w:lvlText w:val="%2"/>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2E1BD0">
      <w:start w:val="1"/>
      <w:numFmt w:val="lowerRoman"/>
      <w:lvlText w:val="%3"/>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6E3370">
      <w:start w:val="1"/>
      <w:numFmt w:val="decimal"/>
      <w:lvlText w:val="%4"/>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6E7CDE">
      <w:start w:val="1"/>
      <w:numFmt w:val="lowerLetter"/>
      <w:lvlText w:val="%5"/>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9E8D18">
      <w:start w:val="1"/>
      <w:numFmt w:val="lowerRoman"/>
      <w:lvlText w:val="%6"/>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C1720">
      <w:start w:val="1"/>
      <w:numFmt w:val="decimal"/>
      <w:lvlText w:val="%7"/>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EE75A">
      <w:start w:val="1"/>
      <w:numFmt w:val="lowerLetter"/>
      <w:lvlText w:val="%8"/>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CD9EA">
      <w:start w:val="1"/>
      <w:numFmt w:val="lowerRoman"/>
      <w:lvlText w:val="%9"/>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5669120">
    <w:abstractNumId w:val="3"/>
  </w:num>
  <w:num w:numId="2" w16cid:durableId="786504679">
    <w:abstractNumId w:val="5"/>
  </w:num>
  <w:num w:numId="3" w16cid:durableId="2044288114">
    <w:abstractNumId w:val="4"/>
  </w:num>
  <w:num w:numId="4" w16cid:durableId="88474015">
    <w:abstractNumId w:val="0"/>
  </w:num>
  <w:num w:numId="5" w16cid:durableId="1441072307">
    <w:abstractNumId w:val="2"/>
  </w:num>
  <w:num w:numId="6" w16cid:durableId="135738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F2"/>
    <w:rsid w:val="0020338B"/>
    <w:rsid w:val="005121F2"/>
    <w:rsid w:val="00C93B83"/>
    <w:rsid w:val="00EE0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7ED3"/>
  <w15:docId w15:val="{2B8F9EB7-034D-4BFC-9D52-08D58743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48" w:lineRule="auto"/>
      <w:ind w:left="591" w:hanging="370"/>
    </w:pPr>
    <w:rPr>
      <w:rFonts w:ascii="Gill Sans MT" w:eastAsia="Gill Sans MT" w:hAnsi="Gill Sans MT" w:cs="Gill Sans MT"/>
      <w:color w:val="000000"/>
    </w:rPr>
  </w:style>
  <w:style w:type="paragraph" w:styleId="Heading1">
    <w:name w:val="heading 1"/>
    <w:next w:val="Normal"/>
    <w:link w:val="Heading1Char"/>
    <w:uiPriority w:val="9"/>
    <w:qFormat/>
    <w:pPr>
      <w:keepNext/>
      <w:keepLines/>
      <w:spacing w:after="139" w:line="259" w:lineRule="auto"/>
      <w:ind w:left="1764"/>
      <w:jc w:val="right"/>
      <w:outlineLvl w:val="0"/>
    </w:pPr>
    <w:rPr>
      <w:rFonts w:ascii="Gill Sans MT" w:eastAsia="Gill Sans MT" w:hAnsi="Gill Sans MT" w:cs="Gill Sans MT"/>
      <w:color w:val="000000"/>
      <w:sz w:val="9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Gill Sans MT" w:eastAsia="Gill Sans MT" w:hAnsi="Gill Sans MT" w:cs="Gill Sans MT"/>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ill Sans MT" w:eastAsia="Gill Sans MT" w:hAnsi="Gill Sans MT" w:cs="Gill Sans MT"/>
      <w:b/>
      <w:color w:val="000000"/>
      <w:sz w:val="28"/>
    </w:rPr>
  </w:style>
  <w:style w:type="character" w:customStyle="1" w:styleId="Heading1Char">
    <w:name w:val="Heading 1 Char"/>
    <w:link w:val="Heading1"/>
    <w:rPr>
      <w:rFonts w:ascii="Gill Sans MT" w:eastAsia="Gill Sans MT" w:hAnsi="Gill Sans MT" w:cs="Gill Sans MT"/>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1403</Words>
  <Characters>7610</Characters>
  <Application>Microsoft Office Word</Application>
  <DocSecurity>0</DocSecurity>
  <Lines>185</Lines>
  <Paragraphs>115</Paragraphs>
  <ScaleCrop>false</ScaleCrop>
  <Company>TWHF</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Costello</dc:creator>
  <cp:keywords/>
  <cp:lastModifiedBy>Scott James</cp:lastModifiedBy>
  <cp:revision>2</cp:revision>
  <dcterms:created xsi:type="dcterms:W3CDTF">2025-10-24T10:51:00Z</dcterms:created>
  <dcterms:modified xsi:type="dcterms:W3CDTF">2025-10-24T10:51:00Z</dcterms:modified>
</cp:coreProperties>
</file>