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3E50" w14:textId="77777777" w:rsidR="00226071" w:rsidRDefault="00226071">
      <w:pPr>
        <w:spacing w:before="0" w:after="0"/>
        <w:ind w:left="0"/>
        <w:rPr>
          <w:noProof/>
          <w:lang w:eastAsia="en-GB"/>
        </w:rPr>
      </w:pPr>
      <w:bookmarkStart w:id="0" w:name="_Hlk121742697"/>
      <w:bookmarkEnd w:id="0"/>
    </w:p>
    <w:p w14:paraId="16D826E2" w14:textId="0A5EA740" w:rsidR="00226071" w:rsidRDefault="00226071">
      <w:pPr>
        <w:spacing w:before="0" w:after="0"/>
        <w:ind w:left="0"/>
        <w:rPr>
          <w:noProof/>
          <w:lang w:eastAsia="en-GB"/>
        </w:rPr>
      </w:pPr>
    </w:p>
    <w:p w14:paraId="7D5858D5" w14:textId="35DB1ABF" w:rsidR="00A7462E" w:rsidRPr="00CF0784" w:rsidRDefault="00CF0784" w:rsidP="00A7462E">
      <w:pPr>
        <w:rPr>
          <w:rFonts w:ascii="Times New Roman" w:hAnsi="Times New Roman"/>
          <w:b/>
          <w:color w:val="00B050"/>
          <w:sz w:val="72"/>
          <w:szCs w:val="18"/>
        </w:rPr>
      </w:pPr>
      <w:r>
        <w:rPr>
          <w:rFonts w:ascii="Times New Roman" w:hAnsi="Times New Roman"/>
          <w:b/>
          <w:color w:val="00B050"/>
          <w:sz w:val="72"/>
          <w:szCs w:val="18"/>
        </w:rPr>
        <w:t xml:space="preserve">Nottinghamshire </w:t>
      </w:r>
      <w:r w:rsidR="00E11A9A" w:rsidRPr="00CF0784">
        <w:rPr>
          <w:rFonts w:ascii="Times New Roman" w:hAnsi="Times New Roman"/>
          <w:b/>
          <w:color w:val="00B050"/>
          <w:sz w:val="72"/>
          <w:szCs w:val="18"/>
        </w:rPr>
        <w:t>EHC Hub</w:t>
      </w:r>
    </w:p>
    <w:p w14:paraId="4154CE14" w14:textId="29B57CA4" w:rsidR="00A7462E" w:rsidRPr="00A7462E" w:rsidRDefault="00C01213" w:rsidP="004D31E8">
      <w:pPr>
        <w:tabs>
          <w:tab w:val="left" w:pos="8600"/>
        </w:tabs>
        <w:rPr>
          <w:b/>
          <w:color w:val="212492"/>
          <w:sz w:val="96"/>
          <w:szCs w:val="20"/>
        </w:rPr>
      </w:pPr>
      <w:r w:rsidRPr="00847434">
        <w:rPr>
          <w:noProof/>
        </w:rPr>
        <w:drawing>
          <wp:anchor distT="0" distB="0" distL="114300" distR="114300" simplePos="0" relativeHeight="251664384" behindDoc="1" locked="0" layoutInCell="1" allowOverlap="1" wp14:anchorId="679BA58D" wp14:editId="46274CF5">
            <wp:simplePos x="0" y="0"/>
            <wp:positionH relativeFrom="column">
              <wp:posOffset>-575457</wp:posOffset>
            </wp:positionH>
            <wp:positionV relativeFrom="paragraph">
              <wp:posOffset>154954</wp:posOffset>
            </wp:positionV>
            <wp:extent cx="7563543" cy="575187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alphaModFix amt="70000"/>
                      <a:extLst>
                        <a:ext uri="{28A0092B-C50C-407E-A947-70E740481C1C}">
                          <a14:useLocalDpi xmlns:a14="http://schemas.microsoft.com/office/drawing/2010/main" val="0"/>
                        </a:ext>
                      </a:extLst>
                    </a:blip>
                    <a:srcRect/>
                    <a:stretch>
                      <a:fillRect/>
                    </a:stretch>
                  </pic:blipFill>
                  <pic:spPr bwMode="auto">
                    <a:xfrm flipH="1">
                      <a:off x="0" y="0"/>
                      <a:ext cx="7563543" cy="575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D31E8">
        <w:rPr>
          <w:b/>
          <w:color w:val="212492"/>
          <w:sz w:val="96"/>
          <w:szCs w:val="20"/>
        </w:rPr>
        <w:tab/>
      </w:r>
    </w:p>
    <w:p w14:paraId="6D72A1EA" w14:textId="445A9E36" w:rsidR="00A7462E" w:rsidRPr="007B2DF7" w:rsidRDefault="00E11A9A" w:rsidP="009A5AF2">
      <w:pPr>
        <w:tabs>
          <w:tab w:val="left" w:pos="7950"/>
          <w:tab w:val="left" w:pos="9110"/>
          <w:tab w:val="right" w:pos="10092"/>
        </w:tabs>
        <w:rPr>
          <w:rFonts w:ascii="Times New Roman" w:hAnsi="Times New Roman"/>
          <w:b/>
          <w:color w:val="0A1F8F"/>
          <w:sz w:val="36"/>
          <w:szCs w:val="36"/>
        </w:rPr>
      </w:pPr>
      <w:r w:rsidRPr="00CF0784">
        <w:rPr>
          <w:rFonts w:ascii="Times New Roman" w:hAnsi="Times New Roman"/>
          <w:b/>
          <w:color w:val="00B050"/>
          <w:sz w:val="36"/>
          <w:szCs w:val="36"/>
        </w:rPr>
        <w:t>F</w:t>
      </w:r>
      <w:r w:rsidR="00037557" w:rsidRPr="00CF0784">
        <w:rPr>
          <w:rFonts w:ascii="Times New Roman" w:hAnsi="Times New Roman"/>
          <w:b/>
          <w:color w:val="00B050"/>
          <w:sz w:val="36"/>
          <w:szCs w:val="36"/>
        </w:rPr>
        <w:t xml:space="preserve">requently </w:t>
      </w:r>
      <w:r w:rsidRPr="00CF0784">
        <w:rPr>
          <w:rFonts w:ascii="Times New Roman" w:hAnsi="Times New Roman"/>
          <w:b/>
          <w:color w:val="00B050"/>
          <w:sz w:val="36"/>
          <w:szCs w:val="36"/>
        </w:rPr>
        <w:t>A</w:t>
      </w:r>
      <w:r w:rsidR="00037557" w:rsidRPr="00CF0784">
        <w:rPr>
          <w:rFonts w:ascii="Times New Roman" w:hAnsi="Times New Roman"/>
          <w:b/>
          <w:color w:val="00B050"/>
          <w:sz w:val="36"/>
          <w:szCs w:val="36"/>
        </w:rPr>
        <w:t xml:space="preserve">sked </w:t>
      </w:r>
      <w:r w:rsidRPr="00CF0784">
        <w:rPr>
          <w:rFonts w:ascii="Times New Roman" w:hAnsi="Times New Roman"/>
          <w:b/>
          <w:color w:val="00B050"/>
          <w:sz w:val="36"/>
          <w:szCs w:val="36"/>
        </w:rPr>
        <w:t>Q</w:t>
      </w:r>
      <w:r w:rsidR="00037557" w:rsidRPr="00CF0784">
        <w:rPr>
          <w:rFonts w:ascii="Times New Roman" w:hAnsi="Times New Roman"/>
          <w:b/>
          <w:color w:val="00B050"/>
          <w:sz w:val="36"/>
          <w:szCs w:val="36"/>
        </w:rPr>
        <w:t>uestions</w:t>
      </w:r>
      <w:r w:rsidR="000F5E4D" w:rsidRPr="00CF0784">
        <w:rPr>
          <w:rFonts w:ascii="Times New Roman" w:hAnsi="Times New Roman"/>
          <w:b/>
          <w:color w:val="00B050"/>
          <w:sz w:val="36"/>
          <w:szCs w:val="36"/>
        </w:rPr>
        <w:t xml:space="preserve"> (FAQs)</w:t>
      </w:r>
      <w:r w:rsidR="004D31E8" w:rsidRPr="007B2DF7">
        <w:rPr>
          <w:rFonts w:ascii="Times New Roman" w:hAnsi="Times New Roman"/>
          <w:b/>
          <w:color w:val="0A1F8F"/>
          <w:sz w:val="36"/>
          <w:szCs w:val="36"/>
        </w:rPr>
        <w:tab/>
      </w:r>
      <w:r w:rsidR="004D31E8" w:rsidRPr="007B2DF7">
        <w:rPr>
          <w:rFonts w:ascii="Times New Roman" w:hAnsi="Times New Roman"/>
          <w:b/>
          <w:color w:val="0A1F8F"/>
          <w:sz w:val="36"/>
          <w:szCs w:val="36"/>
        </w:rPr>
        <w:tab/>
      </w:r>
      <w:r w:rsidR="009A5AF2">
        <w:rPr>
          <w:rFonts w:ascii="Times New Roman" w:hAnsi="Times New Roman"/>
          <w:b/>
          <w:color w:val="0A1F8F"/>
          <w:sz w:val="36"/>
          <w:szCs w:val="36"/>
        </w:rPr>
        <w:tab/>
      </w:r>
    </w:p>
    <w:p w14:paraId="61BA873D" w14:textId="62BED6EF" w:rsidR="00226071" w:rsidRPr="007B2DF7" w:rsidRDefault="00344D9A" w:rsidP="00344D9A">
      <w:pPr>
        <w:tabs>
          <w:tab w:val="right" w:pos="10092"/>
        </w:tabs>
        <w:rPr>
          <w:rFonts w:ascii="Times New Roman" w:hAnsi="Times New Roman"/>
          <w:color w:val="0A1F8F"/>
          <w:sz w:val="36"/>
          <w:szCs w:val="36"/>
        </w:rPr>
      </w:pPr>
      <w:r>
        <w:rPr>
          <w:rFonts w:ascii="Times New Roman" w:hAnsi="Times New Roman"/>
          <w:b/>
          <w:color w:val="0A1F8F"/>
          <w:sz w:val="36"/>
          <w:szCs w:val="36"/>
        </w:rPr>
        <w:tab/>
      </w:r>
    </w:p>
    <w:p w14:paraId="4BE32B77" w14:textId="51FDB562" w:rsidR="00E82B63" w:rsidRDefault="002B1301" w:rsidP="002B1301">
      <w:pPr>
        <w:tabs>
          <w:tab w:val="left" w:pos="9042"/>
        </w:tabs>
      </w:pPr>
      <w:r>
        <w:tab/>
      </w:r>
    </w:p>
    <w:p w14:paraId="65075B2E" w14:textId="79746065" w:rsidR="001B62F9" w:rsidRDefault="001B62F9" w:rsidP="00E82B63"/>
    <w:p w14:paraId="6641E394" w14:textId="77777777" w:rsidR="001B62F9" w:rsidRDefault="001B62F9" w:rsidP="00E82B63"/>
    <w:p w14:paraId="08C485E0" w14:textId="09BF94C4" w:rsidR="008B42F8" w:rsidRPr="004D31E8" w:rsidRDefault="008B42F8" w:rsidP="004D31E8"/>
    <w:p w14:paraId="7650A56F" w14:textId="7D94D2D5" w:rsidR="004D31E8" w:rsidRDefault="005C04C6" w:rsidP="005C04C6">
      <w:pPr>
        <w:pStyle w:val="Origination"/>
        <w:tabs>
          <w:tab w:val="left" w:pos="3510"/>
        </w:tabs>
        <w:rPr>
          <w:color w:val="212492"/>
        </w:rPr>
      </w:pPr>
      <w:r>
        <w:rPr>
          <w:color w:val="212492"/>
        </w:rPr>
        <w:tab/>
      </w:r>
    </w:p>
    <w:p w14:paraId="0EE782F9" w14:textId="1629A584" w:rsidR="008B42F8" w:rsidRDefault="008B42F8" w:rsidP="00E82B63">
      <w:pPr>
        <w:pStyle w:val="Origination"/>
        <w:rPr>
          <w:color w:val="212492"/>
        </w:rPr>
      </w:pPr>
    </w:p>
    <w:p w14:paraId="62983072" w14:textId="33C6B935" w:rsidR="008B42F8" w:rsidRDefault="008B42F8" w:rsidP="00E82B63">
      <w:pPr>
        <w:pStyle w:val="Origination"/>
        <w:rPr>
          <w:color w:val="212492"/>
        </w:rPr>
      </w:pPr>
    </w:p>
    <w:p w14:paraId="038762C7" w14:textId="77777777" w:rsidR="004D31E8" w:rsidRDefault="00C01213" w:rsidP="00C01213">
      <w:pPr>
        <w:pStyle w:val="Origination"/>
        <w:tabs>
          <w:tab w:val="left" w:pos="7049"/>
        </w:tabs>
        <w:rPr>
          <w:color w:val="212492"/>
        </w:rPr>
      </w:pPr>
      <w:r>
        <w:rPr>
          <w:color w:val="212492"/>
        </w:rPr>
        <w:tab/>
      </w:r>
    </w:p>
    <w:p w14:paraId="7BE52C34" w14:textId="3ECFE86F" w:rsidR="004D31E8" w:rsidRDefault="004D31E8" w:rsidP="00E82B63">
      <w:pPr>
        <w:pStyle w:val="Origination"/>
        <w:rPr>
          <w:color w:val="212492"/>
        </w:rPr>
      </w:pPr>
    </w:p>
    <w:p w14:paraId="21DDC4C6" w14:textId="4964938B" w:rsidR="004D31E8" w:rsidRDefault="00276F69" w:rsidP="00276F69">
      <w:pPr>
        <w:pStyle w:val="Origination"/>
        <w:tabs>
          <w:tab w:val="left" w:pos="1410"/>
        </w:tabs>
        <w:rPr>
          <w:color w:val="212492"/>
        </w:rPr>
      </w:pPr>
      <w:r>
        <w:rPr>
          <w:color w:val="212492"/>
        </w:rPr>
        <w:tab/>
      </w:r>
    </w:p>
    <w:p w14:paraId="53D29966" w14:textId="6CBB0BCE" w:rsidR="004D31E8" w:rsidRDefault="00276F69" w:rsidP="00C01213">
      <w:pPr>
        <w:pStyle w:val="Origination"/>
        <w:tabs>
          <w:tab w:val="left" w:pos="1420"/>
          <w:tab w:val="left" w:pos="3490"/>
          <w:tab w:val="left" w:pos="7233"/>
        </w:tabs>
        <w:rPr>
          <w:color w:val="212492"/>
        </w:rPr>
      </w:pPr>
      <w:r>
        <w:rPr>
          <w:color w:val="212492"/>
        </w:rPr>
        <w:tab/>
      </w:r>
      <w:r w:rsidR="00BB61E8">
        <w:rPr>
          <w:color w:val="212492"/>
        </w:rPr>
        <w:tab/>
      </w:r>
      <w:r w:rsidR="00C01213">
        <w:rPr>
          <w:color w:val="212492"/>
        </w:rPr>
        <w:tab/>
      </w:r>
    </w:p>
    <w:p w14:paraId="159728C9" w14:textId="22282219" w:rsidR="004D31E8" w:rsidRDefault="004D31E8" w:rsidP="00276F69">
      <w:pPr>
        <w:pStyle w:val="Contents"/>
        <w:pBdr>
          <w:bottom w:val="none" w:sz="0" w:space="0" w:color="auto"/>
        </w:pBdr>
        <w:ind w:left="0"/>
        <w:rPr>
          <w:lang w:val="fr-FR"/>
        </w:rPr>
      </w:pPr>
    </w:p>
    <w:p w14:paraId="63046CDA" w14:textId="0DAAF02D" w:rsidR="004D31E8" w:rsidRDefault="00E142C2" w:rsidP="00276F69">
      <w:pPr>
        <w:pStyle w:val="Contents"/>
        <w:pBdr>
          <w:bottom w:val="none" w:sz="0" w:space="0" w:color="auto"/>
        </w:pBdr>
        <w:ind w:left="0"/>
        <w:rPr>
          <w:lang w:val="fr-FR"/>
        </w:rPr>
      </w:pPr>
      <w:r>
        <w:rPr>
          <w:noProof/>
        </w:rPr>
        <w:drawing>
          <wp:anchor distT="0" distB="0" distL="114300" distR="114300" simplePos="0" relativeHeight="251667456" behindDoc="0" locked="0" layoutInCell="1" allowOverlap="1" wp14:anchorId="6023A6E1" wp14:editId="5B2FE911">
            <wp:simplePos x="0" y="0"/>
            <wp:positionH relativeFrom="column">
              <wp:posOffset>-166597</wp:posOffset>
            </wp:positionH>
            <wp:positionV relativeFrom="paragraph">
              <wp:posOffset>860315</wp:posOffset>
            </wp:positionV>
            <wp:extent cx="3053301" cy="526962"/>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3301" cy="526962"/>
                    </a:xfrm>
                    <a:prstGeom prst="rect">
                      <a:avLst/>
                    </a:prstGeom>
                    <a:noFill/>
                  </pic:spPr>
                </pic:pic>
              </a:graphicData>
            </a:graphic>
            <wp14:sizeRelH relativeFrom="margin">
              <wp14:pctWidth>0</wp14:pctWidth>
            </wp14:sizeRelH>
            <wp14:sizeRelV relativeFrom="margin">
              <wp14:pctHeight>0</wp14:pctHeight>
            </wp14:sizeRelV>
          </wp:anchor>
        </w:drawing>
      </w:r>
      <w:r w:rsidR="000C29DF">
        <w:rPr>
          <w:noProof/>
        </w:rPr>
        <mc:AlternateContent>
          <mc:Choice Requires="wps">
            <w:drawing>
              <wp:anchor distT="45720" distB="45720" distL="114300" distR="114300" simplePos="0" relativeHeight="251666432" behindDoc="0" locked="0" layoutInCell="1" allowOverlap="1" wp14:anchorId="408BE4CB" wp14:editId="08A0414D">
                <wp:simplePos x="0" y="0"/>
                <wp:positionH relativeFrom="column">
                  <wp:posOffset>1920240</wp:posOffset>
                </wp:positionH>
                <wp:positionV relativeFrom="paragraph">
                  <wp:posOffset>343535</wp:posOffset>
                </wp:positionV>
                <wp:extent cx="4961255" cy="17329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1732915"/>
                        </a:xfrm>
                        <a:prstGeom prst="rect">
                          <a:avLst/>
                        </a:prstGeom>
                        <a:solidFill>
                          <a:srgbClr val="FFFFFF"/>
                        </a:solidFill>
                        <a:ln w="9525">
                          <a:noFill/>
                          <a:miter lim="800000"/>
                          <a:headEnd/>
                          <a:tailEnd/>
                        </a:ln>
                      </wps:spPr>
                      <wps:txbx>
                        <w:txbxContent>
                          <w:p w14:paraId="7012EC53" w14:textId="4DD29767" w:rsidR="000C29DF" w:rsidRDefault="000C29DF" w:rsidP="000C29DF">
                            <w:pPr>
                              <w:jc w:val="right"/>
                            </w:pPr>
                            <w:r>
                              <w:rPr>
                                <w:noProof/>
                              </w:rPr>
                              <w:drawing>
                                <wp:inline distT="0" distB="0" distL="0" distR="0" wp14:anchorId="230720D0" wp14:editId="5535E473">
                                  <wp:extent cx="3888188" cy="1443751"/>
                                  <wp:effectExtent l="0" t="0" r="0" b="0"/>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897549" cy="1447227"/>
                                          </a:xfrm>
                                          <a:prstGeom prst="rect">
                                            <a:avLst/>
                                          </a:prstGeom>
                                        </pic:spPr>
                                      </pic:pic>
                                    </a:graphicData>
                                  </a:graphic>
                                </wp:inline>
                              </w:drawing>
                            </w:r>
                          </w:p>
                          <w:p w14:paraId="09D06F62" w14:textId="77777777" w:rsidR="000C29DF" w:rsidRDefault="000C29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BE4CB" id="_x0000_t202" coordsize="21600,21600" o:spt="202" path="m,l,21600r21600,l21600,xe">
                <v:stroke joinstyle="miter"/>
                <v:path gradientshapeok="t" o:connecttype="rect"/>
              </v:shapetype>
              <v:shape id="Text Box 2" o:spid="_x0000_s1026" type="#_x0000_t202" style="position:absolute;margin-left:151.2pt;margin-top:27.05pt;width:390.65pt;height:136.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" stroked="f">
                <v:textbox>
                  <w:txbxContent>
                    <w:p w14:paraId="7012EC53" w14:textId="4DD29767" w:rsidR="000C29DF" w:rsidRDefault="000C29DF" w:rsidP="000C29DF">
                      <w:pPr>
                        <w:jc w:val="right"/>
                      </w:pPr>
                      <w:r>
                        <w:rPr>
                          <w:noProof/>
                        </w:rPr>
                        <w:drawing>
                          <wp:inline distT="0" distB="0" distL="0" distR="0" wp14:anchorId="230720D0" wp14:editId="5535E473">
                            <wp:extent cx="3888188" cy="1443751"/>
                            <wp:effectExtent l="0" t="0" r="0" b="0"/>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897549" cy="1447227"/>
                                    </a:xfrm>
                                    <a:prstGeom prst="rect">
                                      <a:avLst/>
                                    </a:prstGeom>
                                  </pic:spPr>
                                </pic:pic>
                              </a:graphicData>
                            </a:graphic>
                          </wp:inline>
                        </w:drawing>
                      </w:r>
                    </w:p>
                    <w:p w14:paraId="09D06F62" w14:textId="77777777" w:rsidR="000C29DF" w:rsidRDefault="000C29DF"/>
                  </w:txbxContent>
                </v:textbox>
                <w10:wrap type="square"/>
              </v:shape>
            </w:pict>
          </mc:Fallback>
        </mc:AlternateContent>
      </w:r>
    </w:p>
    <w:p w14:paraId="4854EC6D" w14:textId="669217E1" w:rsidR="00E33E52" w:rsidRDefault="00E33E52" w:rsidP="00F75C93">
      <w:pPr>
        <w:spacing w:before="100" w:beforeAutospacing="1" w:after="100" w:afterAutospacing="1"/>
        <w:ind w:left="0"/>
        <w:rPr>
          <w:noProof/>
        </w:rPr>
        <w:sectPr w:rsidR="00E33E52" w:rsidSect="00791C36">
          <w:headerReference w:type="default" r:id="rId14"/>
          <w:footerReference w:type="even" r:id="rId15"/>
          <w:footerReference w:type="default" r:id="rId16"/>
          <w:headerReference w:type="first" r:id="rId17"/>
          <w:pgSz w:w="11906" w:h="16838" w:code="9"/>
          <w:pgMar w:top="907" w:right="907" w:bottom="907" w:left="907" w:header="431" w:footer="397" w:gutter="0"/>
          <w:pgNumType w:start="3"/>
          <w:cols w:space="708"/>
          <w:titlePg/>
          <w:docGrid w:linePitch="360"/>
        </w:sectPr>
      </w:pPr>
    </w:p>
    <w:p w14:paraId="40D972D8" w14:textId="76733E52" w:rsidR="00E86C2C" w:rsidRPr="003110FC" w:rsidRDefault="00A7462E" w:rsidP="00B45508">
      <w:pPr>
        <w:pStyle w:val="Contents"/>
        <w:pBdr>
          <w:bottom w:val="none" w:sz="0" w:space="0" w:color="auto"/>
        </w:pBdr>
        <w:ind w:left="0"/>
        <w:rPr>
          <w:noProof/>
          <w:color w:val="auto"/>
        </w:rPr>
      </w:pPr>
      <w:bookmarkStart w:id="1" w:name="_Toc36624565"/>
      <w:bookmarkStart w:id="2" w:name="_Toc72638330"/>
      <w:bookmarkStart w:id="3" w:name="_Toc73527621"/>
      <w:r w:rsidRPr="00CF0784">
        <w:rPr>
          <w:rFonts w:ascii="DM Serif Text" w:hAnsi="DM Serif Text"/>
          <w:color w:val="00B050"/>
        </w:rPr>
        <w:t>Contents</w:t>
      </w:r>
      <w:r w:rsidR="005E286F" w:rsidRPr="003110FC">
        <w:rPr>
          <w:color w:val="auto"/>
        </w:rPr>
        <w:fldChar w:fldCharType="begin"/>
      </w:r>
      <w:r w:rsidR="005E286F" w:rsidRPr="003110FC">
        <w:rPr>
          <w:color w:val="auto"/>
        </w:rPr>
        <w:instrText xml:space="preserve"> TOC \o "1-3" \h \z \u </w:instrText>
      </w:r>
      <w:r w:rsidR="005E286F" w:rsidRPr="003110FC">
        <w:rPr>
          <w:color w:val="auto"/>
        </w:rPr>
        <w:fldChar w:fldCharType="separate"/>
      </w:r>
    </w:p>
    <w:p w14:paraId="711792A5" w14:textId="4CF88F86" w:rsidR="00E86C2C" w:rsidRPr="003110FC" w:rsidRDefault="00DA6789">
      <w:pPr>
        <w:pStyle w:val="TOC1"/>
        <w:tabs>
          <w:tab w:val="right" w:leader="dot" w:pos="10082"/>
        </w:tabs>
        <w:rPr>
          <w:rFonts w:asciiTheme="minorHAnsi" w:eastAsiaTheme="minorEastAsia" w:hAnsiTheme="minorHAnsi" w:cstheme="minorBidi"/>
          <w:bCs w:val="0"/>
          <w:noProof/>
          <w:color w:val="auto"/>
          <w:sz w:val="24"/>
          <w:lang w:eastAsia="en-GB"/>
        </w:rPr>
      </w:pPr>
      <w:hyperlink w:anchor="_Toc79409941" w:history="1">
        <w:r w:rsidR="00E86C2C" w:rsidRPr="003110FC">
          <w:rPr>
            <w:rStyle w:val="Hyperlink"/>
            <w:bCs w:val="0"/>
            <w:color w:val="auto"/>
          </w:rPr>
          <w:t>Introduction</w:t>
        </w:r>
        <w:r w:rsidR="00E86C2C" w:rsidRPr="003110FC">
          <w:rPr>
            <w:bCs w:val="0"/>
            <w:noProof/>
            <w:webHidden/>
            <w:color w:val="auto"/>
          </w:rPr>
          <w:tab/>
        </w:r>
        <w:r w:rsidR="00E86C2C" w:rsidRPr="003110FC">
          <w:rPr>
            <w:bCs w:val="0"/>
            <w:noProof/>
            <w:webHidden/>
            <w:color w:val="auto"/>
          </w:rPr>
          <w:fldChar w:fldCharType="begin"/>
        </w:r>
        <w:r w:rsidR="00E86C2C" w:rsidRPr="003110FC">
          <w:rPr>
            <w:bCs w:val="0"/>
            <w:noProof/>
            <w:webHidden/>
            <w:color w:val="auto"/>
          </w:rPr>
          <w:instrText xml:space="preserve"> PAGEREF _Toc79409941 \h </w:instrText>
        </w:r>
        <w:r w:rsidR="00E86C2C" w:rsidRPr="003110FC">
          <w:rPr>
            <w:bCs w:val="0"/>
            <w:noProof/>
            <w:webHidden/>
            <w:color w:val="auto"/>
          </w:rPr>
        </w:r>
        <w:r w:rsidR="00E86C2C" w:rsidRPr="003110FC">
          <w:rPr>
            <w:bCs w:val="0"/>
            <w:noProof/>
            <w:webHidden/>
            <w:color w:val="auto"/>
          </w:rPr>
          <w:fldChar w:fldCharType="separate"/>
        </w:r>
        <w:r w:rsidR="009E6C47" w:rsidRPr="003110FC">
          <w:rPr>
            <w:bCs w:val="0"/>
            <w:noProof/>
            <w:webHidden/>
            <w:color w:val="auto"/>
          </w:rPr>
          <w:t>2</w:t>
        </w:r>
        <w:r w:rsidR="00E86C2C" w:rsidRPr="003110FC">
          <w:rPr>
            <w:bCs w:val="0"/>
            <w:noProof/>
            <w:webHidden/>
            <w:color w:val="auto"/>
          </w:rPr>
          <w:fldChar w:fldCharType="end"/>
        </w:r>
      </w:hyperlink>
    </w:p>
    <w:p w14:paraId="3061BD67" w14:textId="14A7D2E4" w:rsidR="00E86C2C" w:rsidRPr="003110FC" w:rsidRDefault="00DA6789">
      <w:pPr>
        <w:pStyle w:val="TOC1"/>
        <w:tabs>
          <w:tab w:val="right" w:leader="dot" w:pos="10082"/>
        </w:tabs>
        <w:rPr>
          <w:rFonts w:asciiTheme="minorHAnsi" w:eastAsiaTheme="minorEastAsia" w:hAnsiTheme="minorHAnsi" w:cstheme="minorBidi"/>
          <w:bCs w:val="0"/>
          <w:noProof/>
          <w:color w:val="auto"/>
          <w:sz w:val="24"/>
          <w:lang w:eastAsia="en-GB"/>
        </w:rPr>
      </w:pPr>
      <w:hyperlink w:anchor="_Toc79409942" w:history="1">
        <w:r w:rsidR="00E86C2C" w:rsidRPr="003110FC">
          <w:rPr>
            <w:rStyle w:val="Hyperlink"/>
            <w:bCs w:val="0"/>
            <w:color w:val="auto"/>
            <w:lang w:eastAsia="ko-KR"/>
          </w:rPr>
          <w:t>FAQs</w:t>
        </w:r>
        <w:r w:rsidR="00E86C2C" w:rsidRPr="003110FC">
          <w:rPr>
            <w:bCs w:val="0"/>
            <w:noProof/>
            <w:webHidden/>
            <w:color w:val="auto"/>
          </w:rPr>
          <w:tab/>
        </w:r>
        <w:r w:rsidR="00E86C2C" w:rsidRPr="003110FC">
          <w:rPr>
            <w:bCs w:val="0"/>
            <w:noProof/>
            <w:webHidden/>
            <w:color w:val="auto"/>
          </w:rPr>
          <w:fldChar w:fldCharType="begin"/>
        </w:r>
        <w:r w:rsidR="00E86C2C" w:rsidRPr="003110FC">
          <w:rPr>
            <w:bCs w:val="0"/>
            <w:noProof/>
            <w:webHidden/>
            <w:color w:val="auto"/>
          </w:rPr>
          <w:instrText xml:space="preserve"> PAGEREF _Toc79409942 \h </w:instrText>
        </w:r>
        <w:r w:rsidR="00E86C2C" w:rsidRPr="003110FC">
          <w:rPr>
            <w:bCs w:val="0"/>
            <w:noProof/>
            <w:webHidden/>
            <w:color w:val="auto"/>
          </w:rPr>
        </w:r>
        <w:r w:rsidR="00E86C2C" w:rsidRPr="003110FC">
          <w:rPr>
            <w:bCs w:val="0"/>
            <w:noProof/>
            <w:webHidden/>
            <w:color w:val="auto"/>
          </w:rPr>
          <w:fldChar w:fldCharType="separate"/>
        </w:r>
        <w:r w:rsidR="009E6C47" w:rsidRPr="003110FC">
          <w:rPr>
            <w:bCs w:val="0"/>
            <w:noProof/>
            <w:webHidden/>
            <w:color w:val="auto"/>
          </w:rPr>
          <w:t>2</w:t>
        </w:r>
        <w:r w:rsidR="00E86C2C" w:rsidRPr="003110FC">
          <w:rPr>
            <w:bCs w:val="0"/>
            <w:noProof/>
            <w:webHidden/>
            <w:color w:val="auto"/>
          </w:rPr>
          <w:fldChar w:fldCharType="end"/>
        </w:r>
      </w:hyperlink>
    </w:p>
    <w:p w14:paraId="30ABDCD4" w14:textId="27B0665E" w:rsidR="00E86C2C" w:rsidRPr="003110FC" w:rsidRDefault="00DA6789" w:rsidP="003110FC">
      <w:pPr>
        <w:pStyle w:val="TOC2"/>
        <w:rPr>
          <w:rFonts w:asciiTheme="minorHAnsi" w:eastAsiaTheme="minorEastAsia" w:hAnsiTheme="minorHAnsi" w:cstheme="minorBidi"/>
          <w:b/>
          <w:noProof/>
          <w:color w:val="auto"/>
          <w:sz w:val="24"/>
          <w:lang w:eastAsia="en-GB"/>
        </w:rPr>
      </w:pPr>
      <w:hyperlink w:anchor="_Toc79409943" w:history="1">
        <w:r w:rsidR="00E86C2C" w:rsidRPr="003110FC">
          <w:rPr>
            <w:rStyle w:val="Hyperlink"/>
            <w:b/>
            <w:color w:val="auto"/>
          </w:rPr>
          <w:t>Co-ordinator</w:t>
        </w:r>
        <w:r w:rsidR="00E86C2C" w:rsidRPr="003110FC">
          <w:rPr>
            <w:b/>
            <w:noProof/>
            <w:webHidden/>
            <w:color w:val="auto"/>
          </w:rPr>
          <w:tab/>
        </w:r>
        <w:r w:rsidR="00E86C2C" w:rsidRPr="003110FC">
          <w:rPr>
            <w:b/>
            <w:noProof/>
            <w:webHidden/>
            <w:color w:val="auto"/>
          </w:rPr>
          <w:fldChar w:fldCharType="begin"/>
        </w:r>
        <w:r w:rsidR="00E86C2C" w:rsidRPr="003110FC">
          <w:rPr>
            <w:b/>
            <w:noProof/>
            <w:webHidden/>
            <w:color w:val="auto"/>
          </w:rPr>
          <w:instrText xml:space="preserve"> PAGEREF _Toc79409943 \h </w:instrText>
        </w:r>
        <w:r w:rsidR="00E86C2C" w:rsidRPr="003110FC">
          <w:rPr>
            <w:b/>
            <w:noProof/>
            <w:webHidden/>
            <w:color w:val="auto"/>
          </w:rPr>
        </w:r>
        <w:r w:rsidR="00E86C2C" w:rsidRPr="003110FC">
          <w:rPr>
            <w:b/>
            <w:noProof/>
            <w:webHidden/>
            <w:color w:val="auto"/>
          </w:rPr>
          <w:fldChar w:fldCharType="separate"/>
        </w:r>
        <w:r w:rsidR="009E6C47" w:rsidRPr="003110FC">
          <w:rPr>
            <w:b/>
            <w:noProof/>
            <w:webHidden/>
            <w:color w:val="auto"/>
          </w:rPr>
          <w:t>2</w:t>
        </w:r>
        <w:r w:rsidR="00E86C2C" w:rsidRPr="003110FC">
          <w:rPr>
            <w:b/>
            <w:noProof/>
            <w:webHidden/>
            <w:color w:val="auto"/>
          </w:rPr>
          <w:fldChar w:fldCharType="end"/>
        </w:r>
      </w:hyperlink>
    </w:p>
    <w:p w14:paraId="4C4384A3" w14:textId="596CBBB8" w:rsidR="00E86C2C" w:rsidRPr="003110FC" w:rsidRDefault="00DA6789" w:rsidP="003110FC">
      <w:pPr>
        <w:pStyle w:val="TOC2"/>
        <w:rPr>
          <w:rFonts w:asciiTheme="minorHAnsi" w:eastAsiaTheme="minorEastAsia" w:hAnsiTheme="minorHAnsi" w:cstheme="minorBidi"/>
          <w:b/>
          <w:noProof/>
          <w:color w:val="auto"/>
          <w:sz w:val="24"/>
          <w:lang w:eastAsia="en-GB"/>
        </w:rPr>
      </w:pPr>
      <w:hyperlink w:anchor="_Toc79409944" w:history="1">
        <w:r w:rsidR="00E86C2C" w:rsidRPr="003110FC">
          <w:rPr>
            <w:rStyle w:val="Hyperlink"/>
            <w:b/>
            <w:color w:val="auto"/>
          </w:rPr>
          <w:t>SENCo</w:t>
        </w:r>
        <w:r w:rsidR="00E86C2C" w:rsidRPr="003110FC">
          <w:rPr>
            <w:b/>
            <w:noProof/>
            <w:webHidden/>
            <w:color w:val="auto"/>
          </w:rPr>
          <w:tab/>
        </w:r>
        <w:r w:rsidR="00E86C2C" w:rsidRPr="003110FC">
          <w:rPr>
            <w:b/>
            <w:noProof/>
            <w:webHidden/>
            <w:color w:val="auto"/>
          </w:rPr>
          <w:fldChar w:fldCharType="begin"/>
        </w:r>
        <w:r w:rsidR="00E86C2C" w:rsidRPr="003110FC">
          <w:rPr>
            <w:b/>
            <w:noProof/>
            <w:webHidden/>
            <w:color w:val="auto"/>
          </w:rPr>
          <w:instrText xml:space="preserve"> PAGEREF _Toc79409944 \h </w:instrText>
        </w:r>
        <w:r w:rsidR="00E86C2C" w:rsidRPr="003110FC">
          <w:rPr>
            <w:b/>
            <w:noProof/>
            <w:webHidden/>
            <w:color w:val="auto"/>
          </w:rPr>
        </w:r>
        <w:r w:rsidR="00E86C2C" w:rsidRPr="003110FC">
          <w:rPr>
            <w:b/>
            <w:noProof/>
            <w:webHidden/>
            <w:color w:val="auto"/>
          </w:rPr>
          <w:fldChar w:fldCharType="separate"/>
        </w:r>
        <w:r w:rsidR="009E6C47" w:rsidRPr="003110FC">
          <w:rPr>
            <w:b/>
            <w:noProof/>
            <w:webHidden/>
            <w:color w:val="auto"/>
          </w:rPr>
          <w:t>3</w:t>
        </w:r>
        <w:r w:rsidR="00E86C2C" w:rsidRPr="003110FC">
          <w:rPr>
            <w:b/>
            <w:noProof/>
            <w:webHidden/>
            <w:color w:val="auto"/>
          </w:rPr>
          <w:fldChar w:fldCharType="end"/>
        </w:r>
      </w:hyperlink>
    </w:p>
    <w:p w14:paraId="55442FF7" w14:textId="70311E06" w:rsidR="00E86C2C" w:rsidRPr="003110FC" w:rsidRDefault="00DA6789" w:rsidP="003110FC">
      <w:pPr>
        <w:pStyle w:val="TOC2"/>
        <w:rPr>
          <w:rFonts w:asciiTheme="minorHAnsi" w:eastAsiaTheme="minorEastAsia" w:hAnsiTheme="minorHAnsi" w:cstheme="minorBidi"/>
          <w:b/>
          <w:noProof/>
          <w:color w:val="auto"/>
          <w:sz w:val="24"/>
          <w:lang w:eastAsia="en-GB"/>
        </w:rPr>
      </w:pPr>
      <w:hyperlink w:anchor="_Toc79409945" w:history="1">
        <w:r w:rsidR="00E86C2C" w:rsidRPr="003110FC">
          <w:rPr>
            <w:rStyle w:val="Hyperlink"/>
            <w:b/>
            <w:color w:val="auto"/>
          </w:rPr>
          <w:t>Headteacher</w:t>
        </w:r>
        <w:r w:rsidR="00E86C2C" w:rsidRPr="003110FC">
          <w:rPr>
            <w:b/>
            <w:noProof/>
            <w:webHidden/>
            <w:color w:val="auto"/>
          </w:rPr>
          <w:tab/>
        </w:r>
        <w:r w:rsidR="00E86C2C" w:rsidRPr="003110FC">
          <w:rPr>
            <w:b/>
            <w:noProof/>
            <w:webHidden/>
            <w:color w:val="auto"/>
          </w:rPr>
          <w:fldChar w:fldCharType="begin"/>
        </w:r>
        <w:r w:rsidR="00E86C2C" w:rsidRPr="003110FC">
          <w:rPr>
            <w:b/>
            <w:noProof/>
            <w:webHidden/>
            <w:color w:val="auto"/>
          </w:rPr>
          <w:instrText xml:space="preserve"> PAGEREF _Toc79409945 \h </w:instrText>
        </w:r>
        <w:r w:rsidR="00E86C2C" w:rsidRPr="003110FC">
          <w:rPr>
            <w:b/>
            <w:noProof/>
            <w:webHidden/>
            <w:color w:val="auto"/>
          </w:rPr>
        </w:r>
        <w:r w:rsidR="00E86C2C" w:rsidRPr="003110FC">
          <w:rPr>
            <w:b/>
            <w:noProof/>
            <w:webHidden/>
            <w:color w:val="auto"/>
          </w:rPr>
          <w:fldChar w:fldCharType="separate"/>
        </w:r>
        <w:r w:rsidR="009E6C47" w:rsidRPr="003110FC">
          <w:rPr>
            <w:b/>
            <w:noProof/>
            <w:webHidden/>
            <w:color w:val="auto"/>
          </w:rPr>
          <w:t>3</w:t>
        </w:r>
        <w:r w:rsidR="00E86C2C" w:rsidRPr="003110FC">
          <w:rPr>
            <w:b/>
            <w:noProof/>
            <w:webHidden/>
            <w:color w:val="auto"/>
          </w:rPr>
          <w:fldChar w:fldCharType="end"/>
        </w:r>
      </w:hyperlink>
    </w:p>
    <w:p w14:paraId="33F0ECE6" w14:textId="21FE7547" w:rsidR="00E86C2C" w:rsidRPr="003110FC" w:rsidRDefault="00DA6789" w:rsidP="003110FC">
      <w:pPr>
        <w:pStyle w:val="TOC2"/>
        <w:rPr>
          <w:rFonts w:asciiTheme="minorHAnsi" w:eastAsiaTheme="minorEastAsia" w:hAnsiTheme="minorHAnsi" w:cstheme="minorBidi"/>
          <w:b/>
          <w:noProof/>
          <w:color w:val="auto"/>
          <w:sz w:val="24"/>
          <w:lang w:eastAsia="en-GB"/>
        </w:rPr>
      </w:pPr>
      <w:hyperlink w:anchor="_Toc79409946" w:history="1">
        <w:r w:rsidR="00E86C2C" w:rsidRPr="003110FC">
          <w:rPr>
            <w:rStyle w:val="Hyperlink"/>
            <w:b/>
            <w:color w:val="auto"/>
          </w:rPr>
          <w:t>Contributor</w:t>
        </w:r>
        <w:r w:rsidR="00E86C2C" w:rsidRPr="003110FC">
          <w:rPr>
            <w:b/>
            <w:noProof/>
            <w:webHidden/>
            <w:color w:val="auto"/>
          </w:rPr>
          <w:tab/>
        </w:r>
        <w:r w:rsidR="00E86C2C" w:rsidRPr="003110FC">
          <w:rPr>
            <w:b/>
            <w:noProof/>
            <w:webHidden/>
            <w:color w:val="auto"/>
          </w:rPr>
          <w:fldChar w:fldCharType="begin"/>
        </w:r>
        <w:r w:rsidR="00E86C2C" w:rsidRPr="003110FC">
          <w:rPr>
            <w:b/>
            <w:noProof/>
            <w:webHidden/>
            <w:color w:val="auto"/>
          </w:rPr>
          <w:instrText xml:space="preserve"> PAGEREF _Toc79409946 \h </w:instrText>
        </w:r>
        <w:r w:rsidR="00E86C2C" w:rsidRPr="003110FC">
          <w:rPr>
            <w:b/>
            <w:noProof/>
            <w:webHidden/>
            <w:color w:val="auto"/>
          </w:rPr>
        </w:r>
        <w:r w:rsidR="00E86C2C" w:rsidRPr="003110FC">
          <w:rPr>
            <w:b/>
            <w:noProof/>
            <w:webHidden/>
            <w:color w:val="auto"/>
          </w:rPr>
          <w:fldChar w:fldCharType="separate"/>
        </w:r>
        <w:r w:rsidR="009E6C47" w:rsidRPr="003110FC">
          <w:rPr>
            <w:b/>
            <w:noProof/>
            <w:webHidden/>
            <w:color w:val="auto"/>
          </w:rPr>
          <w:t>4</w:t>
        </w:r>
        <w:r w:rsidR="00E86C2C" w:rsidRPr="003110FC">
          <w:rPr>
            <w:b/>
            <w:noProof/>
            <w:webHidden/>
            <w:color w:val="auto"/>
          </w:rPr>
          <w:fldChar w:fldCharType="end"/>
        </w:r>
      </w:hyperlink>
    </w:p>
    <w:p w14:paraId="3CBD090C" w14:textId="60DE6371" w:rsidR="00E86C2C" w:rsidRPr="003110FC" w:rsidRDefault="00DA6789" w:rsidP="003110FC">
      <w:pPr>
        <w:pStyle w:val="TOC2"/>
        <w:rPr>
          <w:b/>
          <w:noProof/>
          <w:color w:val="auto"/>
        </w:rPr>
      </w:pPr>
      <w:hyperlink w:anchor="_Toc79409947" w:history="1">
        <w:r w:rsidR="00E86C2C" w:rsidRPr="003110FC">
          <w:rPr>
            <w:rStyle w:val="Hyperlink"/>
            <w:b/>
            <w:color w:val="auto"/>
          </w:rPr>
          <w:t>Parent (including parent, carer, guardian, young person or family advocate)</w:t>
        </w:r>
        <w:r w:rsidR="00E86C2C" w:rsidRPr="003110FC">
          <w:rPr>
            <w:b/>
            <w:noProof/>
            <w:webHidden/>
            <w:color w:val="auto"/>
          </w:rPr>
          <w:tab/>
        </w:r>
        <w:r w:rsidR="00E86C2C" w:rsidRPr="003110FC">
          <w:rPr>
            <w:b/>
            <w:noProof/>
            <w:webHidden/>
            <w:color w:val="auto"/>
          </w:rPr>
          <w:fldChar w:fldCharType="begin"/>
        </w:r>
        <w:r w:rsidR="00E86C2C" w:rsidRPr="003110FC">
          <w:rPr>
            <w:b/>
            <w:noProof/>
            <w:webHidden/>
            <w:color w:val="auto"/>
          </w:rPr>
          <w:instrText xml:space="preserve"> PAGEREF _Toc79409947 \h </w:instrText>
        </w:r>
        <w:r w:rsidR="00E86C2C" w:rsidRPr="003110FC">
          <w:rPr>
            <w:b/>
            <w:noProof/>
            <w:webHidden/>
            <w:color w:val="auto"/>
          </w:rPr>
        </w:r>
        <w:r w:rsidR="00E86C2C" w:rsidRPr="003110FC">
          <w:rPr>
            <w:b/>
            <w:noProof/>
            <w:webHidden/>
            <w:color w:val="auto"/>
          </w:rPr>
          <w:fldChar w:fldCharType="separate"/>
        </w:r>
        <w:r w:rsidR="009E6C47" w:rsidRPr="003110FC">
          <w:rPr>
            <w:b/>
            <w:noProof/>
            <w:webHidden/>
            <w:color w:val="auto"/>
          </w:rPr>
          <w:t>5</w:t>
        </w:r>
        <w:r w:rsidR="00E86C2C" w:rsidRPr="003110FC">
          <w:rPr>
            <w:b/>
            <w:noProof/>
            <w:webHidden/>
            <w:color w:val="auto"/>
          </w:rPr>
          <w:fldChar w:fldCharType="end"/>
        </w:r>
      </w:hyperlink>
    </w:p>
    <w:p w14:paraId="4E99D7B7" w14:textId="16F86FC5" w:rsidR="00D579D4" w:rsidRPr="003110FC" w:rsidRDefault="00DA6789" w:rsidP="003110FC">
      <w:pPr>
        <w:pStyle w:val="TOC2"/>
        <w:rPr>
          <w:rFonts w:asciiTheme="minorHAnsi" w:eastAsiaTheme="minorEastAsia" w:hAnsiTheme="minorHAnsi" w:cstheme="minorBidi"/>
          <w:b/>
          <w:noProof/>
          <w:color w:val="auto"/>
          <w:sz w:val="24"/>
          <w:lang w:eastAsia="en-GB"/>
        </w:rPr>
      </w:pPr>
      <w:hyperlink w:anchor="_Toc79409948" w:history="1">
        <w:r w:rsidR="00D579D4" w:rsidRPr="003110FC">
          <w:rPr>
            <w:rStyle w:val="Hyperlink"/>
            <w:b/>
            <w:color w:val="auto"/>
          </w:rPr>
          <w:t>Health</w:t>
        </w:r>
        <w:r w:rsidR="00D579D4" w:rsidRPr="003110FC">
          <w:rPr>
            <w:b/>
            <w:noProof/>
            <w:webHidden/>
            <w:color w:val="auto"/>
          </w:rPr>
          <w:tab/>
        </w:r>
        <w:r w:rsidR="00D579D4" w:rsidRPr="003110FC">
          <w:rPr>
            <w:b/>
            <w:noProof/>
            <w:webHidden/>
            <w:color w:val="auto"/>
          </w:rPr>
          <w:fldChar w:fldCharType="begin"/>
        </w:r>
        <w:r w:rsidR="00D579D4" w:rsidRPr="003110FC">
          <w:rPr>
            <w:b/>
            <w:noProof/>
            <w:webHidden/>
            <w:color w:val="auto"/>
          </w:rPr>
          <w:instrText xml:space="preserve"> PAGEREF _Toc79409948 \h </w:instrText>
        </w:r>
        <w:r w:rsidR="00D579D4" w:rsidRPr="003110FC">
          <w:rPr>
            <w:b/>
            <w:noProof/>
            <w:webHidden/>
            <w:color w:val="auto"/>
          </w:rPr>
        </w:r>
        <w:r w:rsidR="00D579D4" w:rsidRPr="003110FC">
          <w:rPr>
            <w:b/>
            <w:noProof/>
            <w:webHidden/>
            <w:color w:val="auto"/>
          </w:rPr>
          <w:fldChar w:fldCharType="separate"/>
        </w:r>
        <w:r w:rsidR="00D579D4" w:rsidRPr="003110FC">
          <w:rPr>
            <w:b/>
            <w:noProof/>
            <w:webHidden/>
            <w:color w:val="auto"/>
          </w:rPr>
          <w:t>5</w:t>
        </w:r>
        <w:r w:rsidR="00D579D4" w:rsidRPr="003110FC">
          <w:rPr>
            <w:b/>
            <w:noProof/>
            <w:webHidden/>
            <w:color w:val="auto"/>
          </w:rPr>
          <w:fldChar w:fldCharType="end"/>
        </w:r>
      </w:hyperlink>
    </w:p>
    <w:p w14:paraId="3B10F4DD" w14:textId="6AC9B816" w:rsidR="00E86C2C" w:rsidRPr="003110FC" w:rsidRDefault="00DA6789" w:rsidP="003110FC">
      <w:pPr>
        <w:pStyle w:val="TOC2"/>
        <w:rPr>
          <w:rFonts w:asciiTheme="minorHAnsi" w:eastAsiaTheme="minorEastAsia" w:hAnsiTheme="minorHAnsi" w:cstheme="minorBidi"/>
          <w:b/>
          <w:noProof/>
          <w:color w:val="auto"/>
          <w:sz w:val="24"/>
          <w:lang w:eastAsia="en-GB"/>
        </w:rPr>
      </w:pPr>
      <w:hyperlink w:anchor="_Toc79409948" w:history="1">
        <w:r w:rsidR="00E86C2C" w:rsidRPr="003110FC">
          <w:rPr>
            <w:rStyle w:val="Hyperlink"/>
            <w:b/>
            <w:color w:val="auto"/>
          </w:rPr>
          <w:t>Miscellaneous</w:t>
        </w:r>
        <w:r w:rsidR="00E86C2C" w:rsidRPr="003110FC">
          <w:rPr>
            <w:b/>
            <w:noProof/>
            <w:webHidden/>
            <w:color w:val="auto"/>
          </w:rPr>
          <w:tab/>
        </w:r>
      </w:hyperlink>
      <w:r w:rsidR="003110FC" w:rsidRPr="003110FC">
        <w:rPr>
          <w:b/>
          <w:noProof/>
          <w:color w:val="auto"/>
        </w:rPr>
        <w:t>7</w:t>
      </w:r>
    </w:p>
    <w:p w14:paraId="148EA485" w14:textId="63993C80" w:rsidR="00E86C2C" w:rsidRPr="003110FC" w:rsidRDefault="00DA6789">
      <w:pPr>
        <w:pStyle w:val="TOC1"/>
        <w:tabs>
          <w:tab w:val="right" w:leader="dot" w:pos="10082"/>
        </w:tabs>
        <w:rPr>
          <w:rFonts w:asciiTheme="minorHAnsi" w:eastAsiaTheme="minorEastAsia" w:hAnsiTheme="minorHAnsi" w:cstheme="minorBidi"/>
          <w:bCs w:val="0"/>
          <w:noProof/>
          <w:color w:val="auto"/>
          <w:sz w:val="24"/>
          <w:lang w:eastAsia="en-GB"/>
        </w:rPr>
      </w:pPr>
      <w:hyperlink w:anchor="_Toc79409949" w:history="1">
        <w:r w:rsidR="00E86C2C" w:rsidRPr="003110FC">
          <w:rPr>
            <w:rStyle w:val="Hyperlink"/>
            <w:bCs w:val="0"/>
            <w:color w:val="auto"/>
          </w:rPr>
          <w:t>Contact us</w:t>
        </w:r>
        <w:r w:rsidR="00E86C2C" w:rsidRPr="003110FC">
          <w:rPr>
            <w:bCs w:val="0"/>
            <w:noProof/>
            <w:webHidden/>
            <w:color w:val="auto"/>
          </w:rPr>
          <w:tab/>
        </w:r>
      </w:hyperlink>
      <w:r w:rsidR="003110FC" w:rsidRPr="003110FC">
        <w:rPr>
          <w:bCs w:val="0"/>
          <w:noProof/>
          <w:color w:val="auto"/>
        </w:rPr>
        <w:t>8</w:t>
      </w:r>
    </w:p>
    <w:p w14:paraId="5B35D83F" w14:textId="731039B2" w:rsidR="00A7462E" w:rsidRPr="00CF0784" w:rsidRDefault="005E286F" w:rsidP="00353B8C">
      <w:pPr>
        <w:pStyle w:val="TOC1"/>
        <w:tabs>
          <w:tab w:val="left" w:pos="4484"/>
        </w:tabs>
        <w:rPr>
          <w:b w:val="0"/>
          <w:color w:val="00B050"/>
        </w:rPr>
      </w:pPr>
      <w:r w:rsidRPr="003110FC">
        <w:rPr>
          <w:bCs w:val="0"/>
          <w:color w:val="auto"/>
        </w:rPr>
        <w:fldChar w:fldCharType="end"/>
      </w:r>
      <w:r w:rsidR="00353B8C" w:rsidRPr="00CF0784">
        <w:rPr>
          <w:color w:val="00B050"/>
        </w:rPr>
        <w:tab/>
      </w:r>
    </w:p>
    <w:p w14:paraId="4DD6AC48" w14:textId="77777777" w:rsidR="006C280F" w:rsidRDefault="006C280F" w:rsidP="007B2DF7">
      <w:pPr>
        <w:pStyle w:val="Heading1"/>
        <w:rPr>
          <w:lang w:val="en-GB"/>
        </w:rPr>
      </w:pPr>
      <w:bookmarkStart w:id="4" w:name="_Toc74645575"/>
      <w:bookmarkStart w:id="5" w:name="_Toc74651092"/>
      <w:bookmarkStart w:id="6" w:name="_Toc74651325"/>
      <w:bookmarkStart w:id="7" w:name="_Toc74651946"/>
      <w:bookmarkStart w:id="8" w:name="_Toc74651970"/>
      <w:bookmarkStart w:id="9" w:name="_Toc277075825"/>
      <w:bookmarkStart w:id="10" w:name="_Toc277075857"/>
      <w:bookmarkStart w:id="11" w:name="_Toc416351313"/>
      <w:bookmarkStart w:id="12" w:name="_Toc416351369"/>
      <w:bookmarkStart w:id="13" w:name="_Toc416351389"/>
      <w:bookmarkStart w:id="14" w:name="_Toc5628528"/>
      <w:bookmarkEnd w:id="1"/>
      <w:bookmarkEnd w:id="2"/>
      <w:bookmarkEnd w:id="3"/>
    </w:p>
    <w:p w14:paraId="666FA9AF" w14:textId="77777777" w:rsidR="006C280F" w:rsidRDefault="006C280F" w:rsidP="007B2DF7">
      <w:pPr>
        <w:pStyle w:val="Heading1"/>
        <w:rPr>
          <w:lang w:val="en-GB"/>
        </w:rPr>
      </w:pPr>
    </w:p>
    <w:p w14:paraId="39E7884D" w14:textId="77777777" w:rsidR="006C280F" w:rsidRDefault="006C280F" w:rsidP="007B2DF7">
      <w:pPr>
        <w:pStyle w:val="Heading1"/>
        <w:rPr>
          <w:lang w:val="en-GB"/>
        </w:rPr>
      </w:pPr>
    </w:p>
    <w:p w14:paraId="6E92CBC0" w14:textId="77777777" w:rsidR="006C280F" w:rsidRDefault="006C280F" w:rsidP="007B2DF7">
      <w:pPr>
        <w:pStyle w:val="Heading1"/>
        <w:rPr>
          <w:lang w:val="en-GB"/>
        </w:rPr>
      </w:pPr>
    </w:p>
    <w:p w14:paraId="520A3555" w14:textId="77777777" w:rsidR="006C280F" w:rsidRDefault="006C280F" w:rsidP="003110FC">
      <w:pPr>
        <w:pStyle w:val="Heading1"/>
        <w:rPr>
          <w:lang w:val="en-GB"/>
        </w:rPr>
      </w:pPr>
    </w:p>
    <w:p w14:paraId="403B043A" w14:textId="77777777" w:rsidR="006C280F" w:rsidRDefault="006C280F" w:rsidP="007B2DF7">
      <w:pPr>
        <w:pStyle w:val="Heading1"/>
        <w:rPr>
          <w:lang w:val="en-GB"/>
        </w:rPr>
      </w:pPr>
    </w:p>
    <w:p w14:paraId="22A62CDA" w14:textId="77777777" w:rsidR="006C280F" w:rsidRDefault="006C280F" w:rsidP="007B2DF7">
      <w:pPr>
        <w:pStyle w:val="Heading1"/>
        <w:rPr>
          <w:lang w:val="en-GB"/>
        </w:rPr>
      </w:pPr>
    </w:p>
    <w:p w14:paraId="6E703FCF" w14:textId="77777777" w:rsidR="006C280F" w:rsidRDefault="006C280F" w:rsidP="007B2DF7">
      <w:pPr>
        <w:pStyle w:val="Heading1"/>
        <w:rPr>
          <w:lang w:val="en-GB"/>
        </w:rPr>
      </w:pPr>
    </w:p>
    <w:p w14:paraId="15017142" w14:textId="77777777" w:rsidR="006C280F" w:rsidRDefault="006C280F" w:rsidP="007B2DF7">
      <w:pPr>
        <w:pStyle w:val="Heading1"/>
        <w:rPr>
          <w:lang w:val="en-GB"/>
        </w:rPr>
      </w:pPr>
    </w:p>
    <w:p w14:paraId="2D0088A5" w14:textId="77777777" w:rsidR="006C280F" w:rsidRDefault="006C280F" w:rsidP="007B2DF7">
      <w:pPr>
        <w:pStyle w:val="Heading1"/>
        <w:rPr>
          <w:lang w:val="en-GB"/>
        </w:rPr>
      </w:pPr>
    </w:p>
    <w:p w14:paraId="05DEAD52" w14:textId="3E2ABBB9" w:rsidR="00B45508" w:rsidRDefault="00B45508" w:rsidP="007B2DF7">
      <w:pPr>
        <w:pStyle w:val="Heading1"/>
        <w:rPr>
          <w:lang w:val="en-GB"/>
        </w:rPr>
      </w:pPr>
      <w:bookmarkStart w:id="15" w:name="_Toc79409941"/>
      <w:bookmarkEnd w:id="4"/>
      <w:bookmarkEnd w:id="5"/>
      <w:bookmarkEnd w:id="6"/>
      <w:bookmarkEnd w:id="7"/>
      <w:bookmarkEnd w:id="8"/>
      <w:bookmarkEnd w:id="9"/>
      <w:bookmarkEnd w:id="10"/>
      <w:bookmarkEnd w:id="11"/>
      <w:bookmarkEnd w:id="12"/>
      <w:bookmarkEnd w:id="13"/>
      <w:bookmarkEnd w:id="14"/>
    </w:p>
    <w:p w14:paraId="0870880B" w14:textId="77777777" w:rsidR="00B45508" w:rsidRPr="00B45508" w:rsidRDefault="00B45508" w:rsidP="00B45508"/>
    <w:p w14:paraId="3BB5C38D" w14:textId="40909631" w:rsidR="00F709AA" w:rsidRPr="00CF0784" w:rsidRDefault="00037557" w:rsidP="007B2DF7">
      <w:pPr>
        <w:pStyle w:val="Heading1"/>
        <w:rPr>
          <w:color w:val="00B050"/>
          <w:lang w:val="en-GB"/>
        </w:rPr>
      </w:pPr>
      <w:r w:rsidRPr="00CF0784">
        <w:rPr>
          <w:color w:val="00B050"/>
          <w:lang w:val="en-GB"/>
        </w:rPr>
        <w:t>Introduction</w:t>
      </w:r>
      <w:bookmarkEnd w:id="15"/>
    </w:p>
    <w:p w14:paraId="471BC9D2" w14:textId="76BE1CE7" w:rsidR="00BB61E8" w:rsidRDefault="00037557" w:rsidP="00BB61E8">
      <w:pPr>
        <w:rPr>
          <w:lang w:eastAsia="ko-KR"/>
        </w:rPr>
      </w:pPr>
      <w:r>
        <w:rPr>
          <w:lang w:eastAsia="ko-KR"/>
        </w:rPr>
        <w:t>T</w:t>
      </w:r>
      <w:r w:rsidR="00C25E62">
        <w:rPr>
          <w:lang w:eastAsia="ko-KR"/>
        </w:rPr>
        <w:t>his document includes frequently asked questions (FAQs)</w:t>
      </w:r>
      <w:r w:rsidR="00CE0CF4">
        <w:rPr>
          <w:lang w:eastAsia="ko-KR"/>
        </w:rPr>
        <w:t xml:space="preserve">, </w:t>
      </w:r>
      <w:r w:rsidR="00E224F2">
        <w:rPr>
          <w:lang w:eastAsia="ko-KR"/>
        </w:rPr>
        <w:t>with</w:t>
      </w:r>
      <w:r w:rsidR="00752D82">
        <w:rPr>
          <w:lang w:eastAsia="ko-KR"/>
        </w:rPr>
        <w:t xml:space="preserve"> their answers</w:t>
      </w:r>
      <w:r w:rsidR="00CE0CF4">
        <w:rPr>
          <w:lang w:eastAsia="ko-KR"/>
        </w:rPr>
        <w:t xml:space="preserve">, </w:t>
      </w:r>
      <w:r w:rsidR="00E224F2">
        <w:rPr>
          <w:lang w:eastAsia="ko-KR"/>
        </w:rPr>
        <w:t>and is intended for users of the Education, Health and Care Hub (EHC Hub)</w:t>
      </w:r>
      <w:r w:rsidR="00D20BB4">
        <w:rPr>
          <w:lang w:eastAsia="ko-KR"/>
        </w:rPr>
        <w:t>.</w:t>
      </w:r>
    </w:p>
    <w:p w14:paraId="2F9DCAFA" w14:textId="62B5838B" w:rsidR="00DA6DC2" w:rsidRDefault="00DA6DC2" w:rsidP="00DA6DC2">
      <w:pPr>
        <w:rPr>
          <w:lang w:eastAsia="ko-KR"/>
        </w:rPr>
      </w:pPr>
      <w:r>
        <w:rPr>
          <w:lang w:eastAsia="ko-KR"/>
        </w:rPr>
        <w:t>FAQs are grouped by user role</w:t>
      </w:r>
      <w:r w:rsidR="005B603B">
        <w:rPr>
          <w:lang w:eastAsia="ko-KR"/>
        </w:rPr>
        <w:t xml:space="preserve">; Co-ordinator, SENCo, </w:t>
      </w:r>
      <w:r w:rsidR="00A12ABD">
        <w:rPr>
          <w:lang w:eastAsia="ko-KR"/>
        </w:rPr>
        <w:t xml:space="preserve">Headteacher, </w:t>
      </w:r>
      <w:r w:rsidR="005B603B">
        <w:rPr>
          <w:lang w:eastAsia="ko-KR"/>
        </w:rPr>
        <w:t>Contributor</w:t>
      </w:r>
      <w:r w:rsidR="00D579D4">
        <w:rPr>
          <w:lang w:eastAsia="ko-KR"/>
        </w:rPr>
        <w:t xml:space="preserve">, </w:t>
      </w:r>
      <w:r w:rsidR="005B603B">
        <w:rPr>
          <w:lang w:eastAsia="ko-KR"/>
        </w:rPr>
        <w:t>Parent</w:t>
      </w:r>
      <w:r w:rsidR="00D579D4">
        <w:rPr>
          <w:lang w:eastAsia="ko-KR"/>
        </w:rPr>
        <w:t xml:space="preserve"> and Health</w:t>
      </w:r>
      <w:r w:rsidR="00A12ABD">
        <w:rPr>
          <w:lang w:eastAsia="ko-KR"/>
        </w:rPr>
        <w:t>.</w:t>
      </w:r>
    </w:p>
    <w:p w14:paraId="50E6E8AF" w14:textId="4579580B" w:rsidR="008C4F1C" w:rsidRDefault="008C4F1C" w:rsidP="00BB61E8">
      <w:pPr>
        <w:rPr>
          <w:lang w:eastAsia="ko-KR"/>
        </w:rPr>
      </w:pPr>
    </w:p>
    <w:p w14:paraId="5B3368FF" w14:textId="5A044D2F" w:rsidR="008C4F1C" w:rsidRPr="00CF0784" w:rsidRDefault="008C4F1C" w:rsidP="008C4F1C">
      <w:pPr>
        <w:pStyle w:val="Heading1"/>
        <w:rPr>
          <w:color w:val="00B050"/>
          <w:lang w:eastAsia="ko-KR"/>
        </w:rPr>
      </w:pPr>
      <w:bookmarkStart w:id="16" w:name="_Toc79409942"/>
      <w:r w:rsidRPr="00CF0784">
        <w:rPr>
          <w:color w:val="00B050"/>
          <w:lang w:eastAsia="ko-KR"/>
        </w:rPr>
        <w:t>FAQs</w:t>
      </w:r>
      <w:bookmarkEnd w:id="16"/>
    </w:p>
    <w:p w14:paraId="0FD98640" w14:textId="6FAA07BE" w:rsidR="00A40FDF" w:rsidRPr="00CF0784" w:rsidRDefault="00A40FDF" w:rsidP="00FA7C26">
      <w:pPr>
        <w:pStyle w:val="Heading2"/>
        <w:rPr>
          <w:color w:val="00B050"/>
        </w:rPr>
      </w:pPr>
      <w:bookmarkStart w:id="17" w:name="_Toc79409943"/>
      <w:r w:rsidRPr="00CF0784">
        <w:rPr>
          <w:color w:val="00B050"/>
        </w:rPr>
        <w:t>Co-ordinator</w:t>
      </w:r>
      <w:bookmarkEnd w:id="17"/>
    </w:p>
    <w:p w14:paraId="68F7F5B0" w14:textId="4B458280" w:rsidR="00A70F09" w:rsidRDefault="00A70F09" w:rsidP="00A70F09">
      <w:pPr>
        <w:rPr>
          <w:b/>
          <w:bCs/>
          <w:lang w:eastAsia="ko-KR"/>
        </w:rPr>
      </w:pPr>
      <w:r w:rsidRPr="00C41CF5">
        <w:rPr>
          <w:b/>
          <w:bCs/>
          <w:lang w:eastAsia="ko-KR"/>
        </w:rPr>
        <w:t>Q. Wh</w:t>
      </w:r>
      <w:r w:rsidR="00C41CF5" w:rsidRPr="00C41CF5">
        <w:rPr>
          <w:b/>
          <w:bCs/>
          <w:lang w:eastAsia="ko-KR"/>
        </w:rPr>
        <w:t>ich</w:t>
      </w:r>
      <w:r w:rsidR="00C41CF5">
        <w:rPr>
          <w:b/>
          <w:bCs/>
          <w:lang w:eastAsia="ko-KR"/>
        </w:rPr>
        <w:t xml:space="preserve"> child or young person’s</w:t>
      </w:r>
      <w:r w:rsidR="00C41CF5" w:rsidRPr="00C41CF5">
        <w:rPr>
          <w:b/>
          <w:bCs/>
          <w:lang w:eastAsia="ko-KR"/>
        </w:rPr>
        <w:t xml:space="preserve"> </w:t>
      </w:r>
      <w:r w:rsidR="00435E69">
        <w:rPr>
          <w:b/>
          <w:bCs/>
          <w:lang w:eastAsia="ko-KR"/>
        </w:rPr>
        <w:t>details</w:t>
      </w:r>
      <w:r w:rsidRPr="00C41CF5">
        <w:rPr>
          <w:b/>
          <w:bCs/>
          <w:lang w:eastAsia="ko-KR"/>
        </w:rPr>
        <w:t xml:space="preserve"> </w:t>
      </w:r>
      <w:r w:rsidR="00C41CF5" w:rsidRPr="00C41CF5">
        <w:rPr>
          <w:b/>
          <w:bCs/>
          <w:lang w:eastAsia="ko-KR"/>
        </w:rPr>
        <w:t>can I view?</w:t>
      </w:r>
    </w:p>
    <w:p w14:paraId="09989D4C" w14:textId="6BF38939" w:rsidR="00C41CF5" w:rsidRPr="00C41CF5" w:rsidRDefault="00C41CF5" w:rsidP="00A70F09">
      <w:pPr>
        <w:rPr>
          <w:lang w:eastAsia="ko-KR"/>
        </w:rPr>
      </w:pPr>
      <w:r w:rsidRPr="00C41CF5">
        <w:rPr>
          <w:lang w:eastAsia="ko-KR"/>
        </w:rPr>
        <w:t xml:space="preserve">A. </w:t>
      </w:r>
      <w:r w:rsidR="00A646A0">
        <w:rPr>
          <w:lang w:eastAsia="ko-KR"/>
        </w:rPr>
        <w:t>Any</w:t>
      </w:r>
      <w:r w:rsidR="00435E69">
        <w:rPr>
          <w:lang w:eastAsia="ko-KR"/>
        </w:rPr>
        <w:t xml:space="preserve"> case where </w:t>
      </w:r>
      <w:r w:rsidR="00A646A0">
        <w:rPr>
          <w:lang w:eastAsia="ko-KR"/>
        </w:rPr>
        <w:t xml:space="preserve">you are the named case co-ordinator, </w:t>
      </w:r>
      <w:r w:rsidR="00516608">
        <w:rPr>
          <w:lang w:eastAsia="ko-KR"/>
        </w:rPr>
        <w:t xml:space="preserve">any case </w:t>
      </w:r>
      <w:r w:rsidR="00A646A0">
        <w:rPr>
          <w:lang w:eastAsia="ko-KR"/>
        </w:rPr>
        <w:t>where there is</w:t>
      </w:r>
      <w:r w:rsidR="00516608">
        <w:rPr>
          <w:lang w:eastAsia="ko-KR"/>
        </w:rPr>
        <w:t xml:space="preserve"> no named case co-ordinator or any new request for assessment.</w:t>
      </w:r>
      <w:r w:rsidR="00435E69">
        <w:rPr>
          <w:lang w:eastAsia="ko-KR"/>
        </w:rPr>
        <w:t xml:space="preserve"> </w:t>
      </w:r>
      <w:r w:rsidR="00516608">
        <w:rPr>
          <w:lang w:eastAsia="ko-KR"/>
        </w:rPr>
        <w:t xml:space="preserve">An additional ‘manager’ role can be granted by an administrator </w:t>
      </w:r>
      <w:r w:rsidR="00855051">
        <w:rPr>
          <w:lang w:eastAsia="ko-KR"/>
        </w:rPr>
        <w:t>which provides access to all cases on the EHC Hub.</w:t>
      </w:r>
    </w:p>
    <w:p w14:paraId="44F00980" w14:textId="737006CD" w:rsidR="00A40FDF" w:rsidRDefault="003D6AB3" w:rsidP="00A40FDF">
      <w:pPr>
        <w:rPr>
          <w:b/>
          <w:bCs/>
          <w:lang w:eastAsia="ko-KR"/>
        </w:rPr>
      </w:pPr>
      <w:r>
        <w:rPr>
          <w:b/>
          <w:bCs/>
          <w:lang w:eastAsia="ko-KR"/>
        </w:rPr>
        <w:t>Q. Can I download a request for assessment?</w:t>
      </w:r>
    </w:p>
    <w:p w14:paraId="2BC1E15B" w14:textId="3A3DD376" w:rsidR="003D6AB3" w:rsidRDefault="003D6AB3" w:rsidP="00A40FDF">
      <w:pPr>
        <w:rPr>
          <w:lang w:eastAsia="ko-KR"/>
        </w:rPr>
      </w:pPr>
      <w:r>
        <w:rPr>
          <w:lang w:eastAsia="ko-KR"/>
        </w:rPr>
        <w:t xml:space="preserve">A. Yes, </w:t>
      </w:r>
      <w:r w:rsidR="009621D4">
        <w:rPr>
          <w:lang w:eastAsia="ko-KR"/>
        </w:rPr>
        <w:t xml:space="preserve">a download option is available at the “Request” stage once the case progresses to the </w:t>
      </w:r>
      <w:r w:rsidR="0058574A">
        <w:rPr>
          <w:lang w:eastAsia="ko-KR"/>
        </w:rPr>
        <w:t>first “Decision” stage.</w:t>
      </w:r>
    </w:p>
    <w:p w14:paraId="0C3734BE" w14:textId="53041490" w:rsidR="0058574A" w:rsidRDefault="0058574A" w:rsidP="00A40FDF">
      <w:pPr>
        <w:rPr>
          <w:b/>
          <w:bCs/>
          <w:lang w:eastAsia="ko-KR"/>
        </w:rPr>
      </w:pPr>
      <w:r w:rsidRPr="0058574A">
        <w:rPr>
          <w:b/>
          <w:bCs/>
          <w:lang w:eastAsia="ko-KR"/>
        </w:rPr>
        <w:t xml:space="preserve">Q. </w:t>
      </w:r>
      <w:r w:rsidR="00103B32">
        <w:rPr>
          <w:b/>
          <w:bCs/>
          <w:lang w:eastAsia="ko-KR"/>
        </w:rPr>
        <w:t>How do I</w:t>
      </w:r>
      <w:r w:rsidR="008601AB">
        <w:rPr>
          <w:b/>
          <w:bCs/>
          <w:lang w:eastAsia="ko-KR"/>
        </w:rPr>
        <w:t xml:space="preserve"> use the EHC Hub to</w:t>
      </w:r>
      <w:r w:rsidR="00103B32">
        <w:rPr>
          <w:b/>
          <w:bCs/>
          <w:lang w:eastAsia="ko-KR"/>
        </w:rPr>
        <w:t xml:space="preserve"> notify </w:t>
      </w:r>
      <w:r w:rsidR="008601AB">
        <w:rPr>
          <w:b/>
          <w:bCs/>
          <w:lang w:eastAsia="ko-KR"/>
        </w:rPr>
        <w:t>parents of a request for assessment made by an education setting?</w:t>
      </w:r>
    </w:p>
    <w:p w14:paraId="1EAC5426" w14:textId="49DCF240" w:rsidR="008601AB" w:rsidRDefault="008601AB" w:rsidP="00A40FDF">
      <w:pPr>
        <w:rPr>
          <w:lang w:eastAsia="ko-KR"/>
        </w:rPr>
      </w:pPr>
      <w:r>
        <w:rPr>
          <w:lang w:eastAsia="ko-KR"/>
        </w:rPr>
        <w:t xml:space="preserve">A. </w:t>
      </w:r>
      <w:r w:rsidR="008F7E08">
        <w:rPr>
          <w:lang w:eastAsia="ko-KR"/>
        </w:rPr>
        <w:t xml:space="preserve">Adding the parent(s) to the case sidebar will </w:t>
      </w:r>
      <w:r w:rsidR="00481E44">
        <w:rPr>
          <w:lang w:eastAsia="ko-KR"/>
        </w:rPr>
        <w:t xml:space="preserve">automatically </w:t>
      </w:r>
      <w:r w:rsidR="001A458E">
        <w:rPr>
          <w:lang w:eastAsia="ko-KR"/>
        </w:rPr>
        <w:t xml:space="preserve">send an email </w:t>
      </w:r>
      <w:r w:rsidR="008F7E08">
        <w:rPr>
          <w:lang w:eastAsia="ko-KR"/>
        </w:rPr>
        <w:t>invit</w:t>
      </w:r>
      <w:r w:rsidR="001A458E">
        <w:rPr>
          <w:lang w:eastAsia="ko-KR"/>
        </w:rPr>
        <w:t>ing</w:t>
      </w:r>
      <w:r w:rsidR="008F7E08">
        <w:rPr>
          <w:lang w:eastAsia="ko-KR"/>
        </w:rPr>
        <w:t xml:space="preserve"> them to register an account and give them access to the</w:t>
      </w:r>
      <w:r w:rsidR="002C6653">
        <w:rPr>
          <w:lang w:eastAsia="ko-KR"/>
        </w:rPr>
        <w:t xml:space="preserve"> request and</w:t>
      </w:r>
      <w:r w:rsidR="008F7E08">
        <w:rPr>
          <w:lang w:eastAsia="ko-KR"/>
        </w:rPr>
        <w:t xml:space="preserve"> </w:t>
      </w:r>
      <w:r w:rsidR="001A458E">
        <w:rPr>
          <w:lang w:eastAsia="ko-KR"/>
        </w:rPr>
        <w:t>case in full.</w:t>
      </w:r>
    </w:p>
    <w:p w14:paraId="2B40A784" w14:textId="57A8DB5A" w:rsidR="002C6653" w:rsidRDefault="002C6653" w:rsidP="002C6653">
      <w:pPr>
        <w:rPr>
          <w:b/>
          <w:bCs/>
          <w:lang w:eastAsia="ko-KR"/>
        </w:rPr>
      </w:pPr>
      <w:r w:rsidRPr="0058574A">
        <w:rPr>
          <w:b/>
          <w:bCs/>
          <w:lang w:eastAsia="ko-KR"/>
        </w:rPr>
        <w:t xml:space="preserve">Q. </w:t>
      </w:r>
      <w:r>
        <w:rPr>
          <w:b/>
          <w:bCs/>
          <w:lang w:eastAsia="ko-KR"/>
        </w:rPr>
        <w:t>How do I use the EHC Hub to notify an education setting of a request for assessment made by a young person, parent, carer, guardian or advocate?</w:t>
      </w:r>
    </w:p>
    <w:p w14:paraId="6A672BD2" w14:textId="2CC6F85F" w:rsidR="002C6653" w:rsidRDefault="002C6653" w:rsidP="002C6653">
      <w:pPr>
        <w:rPr>
          <w:lang w:eastAsia="ko-KR"/>
        </w:rPr>
      </w:pPr>
      <w:r>
        <w:rPr>
          <w:lang w:eastAsia="ko-KR"/>
        </w:rPr>
        <w:t xml:space="preserve">A. Adding the education setting and/or SENCo to the case sidebar will </w:t>
      </w:r>
      <w:r w:rsidR="00481E44">
        <w:rPr>
          <w:lang w:eastAsia="ko-KR"/>
        </w:rPr>
        <w:t xml:space="preserve">automatically </w:t>
      </w:r>
      <w:r>
        <w:rPr>
          <w:lang w:eastAsia="ko-KR"/>
        </w:rPr>
        <w:t xml:space="preserve">send an email notifying them </w:t>
      </w:r>
      <w:r w:rsidR="00712F59">
        <w:rPr>
          <w:lang w:eastAsia="ko-KR"/>
        </w:rPr>
        <w:t xml:space="preserve">that </w:t>
      </w:r>
      <w:r>
        <w:rPr>
          <w:lang w:eastAsia="ko-KR"/>
        </w:rPr>
        <w:t>they have access to the request and case in full.</w:t>
      </w:r>
    </w:p>
    <w:p w14:paraId="3C69A0C5" w14:textId="1BDE8E2F" w:rsidR="00712F59" w:rsidRDefault="00712F59" w:rsidP="002C6653">
      <w:pPr>
        <w:rPr>
          <w:b/>
          <w:bCs/>
          <w:lang w:eastAsia="ko-KR"/>
        </w:rPr>
      </w:pPr>
      <w:r w:rsidRPr="00DC1EB9">
        <w:rPr>
          <w:b/>
          <w:bCs/>
          <w:lang w:eastAsia="ko-KR"/>
        </w:rPr>
        <w:t xml:space="preserve">Q. </w:t>
      </w:r>
      <w:r w:rsidR="004B403B">
        <w:rPr>
          <w:b/>
          <w:bCs/>
          <w:lang w:eastAsia="ko-KR"/>
        </w:rPr>
        <w:t>How are due dates calculated and can they be changed</w:t>
      </w:r>
      <w:r w:rsidR="00B33AF4">
        <w:rPr>
          <w:b/>
          <w:bCs/>
          <w:lang w:eastAsia="ko-KR"/>
        </w:rPr>
        <w:t>?</w:t>
      </w:r>
    </w:p>
    <w:p w14:paraId="4D5E3B7E" w14:textId="09EE2814" w:rsidR="001F1DE5" w:rsidRDefault="00B33AF4" w:rsidP="002C6653">
      <w:pPr>
        <w:rPr>
          <w:lang w:eastAsia="ko-KR"/>
        </w:rPr>
      </w:pPr>
      <w:r w:rsidRPr="00B33AF4">
        <w:rPr>
          <w:lang w:eastAsia="ko-KR"/>
        </w:rPr>
        <w:t>A.</w:t>
      </w:r>
      <w:r>
        <w:rPr>
          <w:lang w:eastAsia="ko-KR"/>
        </w:rPr>
        <w:t xml:space="preserve"> </w:t>
      </w:r>
      <w:r w:rsidR="00E35A02">
        <w:rPr>
          <w:lang w:eastAsia="ko-KR"/>
        </w:rPr>
        <w:t xml:space="preserve">Due dates are automatically calculated according to the </w:t>
      </w:r>
      <w:r w:rsidR="00AD50C5">
        <w:rPr>
          <w:lang w:eastAsia="ko-KR"/>
        </w:rPr>
        <w:t>Children and Families Act 2014 and SEND Code of Practice 2015</w:t>
      </w:r>
      <w:r w:rsidR="006372CA">
        <w:rPr>
          <w:lang w:eastAsia="ko-KR"/>
        </w:rPr>
        <w:t>:</w:t>
      </w:r>
    </w:p>
    <w:p w14:paraId="250BCDF3" w14:textId="77777777" w:rsidR="001F1DE5" w:rsidRDefault="00202FCB" w:rsidP="001F1DE5">
      <w:pPr>
        <w:pStyle w:val="ListParagraph"/>
        <w:numPr>
          <w:ilvl w:val="0"/>
          <w:numId w:val="28"/>
        </w:numPr>
        <w:rPr>
          <w:lang w:eastAsia="ko-KR"/>
        </w:rPr>
      </w:pPr>
      <w:r>
        <w:rPr>
          <w:lang w:eastAsia="ko-KR"/>
        </w:rPr>
        <w:t xml:space="preserve">Due dates in the </w:t>
      </w:r>
      <w:r w:rsidR="00950378">
        <w:rPr>
          <w:lang w:eastAsia="ko-KR"/>
        </w:rPr>
        <w:t>assessment and planning pathway are calculated based on the date of request and are not able to be</w:t>
      </w:r>
      <w:r w:rsidR="00B5115C">
        <w:rPr>
          <w:lang w:eastAsia="ko-KR"/>
        </w:rPr>
        <w:t xml:space="preserve"> changed. </w:t>
      </w:r>
    </w:p>
    <w:p w14:paraId="0622D955" w14:textId="514BA634" w:rsidR="001F1DE5" w:rsidRDefault="00950378" w:rsidP="001F1DE5">
      <w:pPr>
        <w:pStyle w:val="ListParagraph"/>
        <w:numPr>
          <w:ilvl w:val="0"/>
          <w:numId w:val="28"/>
        </w:numPr>
        <w:rPr>
          <w:lang w:eastAsia="ko-KR"/>
        </w:rPr>
      </w:pPr>
      <w:r>
        <w:rPr>
          <w:lang w:eastAsia="ko-KR"/>
        </w:rPr>
        <w:t>A</w:t>
      </w:r>
      <w:r w:rsidR="00FD0374">
        <w:rPr>
          <w:lang w:eastAsia="ko-KR"/>
        </w:rPr>
        <w:t xml:space="preserve"> case co-ordinator </w:t>
      </w:r>
      <w:r w:rsidR="00472B62">
        <w:rPr>
          <w:lang w:eastAsia="ko-KR"/>
        </w:rPr>
        <w:t>can</w:t>
      </w:r>
      <w:r w:rsidR="00FD0374">
        <w:rPr>
          <w:lang w:eastAsia="ko-KR"/>
        </w:rPr>
        <w:t xml:space="preserve"> amend a next review due date </w:t>
      </w:r>
      <w:r w:rsidR="00472B62">
        <w:rPr>
          <w:lang w:eastAsia="ko-KR"/>
        </w:rPr>
        <w:t>if</w:t>
      </w:r>
      <w:r w:rsidR="00EB5096">
        <w:rPr>
          <w:lang w:eastAsia="ko-KR"/>
        </w:rPr>
        <w:t xml:space="preserve"> the next review has not yet begun</w:t>
      </w:r>
      <w:r w:rsidR="00D14390">
        <w:rPr>
          <w:lang w:eastAsia="ko-KR"/>
        </w:rPr>
        <w:t>.</w:t>
      </w:r>
      <w:r w:rsidR="00C5130F">
        <w:rPr>
          <w:lang w:eastAsia="ko-KR"/>
        </w:rPr>
        <w:t xml:space="preserve"> Any change </w:t>
      </w:r>
      <w:r w:rsidR="00AF25C8">
        <w:rPr>
          <w:lang w:eastAsia="ko-KR"/>
        </w:rPr>
        <w:t xml:space="preserve">to this date </w:t>
      </w:r>
      <w:r w:rsidR="00C5130F">
        <w:rPr>
          <w:lang w:eastAsia="ko-KR"/>
        </w:rPr>
        <w:t xml:space="preserve">is recorded on the case </w:t>
      </w:r>
      <w:r w:rsidR="00AF25C8">
        <w:rPr>
          <w:lang w:eastAsia="ko-KR"/>
        </w:rPr>
        <w:t>timeline for purposes of audit.</w:t>
      </w:r>
      <w:r>
        <w:rPr>
          <w:lang w:eastAsia="ko-KR"/>
        </w:rPr>
        <w:t xml:space="preserve"> </w:t>
      </w:r>
    </w:p>
    <w:p w14:paraId="28D305DB" w14:textId="3A2CB2C0" w:rsidR="00B33AF4" w:rsidRDefault="00950378" w:rsidP="001F1DE5">
      <w:pPr>
        <w:pStyle w:val="ListParagraph"/>
        <w:numPr>
          <w:ilvl w:val="0"/>
          <w:numId w:val="28"/>
        </w:numPr>
        <w:rPr>
          <w:lang w:eastAsia="ko-KR"/>
        </w:rPr>
      </w:pPr>
      <w:r>
        <w:rPr>
          <w:lang w:eastAsia="ko-KR"/>
        </w:rPr>
        <w:t>Due dates in the review pathway are calculated based on the meeting date</w:t>
      </w:r>
      <w:r w:rsidR="001F1DE5">
        <w:rPr>
          <w:lang w:eastAsia="ko-KR"/>
        </w:rPr>
        <w:t xml:space="preserve"> and only change if the meeting date is changed</w:t>
      </w:r>
      <w:r w:rsidR="004B403B">
        <w:rPr>
          <w:lang w:eastAsia="ko-KR"/>
        </w:rPr>
        <w:t xml:space="preserve"> by the meeting organiser</w:t>
      </w:r>
      <w:r w:rsidR="001F1DE5">
        <w:rPr>
          <w:lang w:eastAsia="ko-KR"/>
        </w:rPr>
        <w:t xml:space="preserve"> during the pathway.</w:t>
      </w:r>
    </w:p>
    <w:p w14:paraId="5FD2507B" w14:textId="162012B1" w:rsidR="00FE7048" w:rsidRDefault="00FE7048" w:rsidP="00FE7048">
      <w:pPr>
        <w:rPr>
          <w:b/>
          <w:bCs/>
          <w:lang w:eastAsia="ko-KR"/>
        </w:rPr>
      </w:pPr>
      <w:r w:rsidRPr="00FE7048">
        <w:rPr>
          <w:b/>
          <w:bCs/>
          <w:lang w:eastAsia="ko-KR"/>
        </w:rPr>
        <w:t>Q. Can I preview a decision letter before the decision has been published?</w:t>
      </w:r>
    </w:p>
    <w:p w14:paraId="6779C340" w14:textId="36D747B4" w:rsidR="00FE7048" w:rsidRDefault="00FE7048" w:rsidP="00FE7048">
      <w:pPr>
        <w:rPr>
          <w:lang w:eastAsia="ko-KR"/>
        </w:rPr>
      </w:pPr>
      <w:r w:rsidRPr="00FE7048">
        <w:rPr>
          <w:lang w:eastAsia="ko-KR"/>
        </w:rPr>
        <w:t>A.</w:t>
      </w:r>
      <w:r>
        <w:rPr>
          <w:lang w:eastAsia="ko-KR"/>
        </w:rPr>
        <w:t xml:space="preserve"> This is not currently possible on a </w:t>
      </w:r>
      <w:r w:rsidR="00E558F9">
        <w:rPr>
          <w:lang w:eastAsia="ko-KR"/>
        </w:rPr>
        <w:t>case-by-case</w:t>
      </w:r>
      <w:r>
        <w:rPr>
          <w:lang w:eastAsia="ko-KR"/>
        </w:rPr>
        <w:t xml:space="preserve"> basis. However, </w:t>
      </w:r>
      <w:r w:rsidR="00481E44">
        <w:rPr>
          <w:lang w:eastAsia="ko-KR"/>
        </w:rPr>
        <w:t xml:space="preserve">anyone with </w:t>
      </w:r>
      <w:r w:rsidR="00D341D6">
        <w:rPr>
          <w:lang w:eastAsia="ko-KR"/>
        </w:rPr>
        <w:t>a</w:t>
      </w:r>
      <w:r w:rsidR="00481E44">
        <w:rPr>
          <w:lang w:eastAsia="ko-KR"/>
        </w:rPr>
        <w:t xml:space="preserve"> system administrator role, can</w:t>
      </w:r>
      <w:r>
        <w:rPr>
          <w:lang w:eastAsia="ko-KR"/>
        </w:rPr>
        <w:t xml:space="preserve"> </w:t>
      </w:r>
      <w:r w:rsidR="0019361B">
        <w:rPr>
          <w:lang w:eastAsia="ko-KR"/>
        </w:rPr>
        <w:t xml:space="preserve">edit and </w:t>
      </w:r>
      <w:r>
        <w:rPr>
          <w:lang w:eastAsia="ko-KR"/>
        </w:rPr>
        <w:t xml:space="preserve">preview the </w:t>
      </w:r>
      <w:r w:rsidR="00E558F9">
        <w:rPr>
          <w:lang w:eastAsia="ko-KR"/>
        </w:rPr>
        <w:t>letter template via the admin area</w:t>
      </w:r>
      <w:r w:rsidR="0019361B">
        <w:rPr>
          <w:lang w:eastAsia="ko-KR"/>
        </w:rPr>
        <w:t>.</w:t>
      </w:r>
    </w:p>
    <w:p w14:paraId="7BE69037" w14:textId="5737874A" w:rsidR="00715907" w:rsidRDefault="00715907" w:rsidP="00FE7048">
      <w:pPr>
        <w:rPr>
          <w:lang w:eastAsia="ko-KR"/>
        </w:rPr>
      </w:pPr>
    </w:p>
    <w:p w14:paraId="084DFEB9" w14:textId="77777777" w:rsidR="00715907" w:rsidRPr="00FE7048" w:rsidRDefault="00715907" w:rsidP="00FE7048">
      <w:pPr>
        <w:rPr>
          <w:lang w:eastAsia="ko-KR"/>
        </w:rPr>
      </w:pPr>
    </w:p>
    <w:p w14:paraId="5BCD405E" w14:textId="6DF7EF25" w:rsidR="00444BB3" w:rsidRDefault="00444BB3" w:rsidP="00444BB3">
      <w:pPr>
        <w:rPr>
          <w:b/>
          <w:bCs/>
          <w:lang w:eastAsia="ko-KR"/>
        </w:rPr>
      </w:pPr>
      <w:r>
        <w:rPr>
          <w:b/>
          <w:bCs/>
          <w:lang w:eastAsia="ko-KR"/>
        </w:rPr>
        <w:t xml:space="preserve">Q. </w:t>
      </w:r>
      <w:r w:rsidR="002E7650">
        <w:rPr>
          <w:b/>
          <w:bCs/>
          <w:lang w:eastAsia="ko-KR"/>
        </w:rPr>
        <w:t xml:space="preserve">Why is the option to progress from “Assessment” to “Decision” </w:t>
      </w:r>
      <w:r w:rsidR="006A2C03">
        <w:rPr>
          <w:b/>
          <w:bCs/>
          <w:lang w:eastAsia="ko-KR"/>
        </w:rPr>
        <w:t>not available?</w:t>
      </w:r>
    </w:p>
    <w:p w14:paraId="2CC0B7E1" w14:textId="4ECCFFC4" w:rsidR="006A2C03" w:rsidRDefault="006A2C03" w:rsidP="00444BB3">
      <w:pPr>
        <w:rPr>
          <w:lang w:eastAsia="ko-KR"/>
        </w:rPr>
      </w:pPr>
      <w:r w:rsidRPr="006A2C03">
        <w:rPr>
          <w:lang w:eastAsia="ko-KR"/>
        </w:rPr>
        <w:t xml:space="preserve">A. </w:t>
      </w:r>
      <w:r w:rsidR="005175BE">
        <w:rPr>
          <w:lang w:eastAsia="ko-KR"/>
        </w:rPr>
        <w:t>To progress from “Assessment” to “Decision”, t</w:t>
      </w:r>
      <w:r>
        <w:rPr>
          <w:lang w:eastAsia="ko-KR"/>
        </w:rPr>
        <w:t xml:space="preserve">here must be at least one request for advice </w:t>
      </w:r>
      <w:r w:rsidR="005175BE">
        <w:rPr>
          <w:lang w:eastAsia="ko-KR"/>
        </w:rPr>
        <w:t xml:space="preserve">made at the “Assessment” stage and </w:t>
      </w:r>
      <w:r w:rsidR="00BE5849">
        <w:rPr>
          <w:lang w:eastAsia="ko-KR"/>
        </w:rPr>
        <w:t>all requests must be completed (Re</w:t>
      </w:r>
      <w:r w:rsidR="003D3420">
        <w:rPr>
          <w:lang w:eastAsia="ko-KR"/>
        </w:rPr>
        <w:t>sp</w:t>
      </w:r>
      <w:r w:rsidR="00BE5849">
        <w:rPr>
          <w:lang w:eastAsia="ko-KR"/>
        </w:rPr>
        <w:t xml:space="preserve">onse received) or </w:t>
      </w:r>
      <w:r w:rsidR="003D3420">
        <w:rPr>
          <w:lang w:eastAsia="ko-KR"/>
        </w:rPr>
        <w:t>closed (by co-ordinator or team manager).</w:t>
      </w:r>
    </w:p>
    <w:p w14:paraId="297CE748" w14:textId="74ACC506" w:rsidR="001B275D" w:rsidRPr="001B275D" w:rsidRDefault="001B275D" w:rsidP="00444BB3">
      <w:pPr>
        <w:rPr>
          <w:b/>
          <w:bCs/>
          <w:lang w:eastAsia="ko-KR"/>
        </w:rPr>
      </w:pPr>
      <w:r w:rsidRPr="001B275D">
        <w:rPr>
          <w:b/>
          <w:bCs/>
          <w:lang w:eastAsia="ko-KR"/>
        </w:rPr>
        <w:t>Q. Can a</w:t>
      </w:r>
      <w:r w:rsidR="00956540">
        <w:rPr>
          <w:b/>
          <w:bCs/>
          <w:lang w:eastAsia="ko-KR"/>
        </w:rPr>
        <w:t>nyone</w:t>
      </w:r>
      <w:r w:rsidRPr="001B275D">
        <w:rPr>
          <w:b/>
          <w:bCs/>
          <w:lang w:eastAsia="ko-KR"/>
        </w:rPr>
        <w:t xml:space="preserve"> see the</w:t>
      </w:r>
      <w:r w:rsidR="001F6424">
        <w:rPr>
          <w:b/>
          <w:bCs/>
          <w:lang w:eastAsia="ko-KR"/>
        </w:rPr>
        <w:t xml:space="preserve"> contents of a</w:t>
      </w:r>
      <w:r w:rsidRPr="001B275D">
        <w:rPr>
          <w:b/>
          <w:bCs/>
          <w:lang w:eastAsia="ko-KR"/>
        </w:rPr>
        <w:t xml:space="preserve"> draft plan before it has been shared?</w:t>
      </w:r>
    </w:p>
    <w:p w14:paraId="18AA77C9" w14:textId="39EC7D85" w:rsidR="00481E44" w:rsidRDefault="00D8694F" w:rsidP="00444BB3">
      <w:pPr>
        <w:rPr>
          <w:lang w:eastAsia="ko-KR"/>
        </w:rPr>
      </w:pPr>
      <w:r>
        <w:rPr>
          <w:lang w:eastAsia="ko-KR"/>
        </w:rPr>
        <w:t xml:space="preserve">A. No, a </w:t>
      </w:r>
      <w:r w:rsidR="001F6424">
        <w:rPr>
          <w:lang w:eastAsia="ko-KR"/>
        </w:rPr>
        <w:t>draft</w:t>
      </w:r>
      <w:r w:rsidR="0094550C">
        <w:rPr>
          <w:lang w:eastAsia="ko-KR"/>
        </w:rPr>
        <w:t xml:space="preserve"> </w:t>
      </w:r>
      <w:r>
        <w:rPr>
          <w:lang w:eastAsia="ko-KR"/>
        </w:rPr>
        <w:t xml:space="preserve">plan must be shared </w:t>
      </w:r>
      <w:r w:rsidR="0094550C">
        <w:rPr>
          <w:lang w:eastAsia="ko-KR"/>
        </w:rPr>
        <w:t>before it can be viewed by anyone else with access to the case</w:t>
      </w:r>
      <w:r w:rsidR="0028229F">
        <w:rPr>
          <w:lang w:eastAsia="ko-KR"/>
        </w:rPr>
        <w:t xml:space="preserve">. However, </w:t>
      </w:r>
      <w:r w:rsidR="00F315F8">
        <w:rPr>
          <w:lang w:eastAsia="ko-KR"/>
        </w:rPr>
        <w:t>a</w:t>
      </w:r>
      <w:r w:rsidR="0028229F">
        <w:rPr>
          <w:lang w:eastAsia="ko-KR"/>
        </w:rPr>
        <w:t xml:space="preserve"> co-ordinator </w:t>
      </w:r>
      <w:r w:rsidR="00F315F8">
        <w:rPr>
          <w:lang w:eastAsia="ko-KR"/>
        </w:rPr>
        <w:t xml:space="preserve">that has the </w:t>
      </w:r>
      <w:r w:rsidR="000B4F98">
        <w:rPr>
          <w:lang w:eastAsia="ko-KR"/>
        </w:rPr>
        <w:t xml:space="preserve">‘manager’ permission can view the plan detail </w:t>
      </w:r>
      <w:r w:rsidR="00DD0014">
        <w:rPr>
          <w:lang w:eastAsia="ko-KR"/>
        </w:rPr>
        <w:t>before it is shared</w:t>
      </w:r>
      <w:r w:rsidR="001F6424">
        <w:rPr>
          <w:lang w:eastAsia="ko-KR"/>
        </w:rPr>
        <w:t xml:space="preserve"> </w:t>
      </w:r>
      <w:r w:rsidR="00DD0014">
        <w:rPr>
          <w:lang w:eastAsia="ko-KR"/>
        </w:rPr>
        <w:t>to accommodate internal QA processes.</w:t>
      </w:r>
    </w:p>
    <w:p w14:paraId="57C40C4E" w14:textId="312D1E07" w:rsidR="008C22F3" w:rsidRPr="00CF0784" w:rsidRDefault="008C22F3" w:rsidP="008C22F3">
      <w:pPr>
        <w:pStyle w:val="Heading2"/>
        <w:rPr>
          <w:color w:val="00B050"/>
        </w:rPr>
      </w:pPr>
      <w:bookmarkStart w:id="18" w:name="_Toc79409944"/>
      <w:r w:rsidRPr="00CF0784">
        <w:rPr>
          <w:color w:val="00B050"/>
        </w:rPr>
        <w:t>SENCo</w:t>
      </w:r>
      <w:bookmarkEnd w:id="18"/>
    </w:p>
    <w:p w14:paraId="35BC0CD2" w14:textId="77777777" w:rsidR="00855051" w:rsidRDefault="00855051" w:rsidP="00855051">
      <w:pPr>
        <w:rPr>
          <w:b/>
          <w:bCs/>
          <w:lang w:eastAsia="ko-KR"/>
        </w:rPr>
      </w:pPr>
      <w:r w:rsidRPr="00C41CF5">
        <w:rPr>
          <w:b/>
          <w:bCs/>
          <w:lang w:eastAsia="ko-KR"/>
        </w:rPr>
        <w:t>Q. Which</w:t>
      </w:r>
      <w:r>
        <w:rPr>
          <w:b/>
          <w:bCs/>
          <w:lang w:eastAsia="ko-KR"/>
        </w:rPr>
        <w:t xml:space="preserve"> child or young person’s</w:t>
      </w:r>
      <w:r w:rsidRPr="00C41CF5">
        <w:rPr>
          <w:b/>
          <w:bCs/>
          <w:lang w:eastAsia="ko-KR"/>
        </w:rPr>
        <w:t xml:space="preserve"> </w:t>
      </w:r>
      <w:r>
        <w:rPr>
          <w:b/>
          <w:bCs/>
          <w:lang w:eastAsia="ko-KR"/>
        </w:rPr>
        <w:t>details</w:t>
      </w:r>
      <w:r w:rsidRPr="00C41CF5">
        <w:rPr>
          <w:b/>
          <w:bCs/>
          <w:lang w:eastAsia="ko-KR"/>
        </w:rPr>
        <w:t xml:space="preserve"> can I view?</w:t>
      </w:r>
    </w:p>
    <w:p w14:paraId="0A449422" w14:textId="6260A4BE" w:rsidR="00855051" w:rsidRPr="00C41CF5" w:rsidRDefault="00855051" w:rsidP="00855051">
      <w:pPr>
        <w:rPr>
          <w:lang w:eastAsia="ko-KR"/>
        </w:rPr>
      </w:pPr>
      <w:r w:rsidRPr="00C41CF5">
        <w:rPr>
          <w:lang w:eastAsia="ko-KR"/>
        </w:rPr>
        <w:t xml:space="preserve">A. </w:t>
      </w:r>
      <w:r w:rsidR="00D36128">
        <w:rPr>
          <w:lang w:eastAsia="ko-KR"/>
        </w:rPr>
        <w:t>A</w:t>
      </w:r>
      <w:r w:rsidR="00884902">
        <w:rPr>
          <w:lang w:eastAsia="ko-KR"/>
        </w:rPr>
        <w:t>ny</w:t>
      </w:r>
      <w:r>
        <w:rPr>
          <w:lang w:eastAsia="ko-KR"/>
        </w:rPr>
        <w:t xml:space="preserve"> case </w:t>
      </w:r>
      <w:r w:rsidR="00D36128">
        <w:rPr>
          <w:lang w:eastAsia="ko-KR"/>
        </w:rPr>
        <w:t xml:space="preserve">where the case co-ordinator has </w:t>
      </w:r>
      <w:r w:rsidR="0071627D">
        <w:rPr>
          <w:lang w:eastAsia="ko-KR"/>
        </w:rPr>
        <w:t>granted</w:t>
      </w:r>
      <w:r w:rsidR="00D36128">
        <w:rPr>
          <w:lang w:eastAsia="ko-KR"/>
        </w:rPr>
        <w:t xml:space="preserve"> access to you, by name, or </w:t>
      </w:r>
      <w:r w:rsidR="003E2CDC">
        <w:rPr>
          <w:lang w:eastAsia="ko-KR"/>
        </w:rPr>
        <w:t xml:space="preserve">to </w:t>
      </w:r>
      <w:r w:rsidR="0071627D">
        <w:rPr>
          <w:lang w:eastAsia="ko-KR"/>
        </w:rPr>
        <w:t>your</w:t>
      </w:r>
      <w:r w:rsidR="003E2CDC">
        <w:rPr>
          <w:lang w:eastAsia="ko-KR"/>
        </w:rPr>
        <w:t xml:space="preserve"> education setting.</w:t>
      </w:r>
    </w:p>
    <w:p w14:paraId="2AE5CF88" w14:textId="226DC869" w:rsidR="008C22F3" w:rsidRPr="008C22F3" w:rsidRDefault="008C22F3" w:rsidP="008C22F3">
      <w:pPr>
        <w:rPr>
          <w:b/>
          <w:bCs/>
          <w:lang w:eastAsia="ko-KR"/>
        </w:rPr>
      </w:pPr>
      <w:r w:rsidRPr="008C22F3">
        <w:rPr>
          <w:b/>
          <w:bCs/>
          <w:lang w:eastAsia="ko-KR"/>
        </w:rPr>
        <w:t>Q.</w:t>
      </w:r>
      <w:r w:rsidR="00C62BB7">
        <w:rPr>
          <w:b/>
          <w:bCs/>
          <w:lang w:eastAsia="ko-KR"/>
        </w:rPr>
        <w:t xml:space="preserve"> </w:t>
      </w:r>
      <w:r w:rsidR="00D57D9A">
        <w:rPr>
          <w:b/>
          <w:bCs/>
          <w:lang w:eastAsia="ko-KR"/>
        </w:rPr>
        <w:t>Can a draft request for assessment be transferred from one person to another?</w:t>
      </w:r>
    </w:p>
    <w:p w14:paraId="3852B191" w14:textId="46885D64" w:rsidR="008C22F3" w:rsidRDefault="008C22F3" w:rsidP="008C22F3">
      <w:pPr>
        <w:rPr>
          <w:lang w:eastAsia="ko-KR"/>
        </w:rPr>
      </w:pPr>
      <w:r>
        <w:rPr>
          <w:lang w:eastAsia="ko-KR"/>
        </w:rPr>
        <w:t>A.</w:t>
      </w:r>
      <w:r w:rsidR="00D57D9A">
        <w:rPr>
          <w:lang w:eastAsia="ko-KR"/>
        </w:rPr>
        <w:t xml:space="preserve"> No, a request for assessment that has not yet been submitted is only visible to the person who started the request. However, if a request has been started but is no longer required, it can be deleted</w:t>
      </w:r>
      <w:r w:rsidR="004A78EF">
        <w:rPr>
          <w:lang w:eastAsia="ko-KR"/>
        </w:rPr>
        <w:t>.</w:t>
      </w:r>
    </w:p>
    <w:p w14:paraId="787394D3" w14:textId="595780EC" w:rsidR="004A78EF" w:rsidRDefault="004A78EF" w:rsidP="008C22F3">
      <w:pPr>
        <w:rPr>
          <w:b/>
          <w:bCs/>
          <w:lang w:eastAsia="ko-KR"/>
        </w:rPr>
      </w:pPr>
      <w:r w:rsidRPr="00F94CB5">
        <w:rPr>
          <w:b/>
          <w:bCs/>
          <w:lang w:eastAsia="ko-KR"/>
        </w:rPr>
        <w:t xml:space="preserve">Q. Do I retain access to a request for assessment </w:t>
      </w:r>
      <w:r w:rsidR="00F94CB5" w:rsidRPr="00F94CB5">
        <w:rPr>
          <w:b/>
          <w:bCs/>
          <w:lang w:eastAsia="ko-KR"/>
        </w:rPr>
        <w:t>after it has been submitted?</w:t>
      </w:r>
    </w:p>
    <w:p w14:paraId="0CF9C1D8" w14:textId="615011AD" w:rsidR="00F94CB5" w:rsidRDefault="00F94CB5" w:rsidP="008C22F3">
      <w:pPr>
        <w:rPr>
          <w:lang w:eastAsia="ko-KR"/>
        </w:rPr>
      </w:pPr>
      <w:r>
        <w:rPr>
          <w:lang w:eastAsia="ko-KR"/>
        </w:rPr>
        <w:t xml:space="preserve">A. </w:t>
      </w:r>
      <w:r w:rsidR="00F70D04">
        <w:rPr>
          <w:lang w:eastAsia="ko-KR"/>
        </w:rPr>
        <w:t xml:space="preserve">There will be </w:t>
      </w:r>
      <w:r w:rsidR="00353014">
        <w:rPr>
          <w:lang w:eastAsia="ko-KR"/>
        </w:rPr>
        <w:t>a period</w:t>
      </w:r>
      <w:r w:rsidR="00F70D04">
        <w:rPr>
          <w:lang w:eastAsia="ko-KR"/>
        </w:rPr>
        <w:t xml:space="preserve"> </w:t>
      </w:r>
      <w:r w:rsidR="00C93AED">
        <w:rPr>
          <w:lang w:eastAsia="ko-KR"/>
        </w:rPr>
        <w:t>immediately after submitting a request when it will not be visible to the requester. However, this</w:t>
      </w:r>
      <w:r w:rsidR="006E7401">
        <w:rPr>
          <w:lang w:eastAsia="ko-KR"/>
        </w:rPr>
        <w:t xml:space="preserve"> is</w:t>
      </w:r>
      <w:r w:rsidR="00C93AED">
        <w:rPr>
          <w:lang w:eastAsia="ko-KR"/>
        </w:rPr>
        <w:t xml:space="preserve"> </w:t>
      </w:r>
      <w:r w:rsidR="008C6B93">
        <w:rPr>
          <w:lang w:eastAsia="ko-KR"/>
        </w:rPr>
        <w:t xml:space="preserve">just to allow the </w:t>
      </w:r>
      <w:r w:rsidR="00C44AE0">
        <w:rPr>
          <w:lang w:eastAsia="ko-KR"/>
        </w:rPr>
        <w:t>Local Authority</w:t>
      </w:r>
      <w:r w:rsidR="006E7401">
        <w:rPr>
          <w:lang w:eastAsia="ko-KR"/>
        </w:rPr>
        <w:t xml:space="preserve"> to process the request and allocate </w:t>
      </w:r>
      <w:r w:rsidR="008C6B93">
        <w:rPr>
          <w:lang w:eastAsia="ko-KR"/>
        </w:rPr>
        <w:t>a case co-ordinator</w:t>
      </w:r>
      <w:r w:rsidR="004E2AB9">
        <w:rPr>
          <w:lang w:eastAsia="ko-KR"/>
        </w:rPr>
        <w:t>. Access to the request and case details can then be granted by the case co-ordinator.</w:t>
      </w:r>
    </w:p>
    <w:p w14:paraId="3B8F61FC" w14:textId="63B1FA7B" w:rsidR="00681870" w:rsidRDefault="00681870" w:rsidP="008C22F3">
      <w:pPr>
        <w:rPr>
          <w:b/>
          <w:bCs/>
          <w:lang w:eastAsia="ko-KR"/>
        </w:rPr>
      </w:pPr>
      <w:r w:rsidRPr="008022D8">
        <w:rPr>
          <w:b/>
          <w:bCs/>
          <w:lang w:eastAsia="ko-KR"/>
        </w:rPr>
        <w:t xml:space="preserve">Q. Can </w:t>
      </w:r>
      <w:r w:rsidR="002F6139" w:rsidRPr="008022D8">
        <w:rPr>
          <w:b/>
          <w:bCs/>
          <w:lang w:eastAsia="ko-KR"/>
        </w:rPr>
        <w:t xml:space="preserve">a parent edit </w:t>
      </w:r>
      <w:r w:rsidR="008022D8" w:rsidRPr="008022D8">
        <w:rPr>
          <w:b/>
          <w:bCs/>
          <w:lang w:eastAsia="ko-KR"/>
        </w:rPr>
        <w:t>information that I enter under identified areas of need?</w:t>
      </w:r>
    </w:p>
    <w:p w14:paraId="3DE33367" w14:textId="6257293A" w:rsidR="008022D8" w:rsidRDefault="008022D8" w:rsidP="008C22F3">
      <w:pPr>
        <w:rPr>
          <w:lang w:eastAsia="ko-KR"/>
        </w:rPr>
      </w:pPr>
      <w:r w:rsidRPr="008C2FDD">
        <w:rPr>
          <w:lang w:eastAsia="ko-KR"/>
        </w:rPr>
        <w:t>A. No</w:t>
      </w:r>
      <w:r w:rsidR="008C2FDD" w:rsidRPr="008C2FDD">
        <w:rPr>
          <w:lang w:eastAsia="ko-KR"/>
        </w:rPr>
        <w:t xml:space="preserve">, but they will be able </w:t>
      </w:r>
      <w:r w:rsidR="008C2FDD">
        <w:rPr>
          <w:lang w:eastAsia="ko-KR"/>
        </w:rPr>
        <w:t xml:space="preserve">to </w:t>
      </w:r>
      <w:r w:rsidR="008C2FDD" w:rsidRPr="008C2FDD">
        <w:rPr>
          <w:lang w:eastAsia="ko-KR"/>
        </w:rPr>
        <w:t>read what is entered</w:t>
      </w:r>
      <w:r w:rsidR="008C2FDD">
        <w:rPr>
          <w:lang w:eastAsia="ko-KR"/>
        </w:rPr>
        <w:t>.</w:t>
      </w:r>
    </w:p>
    <w:p w14:paraId="44D57A79" w14:textId="0EC302D2" w:rsidR="001D169E" w:rsidRPr="00EE4E0B" w:rsidRDefault="001D169E" w:rsidP="008C22F3">
      <w:pPr>
        <w:rPr>
          <w:b/>
          <w:bCs/>
          <w:lang w:eastAsia="ko-KR"/>
        </w:rPr>
      </w:pPr>
      <w:r w:rsidRPr="00EE4E0B">
        <w:rPr>
          <w:b/>
          <w:bCs/>
          <w:lang w:eastAsia="ko-KR"/>
        </w:rPr>
        <w:t xml:space="preserve">Q. </w:t>
      </w:r>
      <w:r w:rsidR="009833B3" w:rsidRPr="00EE4E0B">
        <w:rPr>
          <w:b/>
          <w:bCs/>
          <w:lang w:eastAsia="ko-KR"/>
        </w:rPr>
        <w:t>If a child or young person</w:t>
      </w:r>
      <w:r w:rsidR="003729EF" w:rsidRPr="00EE4E0B">
        <w:rPr>
          <w:b/>
          <w:bCs/>
          <w:lang w:eastAsia="ko-KR"/>
        </w:rPr>
        <w:t xml:space="preserve">, or their parent, carer or guardian, are unable to provide views </w:t>
      </w:r>
      <w:r w:rsidR="00FC7F12">
        <w:rPr>
          <w:b/>
          <w:bCs/>
          <w:lang w:eastAsia="ko-KR"/>
        </w:rPr>
        <w:t xml:space="preserve">to support </w:t>
      </w:r>
      <w:r w:rsidR="00A2573E">
        <w:rPr>
          <w:b/>
          <w:bCs/>
          <w:lang w:eastAsia="ko-KR"/>
        </w:rPr>
        <w:t xml:space="preserve">a request or assessment </w:t>
      </w:r>
      <w:r w:rsidR="00C46431">
        <w:rPr>
          <w:b/>
          <w:bCs/>
          <w:lang w:eastAsia="ko-KR"/>
        </w:rPr>
        <w:t xml:space="preserve">for </w:t>
      </w:r>
      <w:r w:rsidR="003729EF" w:rsidRPr="00EE4E0B">
        <w:rPr>
          <w:b/>
          <w:bCs/>
          <w:lang w:eastAsia="ko-KR"/>
        </w:rPr>
        <w:t>themselves, c</w:t>
      </w:r>
      <w:r w:rsidR="009833B3" w:rsidRPr="00EE4E0B">
        <w:rPr>
          <w:b/>
          <w:bCs/>
          <w:lang w:eastAsia="ko-KR"/>
        </w:rPr>
        <w:t xml:space="preserve">an I enter </w:t>
      </w:r>
      <w:r w:rsidR="003729EF" w:rsidRPr="00EE4E0B">
        <w:rPr>
          <w:b/>
          <w:bCs/>
          <w:lang w:eastAsia="ko-KR"/>
        </w:rPr>
        <w:t xml:space="preserve">their </w:t>
      </w:r>
      <w:r w:rsidR="009833B3" w:rsidRPr="00EE4E0B">
        <w:rPr>
          <w:b/>
          <w:bCs/>
          <w:lang w:eastAsia="ko-KR"/>
        </w:rPr>
        <w:t xml:space="preserve">views </w:t>
      </w:r>
      <w:r w:rsidR="003729EF" w:rsidRPr="00EE4E0B">
        <w:rPr>
          <w:b/>
          <w:bCs/>
          <w:lang w:eastAsia="ko-KR"/>
        </w:rPr>
        <w:t xml:space="preserve">or </w:t>
      </w:r>
      <w:r w:rsidR="009833B3" w:rsidRPr="00EE4E0B">
        <w:rPr>
          <w:b/>
          <w:bCs/>
          <w:lang w:eastAsia="ko-KR"/>
        </w:rPr>
        <w:t>upload documents or images on</w:t>
      </w:r>
      <w:r w:rsidR="003729EF" w:rsidRPr="00EE4E0B">
        <w:rPr>
          <w:b/>
          <w:bCs/>
          <w:lang w:eastAsia="ko-KR"/>
        </w:rPr>
        <w:t xml:space="preserve"> their behalf?</w:t>
      </w:r>
    </w:p>
    <w:p w14:paraId="072DCC5C" w14:textId="2A5741CD" w:rsidR="003729EF" w:rsidRPr="008C2FDD" w:rsidRDefault="003729EF" w:rsidP="008C22F3">
      <w:pPr>
        <w:rPr>
          <w:lang w:eastAsia="ko-KR"/>
        </w:rPr>
      </w:pPr>
      <w:r>
        <w:rPr>
          <w:lang w:eastAsia="ko-KR"/>
        </w:rPr>
        <w:t>A. Yes</w:t>
      </w:r>
      <w:r w:rsidR="00A16A9E">
        <w:rPr>
          <w:lang w:eastAsia="ko-KR"/>
        </w:rPr>
        <w:t>. A</w:t>
      </w:r>
      <w:r w:rsidR="00C46431">
        <w:rPr>
          <w:lang w:eastAsia="ko-KR"/>
        </w:rPr>
        <w:t>t the request stage, assessment stage and during a review,</w:t>
      </w:r>
      <w:r>
        <w:rPr>
          <w:lang w:eastAsia="ko-KR"/>
        </w:rPr>
        <w:t xml:space="preserve"> </w:t>
      </w:r>
      <w:r w:rsidR="00A16A9E">
        <w:rPr>
          <w:lang w:eastAsia="ko-KR"/>
        </w:rPr>
        <w:t>there is space to provide their views</w:t>
      </w:r>
      <w:r w:rsidR="00EE4E0B">
        <w:rPr>
          <w:lang w:eastAsia="ko-KR"/>
        </w:rPr>
        <w:t>.</w:t>
      </w:r>
    </w:p>
    <w:p w14:paraId="37EC16B4" w14:textId="688BA638" w:rsidR="004B403B" w:rsidRPr="00CF0784" w:rsidRDefault="008C22F3" w:rsidP="008C22F3">
      <w:pPr>
        <w:pStyle w:val="Heading2"/>
        <w:rPr>
          <w:color w:val="00B050"/>
        </w:rPr>
      </w:pPr>
      <w:bookmarkStart w:id="19" w:name="_Toc79409945"/>
      <w:r w:rsidRPr="00CF0784">
        <w:rPr>
          <w:color w:val="00B050"/>
        </w:rPr>
        <w:t>Headteacher</w:t>
      </w:r>
      <w:bookmarkEnd w:id="19"/>
    </w:p>
    <w:p w14:paraId="0936CC4B" w14:textId="77777777" w:rsidR="003E2CDC" w:rsidRDefault="003E2CDC" w:rsidP="003E2CDC">
      <w:pPr>
        <w:rPr>
          <w:b/>
          <w:bCs/>
          <w:lang w:eastAsia="ko-KR"/>
        </w:rPr>
      </w:pPr>
      <w:r w:rsidRPr="00C41CF5">
        <w:rPr>
          <w:b/>
          <w:bCs/>
          <w:lang w:eastAsia="ko-KR"/>
        </w:rPr>
        <w:t>Q. Which</w:t>
      </w:r>
      <w:r>
        <w:rPr>
          <w:b/>
          <w:bCs/>
          <w:lang w:eastAsia="ko-KR"/>
        </w:rPr>
        <w:t xml:space="preserve"> child or young person’s</w:t>
      </w:r>
      <w:r w:rsidRPr="00C41CF5">
        <w:rPr>
          <w:b/>
          <w:bCs/>
          <w:lang w:eastAsia="ko-KR"/>
        </w:rPr>
        <w:t xml:space="preserve"> </w:t>
      </w:r>
      <w:r>
        <w:rPr>
          <w:b/>
          <w:bCs/>
          <w:lang w:eastAsia="ko-KR"/>
        </w:rPr>
        <w:t>details</w:t>
      </w:r>
      <w:r w:rsidRPr="00C41CF5">
        <w:rPr>
          <w:b/>
          <w:bCs/>
          <w:lang w:eastAsia="ko-KR"/>
        </w:rPr>
        <w:t xml:space="preserve"> can I view?</w:t>
      </w:r>
    </w:p>
    <w:p w14:paraId="16481857" w14:textId="7D289EAF" w:rsidR="003E2CDC" w:rsidRPr="00C41CF5" w:rsidRDefault="003E2CDC" w:rsidP="003E2CDC">
      <w:pPr>
        <w:rPr>
          <w:lang w:eastAsia="ko-KR"/>
        </w:rPr>
      </w:pPr>
      <w:r w:rsidRPr="00C41CF5">
        <w:rPr>
          <w:lang w:eastAsia="ko-KR"/>
        </w:rPr>
        <w:t xml:space="preserve">A. </w:t>
      </w:r>
      <w:r>
        <w:rPr>
          <w:lang w:eastAsia="ko-KR"/>
        </w:rPr>
        <w:t>A</w:t>
      </w:r>
      <w:r w:rsidR="00884902">
        <w:rPr>
          <w:lang w:eastAsia="ko-KR"/>
        </w:rPr>
        <w:t>ny</w:t>
      </w:r>
      <w:r>
        <w:rPr>
          <w:lang w:eastAsia="ko-KR"/>
        </w:rPr>
        <w:t xml:space="preserve"> case where the case co-ordinator has </w:t>
      </w:r>
      <w:r w:rsidR="0071627D">
        <w:rPr>
          <w:lang w:eastAsia="ko-KR"/>
        </w:rPr>
        <w:t>granted</w:t>
      </w:r>
      <w:r>
        <w:rPr>
          <w:lang w:eastAsia="ko-KR"/>
        </w:rPr>
        <w:t xml:space="preserve"> access to</w:t>
      </w:r>
      <w:r w:rsidR="0071627D">
        <w:rPr>
          <w:lang w:eastAsia="ko-KR"/>
        </w:rPr>
        <w:t xml:space="preserve"> your </w:t>
      </w:r>
      <w:r>
        <w:rPr>
          <w:lang w:eastAsia="ko-KR"/>
        </w:rPr>
        <w:t>education setting</w:t>
      </w:r>
      <w:r w:rsidR="0071627D">
        <w:rPr>
          <w:lang w:eastAsia="ko-KR"/>
        </w:rPr>
        <w:t>.</w:t>
      </w:r>
    </w:p>
    <w:p w14:paraId="50748EF4" w14:textId="250AD2A6" w:rsidR="008C22F3" w:rsidRPr="008C22F3" w:rsidRDefault="008C22F3" w:rsidP="008C22F3">
      <w:pPr>
        <w:rPr>
          <w:b/>
          <w:bCs/>
          <w:lang w:eastAsia="ko-KR"/>
        </w:rPr>
      </w:pPr>
      <w:r w:rsidRPr="008C22F3">
        <w:rPr>
          <w:b/>
          <w:bCs/>
          <w:lang w:eastAsia="ko-KR"/>
        </w:rPr>
        <w:t>Q.</w:t>
      </w:r>
      <w:r w:rsidR="00E900DE">
        <w:rPr>
          <w:b/>
          <w:bCs/>
          <w:lang w:eastAsia="ko-KR"/>
        </w:rPr>
        <w:t xml:space="preserve"> </w:t>
      </w:r>
      <w:r w:rsidR="000E15DD">
        <w:rPr>
          <w:b/>
          <w:bCs/>
          <w:lang w:eastAsia="ko-KR"/>
        </w:rPr>
        <w:t>Can I manage a review of an EHC Plan</w:t>
      </w:r>
      <w:r w:rsidR="006F2802">
        <w:rPr>
          <w:b/>
          <w:bCs/>
          <w:lang w:eastAsia="ko-KR"/>
        </w:rPr>
        <w:t xml:space="preserve"> and submit the report of recommendations</w:t>
      </w:r>
      <w:r w:rsidR="001F32AF">
        <w:rPr>
          <w:b/>
          <w:bCs/>
          <w:lang w:eastAsia="ko-KR"/>
        </w:rPr>
        <w:t>?</w:t>
      </w:r>
    </w:p>
    <w:p w14:paraId="7BCAB9A3" w14:textId="1D1C1A06" w:rsidR="002C6653" w:rsidRDefault="008C22F3" w:rsidP="00A40FDF">
      <w:pPr>
        <w:rPr>
          <w:lang w:eastAsia="ko-KR"/>
        </w:rPr>
      </w:pPr>
      <w:r>
        <w:rPr>
          <w:lang w:eastAsia="ko-KR"/>
        </w:rPr>
        <w:t>A.</w:t>
      </w:r>
      <w:r w:rsidR="001F32AF">
        <w:rPr>
          <w:lang w:eastAsia="ko-KR"/>
        </w:rPr>
        <w:t xml:space="preserve"> Yes, provided the case co-ordinator has given your education setting access to the child or young person’s case.</w:t>
      </w:r>
    </w:p>
    <w:p w14:paraId="6E88F795" w14:textId="2B3FEB6B" w:rsidR="00DB67DA" w:rsidRDefault="00DB67DA" w:rsidP="00A40FDF">
      <w:pPr>
        <w:rPr>
          <w:b/>
          <w:bCs/>
          <w:lang w:eastAsia="ko-KR"/>
        </w:rPr>
      </w:pPr>
      <w:r w:rsidRPr="006F2802">
        <w:rPr>
          <w:b/>
          <w:bCs/>
          <w:lang w:eastAsia="ko-KR"/>
        </w:rPr>
        <w:t xml:space="preserve">Q. Can I be requested to provide advice </w:t>
      </w:r>
      <w:r w:rsidR="006F2802" w:rsidRPr="006F2802">
        <w:rPr>
          <w:b/>
          <w:bCs/>
          <w:lang w:eastAsia="ko-KR"/>
        </w:rPr>
        <w:t>towards an assessment or views ahead of a review?</w:t>
      </w:r>
    </w:p>
    <w:p w14:paraId="4E373BCA" w14:textId="0826C5B4" w:rsidR="006F2802" w:rsidRPr="006F2802" w:rsidRDefault="006F2802" w:rsidP="00A40FDF">
      <w:pPr>
        <w:rPr>
          <w:lang w:eastAsia="ko-KR"/>
        </w:rPr>
      </w:pPr>
      <w:r w:rsidRPr="006F2802">
        <w:rPr>
          <w:lang w:eastAsia="ko-KR"/>
        </w:rPr>
        <w:t xml:space="preserve">A. </w:t>
      </w:r>
      <w:r>
        <w:rPr>
          <w:lang w:eastAsia="ko-KR"/>
        </w:rPr>
        <w:t>No</w:t>
      </w:r>
      <w:r w:rsidR="00464895">
        <w:rPr>
          <w:lang w:eastAsia="ko-KR"/>
        </w:rPr>
        <w:t>, this is specific to the SENCo role. For a Headteacher that is actively engaged in</w:t>
      </w:r>
      <w:r w:rsidR="00BF4BF1">
        <w:rPr>
          <w:lang w:eastAsia="ko-KR"/>
        </w:rPr>
        <w:t xml:space="preserve"> contributing information during</w:t>
      </w:r>
      <w:r w:rsidR="00464895">
        <w:rPr>
          <w:lang w:eastAsia="ko-KR"/>
        </w:rPr>
        <w:t xml:space="preserve"> either assessment and planning or review processes, it is recommended they be set up with the SENCo role within the EHC Hub.</w:t>
      </w:r>
    </w:p>
    <w:p w14:paraId="1DC9101F" w14:textId="00D69940" w:rsidR="00C36484" w:rsidRPr="00CF0784" w:rsidRDefault="001964A8" w:rsidP="00FA7C26">
      <w:pPr>
        <w:pStyle w:val="Heading2"/>
        <w:rPr>
          <w:color w:val="00B050"/>
          <w:u w:val="single"/>
        </w:rPr>
      </w:pPr>
      <w:bookmarkStart w:id="20" w:name="_Toc79409946"/>
      <w:r>
        <w:rPr>
          <w:color w:val="00B050"/>
        </w:rPr>
        <w:t xml:space="preserve">Professional </w:t>
      </w:r>
      <w:r w:rsidR="00C36484" w:rsidRPr="00CF0784">
        <w:rPr>
          <w:color w:val="00B050"/>
        </w:rPr>
        <w:t>Contributor</w:t>
      </w:r>
      <w:bookmarkEnd w:id="20"/>
    </w:p>
    <w:p w14:paraId="3E4A8F05" w14:textId="77777777" w:rsidR="00884902" w:rsidRDefault="00884902" w:rsidP="00884902">
      <w:pPr>
        <w:rPr>
          <w:b/>
          <w:bCs/>
          <w:lang w:eastAsia="ko-KR"/>
        </w:rPr>
      </w:pPr>
      <w:r w:rsidRPr="00C41CF5">
        <w:rPr>
          <w:b/>
          <w:bCs/>
          <w:lang w:eastAsia="ko-KR"/>
        </w:rPr>
        <w:t>Q. Which</w:t>
      </w:r>
      <w:r>
        <w:rPr>
          <w:b/>
          <w:bCs/>
          <w:lang w:eastAsia="ko-KR"/>
        </w:rPr>
        <w:t xml:space="preserve"> child or young person’s</w:t>
      </w:r>
      <w:r w:rsidRPr="00C41CF5">
        <w:rPr>
          <w:b/>
          <w:bCs/>
          <w:lang w:eastAsia="ko-KR"/>
        </w:rPr>
        <w:t xml:space="preserve"> </w:t>
      </w:r>
      <w:r>
        <w:rPr>
          <w:b/>
          <w:bCs/>
          <w:lang w:eastAsia="ko-KR"/>
        </w:rPr>
        <w:t>details</w:t>
      </w:r>
      <w:r w:rsidRPr="00C41CF5">
        <w:rPr>
          <w:b/>
          <w:bCs/>
          <w:lang w:eastAsia="ko-KR"/>
        </w:rPr>
        <w:t xml:space="preserve"> can I view?</w:t>
      </w:r>
    </w:p>
    <w:p w14:paraId="6E2FD0A8" w14:textId="55B158C5" w:rsidR="00E14F7D" w:rsidRDefault="00884902" w:rsidP="00884902">
      <w:pPr>
        <w:rPr>
          <w:lang w:eastAsia="ko-KR"/>
        </w:rPr>
      </w:pPr>
      <w:r w:rsidRPr="00C41CF5">
        <w:rPr>
          <w:lang w:eastAsia="ko-KR"/>
        </w:rPr>
        <w:t xml:space="preserve">A. </w:t>
      </w:r>
      <w:r w:rsidR="00EE1BEF">
        <w:rPr>
          <w:lang w:eastAsia="ko-KR"/>
        </w:rPr>
        <w:t>Any case</w:t>
      </w:r>
      <w:r w:rsidR="00E14F7D">
        <w:rPr>
          <w:lang w:eastAsia="ko-KR"/>
        </w:rPr>
        <w:t xml:space="preserve"> that meet</w:t>
      </w:r>
      <w:r w:rsidR="00EE1BEF">
        <w:rPr>
          <w:lang w:eastAsia="ko-KR"/>
        </w:rPr>
        <w:t>s</w:t>
      </w:r>
      <w:r w:rsidR="00E14F7D">
        <w:rPr>
          <w:lang w:eastAsia="ko-KR"/>
        </w:rPr>
        <w:t xml:space="preserve"> </w:t>
      </w:r>
      <w:r w:rsidR="00EE1BEF">
        <w:rPr>
          <w:lang w:eastAsia="ko-KR"/>
        </w:rPr>
        <w:t xml:space="preserve">at least one </w:t>
      </w:r>
      <w:r w:rsidR="00E14F7D">
        <w:rPr>
          <w:lang w:eastAsia="ko-KR"/>
        </w:rPr>
        <w:t>of the following conditions:</w:t>
      </w:r>
    </w:p>
    <w:p w14:paraId="54B7465D" w14:textId="77777777" w:rsidR="00254E13" w:rsidRDefault="00E14F7D" w:rsidP="00E14F7D">
      <w:pPr>
        <w:pStyle w:val="ListParagraph"/>
        <w:numPr>
          <w:ilvl w:val="0"/>
          <w:numId w:val="29"/>
        </w:numPr>
        <w:rPr>
          <w:lang w:eastAsia="ko-KR"/>
        </w:rPr>
      </w:pPr>
      <w:r>
        <w:rPr>
          <w:lang w:eastAsia="ko-KR"/>
        </w:rPr>
        <w:t>W</w:t>
      </w:r>
      <w:r w:rsidR="00884902">
        <w:rPr>
          <w:lang w:eastAsia="ko-KR"/>
        </w:rPr>
        <w:t xml:space="preserve">here </w:t>
      </w:r>
      <w:r w:rsidR="00254E13">
        <w:rPr>
          <w:lang w:eastAsia="ko-KR"/>
        </w:rPr>
        <w:t>you have been asked to provide advice towards an assessment which you have not yet completed</w:t>
      </w:r>
    </w:p>
    <w:p w14:paraId="6451B052" w14:textId="710DAA70" w:rsidR="00414CA3" w:rsidRDefault="00254E13" w:rsidP="00E14F7D">
      <w:pPr>
        <w:pStyle w:val="ListParagraph"/>
        <w:numPr>
          <w:ilvl w:val="0"/>
          <w:numId w:val="29"/>
        </w:numPr>
        <w:rPr>
          <w:lang w:eastAsia="ko-KR"/>
        </w:rPr>
      </w:pPr>
      <w:r>
        <w:rPr>
          <w:lang w:eastAsia="ko-KR"/>
        </w:rPr>
        <w:t xml:space="preserve">Where </w:t>
      </w:r>
      <w:r w:rsidR="00581125">
        <w:rPr>
          <w:lang w:eastAsia="ko-KR"/>
        </w:rPr>
        <w:t xml:space="preserve">you have provided advice </w:t>
      </w:r>
      <w:r w:rsidR="00414CA3">
        <w:rPr>
          <w:lang w:eastAsia="ko-KR"/>
        </w:rPr>
        <w:t xml:space="preserve">towards an assessment and until </w:t>
      </w:r>
      <w:r w:rsidR="00234E8B">
        <w:rPr>
          <w:lang w:eastAsia="ko-KR"/>
        </w:rPr>
        <w:t>a period</w:t>
      </w:r>
      <w:r w:rsidR="00414CA3">
        <w:rPr>
          <w:lang w:eastAsia="ko-KR"/>
        </w:rPr>
        <w:t xml:space="preserve"> after the EHC Plan has been issued (the </w:t>
      </w:r>
      <w:r w:rsidR="00234E8B">
        <w:rPr>
          <w:lang w:eastAsia="ko-KR"/>
        </w:rPr>
        <w:t>period</w:t>
      </w:r>
      <w:r w:rsidR="00414CA3">
        <w:rPr>
          <w:lang w:eastAsia="ko-KR"/>
        </w:rPr>
        <w:t>, or ‘grace period’</w:t>
      </w:r>
      <w:r w:rsidR="00676740">
        <w:rPr>
          <w:lang w:eastAsia="ko-KR"/>
        </w:rPr>
        <w:t xml:space="preserve">, is normally 60 days but can vary by </w:t>
      </w:r>
      <w:r w:rsidR="00C44AE0">
        <w:rPr>
          <w:lang w:eastAsia="ko-KR"/>
        </w:rPr>
        <w:t>Local Authority</w:t>
      </w:r>
      <w:r w:rsidR="00676740">
        <w:rPr>
          <w:lang w:eastAsia="ko-KR"/>
        </w:rPr>
        <w:t>)</w:t>
      </w:r>
    </w:p>
    <w:p w14:paraId="41866FEC" w14:textId="26B49A4B" w:rsidR="00A03645" w:rsidRDefault="00A03645" w:rsidP="00E14F7D">
      <w:pPr>
        <w:pStyle w:val="ListParagraph"/>
        <w:numPr>
          <w:ilvl w:val="0"/>
          <w:numId w:val="29"/>
        </w:numPr>
        <w:rPr>
          <w:lang w:eastAsia="ko-KR"/>
        </w:rPr>
      </w:pPr>
      <w:r>
        <w:rPr>
          <w:lang w:eastAsia="ko-KR"/>
        </w:rPr>
        <w:t>When you have been invited to a review meeting and the review process is in progress</w:t>
      </w:r>
    </w:p>
    <w:p w14:paraId="798FF8D3" w14:textId="7035AE10" w:rsidR="000564F0" w:rsidRDefault="00F73911" w:rsidP="00F73911">
      <w:pPr>
        <w:pStyle w:val="ListParagraph"/>
        <w:numPr>
          <w:ilvl w:val="0"/>
          <w:numId w:val="29"/>
        </w:numPr>
        <w:rPr>
          <w:lang w:eastAsia="ko-KR"/>
        </w:rPr>
      </w:pPr>
      <w:r w:rsidRPr="00F73911">
        <w:rPr>
          <w:lang w:eastAsia="ko-KR"/>
        </w:rPr>
        <w:t>Where you have been asked to provide views ahead of a review meeting which you have not yet completed</w:t>
      </w:r>
    </w:p>
    <w:p w14:paraId="308FE26A" w14:textId="0ED95694" w:rsidR="00AB7B73" w:rsidRPr="001958E1" w:rsidRDefault="00AB7B73" w:rsidP="00D97709">
      <w:pPr>
        <w:pStyle w:val="ListParagraph"/>
        <w:numPr>
          <w:ilvl w:val="0"/>
          <w:numId w:val="29"/>
        </w:numPr>
        <w:rPr>
          <w:lang w:eastAsia="ko-KR"/>
        </w:rPr>
      </w:pPr>
      <w:r w:rsidRPr="001958E1">
        <w:rPr>
          <w:lang w:eastAsia="ko-KR"/>
        </w:rPr>
        <w:t>Where you have been asked to provide views ahead of a review meeting</w:t>
      </w:r>
      <w:r w:rsidR="003B23DB" w:rsidRPr="001958E1">
        <w:rPr>
          <w:lang w:eastAsia="ko-KR"/>
        </w:rPr>
        <w:t xml:space="preserve">, the EHC Plan is amended </w:t>
      </w:r>
      <w:r w:rsidR="00D132A3" w:rsidRPr="001958E1">
        <w:rPr>
          <w:lang w:eastAsia="ko-KR"/>
        </w:rPr>
        <w:t xml:space="preserve">at the end of the review </w:t>
      </w:r>
      <w:r w:rsidRPr="001958E1">
        <w:rPr>
          <w:lang w:eastAsia="ko-KR"/>
        </w:rPr>
        <w:t xml:space="preserve">and until </w:t>
      </w:r>
      <w:r w:rsidR="00234E8B" w:rsidRPr="001958E1">
        <w:rPr>
          <w:lang w:eastAsia="ko-KR"/>
        </w:rPr>
        <w:t>a period</w:t>
      </w:r>
      <w:r w:rsidRPr="001958E1">
        <w:rPr>
          <w:lang w:eastAsia="ko-KR"/>
        </w:rPr>
        <w:t xml:space="preserve"> after the EHC Plan has been </w:t>
      </w:r>
      <w:r w:rsidR="003B23DB" w:rsidRPr="001958E1">
        <w:rPr>
          <w:lang w:eastAsia="ko-KR"/>
        </w:rPr>
        <w:t>amended</w:t>
      </w:r>
      <w:r w:rsidRPr="001958E1">
        <w:rPr>
          <w:lang w:eastAsia="ko-KR"/>
        </w:rPr>
        <w:t xml:space="preserve"> (the </w:t>
      </w:r>
      <w:r w:rsidR="00234E8B" w:rsidRPr="001958E1">
        <w:rPr>
          <w:lang w:eastAsia="ko-KR"/>
        </w:rPr>
        <w:t>period</w:t>
      </w:r>
      <w:r w:rsidRPr="001958E1">
        <w:rPr>
          <w:lang w:eastAsia="ko-KR"/>
        </w:rPr>
        <w:t xml:space="preserve">, or ‘grace period’, is normally 60 days but can vary by </w:t>
      </w:r>
      <w:r w:rsidR="00C44AE0">
        <w:rPr>
          <w:lang w:eastAsia="ko-KR"/>
        </w:rPr>
        <w:t>Local Authority</w:t>
      </w:r>
      <w:r w:rsidRPr="001958E1">
        <w:rPr>
          <w:lang w:eastAsia="ko-KR"/>
        </w:rPr>
        <w:t>)</w:t>
      </w:r>
    </w:p>
    <w:p w14:paraId="4813F93F" w14:textId="379D340C" w:rsidR="00C36484" w:rsidRPr="00C36484" w:rsidRDefault="00C36484" w:rsidP="00C36484">
      <w:pPr>
        <w:rPr>
          <w:lang w:eastAsia="ko-KR"/>
        </w:rPr>
      </w:pPr>
      <w:r w:rsidRPr="00C36484">
        <w:rPr>
          <w:b/>
          <w:bCs/>
          <w:lang w:eastAsia="ko-KR"/>
        </w:rPr>
        <w:t>Q. If I’m requested to provide advice towards a</w:t>
      </w:r>
      <w:r w:rsidR="00C372FA">
        <w:rPr>
          <w:b/>
          <w:bCs/>
          <w:lang w:eastAsia="ko-KR"/>
        </w:rPr>
        <w:t>n</w:t>
      </w:r>
      <w:r w:rsidRPr="00C36484">
        <w:rPr>
          <w:b/>
          <w:bCs/>
          <w:lang w:eastAsia="ko-KR"/>
        </w:rPr>
        <w:t xml:space="preserve"> </w:t>
      </w:r>
      <w:r w:rsidR="00C372FA">
        <w:rPr>
          <w:b/>
          <w:bCs/>
          <w:lang w:eastAsia="ko-KR"/>
        </w:rPr>
        <w:t>a</w:t>
      </w:r>
      <w:r w:rsidRPr="00C36484">
        <w:rPr>
          <w:b/>
          <w:bCs/>
          <w:lang w:eastAsia="ko-KR"/>
        </w:rPr>
        <w:t>ssessment, when is the advice due?</w:t>
      </w:r>
    </w:p>
    <w:p w14:paraId="60E61B8A" w14:textId="06BFAA40" w:rsidR="00C36484" w:rsidRPr="00C36484" w:rsidRDefault="00C36484" w:rsidP="00C36484">
      <w:pPr>
        <w:rPr>
          <w:lang w:eastAsia="ko-KR"/>
        </w:rPr>
      </w:pPr>
      <w:r w:rsidRPr="00C36484">
        <w:rPr>
          <w:lang w:eastAsia="ko-KR"/>
        </w:rPr>
        <w:t>A. Six weeks from the date of the request. If allocated to provide advice within a team, the deadline remains six weeks even if the allocation within the team is completed later than the date of the request for advice.</w:t>
      </w:r>
    </w:p>
    <w:p w14:paraId="0EB920F7" w14:textId="5192D151" w:rsidR="00C36484" w:rsidRPr="00C36484" w:rsidRDefault="00C36484" w:rsidP="00C36484">
      <w:pPr>
        <w:rPr>
          <w:lang w:eastAsia="ko-KR"/>
        </w:rPr>
      </w:pPr>
      <w:r w:rsidRPr="00C36484">
        <w:rPr>
          <w:b/>
          <w:bCs/>
          <w:lang w:eastAsia="ko-KR"/>
        </w:rPr>
        <w:t>Q. Will I be reminded of the deadline?</w:t>
      </w:r>
    </w:p>
    <w:p w14:paraId="79DDD733" w14:textId="629EF603" w:rsidR="00C36484" w:rsidRPr="00C36484" w:rsidRDefault="00C36484" w:rsidP="00C36484">
      <w:pPr>
        <w:rPr>
          <w:lang w:eastAsia="ko-KR"/>
        </w:rPr>
      </w:pPr>
      <w:r w:rsidRPr="00C36484">
        <w:rPr>
          <w:lang w:eastAsia="ko-KR"/>
        </w:rPr>
        <w:t>A. Yes, a notification will be provided to the individual and team within the EHC Hub and by email if advice is not provided after four weeks. A further notification is provided i</w:t>
      </w:r>
      <w:r w:rsidR="007D695F">
        <w:rPr>
          <w:lang w:eastAsia="ko-KR"/>
        </w:rPr>
        <w:t>f</w:t>
      </w:r>
      <w:r w:rsidRPr="00C36484">
        <w:rPr>
          <w:lang w:eastAsia="ko-KR"/>
        </w:rPr>
        <w:t xml:space="preserve"> the request becomes overdue.</w:t>
      </w:r>
    </w:p>
    <w:p w14:paraId="5E7F61FE" w14:textId="4F5C3153" w:rsidR="00C36484" w:rsidRPr="00C36484" w:rsidRDefault="00C36484" w:rsidP="00C36484">
      <w:pPr>
        <w:rPr>
          <w:lang w:eastAsia="ko-KR"/>
        </w:rPr>
      </w:pPr>
      <w:r w:rsidRPr="00C36484">
        <w:rPr>
          <w:b/>
          <w:bCs/>
          <w:lang w:eastAsia="ko-KR"/>
        </w:rPr>
        <w:t xml:space="preserve">Q. How are </w:t>
      </w:r>
      <w:r w:rsidR="009636F5">
        <w:rPr>
          <w:b/>
          <w:bCs/>
          <w:lang w:eastAsia="ko-KR"/>
        </w:rPr>
        <w:t xml:space="preserve">team </w:t>
      </w:r>
      <w:r w:rsidR="00C2023C">
        <w:rPr>
          <w:b/>
          <w:bCs/>
          <w:lang w:eastAsia="ko-KR"/>
        </w:rPr>
        <w:t xml:space="preserve">requests for </w:t>
      </w:r>
      <w:r w:rsidRPr="00C36484">
        <w:rPr>
          <w:b/>
          <w:bCs/>
          <w:lang w:eastAsia="ko-KR"/>
        </w:rPr>
        <w:t>advice</w:t>
      </w:r>
      <w:r w:rsidR="00C2023C">
        <w:rPr>
          <w:b/>
          <w:bCs/>
          <w:lang w:eastAsia="ko-KR"/>
        </w:rPr>
        <w:t xml:space="preserve"> at the assessment stage</w:t>
      </w:r>
      <w:r w:rsidRPr="00C36484">
        <w:rPr>
          <w:b/>
          <w:bCs/>
          <w:lang w:eastAsia="ko-KR"/>
        </w:rPr>
        <w:t xml:space="preserve"> </w:t>
      </w:r>
      <w:r w:rsidR="00C2023C">
        <w:rPr>
          <w:b/>
          <w:bCs/>
          <w:lang w:eastAsia="ko-KR"/>
        </w:rPr>
        <w:t xml:space="preserve">and </w:t>
      </w:r>
      <w:r w:rsidR="009636F5">
        <w:rPr>
          <w:b/>
          <w:bCs/>
          <w:lang w:eastAsia="ko-KR"/>
        </w:rPr>
        <w:t xml:space="preserve">team </w:t>
      </w:r>
      <w:r w:rsidR="00C2023C">
        <w:rPr>
          <w:b/>
          <w:bCs/>
          <w:lang w:eastAsia="ko-KR"/>
        </w:rPr>
        <w:t xml:space="preserve">requests for information ahead of a review meeting </w:t>
      </w:r>
      <w:r w:rsidRPr="00C36484">
        <w:rPr>
          <w:b/>
          <w:bCs/>
          <w:lang w:eastAsia="ko-KR"/>
        </w:rPr>
        <w:t xml:space="preserve">allocated to </w:t>
      </w:r>
      <w:r w:rsidR="009636F5">
        <w:rPr>
          <w:b/>
          <w:bCs/>
          <w:lang w:eastAsia="ko-KR"/>
        </w:rPr>
        <w:t>team members</w:t>
      </w:r>
      <w:r w:rsidRPr="00C36484">
        <w:rPr>
          <w:b/>
          <w:bCs/>
          <w:lang w:eastAsia="ko-KR"/>
        </w:rPr>
        <w:t>?</w:t>
      </w:r>
    </w:p>
    <w:p w14:paraId="2BAC3E81" w14:textId="64CF4DD8" w:rsidR="00C36484" w:rsidRPr="00C36484" w:rsidRDefault="00C36484" w:rsidP="00C36484">
      <w:pPr>
        <w:rPr>
          <w:lang w:eastAsia="ko-KR"/>
        </w:rPr>
      </w:pPr>
      <w:r w:rsidRPr="00C36484">
        <w:rPr>
          <w:lang w:eastAsia="ko-KR"/>
        </w:rPr>
        <w:t>A. Designated “managers” within the team can log in to the EHC Hub and choose one or more team member</w:t>
      </w:r>
      <w:r w:rsidR="00C36786">
        <w:rPr>
          <w:lang w:eastAsia="ko-KR"/>
        </w:rPr>
        <w:t>(s)</w:t>
      </w:r>
      <w:r w:rsidRPr="00C36484">
        <w:rPr>
          <w:lang w:eastAsia="ko-KR"/>
        </w:rPr>
        <w:t xml:space="preserve"> to provide advice on behalf of the team.</w:t>
      </w:r>
    </w:p>
    <w:p w14:paraId="70172CEF" w14:textId="0EC27ED8" w:rsidR="00C36484" w:rsidRPr="00C36484" w:rsidRDefault="00C36484" w:rsidP="00C36484">
      <w:pPr>
        <w:rPr>
          <w:lang w:eastAsia="ko-KR"/>
        </w:rPr>
      </w:pPr>
      <w:r w:rsidRPr="00C36484">
        <w:rPr>
          <w:b/>
          <w:bCs/>
          <w:lang w:eastAsia="ko-KR"/>
        </w:rPr>
        <w:t>Q. How can a team see requests for advice</w:t>
      </w:r>
      <w:r w:rsidR="009636F5">
        <w:rPr>
          <w:b/>
          <w:bCs/>
          <w:lang w:eastAsia="ko-KR"/>
        </w:rPr>
        <w:t xml:space="preserve"> at the assessment stage</w:t>
      </w:r>
      <w:r w:rsidR="009636F5" w:rsidRPr="00C36484">
        <w:rPr>
          <w:b/>
          <w:bCs/>
          <w:lang w:eastAsia="ko-KR"/>
        </w:rPr>
        <w:t xml:space="preserve"> </w:t>
      </w:r>
      <w:r w:rsidR="009636F5">
        <w:rPr>
          <w:b/>
          <w:bCs/>
          <w:lang w:eastAsia="ko-KR"/>
        </w:rPr>
        <w:t>and team requests for information ahead of a review meeting</w:t>
      </w:r>
      <w:r w:rsidRPr="00C36484">
        <w:rPr>
          <w:b/>
          <w:bCs/>
          <w:lang w:eastAsia="ko-KR"/>
        </w:rPr>
        <w:t xml:space="preserve"> that require allocation?</w:t>
      </w:r>
    </w:p>
    <w:p w14:paraId="5DC5AB27" w14:textId="5688CE94" w:rsidR="00C36484" w:rsidRDefault="00C36484" w:rsidP="00C36484">
      <w:pPr>
        <w:rPr>
          <w:lang w:eastAsia="ko-KR"/>
        </w:rPr>
      </w:pPr>
      <w:r w:rsidRPr="00C36484">
        <w:rPr>
          <w:lang w:eastAsia="ko-KR"/>
        </w:rPr>
        <w:t xml:space="preserve">A. </w:t>
      </w:r>
      <w:r w:rsidR="009636F5">
        <w:rPr>
          <w:lang w:eastAsia="ko-KR"/>
        </w:rPr>
        <w:t>D</w:t>
      </w:r>
      <w:r w:rsidRPr="00C36484">
        <w:rPr>
          <w:lang w:eastAsia="ko-KR"/>
        </w:rPr>
        <w:t>esignated “manager</w:t>
      </w:r>
      <w:r w:rsidR="009636F5">
        <w:rPr>
          <w:lang w:eastAsia="ko-KR"/>
        </w:rPr>
        <w:t>s</w:t>
      </w:r>
      <w:r w:rsidRPr="00C36484">
        <w:rPr>
          <w:lang w:eastAsia="ko-KR"/>
        </w:rPr>
        <w:t xml:space="preserve">” </w:t>
      </w:r>
      <w:r w:rsidR="009636F5">
        <w:rPr>
          <w:lang w:eastAsia="ko-KR"/>
        </w:rPr>
        <w:t>have</w:t>
      </w:r>
      <w:r w:rsidRPr="00C36484">
        <w:rPr>
          <w:lang w:eastAsia="ko-KR"/>
        </w:rPr>
        <w:t xml:space="preserve"> access to a </w:t>
      </w:r>
      <w:r w:rsidR="009636F5">
        <w:rPr>
          <w:lang w:eastAsia="ko-KR"/>
        </w:rPr>
        <w:t>“</w:t>
      </w:r>
      <w:r w:rsidRPr="00C36484">
        <w:rPr>
          <w:lang w:eastAsia="ko-KR"/>
        </w:rPr>
        <w:t>Team Cases</w:t>
      </w:r>
      <w:r w:rsidR="009636F5">
        <w:rPr>
          <w:lang w:eastAsia="ko-KR"/>
        </w:rPr>
        <w:t xml:space="preserve">” </w:t>
      </w:r>
      <w:r w:rsidRPr="00C36484">
        <w:rPr>
          <w:lang w:eastAsia="ko-KR"/>
        </w:rPr>
        <w:t>work tray and includes a filter for “Awaiting Allocation” to quickly access those requests that require attention.</w:t>
      </w:r>
    </w:p>
    <w:p w14:paraId="5969E0C0" w14:textId="7784578D" w:rsidR="009636F5" w:rsidRDefault="009636F5" w:rsidP="005F6C17">
      <w:pPr>
        <w:rPr>
          <w:b/>
          <w:bCs/>
          <w:lang w:eastAsia="ko-KR"/>
        </w:rPr>
      </w:pPr>
      <w:r w:rsidRPr="00466A45">
        <w:rPr>
          <w:b/>
          <w:bCs/>
          <w:lang w:eastAsia="ko-KR"/>
        </w:rPr>
        <w:t xml:space="preserve">Q. Can I </w:t>
      </w:r>
      <w:r w:rsidR="00466A45" w:rsidRPr="00466A45">
        <w:rPr>
          <w:b/>
          <w:bCs/>
          <w:lang w:eastAsia="ko-KR"/>
        </w:rPr>
        <w:t>read</w:t>
      </w:r>
      <w:r w:rsidRPr="00466A45">
        <w:rPr>
          <w:b/>
          <w:bCs/>
          <w:lang w:eastAsia="ko-KR"/>
        </w:rPr>
        <w:t xml:space="preserve"> </w:t>
      </w:r>
      <w:r w:rsidR="00466A45" w:rsidRPr="00466A45">
        <w:rPr>
          <w:b/>
          <w:bCs/>
          <w:lang w:eastAsia="ko-KR"/>
        </w:rPr>
        <w:t xml:space="preserve">responses from other teams or individuals </w:t>
      </w:r>
      <w:r w:rsidR="005F6C17">
        <w:rPr>
          <w:b/>
          <w:bCs/>
          <w:lang w:eastAsia="ko-KR"/>
        </w:rPr>
        <w:t xml:space="preserve">who has been </w:t>
      </w:r>
      <w:r w:rsidR="00466A45" w:rsidRPr="00466A45">
        <w:rPr>
          <w:b/>
          <w:bCs/>
          <w:lang w:eastAsia="ko-KR"/>
        </w:rPr>
        <w:t xml:space="preserve">requested to provide advice at </w:t>
      </w:r>
      <w:r w:rsidR="00132953">
        <w:rPr>
          <w:b/>
          <w:bCs/>
          <w:lang w:eastAsia="ko-KR"/>
        </w:rPr>
        <w:t>S</w:t>
      </w:r>
      <w:r w:rsidR="00BA53D0">
        <w:rPr>
          <w:b/>
          <w:bCs/>
          <w:lang w:eastAsia="ko-KR"/>
        </w:rPr>
        <w:t xml:space="preserve">tage </w:t>
      </w:r>
      <w:r w:rsidR="00132953">
        <w:rPr>
          <w:b/>
          <w:bCs/>
          <w:lang w:eastAsia="ko-KR"/>
        </w:rPr>
        <w:t>2</w:t>
      </w:r>
      <w:r w:rsidR="00BA53D0">
        <w:rPr>
          <w:b/>
          <w:bCs/>
          <w:lang w:eastAsia="ko-KR"/>
        </w:rPr>
        <w:t xml:space="preserve"> of </w:t>
      </w:r>
      <w:r w:rsidR="00466A45" w:rsidRPr="00466A45">
        <w:rPr>
          <w:b/>
          <w:bCs/>
          <w:lang w:eastAsia="ko-KR"/>
        </w:rPr>
        <w:t>the assessment</w:t>
      </w:r>
      <w:r w:rsidR="005F6C17">
        <w:rPr>
          <w:b/>
          <w:bCs/>
          <w:lang w:eastAsia="ko-KR"/>
        </w:rPr>
        <w:t xml:space="preserve"> or review?</w:t>
      </w:r>
    </w:p>
    <w:p w14:paraId="2FD0E7CF" w14:textId="7C59C59D" w:rsidR="00310CE9" w:rsidRDefault="00466A45" w:rsidP="00310CE9">
      <w:pPr>
        <w:rPr>
          <w:lang w:eastAsia="ko-KR"/>
        </w:rPr>
      </w:pPr>
      <w:r w:rsidRPr="00466A45">
        <w:rPr>
          <w:lang w:eastAsia="ko-KR"/>
        </w:rPr>
        <w:t xml:space="preserve">A. Yes, provided you have </w:t>
      </w:r>
      <w:r w:rsidR="00ED1A9F">
        <w:rPr>
          <w:lang w:eastAsia="ko-KR"/>
        </w:rPr>
        <w:t xml:space="preserve">first </w:t>
      </w:r>
      <w:r w:rsidRPr="00466A45">
        <w:rPr>
          <w:lang w:eastAsia="ko-KR"/>
        </w:rPr>
        <w:t>submitted your own response</w:t>
      </w:r>
      <w:r w:rsidR="00036EB6">
        <w:rPr>
          <w:lang w:eastAsia="ko-KR"/>
        </w:rPr>
        <w:t>,</w:t>
      </w:r>
      <w:r w:rsidR="005F6C17">
        <w:rPr>
          <w:lang w:eastAsia="ko-KR"/>
        </w:rPr>
        <w:t xml:space="preserve"> you can read other responses</w:t>
      </w:r>
      <w:r w:rsidRPr="00466A45">
        <w:rPr>
          <w:lang w:eastAsia="ko-KR"/>
        </w:rPr>
        <w:t>.</w:t>
      </w:r>
    </w:p>
    <w:p w14:paraId="2A620FA4" w14:textId="5C004144" w:rsidR="00ED1A9F" w:rsidRDefault="00ED1A9F" w:rsidP="00C36484">
      <w:pPr>
        <w:rPr>
          <w:b/>
          <w:bCs/>
          <w:lang w:eastAsia="ko-KR"/>
        </w:rPr>
      </w:pPr>
      <w:r w:rsidRPr="00845ADD">
        <w:rPr>
          <w:b/>
          <w:bCs/>
          <w:lang w:eastAsia="ko-KR"/>
        </w:rPr>
        <w:t xml:space="preserve">Q. Can I download a copy of </w:t>
      </w:r>
      <w:r w:rsidR="00845ADD" w:rsidRPr="00845ADD">
        <w:rPr>
          <w:b/>
          <w:bCs/>
          <w:lang w:eastAsia="ko-KR"/>
        </w:rPr>
        <w:t>advice or information that I have submitted?</w:t>
      </w:r>
    </w:p>
    <w:p w14:paraId="47B92940" w14:textId="257061B4" w:rsidR="00310CE9" w:rsidRPr="00310CE9" w:rsidRDefault="00845ADD" w:rsidP="00310CE9">
      <w:pPr>
        <w:rPr>
          <w:lang w:eastAsia="ko-KR"/>
        </w:rPr>
      </w:pPr>
      <w:r w:rsidRPr="00845ADD">
        <w:rPr>
          <w:lang w:eastAsia="ko-KR"/>
        </w:rPr>
        <w:t xml:space="preserve">A. </w:t>
      </w:r>
      <w:r>
        <w:rPr>
          <w:lang w:eastAsia="ko-KR"/>
        </w:rPr>
        <w:t xml:space="preserve">Yes, </w:t>
      </w:r>
      <w:r w:rsidR="00CA52B6">
        <w:rPr>
          <w:lang w:eastAsia="ko-KR"/>
        </w:rPr>
        <w:t xml:space="preserve">advice and information can be downloaded before and after it has been submitted to the </w:t>
      </w:r>
      <w:r w:rsidR="00C44AE0">
        <w:rPr>
          <w:lang w:eastAsia="ko-KR"/>
        </w:rPr>
        <w:t>Local Authority</w:t>
      </w:r>
      <w:r w:rsidR="00CA52B6">
        <w:rPr>
          <w:lang w:eastAsia="ko-KR"/>
        </w:rPr>
        <w:t>.</w:t>
      </w:r>
    </w:p>
    <w:p w14:paraId="16C59A6D" w14:textId="1AFF1AF0" w:rsidR="00CA52B6" w:rsidRDefault="00CA52B6" w:rsidP="00C36484">
      <w:pPr>
        <w:rPr>
          <w:b/>
          <w:bCs/>
          <w:lang w:eastAsia="ko-KR"/>
        </w:rPr>
      </w:pPr>
      <w:r w:rsidRPr="007F49B3">
        <w:rPr>
          <w:b/>
          <w:bCs/>
          <w:lang w:eastAsia="ko-KR"/>
        </w:rPr>
        <w:t xml:space="preserve">Q. Who can read </w:t>
      </w:r>
      <w:r w:rsidR="007F49B3">
        <w:rPr>
          <w:b/>
          <w:bCs/>
          <w:lang w:eastAsia="ko-KR"/>
        </w:rPr>
        <w:t xml:space="preserve">the </w:t>
      </w:r>
      <w:r w:rsidRPr="007F49B3">
        <w:rPr>
          <w:b/>
          <w:bCs/>
          <w:lang w:eastAsia="ko-KR"/>
        </w:rPr>
        <w:t xml:space="preserve">advice and information </w:t>
      </w:r>
      <w:r w:rsidR="007F49B3" w:rsidRPr="007F49B3">
        <w:rPr>
          <w:b/>
          <w:bCs/>
          <w:lang w:eastAsia="ko-KR"/>
        </w:rPr>
        <w:t>that I submit</w:t>
      </w:r>
      <w:r w:rsidR="007F49B3">
        <w:rPr>
          <w:b/>
          <w:bCs/>
          <w:lang w:eastAsia="ko-KR"/>
        </w:rPr>
        <w:t xml:space="preserve"> on the EHC Hub</w:t>
      </w:r>
      <w:r w:rsidR="007F49B3" w:rsidRPr="007F49B3">
        <w:rPr>
          <w:b/>
          <w:bCs/>
          <w:lang w:eastAsia="ko-KR"/>
        </w:rPr>
        <w:t>?</w:t>
      </w:r>
    </w:p>
    <w:p w14:paraId="79402F9F" w14:textId="56316408" w:rsidR="00CA52B6" w:rsidRPr="00845ADD" w:rsidRDefault="007F49B3" w:rsidP="00AF5911">
      <w:pPr>
        <w:rPr>
          <w:u w:val="single"/>
          <w:lang w:eastAsia="ko-KR"/>
        </w:rPr>
      </w:pPr>
      <w:r w:rsidRPr="007F49B3">
        <w:rPr>
          <w:lang w:eastAsia="ko-KR"/>
        </w:rPr>
        <w:t xml:space="preserve">A. </w:t>
      </w:r>
      <w:r>
        <w:rPr>
          <w:lang w:eastAsia="ko-KR"/>
        </w:rPr>
        <w:t xml:space="preserve">Everyone with access to the child or young person’s case will be able </w:t>
      </w:r>
      <w:r w:rsidR="00997A39">
        <w:rPr>
          <w:lang w:eastAsia="ko-KR"/>
        </w:rPr>
        <w:t>to read your submitted advice and information</w:t>
      </w:r>
      <w:r w:rsidR="00621F09">
        <w:rPr>
          <w:lang w:eastAsia="ko-KR"/>
        </w:rPr>
        <w:t xml:space="preserve"> </w:t>
      </w:r>
      <w:r w:rsidR="009D50F3">
        <w:rPr>
          <w:lang w:eastAsia="ko-KR"/>
        </w:rPr>
        <w:t>for that child or young person.</w:t>
      </w:r>
      <w:r w:rsidR="00997A39">
        <w:rPr>
          <w:lang w:eastAsia="ko-KR"/>
        </w:rPr>
        <w:t xml:space="preserve"> The </w:t>
      </w:r>
      <w:r w:rsidR="00DB4FA9">
        <w:rPr>
          <w:lang w:eastAsia="ko-KR"/>
        </w:rPr>
        <w:t xml:space="preserve">case co-ordinator, </w:t>
      </w:r>
      <w:r w:rsidR="00621F09">
        <w:rPr>
          <w:lang w:eastAsia="ko-KR"/>
        </w:rPr>
        <w:t xml:space="preserve">education setting, </w:t>
      </w:r>
      <w:r w:rsidR="00DB4FA9">
        <w:rPr>
          <w:lang w:eastAsia="ko-KR"/>
        </w:rPr>
        <w:t>SENCo(s)</w:t>
      </w:r>
      <w:r w:rsidR="00621F09">
        <w:rPr>
          <w:lang w:eastAsia="ko-KR"/>
        </w:rPr>
        <w:t xml:space="preserve"> and young person</w:t>
      </w:r>
      <w:r w:rsidR="007D1186">
        <w:rPr>
          <w:lang w:eastAsia="ko-KR"/>
        </w:rPr>
        <w:t>, parent, carer, guardian or advocate</w:t>
      </w:r>
      <w:r w:rsidR="00AF5911">
        <w:rPr>
          <w:lang w:eastAsia="ko-KR"/>
        </w:rPr>
        <w:t xml:space="preserve"> are listed in the case sidebar.</w:t>
      </w:r>
      <w:r w:rsidR="002677DA">
        <w:rPr>
          <w:lang w:eastAsia="ko-KR"/>
        </w:rPr>
        <w:t xml:space="preserve"> Other professionals across education,</w:t>
      </w:r>
      <w:r w:rsidR="00033BC5">
        <w:rPr>
          <w:lang w:eastAsia="ko-KR"/>
        </w:rPr>
        <w:t xml:space="preserve"> </w:t>
      </w:r>
      <w:r w:rsidR="002677DA">
        <w:rPr>
          <w:lang w:eastAsia="ko-KR"/>
        </w:rPr>
        <w:t xml:space="preserve">health and social care will be listed </w:t>
      </w:r>
      <w:r w:rsidR="00033BC5">
        <w:rPr>
          <w:lang w:eastAsia="ko-KR"/>
        </w:rPr>
        <w:t xml:space="preserve">under requests for advice (Assessment stage) or requests for information </w:t>
      </w:r>
      <w:r w:rsidR="00CF028C">
        <w:rPr>
          <w:lang w:eastAsia="ko-KR"/>
        </w:rPr>
        <w:t>(Contribute Views stage of review) depending on the</w:t>
      </w:r>
      <w:r w:rsidR="009D50F3">
        <w:rPr>
          <w:lang w:eastAsia="ko-KR"/>
        </w:rPr>
        <w:t xml:space="preserve"> case’s</w:t>
      </w:r>
      <w:r w:rsidR="00CF028C">
        <w:rPr>
          <w:lang w:eastAsia="ko-KR"/>
        </w:rPr>
        <w:t xml:space="preserve"> current stage</w:t>
      </w:r>
      <w:r w:rsidR="009D50F3">
        <w:rPr>
          <w:lang w:eastAsia="ko-KR"/>
        </w:rPr>
        <w:t>.</w:t>
      </w:r>
    </w:p>
    <w:p w14:paraId="5E902A8C" w14:textId="6466619C" w:rsidR="00C36484" w:rsidRPr="00CF0784" w:rsidRDefault="00C36484" w:rsidP="00FA7C26">
      <w:pPr>
        <w:pStyle w:val="Heading2"/>
        <w:rPr>
          <w:color w:val="00B050"/>
        </w:rPr>
      </w:pPr>
      <w:bookmarkStart w:id="21" w:name="_Hlk115162878"/>
      <w:bookmarkStart w:id="22" w:name="_Toc79409947"/>
      <w:r w:rsidRPr="00CF0784">
        <w:rPr>
          <w:color w:val="00B050"/>
        </w:rPr>
        <w:t>Parent</w:t>
      </w:r>
      <w:bookmarkEnd w:id="21"/>
      <w:r w:rsidR="0029374F" w:rsidRPr="00CF0784">
        <w:rPr>
          <w:color w:val="00B050"/>
        </w:rPr>
        <w:t xml:space="preserve"> (</w:t>
      </w:r>
      <w:r w:rsidR="008C22F3" w:rsidRPr="00CF0784">
        <w:rPr>
          <w:color w:val="00B050"/>
        </w:rPr>
        <w:t>including p</w:t>
      </w:r>
      <w:r w:rsidR="00503AFA" w:rsidRPr="00CF0784">
        <w:rPr>
          <w:color w:val="00B050"/>
        </w:rPr>
        <w:t>arent, c</w:t>
      </w:r>
      <w:r w:rsidRPr="00CF0784">
        <w:rPr>
          <w:color w:val="00B050"/>
        </w:rPr>
        <w:t xml:space="preserve">arer, </w:t>
      </w:r>
      <w:r w:rsidR="00503AFA" w:rsidRPr="00CF0784">
        <w:rPr>
          <w:color w:val="00B050"/>
        </w:rPr>
        <w:t>g</w:t>
      </w:r>
      <w:r w:rsidRPr="00CF0784">
        <w:rPr>
          <w:color w:val="00B050"/>
        </w:rPr>
        <w:t xml:space="preserve">uardian, </w:t>
      </w:r>
      <w:r w:rsidR="00503AFA" w:rsidRPr="00CF0784">
        <w:rPr>
          <w:color w:val="00B050"/>
        </w:rPr>
        <w:t>y</w:t>
      </w:r>
      <w:r w:rsidRPr="00CF0784">
        <w:rPr>
          <w:color w:val="00B050"/>
        </w:rPr>
        <w:t xml:space="preserve">oung </w:t>
      </w:r>
      <w:r w:rsidR="00503AFA" w:rsidRPr="00CF0784">
        <w:rPr>
          <w:color w:val="00B050"/>
        </w:rPr>
        <w:t>p</w:t>
      </w:r>
      <w:r w:rsidRPr="00CF0784">
        <w:rPr>
          <w:color w:val="00B050"/>
        </w:rPr>
        <w:t xml:space="preserve">erson or </w:t>
      </w:r>
      <w:r w:rsidR="00503AFA" w:rsidRPr="00CF0784">
        <w:rPr>
          <w:color w:val="00B050"/>
        </w:rPr>
        <w:t>f</w:t>
      </w:r>
      <w:r w:rsidRPr="00CF0784">
        <w:rPr>
          <w:color w:val="00B050"/>
        </w:rPr>
        <w:t xml:space="preserve">amily </w:t>
      </w:r>
      <w:r w:rsidR="00503AFA" w:rsidRPr="00CF0784">
        <w:rPr>
          <w:color w:val="00B050"/>
        </w:rPr>
        <w:t>a</w:t>
      </w:r>
      <w:r w:rsidRPr="00CF0784">
        <w:rPr>
          <w:color w:val="00B050"/>
        </w:rPr>
        <w:t>dvocate</w:t>
      </w:r>
      <w:r w:rsidR="00503AFA" w:rsidRPr="00CF0784">
        <w:rPr>
          <w:color w:val="00B050"/>
        </w:rPr>
        <w:t>)</w:t>
      </w:r>
      <w:bookmarkEnd w:id="22"/>
    </w:p>
    <w:p w14:paraId="04278B26" w14:textId="78CA0006" w:rsidR="00C36484" w:rsidRPr="00C36484" w:rsidRDefault="00C36484" w:rsidP="00C36484">
      <w:pPr>
        <w:rPr>
          <w:lang w:eastAsia="ko-KR"/>
        </w:rPr>
      </w:pPr>
      <w:r w:rsidRPr="00C36484">
        <w:rPr>
          <w:b/>
          <w:bCs/>
          <w:lang w:eastAsia="ko-KR"/>
        </w:rPr>
        <w:t>Q. Do I need an account on the EHC Hub to request a</w:t>
      </w:r>
      <w:r w:rsidR="00AC4655">
        <w:rPr>
          <w:b/>
          <w:bCs/>
          <w:lang w:eastAsia="ko-KR"/>
        </w:rPr>
        <w:t xml:space="preserve">n </w:t>
      </w:r>
      <w:r w:rsidRPr="00C36484">
        <w:rPr>
          <w:b/>
          <w:bCs/>
          <w:lang w:eastAsia="ko-KR"/>
        </w:rPr>
        <w:t>assessment?</w:t>
      </w:r>
      <w:r w:rsidRPr="00C36484">
        <w:rPr>
          <w:lang w:eastAsia="ko-KR"/>
        </w:rPr>
        <w:t> </w:t>
      </w:r>
    </w:p>
    <w:p w14:paraId="55E54A86" w14:textId="5993096F" w:rsidR="00C36484" w:rsidRPr="00C36484" w:rsidRDefault="00C36484" w:rsidP="00C36484">
      <w:pPr>
        <w:rPr>
          <w:lang w:eastAsia="ko-KR"/>
        </w:rPr>
      </w:pPr>
      <w:r w:rsidRPr="00C36484">
        <w:rPr>
          <w:lang w:eastAsia="ko-KR"/>
        </w:rPr>
        <w:t>A. No, a</w:t>
      </w:r>
      <w:r w:rsidR="004A7FD5">
        <w:rPr>
          <w:lang w:eastAsia="ko-KR"/>
        </w:rPr>
        <w:t xml:space="preserve"> request for assessment can be submitted to the </w:t>
      </w:r>
      <w:r w:rsidR="00C44AE0">
        <w:rPr>
          <w:lang w:eastAsia="ko-KR"/>
        </w:rPr>
        <w:t>Local Authority</w:t>
      </w:r>
      <w:r w:rsidR="004A7FD5">
        <w:rPr>
          <w:lang w:eastAsia="ko-KR"/>
        </w:rPr>
        <w:t xml:space="preserve"> without </w:t>
      </w:r>
      <w:r w:rsidR="00D10FED">
        <w:rPr>
          <w:lang w:eastAsia="ko-KR"/>
        </w:rPr>
        <w:t xml:space="preserve">an EHC Hub account. </w:t>
      </w:r>
      <w:r w:rsidRPr="00C36484">
        <w:rPr>
          <w:lang w:eastAsia="ko-KR"/>
        </w:rPr>
        <w:t xml:space="preserve">Once you’ve made a request, and provided you’ve </w:t>
      </w:r>
      <w:r w:rsidR="00D10FED">
        <w:rPr>
          <w:lang w:eastAsia="ko-KR"/>
        </w:rPr>
        <w:t>included</w:t>
      </w:r>
      <w:r w:rsidRPr="00C36484">
        <w:rPr>
          <w:lang w:eastAsia="ko-KR"/>
        </w:rPr>
        <w:t xml:space="preserve"> your email address, the </w:t>
      </w:r>
      <w:r w:rsidR="00C44AE0">
        <w:rPr>
          <w:lang w:eastAsia="ko-KR"/>
        </w:rPr>
        <w:t>Local Authority</w:t>
      </w:r>
      <w:r w:rsidRPr="00C36484">
        <w:rPr>
          <w:lang w:eastAsia="ko-KR"/>
        </w:rPr>
        <w:t xml:space="preserve"> will invite you to register an account to contribute further information and track </w:t>
      </w:r>
      <w:r w:rsidR="00D10FED">
        <w:rPr>
          <w:lang w:eastAsia="ko-KR"/>
        </w:rPr>
        <w:t xml:space="preserve">the </w:t>
      </w:r>
      <w:r w:rsidRPr="00C36484">
        <w:rPr>
          <w:lang w:eastAsia="ko-KR"/>
        </w:rPr>
        <w:t>progress of your request. </w:t>
      </w:r>
    </w:p>
    <w:p w14:paraId="06C31412" w14:textId="32FB9DC6" w:rsidR="00C36484" w:rsidRPr="00C36484" w:rsidRDefault="00C36484" w:rsidP="00C36484">
      <w:pPr>
        <w:rPr>
          <w:lang w:eastAsia="ko-KR"/>
        </w:rPr>
      </w:pPr>
      <w:r w:rsidRPr="00C36484">
        <w:rPr>
          <w:b/>
          <w:bCs/>
          <w:lang w:eastAsia="ko-KR"/>
        </w:rPr>
        <w:t>Q. Will I receive updates on my child’s case?</w:t>
      </w:r>
      <w:r w:rsidRPr="00C36484">
        <w:rPr>
          <w:lang w:eastAsia="ko-KR"/>
        </w:rPr>
        <w:t> </w:t>
      </w:r>
    </w:p>
    <w:p w14:paraId="78C0F83E" w14:textId="204D226D" w:rsidR="00C36484" w:rsidRPr="00C36484" w:rsidRDefault="00C36484" w:rsidP="00C36484">
      <w:pPr>
        <w:rPr>
          <w:lang w:eastAsia="ko-KR"/>
        </w:rPr>
      </w:pPr>
      <w:r w:rsidRPr="00C36484">
        <w:rPr>
          <w:lang w:eastAsia="ko-KR"/>
        </w:rPr>
        <w:t xml:space="preserve">A. Yes, you will receive an email whenever a stage is </w:t>
      </w:r>
      <w:r w:rsidR="00503AFA" w:rsidRPr="00C36484">
        <w:rPr>
          <w:lang w:eastAsia="ko-KR"/>
        </w:rPr>
        <w:t>complete,</w:t>
      </w:r>
      <w:r w:rsidRPr="00C36484">
        <w:rPr>
          <w:lang w:eastAsia="ko-KR"/>
        </w:rPr>
        <w:t xml:space="preserve"> or you’re requested to provide information or views. </w:t>
      </w:r>
    </w:p>
    <w:p w14:paraId="1125BC52" w14:textId="44AA0652" w:rsidR="00C36484" w:rsidRPr="00C36484" w:rsidRDefault="00C36484" w:rsidP="00C36484">
      <w:pPr>
        <w:rPr>
          <w:lang w:eastAsia="ko-KR"/>
        </w:rPr>
      </w:pPr>
      <w:r w:rsidRPr="00C36484">
        <w:rPr>
          <w:b/>
          <w:bCs/>
          <w:lang w:eastAsia="ko-KR"/>
        </w:rPr>
        <w:t>Q. Do I have to use the EHC Hub?</w:t>
      </w:r>
      <w:r w:rsidRPr="00C36484">
        <w:rPr>
          <w:lang w:eastAsia="ko-KR"/>
        </w:rPr>
        <w:t> </w:t>
      </w:r>
    </w:p>
    <w:p w14:paraId="3D793AA5" w14:textId="70B7FDDD" w:rsidR="00C36484" w:rsidRPr="00C36484" w:rsidRDefault="00C36484" w:rsidP="00C36484">
      <w:pPr>
        <w:rPr>
          <w:lang w:eastAsia="ko-KR"/>
        </w:rPr>
      </w:pPr>
      <w:r w:rsidRPr="00C36484">
        <w:rPr>
          <w:lang w:eastAsia="ko-KR"/>
        </w:rPr>
        <w:t xml:space="preserve">A. Not if you do not wish to. Your views, contributions and all other available information and details of progress can be provided with the assistance of the SENCo in your child’s </w:t>
      </w:r>
      <w:r w:rsidR="00CD5903">
        <w:rPr>
          <w:lang w:eastAsia="ko-KR"/>
        </w:rPr>
        <w:t>education setting</w:t>
      </w:r>
      <w:r w:rsidRPr="00C36484">
        <w:rPr>
          <w:lang w:eastAsia="ko-KR"/>
        </w:rPr>
        <w:t xml:space="preserve"> or the </w:t>
      </w:r>
      <w:r w:rsidR="00CD5903">
        <w:rPr>
          <w:lang w:eastAsia="ko-KR"/>
        </w:rPr>
        <w:t xml:space="preserve">case </w:t>
      </w:r>
      <w:r w:rsidRPr="00C36484">
        <w:rPr>
          <w:lang w:eastAsia="ko-KR"/>
        </w:rPr>
        <w:t>co</w:t>
      </w:r>
      <w:r w:rsidR="00CD5903">
        <w:rPr>
          <w:lang w:eastAsia="ko-KR"/>
        </w:rPr>
        <w:t>-</w:t>
      </w:r>
      <w:r w:rsidRPr="00C36484">
        <w:rPr>
          <w:lang w:eastAsia="ko-KR"/>
        </w:rPr>
        <w:t xml:space="preserve">ordinator within the </w:t>
      </w:r>
      <w:r w:rsidR="00C44AE0">
        <w:rPr>
          <w:lang w:eastAsia="ko-KR"/>
        </w:rPr>
        <w:t>Local Authority</w:t>
      </w:r>
      <w:r w:rsidRPr="00C36484">
        <w:rPr>
          <w:lang w:eastAsia="ko-KR"/>
        </w:rPr>
        <w:t>. </w:t>
      </w:r>
    </w:p>
    <w:p w14:paraId="159DFB97" w14:textId="5E0BC5AB" w:rsidR="00C36484" w:rsidRPr="00C36484" w:rsidRDefault="00C36484" w:rsidP="00C36484">
      <w:pPr>
        <w:rPr>
          <w:lang w:eastAsia="ko-KR"/>
        </w:rPr>
      </w:pPr>
      <w:r w:rsidRPr="00C36484">
        <w:rPr>
          <w:b/>
          <w:bCs/>
          <w:lang w:eastAsia="ko-KR"/>
        </w:rPr>
        <w:t>Q. Is the EHC Hub secure and who can see my child’s details?</w:t>
      </w:r>
      <w:r w:rsidRPr="00C36484">
        <w:rPr>
          <w:lang w:eastAsia="ko-KR"/>
        </w:rPr>
        <w:t> </w:t>
      </w:r>
    </w:p>
    <w:p w14:paraId="16EB181B" w14:textId="013F0104" w:rsidR="00C36484" w:rsidRPr="00C36484" w:rsidRDefault="00C36484" w:rsidP="00C36484">
      <w:pPr>
        <w:rPr>
          <w:lang w:eastAsia="ko-KR"/>
        </w:rPr>
      </w:pPr>
      <w:r w:rsidRPr="00C36484">
        <w:rPr>
          <w:lang w:eastAsia="ko-KR"/>
        </w:rPr>
        <w:t xml:space="preserve">A. </w:t>
      </w:r>
      <w:r w:rsidR="00871650">
        <w:rPr>
          <w:lang w:eastAsia="ko-KR"/>
        </w:rPr>
        <w:t>The EHC Hub</w:t>
      </w:r>
      <w:r w:rsidRPr="00C36484">
        <w:rPr>
          <w:lang w:eastAsia="ko-KR"/>
        </w:rPr>
        <w:t xml:space="preserve"> is secured by two factor authentication and offers the same level of protection as would be expected of online banking services. Access to any child</w:t>
      </w:r>
      <w:r w:rsidR="00CD5903">
        <w:rPr>
          <w:lang w:eastAsia="ko-KR"/>
        </w:rPr>
        <w:t xml:space="preserve"> or young person</w:t>
      </w:r>
      <w:r w:rsidRPr="00C36484">
        <w:rPr>
          <w:lang w:eastAsia="ko-KR"/>
        </w:rPr>
        <w:t xml:space="preserve">’s details is by invitation only and controlled by the </w:t>
      </w:r>
      <w:r w:rsidR="00C44AE0">
        <w:rPr>
          <w:lang w:eastAsia="ko-KR"/>
        </w:rPr>
        <w:t>Local Authority</w:t>
      </w:r>
      <w:r w:rsidRPr="00C36484">
        <w:rPr>
          <w:lang w:eastAsia="ko-KR"/>
        </w:rPr>
        <w:t xml:space="preserve">. When viewing your child’s </w:t>
      </w:r>
      <w:r w:rsidR="000848FE" w:rsidRPr="00C36484">
        <w:rPr>
          <w:lang w:eastAsia="ko-KR"/>
        </w:rPr>
        <w:t>information,</w:t>
      </w:r>
      <w:r w:rsidRPr="00C36484">
        <w:rPr>
          <w:lang w:eastAsia="ko-KR"/>
        </w:rPr>
        <w:t xml:space="preserve"> you </w:t>
      </w:r>
      <w:r w:rsidR="000848FE" w:rsidRPr="00C36484">
        <w:rPr>
          <w:lang w:eastAsia="ko-KR"/>
        </w:rPr>
        <w:t>can</w:t>
      </w:r>
      <w:r w:rsidRPr="00C36484">
        <w:rPr>
          <w:lang w:eastAsia="ko-KR"/>
        </w:rPr>
        <w:t xml:space="preserve"> see the names of all other parties that have been invited to view or contribute towards the case. </w:t>
      </w:r>
    </w:p>
    <w:p w14:paraId="62C6C959" w14:textId="186484D7" w:rsidR="00C36484" w:rsidRPr="00C36484" w:rsidRDefault="00C36484" w:rsidP="00C36484">
      <w:pPr>
        <w:rPr>
          <w:lang w:eastAsia="ko-KR"/>
        </w:rPr>
      </w:pPr>
      <w:r w:rsidRPr="00C36484">
        <w:rPr>
          <w:b/>
          <w:bCs/>
          <w:lang w:eastAsia="ko-KR"/>
        </w:rPr>
        <w:t>Q. How do I know what should be happening next and by when?</w:t>
      </w:r>
      <w:r w:rsidRPr="00C36484">
        <w:rPr>
          <w:lang w:eastAsia="ko-KR"/>
        </w:rPr>
        <w:t> </w:t>
      </w:r>
    </w:p>
    <w:p w14:paraId="1EAE24F8" w14:textId="27A6F3EF" w:rsidR="00C36484" w:rsidRPr="00C36484" w:rsidRDefault="00C36484" w:rsidP="00C36484">
      <w:pPr>
        <w:rPr>
          <w:lang w:eastAsia="ko-KR"/>
        </w:rPr>
      </w:pPr>
      <w:r w:rsidRPr="00C36484">
        <w:rPr>
          <w:lang w:eastAsia="ko-KR"/>
        </w:rPr>
        <w:t xml:space="preserve">A. Next steps and key dates are clearly displayed in </w:t>
      </w:r>
      <w:r w:rsidR="00871650">
        <w:rPr>
          <w:lang w:eastAsia="ko-KR"/>
        </w:rPr>
        <w:t>the EHC Hub</w:t>
      </w:r>
      <w:r w:rsidRPr="00C36484">
        <w:rPr>
          <w:lang w:eastAsia="ko-KR"/>
        </w:rPr>
        <w:t xml:space="preserve"> at all stages of the process. </w:t>
      </w:r>
    </w:p>
    <w:p w14:paraId="67E32E1F" w14:textId="67D0B1F0" w:rsidR="00C36484" w:rsidRPr="00C36484" w:rsidRDefault="00C36484" w:rsidP="00C36484">
      <w:pPr>
        <w:rPr>
          <w:lang w:eastAsia="ko-KR"/>
        </w:rPr>
      </w:pPr>
      <w:r w:rsidRPr="00C36484">
        <w:rPr>
          <w:b/>
          <w:bCs/>
          <w:lang w:eastAsia="ko-KR"/>
        </w:rPr>
        <w:t>Q. If my child already has a plan, can we use the EHC Hub?</w:t>
      </w:r>
      <w:r w:rsidRPr="00C36484">
        <w:rPr>
          <w:lang w:eastAsia="ko-KR"/>
        </w:rPr>
        <w:t> </w:t>
      </w:r>
    </w:p>
    <w:p w14:paraId="116D43A4" w14:textId="6141C9D5" w:rsidR="00C36484" w:rsidRDefault="00C36484" w:rsidP="00C36484">
      <w:pPr>
        <w:rPr>
          <w:lang w:eastAsia="ko-KR"/>
        </w:rPr>
      </w:pPr>
      <w:r w:rsidRPr="00C36484">
        <w:rPr>
          <w:lang w:eastAsia="ko-KR"/>
        </w:rPr>
        <w:t xml:space="preserve">A. Yes. Your child’s plan will be reviewed using </w:t>
      </w:r>
      <w:r w:rsidR="00871650">
        <w:rPr>
          <w:lang w:eastAsia="ko-KR"/>
        </w:rPr>
        <w:t>the EHC Hub</w:t>
      </w:r>
      <w:r w:rsidRPr="00C36484">
        <w:rPr>
          <w:lang w:eastAsia="ko-KR"/>
        </w:rPr>
        <w:t xml:space="preserve"> so you can contribute and track progress.</w:t>
      </w:r>
    </w:p>
    <w:p w14:paraId="59BB88D2" w14:textId="70623AFA" w:rsidR="00166E59" w:rsidRPr="00CF0784" w:rsidRDefault="00962D43" w:rsidP="002F550F">
      <w:pPr>
        <w:pStyle w:val="Heading2"/>
        <w:rPr>
          <w:color w:val="00B050"/>
        </w:rPr>
      </w:pPr>
      <w:bookmarkStart w:id="23" w:name="_Hlk115162963"/>
      <w:r w:rsidRPr="00CF0784">
        <w:rPr>
          <w:color w:val="00B050"/>
        </w:rPr>
        <w:t>Health</w:t>
      </w:r>
    </w:p>
    <w:p w14:paraId="0CDE88F3" w14:textId="3E388860" w:rsidR="00962D43" w:rsidRDefault="00891442" w:rsidP="00962D43">
      <w:pPr>
        <w:rPr>
          <w:b/>
          <w:bCs/>
        </w:rPr>
      </w:pPr>
      <w:r w:rsidRPr="00891442">
        <w:rPr>
          <w:b/>
          <w:bCs/>
        </w:rPr>
        <w:t xml:space="preserve">Q. </w:t>
      </w:r>
      <w:r w:rsidR="00962D43" w:rsidRPr="00891442">
        <w:rPr>
          <w:b/>
          <w:bCs/>
        </w:rPr>
        <w:t xml:space="preserve">Do EHC requests have to be made through the </w:t>
      </w:r>
      <w:r w:rsidR="00A42F03">
        <w:rPr>
          <w:b/>
          <w:bCs/>
        </w:rPr>
        <w:t>EHC H</w:t>
      </w:r>
      <w:r w:rsidR="00962D43" w:rsidRPr="00891442">
        <w:rPr>
          <w:b/>
          <w:bCs/>
        </w:rPr>
        <w:t>ub?</w:t>
      </w:r>
    </w:p>
    <w:p w14:paraId="137DF46D" w14:textId="65AAC4F6" w:rsidR="00CF0784" w:rsidRPr="00CF0784" w:rsidRDefault="00CF0784" w:rsidP="00BC3E69">
      <w:r w:rsidRPr="00CF0784">
        <w:t xml:space="preserve">A. We would really love all children, young </w:t>
      </w:r>
      <w:proofErr w:type="gramStart"/>
      <w:r w:rsidRPr="00CF0784">
        <w:t>people</w:t>
      </w:r>
      <w:proofErr w:type="gramEnd"/>
      <w:r w:rsidRPr="00CF0784">
        <w:t xml:space="preserve"> and their families to engage with the EHC Hub</w:t>
      </w:r>
      <w:r w:rsidR="00A42F03">
        <w:t>,</w:t>
      </w:r>
      <w:r w:rsidRPr="00CF0784">
        <w:t xml:space="preserve"> however, this will always be </w:t>
      </w:r>
      <w:r>
        <w:t>their</w:t>
      </w:r>
      <w:r w:rsidRPr="00CF0784">
        <w:t xml:space="preserve"> choice. </w:t>
      </w:r>
      <w:r w:rsidR="00BC3E69">
        <w:t xml:space="preserve">A request can be made </w:t>
      </w:r>
      <w:r w:rsidR="00A46364">
        <w:t>directly</w:t>
      </w:r>
      <w:r w:rsidR="00BC3E69">
        <w:t xml:space="preserve"> to the ICDS Assessment Team,</w:t>
      </w:r>
      <w:r w:rsidR="00F05ED6">
        <w:t xml:space="preserve"> using the contact</w:t>
      </w:r>
      <w:r w:rsidR="00A42F03">
        <w:t xml:space="preserve"> detail</w:t>
      </w:r>
      <w:r w:rsidR="00F05ED6">
        <w:t>s at the end of the document.</w:t>
      </w:r>
      <w:r w:rsidR="0073647B">
        <w:t xml:space="preserve"> Nevertheless, the EHC Hub will still be </w:t>
      </w:r>
      <w:r w:rsidR="00AF2EBA">
        <w:t>utilised</w:t>
      </w:r>
      <w:r w:rsidR="0073647B">
        <w:t xml:space="preserve"> by the </w:t>
      </w:r>
      <w:r w:rsidR="00EB5397">
        <w:t>ICDS</w:t>
      </w:r>
      <w:r w:rsidR="0073647B">
        <w:t xml:space="preserve"> Assessment Team on their behalf and support given to further engage parties to be able to use the EHC Hub.</w:t>
      </w:r>
    </w:p>
    <w:p w14:paraId="5038982F" w14:textId="40BD50B7" w:rsidR="00962D43" w:rsidRDefault="00891442" w:rsidP="00962D43">
      <w:pPr>
        <w:rPr>
          <w:b/>
          <w:bCs/>
        </w:rPr>
      </w:pPr>
      <w:r w:rsidRPr="00891442">
        <w:rPr>
          <w:b/>
          <w:bCs/>
        </w:rPr>
        <w:t xml:space="preserve">Q. </w:t>
      </w:r>
      <w:r w:rsidR="00962D43" w:rsidRPr="00891442">
        <w:rPr>
          <w:b/>
          <w:bCs/>
        </w:rPr>
        <w:t xml:space="preserve">Can I submit my report by email, rather than through the </w:t>
      </w:r>
      <w:r w:rsidR="00EB5397">
        <w:rPr>
          <w:b/>
          <w:bCs/>
        </w:rPr>
        <w:t>EHC H</w:t>
      </w:r>
      <w:r w:rsidR="00962D43" w:rsidRPr="00891442">
        <w:rPr>
          <w:b/>
          <w:bCs/>
        </w:rPr>
        <w:t>ub?</w:t>
      </w:r>
    </w:p>
    <w:p w14:paraId="2C5FD144" w14:textId="4DB7DF68" w:rsidR="002001D9" w:rsidRDefault="00C62F94" w:rsidP="002001D9">
      <w:r w:rsidRPr="00C62F94">
        <w:t xml:space="preserve">A. </w:t>
      </w:r>
      <w:r w:rsidR="00825B89">
        <w:t>If you require training or guidance on submitting documents electronically you can request support from the Annual Review Service Organiser</w:t>
      </w:r>
      <w:r w:rsidR="00B45508">
        <w:t xml:space="preserve"> (Annual Reviews) or Locality Duty Workers (EHC Assessments)</w:t>
      </w:r>
      <w:r w:rsidR="00825B89">
        <w:t>. If the process has moved on and you are no longer able to upload the report digitally, you can email the report to the case coordinator who can add the report to the next section on your behalf.</w:t>
      </w:r>
    </w:p>
    <w:p w14:paraId="26332EF9" w14:textId="77F27AD9" w:rsidR="00962D43" w:rsidRPr="0073647B" w:rsidRDefault="00891442" w:rsidP="002001D9">
      <w:r>
        <w:rPr>
          <w:b/>
          <w:bCs/>
        </w:rPr>
        <w:t xml:space="preserve">Q. </w:t>
      </w:r>
      <w:r w:rsidR="00962D43" w:rsidRPr="00891442">
        <w:rPr>
          <w:b/>
          <w:bCs/>
        </w:rPr>
        <w:t>Can I attach a clinic letter, rather than writing a report?</w:t>
      </w:r>
    </w:p>
    <w:p w14:paraId="149DCF84" w14:textId="229FAFD3" w:rsidR="00962D43" w:rsidRPr="00825B89" w:rsidRDefault="00825B89" w:rsidP="00962D43">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w:t>
      </w:r>
      <w:r w:rsidR="0073647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Lawfully</w:t>
      </w:r>
      <w:r w:rsidR="00C109A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3647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w:t>
      </w:r>
      <w:r w:rsidR="00962D43" w:rsidRPr="00825B8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nformation provided needs to clearly identify</w:t>
      </w:r>
      <w:r w:rsidR="00C109A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62D43" w:rsidRPr="00825B8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needs, </w:t>
      </w:r>
      <w:r w:rsidR="00A46364" w:rsidRPr="00825B8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outcomes,</w:t>
      </w:r>
      <w:r w:rsidR="00962D43" w:rsidRPr="00825B8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provision</w:t>
      </w:r>
      <w:r w:rsidR="0073647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C</w:t>
      </w:r>
      <w:r w:rsidR="00962D43" w:rsidRPr="00825B8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ompleting a report on the </w:t>
      </w:r>
      <w:r w:rsidR="0073647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EHC </w:t>
      </w:r>
      <w:r w:rsidR="006F55F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w:t>
      </w:r>
      <w:r w:rsidR="00962D43" w:rsidRPr="00825B8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ub is the best way to make sure these are clearly identified and can be included correctly in </w:t>
      </w:r>
      <w:r w:rsidR="00245C1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962D43" w:rsidRPr="00825B8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EHCP</w:t>
      </w:r>
      <w:r w:rsidR="0073647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You can attach clinic letters in addition to support the assessment/review.</w:t>
      </w:r>
    </w:p>
    <w:p w14:paraId="052EB241" w14:textId="7A330B9F" w:rsidR="00962D43" w:rsidRDefault="00891442" w:rsidP="00962D43">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w:t>
      </w:r>
      <w:r w:rsidR="00962D43"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do I attach a document?</w:t>
      </w:r>
    </w:p>
    <w:p w14:paraId="1351C93A" w14:textId="4B5FD7C1" w:rsidR="00825B89" w:rsidRPr="00825B89" w:rsidRDefault="00825B89" w:rsidP="00962D43">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5B8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At the bottom of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each</w:t>
      </w:r>
      <w:r w:rsidRPr="00825B8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section you will find an ‘add file’ box</w:t>
      </w:r>
      <w:r w:rsidR="00245C1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825B8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attachments can be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uploaded here including word</w:t>
      </w:r>
      <w:r w:rsidR="0073647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documents</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photos</w:t>
      </w:r>
      <w:proofErr w:type="gramEnd"/>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videos</w:t>
      </w:r>
    </w:p>
    <w:p w14:paraId="6B791D09" w14:textId="3EEB02C4" w:rsidR="00962D43" w:rsidRPr="00C14DAD" w:rsidRDefault="00891442" w:rsidP="00962D43">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 w:name="_Hlk120707051"/>
      <w:r w:rsidRPr="00C14DAD">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w:t>
      </w:r>
      <w:r w:rsidR="00962D43" w:rsidRPr="00C14DAD">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can a request be re-assigned if a worker is on leave or has left the service?</w:t>
      </w:r>
    </w:p>
    <w:bookmarkEnd w:id="24"/>
    <w:p w14:paraId="094784F1" w14:textId="6025F21A" w:rsidR="00C109A9" w:rsidRPr="00825B89" w:rsidRDefault="00825B89" w:rsidP="00C109A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4DA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w:t>
      </w:r>
      <w:r w:rsidR="00427B9E" w:rsidRPr="00C14DA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350C88" w:rsidRPr="00C14DA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SPA can re-assign </w:t>
      </w:r>
      <w:r w:rsidR="000143D5" w:rsidRPr="00C14DA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350C88" w:rsidRPr="00C14DA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case in the ‘invite’ stage</w:t>
      </w:r>
      <w:r w:rsidR="00C109A9" w:rsidRPr="00C14DA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109A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63A3C">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00B63A3C" w:rsidRPr="00B63A3C">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he Add Professional button is available to the SPA team until the case </w:t>
      </w:r>
      <w:r w:rsidR="00C14DA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has </w:t>
      </w:r>
      <w:r w:rsidR="00B63A3C" w:rsidRPr="00B63A3C">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moved on</w:t>
      </w:r>
      <w:r w:rsidR="00C14DA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past the point of assessment/review</w:t>
      </w:r>
      <w:r w:rsidR="00AF0A7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444B54A" w14:textId="24BB279B" w:rsidR="00962D43" w:rsidRPr="00891442" w:rsidRDefault="00891442" w:rsidP="00962D43">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w:t>
      </w:r>
      <w:r w:rsidR="00962D43"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What are the statutory deadlines in the EHCP </w:t>
      </w:r>
      <w:r w:rsidR="00EC374C">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Assessment </w:t>
      </w:r>
      <w:r w:rsidR="00962D43"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process?</w:t>
      </w:r>
    </w:p>
    <w:p w14:paraId="2FF89106" w14:textId="0763A784" w:rsidR="00456283" w:rsidRPr="003E5FB4" w:rsidRDefault="0094503D" w:rsidP="003E5FB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w:t>
      </w:r>
      <w:r w:rsidRPr="00553D0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 further advice and guidance from Independent Provider of Special Education Advice (IPSEA) </w:t>
      </w:r>
      <w:r w:rsidR="005712D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 be found here</w:t>
      </w:r>
      <w:r w:rsidRPr="00553D0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56283">
        <w:rPr>
          <w:color w:val="00B050"/>
          <w:szCs w:val="22"/>
        </w:rPr>
        <w:t xml:space="preserve"> </w:t>
      </w:r>
      <w:hyperlink r:id="rId18" w:history="1">
        <w:r w:rsidR="00456283" w:rsidRPr="00456283">
          <w:rPr>
            <w:rStyle w:val="Hyperlink"/>
            <w:color w:val="00B050"/>
            <w:szCs w:val="22"/>
          </w:rPr>
          <w:t>What happens in an EHC needs assessment | IPSEA</w:t>
        </w:r>
      </w:hyperlink>
    </w:p>
    <w:p w14:paraId="18ACB0ED" w14:textId="00093666" w:rsidR="00456283" w:rsidRDefault="00307C80" w:rsidP="003E5FB4">
      <w:pPr>
        <w:jc w:val="cente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7C78A0AC" wp14:editId="3AB8DA7A">
            <wp:extent cx="4682916" cy="177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1916" cy="1782026"/>
                    </a:xfrm>
                    <a:prstGeom prst="rect">
                      <a:avLst/>
                    </a:prstGeom>
                    <a:noFill/>
                  </pic:spPr>
                </pic:pic>
              </a:graphicData>
            </a:graphic>
          </wp:inline>
        </w:drawing>
      </w:r>
    </w:p>
    <w:p w14:paraId="047A1863" w14:textId="0DD158A5" w:rsidR="00553D09" w:rsidRDefault="00553D09" w:rsidP="00553D09">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Do I need to provide information at </w:t>
      </w:r>
      <w:r w:rsidR="00ED53D8">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tage 1?</w:t>
      </w:r>
    </w:p>
    <w:p w14:paraId="5B0634A0" w14:textId="317DD2DF" w:rsidR="00553D09" w:rsidRDefault="00553D09" w:rsidP="00553D0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7763">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No, Health do not need to contribute advi</w:t>
      </w:r>
      <w:r w:rsidR="00ED53D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 at </w:t>
      </w:r>
      <w:r w:rsidR="00ED53D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tage 1. A parent may provide health reports or documents as part of the request which can be uploaded </w:t>
      </w:r>
      <w:r w:rsidR="00517CD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 the </w:t>
      </w:r>
      <w:r w:rsidR="00ED53D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517CD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tage 1</w:t>
      </w:r>
      <w:r w:rsidR="00AF0A7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076826A" w14:textId="77777777" w:rsidR="00B45508" w:rsidRDefault="00B45508" w:rsidP="00B45508">
      <w:pPr>
        <w:ind w:left="0"/>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53D09"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I have received a notification that a case has been updated, but when I log onto </w:t>
      </w:r>
      <w:r w:rsidR="00871650">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71650">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EHC Hub</w:t>
      </w:r>
      <w:r w:rsidR="00553D09"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 can’t see anything?</w:t>
      </w:r>
    </w:p>
    <w:p w14:paraId="4B54A04B" w14:textId="7CA27BDB" w:rsidR="00553D09" w:rsidRPr="00B45508" w:rsidRDefault="00553D09" w:rsidP="00B45508">
      <w:pPr>
        <w:ind w:left="0"/>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There are several reasons you may no longer </w:t>
      </w:r>
      <w:r w:rsidR="00BB429F">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able to see the case such </w:t>
      </w:r>
      <w:proofErr w:type="gramStart"/>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w:t>
      </w:r>
      <w:proofErr w:type="gramEnd"/>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There has been a decision of n</w:t>
      </w:r>
      <w:r w:rsidRPr="009C407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to assess</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w:t>
      </w:r>
      <w:r w:rsidRPr="009C407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 moved out of county, cease de</w:t>
      </w:r>
      <w:r w:rsidR="00BB429F">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cision</w:t>
      </w:r>
      <w:r w:rsidRPr="009C407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moved past contribute views and </w:t>
      </w:r>
      <w:r w:rsidR="00AF0A7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 have </w:t>
      </w:r>
      <w:r w:rsidRPr="009C407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 responded in time</w:t>
      </w:r>
      <w:r w:rsidR="00AF0A7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C407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8963823" w14:textId="0CDED2DA" w:rsidR="00553D09" w:rsidRDefault="00553D09" w:rsidP="00553D09">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How long is the draft plan visible to contributors on </w:t>
      </w:r>
      <w:r w:rsidR="00871650">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EHC Hub</w:t>
      </w:r>
      <w:r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5F456DB" w14:textId="0A612372" w:rsidR="00553D09" w:rsidRPr="009C4074" w:rsidRDefault="00553D09" w:rsidP="00553D0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w:t>
      </w:r>
      <w:r w:rsidR="00CE37B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draft plan should be </w:t>
      </w:r>
      <w:r w:rsidR="002C24E2">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finalised</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after 15 days and then </w:t>
      </w:r>
      <w:r w:rsidR="002C24E2">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visible</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from 60</w:t>
      </w:r>
      <w:r w:rsidR="00CE37B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days</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once </w:t>
      </w:r>
      <w:r w:rsidR="002C24E2">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finalised</w:t>
      </w:r>
      <w:r w:rsidR="00CE37B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9B4D59F" w14:textId="3FC710B8" w:rsidR="00553D09" w:rsidRDefault="00553D09" w:rsidP="00553D09">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 I have viewed the draft plan and my advice is not correctly included, what should I do?</w:t>
      </w:r>
    </w:p>
    <w:p w14:paraId="52D9393C" w14:textId="5FDA357B" w:rsidR="007E3DA9" w:rsidRPr="007E3DA9" w:rsidRDefault="007E3DA9" w:rsidP="00553D0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3DA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Please contact the case</w:t>
      </w:r>
      <w:r w:rsidR="0087165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co-ordinator </w:t>
      </w:r>
      <w:r w:rsidR="002C24E2" w:rsidRPr="007E3DA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whose</w:t>
      </w:r>
      <w:r w:rsidRPr="007E3DA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name and email </w:t>
      </w:r>
      <w:r w:rsidR="002C24E2" w:rsidRPr="007E3DA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are</w:t>
      </w:r>
      <w:r w:rsidRPr="007E3DA9">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visible on the left side of the screen</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973E1DE" w14:textId="3738FA1D" w:rsidR="00553D09" w:rsidRDefault="00553D09" w:rsidP="00553D09">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I have missed the </w:t>
      </w:r>
      <w:r w:rsidR="002C24E2"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6-week</w:t>
      </w:r>
      <w:r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statutory deadline for submitting my advice, what should I do?</w:t>
      </w:r>
    </w:p>
    <w:p w14:paraId="74B50495" w14:textId="02DBE8C1" w:rsidR="007E3DA9" w:rsidRPr="00E02F88" w:rsidRDefault="007E3DA9" w:rsidP="00553D0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02F8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Ini</w:t>
      </w:r>
      <w:r w:rsidR="002C24E2">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w:t>
      </w:r>
      <w:r w:rsidRPr="00E02F8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ally please contact the </w:t>
      </w:r>
      <w:r w:rsidR="0087165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case co-ordinator</w:t>
      </w:r>
      <w:r w:rsidRPr="00E02F8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02F88" w:rsidRPr="00E02F8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depending on the </w:t>
      </w:r>
      <w:r w:rsidR="002C24E2" w:rsidRPr="00E02F8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progress</w:t>
      </w:r>
      <w:r w:rsidR="00E02F88" w:rsidRPr="00E02F8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the case i</w:t>
      </w:r>
      <w:r w:rsidRPr="00E02F8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 </w:t>
      </w:r>
      <w:r w:rsidR="00E02F88" w:rsidRPr="00E02F8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may be </w:t>
      </w:r>
      <w:r w:rsidRPr="00E02F8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possible for</w:t>
      </w:r>
      <w:r w:rsidR="00E02F88" w:rsidRPr="00E02F8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your report to be added</w:t>
      </w:r>
      <w:r w:rsidR="00FE049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EC03B5E" w14:textId="33888D97" w:rsidR="00962D43" w:rsidRPr="00891442" w:rsidRDefault="00891442" w:rsidP="00962D43">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w:t>
      </w:r>
      <w:r w:rsidR="00962D43"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Where can I find more information regarding EHCPs and support available in schools?</w:t>
      </w:r>
    </w:p>
    <w:p w14:paraId="3ED6D5BD" w14:textId="7CA24DF0" w:rsidR="00197CED" w:rsidRPr="00AE3FCC" w:rsidRDefault="00FE0491" w:rsidP="003B1A98">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FCC">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Lots of information and guidance can be found on the</w:t>
      </w:r>
      <w:r w:rsidRPr="00394BDB">
        <w:rPr>
          <w:color w:val="00B05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20" w:history="1">
        <w:r w:rsidR="003B1A98" w:rsidRPr="00394BDB">
          <w:rPr>
            <w:rStyle w:val="Hyperlink"/>
            <w:rFonts w:ascii="Tahoma" w:hAnsi="Tahoma"/>
            <w:noProof w:val="0"/>
            <w:color w:val="00B05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Nottinghamshire Local Offer</w:t>
        </w:r>
      </w:hyperlink>
    </w:p>
    <w:p w14:paraId="1CAE2BBA" w14:textId="778B1633" w:rsidR="00F5192D" w:rsidRDefault="00891442" w:rsidP="00F5192D">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w:t>
      </w:r>
      <w:r w:rsidR="00B400F5">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Where can we find t</w:t>
      </w:r>
      <w:r w:rsidR="00F5192D"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 date the report needs to be completed by</w:t>
      </w:r>
      <w:r w:rsidR="00B400F5">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C02C7D8" w14:textId="2AB6D90A" w:rsidR="00A56C0E" w:rsidRPr="00A56C0E" w:rsidRDefault="00A56C0E" w:rsidP="00F5192D">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6C0E">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1050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dates the report was requested</w:t>
      </w:r>
      <w:r w:rsidR="007544BF">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1050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due</w:t>
      </w:r>
      <w:r w:rsidR="007544BF">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completed</w:t>
      </w:r>
      <w:r w:rsidR="00A1050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can be found in </w:t>
      </w:r>
      <w:r w:rsidR="005A1CB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985C8A" w:rsidRPr="005A1CB5">
        <w:rPr>
          <w:i/>
          <w:i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Assessment </w:t>
      </w:r>
      <w:r w:rsidR="00985C8A">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 </w:t>
      </w:r>
      <w:r w:rsidR="006709E3" w:rsidRPr="005A1CB5">
        <w:rPr>
          <w:i/>
          <w:i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Contribute Views</w:t>
      </w:r>
      <w:r w:rsidR="006709E3">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sections. The report </w:t>
      </w:r>
      <w:r w:rsidR="000A24C2">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should be </w:t>
      </w:r>
      <w:r w:rsidR="0052014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submitted and </w:t>
      </w:r>
      <w:r w:rsidR="000A24C2">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available </w:t>
      </w:r>
      <w:r w:rsidR="009A02AC" w:rsidRPr="005A1CB5">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 least two weeks</w:t>
      </w:r>
      <w:r w:rsidR="009A02AC">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before the meeting</w:t>
      </w:r>
      <w:r w:rsidR="0052014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701308D" w14:textId="0154C14F" w:rsidR="00A763E2" w:rsidRDefault="0072266D" w:rsidP="00F5192D">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68480" behindDoc="0" locked="0" layoutInCell="1" allowOverlap="1" wp14:anchorId="362B48BA" wp14:editId="236229DF">
                <wp:simplePos x="0" y="0"/>
                <wp:positionH relativeFrom="column">
                  <wp:posOffset>655955</wp:posOffset>
                </wp:positionH>
                <wp:positionV relativeFrom="paragraph">
                  <wp:posOffset>991235</wp:posOffset>
                </wp:positionV>
                <wp:extent cx="3225800" cy="1460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3225800" cy="146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3864F" id="Rectangle 4" o:spid="_x0000_s1026" style="position:absolute;margin-left:51.65pt;margin-top:78.05pt;width:254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" filled="f" strokecolor="red" strokeweight="2pt"/>
            </w:pict>
          </mc:Fallback>
        </mc:AlternateContent>
      </w:r>
      <w:r w:rsidR="003E168A">
        <w:rPr>
          <w:noProof/>
        </w:rPr>
        <mc:AlternateContent>
          <mc:Choice Requires="wps">
            <w:drawing>
              <wp:anchor distT="0" distB="0" distL="114300" distR="114300" simplePos="0" relativeHeight="251672576" behindDoc="0" locked="0" layoutInCell="1" allowOverlap="1" wp14:anchorId="5EF21AB8" wp14:editId="5D9CAB53">
                <wp:simplePos x="0" y="0"/>
                <wp:positionH relativeFrom="column">
                  <wp:posOffset>2522855</wp:posOffset>
                </wp:positionH>
                <wp:positionV relativeFrom="paragraph">
                  <wp:posOffset>349885</wp:posOffset>
                </wp:positionV>
                <wp:extent cx="1371600" cy="133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371600" cy="1333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72FDE" id="Rectangle 13" o:spid="_x0000_s1026" style="position:absolute;margin-left:198.65pt;margin-top:27.55pt;width:108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" filled="f" strokecolor="red" strokeweight="2pt"/>
            </w:pict>
          </mc:Fallback>
        </mc:AlternateContent>
      </w:r>
      <w:r w:rsidR="00A56C0E">
        <w:rPr>
          <w:noProof/>
        </w:rPr>
        <w:drawing>
          <wp:inline distT="0" distB="0" distL="0" distR="0" wp14:anchorId="5F329164" wp14:editId="3EAF04D6">
            <wp:extent cx="6087533" cy="158702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15115" cy="1594220"/>
                    </a:xfrm>
                    <a:prstGeom prst="rect">
                      <a:avLst/>
                    </a:prstGeom>
                  </pic:spPr>
                </pic:pic>
              </a:graphicData>
            </a:graphic>
          </wp:inline>
        </w:drawing>
      </w:r>
    </w:p>
    <w:p w14:paraId="30478F13" w14:textId="6F3AA753" w:rsidR="00F5192D" w:rsidRPr="00891442" w:rsidRDefault="00891442" w:rsidP="00891442">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 </w:t>
      </w:r>
      <w:r w:rsidR="00520146">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w:t>
      </w:r>
      <w:r w:rsidR="00F5192D"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71EC3">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 you </w:t>
      </w:r>
      <w:r w:rsidR="00F5192D" w:rsidRPr="0089144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request an extension</w:t>
      </w:r>
      <w:r w:rsidR="00520146">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A880503" w14:textId="54D39FCD" w:rsidR="005D57EB" w:rsidRPr="00B45508" w:rsidRDefault="00671EC3" w:rsidP="00891442">
      <w:pPr>
        <w:rPr>
          <w:rFonts w:cs="Tahoma"/>
          <w:lang w:eastAsia="ko-KR"/>
        </w:rPr>
      </w:pPr>
      <w:r w:rsidRPr="00B45508">
        <w:rPr>
          <w:rFonts w:cs="Tahoma"/>
        </w:rPr>
        <w:t xml:space="preserve">A. </w:t>
      </w:r>
      <w:r w:rsidR="00D63D87" w:rsidRPr="00B45508">
        <w:rPr>
          <w:rFonts w:cs="Tahoma"/>
        </w:rPr>
        <w:t xml:space="preserve">There are very few lawful reasons an </w:t>
      </w:r>
      <w:r w:rsidR="00B068FA" w:rsidRPr="00B45508">
        <w:rPr>
          <w:rFonts w:cs="Tahoma"/>
        </w:rPr>
        <w:t>e</w:t>
      </w:r>
      <w:r w:rsidR="00D63D87" w:rsidRPr="00B45508">
        <w:rPr>
          <w:rFonts w:cs="Tahoma"/>
        </w:rPr>
        <w:t>xtension can be requested</w:t>
      </w:r>
      <w:r w:rsidR="007A1506" w:rsidRPr="00B45508">
        <w:rPr>
          <w:rFonts w:cs="Tahoma"/>
        </w:rPr>
        <w:t>.</w:t>
      </w:r>
      <w:r w:rsidR="00B068FA" w:rsidRPr="00B45508">
        <w:rPr>
          <w:rFonts w:cs="Tahoma"/>
        </w:rPr>
        <w:t xml:space="preserve"> H</w:t>
      </w:r>
      <w:r w:rsidR="00D63D87" w:rsidRPr="00B45508">
        <w:rPr>
          <w:rFonts w:cs="Tahoma"/>
        </w:rPr>
        <w:t>owever</w:t>
      </w:r>
      <w:r w:rsidR="00B068FA" w:rsidRPr="00B45508">
        <w:rPr>
          <w:rFonts w:cs="Tahoma"/>
        </w:rPr>
        <w:t>,</w:t>
      </w:r>
      <w:r w:rsidR="00D63D87" w:rsidRPr="00B45508">
        <w:rPr>
          <w:rFonts w:cs="Tahoma"/>
        </w:rPr>
        <w:t xml:space="preserve"> should you </w:t>
      </w:r>
      <w:r w:rsidR="006D7E0C" w:rsidRPr="00B45508">
        <w:rPr>
          <w:rFonts w:cs="Tahoma"/>
        </w:rPr>
        <w:t>be una</w:t>
      </w:r>
      <w:r w:rsidR="007C3996" w:rsidRPr="00B45508">
        <w:rPr>
          <w:rFonts w:cs="Tahoma"/>
        </w:rPr>
        <w:t>b</w:t>
      </w:r>
      <w:r w:rsidR="006D7E0C" w:rsidRPr="00B45508">
        <w:rPr>
          <w:rFonts w:cs="Tahoma"/>
        </w:rPr>
        <w:t>le to complete your report on time you must raise your concer</w:t>
      </w:r>
      <w:r w:rsidR="007C3996" w:rsidRPr="00B45508">
        <w:rPr>
          <w:rFonts w:cs="Tahoma"/>
        </w:rPr>
        <w:t>n</w:t>
      </w:r>
      <w:r w:rsidR="006816CC" w:rsidRPr="00B45508">
        <w:rPr>
          <w:rFonts w:cs="Tahoma"/>
        </w:rPr>
        <w:t>s</w:t>
      </w:r>
      <w:r w:rsidR="007C3996" w:rsidRPr="00B45508">
        <w:rPr>
          <w:rFonts w:cs="Tahoma"/>
        </w:rPr>
        <w:t xml:space="preserve"> through senior leadership and </w:t>
      </w:r>
      <w:r w:rsidR="006D7E0C" w:rsidRPr="00B45508">
        <w:rPr>
          <w:rFonts w:cs="Tahoma"/>
        </w:rPr>
        <w:t xml:space="preserve">contact the </w:t>
      </w:r>
      <w:r w:rsidR="00871650" w:rsidRPr="00B45508">
        <w:rPr>
          <w:rFonts w:cs="Tahoma"/>
        </w:rPr>
        <w:t>case co-ordinator</w:t>
      </w:r>
      <w:r w:rsidR="00943B59" w:rsidRPr="00B45508">
        <w:rPr>
          <w:rFonts w:cs="Tahoma"/>
        </w:rPr>
        <w:t>.</w:t>
      </w:r>
      <w:r w:rsidR="00F5192D" w:rsidRPr="00B45508">
        <w:rPr>
          <w:rFonts w:cs="Tahoma"/>
          <w:lang w:eastAsia="ko-KR"/>
        </w:rPr>
        <w:t xml:space="preserve"> </w:t>
      </w:r>
    </w:p>
    <w:p w14:paraId="6E2AFCF6" w14:textId="7BF0994B" w:rsidR="00891442" w:rsidRPr="00891442" w:rsidRDefault="00891442" w:rsidP="00891442">
      <w:pPr>
        <w:rPr>
          <w:b/>
          <w:bCs/>
          <w:lang w:eastAsia="ko-KR"/>
        </w:rPr>
      </w:pPr>
      <w:r>
        <w:rPr>
          <w:b/>
          <w:bCs/>
          <w:lang w:eastAsia="ko-KR"/>
        </w:rPr>
        <w:t xml:space="preserve">Q. </w:t>
      </w:r>
      <w:r w:rsidR="005959D0">
        <w:rPr>
          <w:b/>
          <w:bCs/>
          <w:lang w:eastAsia="ko-KR"/>
        </w:rPr>
        <w:t>How can t</w:t>
      </w:r>
      <w:r w:rsidR="005D57EB" w:rsidRPr="00891442">
        <w:rPr>
          <w:b/>
          <w:bCs/>
          <w:lang w:eastAsia="ko-KR"/>
        </w:rPr>
        <w:t>raining</w:t>
      </w:r>
      <w:r w:rsidR="005959D0">
        <w:rPr>
          <w:b/>
          <w:bCs/>
          <w:lang w:eastAsia="ko-KR"/>
        </w:rPr>
        <w:t xml:space="preserve"> be accessed?</w:t>
      </w:r>
    </w:p>
    <w:p w14:paraId="1133594B" w14:textId="18648169" w:rsidR="007C2BA5" w:rsidRDefault="009C4074" w:rsidP="00394BDB">
      <w:pPr>
        <w:rPr>
          <w:lang w:eastAsia="ko-KR"/>
        </w:rPr>
      </w:pPr>
      <w:r w:rsidRPr="005959D0">
        <w:rPr>
          <w:lang w:eastAsia="ko-KR"/>
        </w:rPr>
        <w:t xml:space="preserve">A. </w:t>
      </w:r>
      <w:r w:rsidR="00943B59" w:rsidRPr="005959D0">
        <w:rPr>
          <w:lang w:eastAsia="ko-KR"/>
        </w:rPr>
        <w:t xml:space="preserve">Training and support can be accessed </w:t>
      </w:r>
      <w:r w:rsidR="0036314A" w:rsidRPr="005959D0">
        <w:rPr>
          <w:lang w:eastAsia="ko-KR"/>
        </w:rPr>
        <w:t>through</w:t>
      </w:r>
      <w:r w:rsidR="00943B59" w:rsidRPr="005959D0">
        <w:rPr>
          <w:lang w:eastAsia="ko-KR"/>
        </w:rPr>
        <w:t xml:space="preserve"> the help button at the top of the EHC Hub</w:t>
      </w:r>
      <w:r w:rsidR="005959D0">
        <w:rPr>
          <w:lang w:eastAsia="ko-KR"/>
        </w:rPr>
        <w:t>. T</w:t>
      </w:r>
      <w:r w:rsidR="00943B59" w:rsidRPr="005959D0">
        <w:rPr>
          <w:lang w:eastAsia="ko-KR"/>
        </w:rPr>
        <w:t xml:space="preserve">he Annual Review Service Organiser can also support with </w:t>
      </w:r>
      <w:r w:rsidR="007C2BA5">
        <w:rPr>
          <w:lang w:eastAsia="ko-KR"/>
        </w:rPr>
        <w:t>training and individual case troubleshooting</w:t>
      </w:r>
      <w:r w:rsidR="00394BDB">
        <w:rPr>
          <w:lang w:eastAsia="ko-KR"/>
        </w:rPr>
        <w:t>.</w:t>
      </w:r>
    </w:p>
    <w:p w14:paraId="5C48A036" w14:textId="63610DFB" w:rsidR="00187EF9" w:rsidRDefault="00187EF9" w:rsidP="00187EF9">
      <w:pPr>
        <w:rPr>
          <w:lang w:eastAsia="ko-KR"/>
        </w:rPr>
      </w:pPr>
      <w:r>
        <w:rPr>
          <w:noProof/>
        </w:rPr>
        <mc:AlternateContent>
          <mc:Choice Requires="wps">
            <w:drawing>
              <wp:anchor distT="0" distB="0" distL="114300" distR="114300" simplePos="0" relativeHeight="251670528" behindDoc="0" locked="0" layoutInCell="1" allowOverlap="1" wp14:anchorId="6F1B0D9F" wp14:editId="714902E5">
                <wp:simplePos x="0" y="0"/>
                <wp:positionH relativeFrom="column">
                  <wp:posOffset>5297806</wp:posOffset>
                </wp:positionH>
                <wp:positionV relativeFrom="paragraph">
                  <wp:posOffset>5715</wp:posOffset>
                </wp:positionV>
                <wp:extent cx="488950" cy="23495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488950" cy="2349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6ACED" id="Rectangle 10" o:spid="_x0000_s1026" style="position:absolute;margin-left:417.15pt;margin-top:.45pt;width:38.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" filled="f" strokecolor="red" strokeweight="2pt"/>
            </w:pict>
          </mc:Fallback>
        </mc:AlternateContent>
      </w:r>
      <w:r>
        <w:rPr>
          <w:noProof/>
        </w:rPr>
        <w:drawing>
          <wp:inline distT="0" distB="0" distL="0" distR="0" wp14:anchorId="4BD0E800" wp14:editId="4AF73E13">
            <wp:extent cx="5937250" cy="1198393"/>
            <wp:effectExtent l="0" t="0" r="635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8319" cy="1200627"/>
                    </a:xfrm>
                    <a:prstGeom prst="rect">
                      <a:avLst/>
                    </a:prstGeom>
                  </pic:spPr>
                </pic:pic>
              </a:graphicData>
            </a:graphic>
          </wp:inline>
        </w:drawing>
      </w:r>
    </w:p>
    <w:p w14:paraId="1D623CFD" w14:textId="77777777" w:rsidR="00310CE9" w:rsidRDefault="00310CE9" w:rsidP="00187EF9">
      <w:pPr>
        <w:rPr>
          <w:lang w:eastAsia="ko-KR"/>
        </w:rPr>
      </w:pPr>
    </w:p>
    <w:bookmarkEnd w:id="23"/>
    <w:p w14:paraId="03BA1E75" w14:textId="77777777" w:rsidR="00962D43" w:rsidRPr="00CF0784" w:rsidRDefault="00962D43" w:rsidP="00962D43">
      <w:pPr>
        <w:pStyle w:val="Heading2"/>
        <w:rPr>
          <w:color w:val="00B050"/>
        </w:rPr>
      </w:pPr>
      <w:r w:rsidRPr="00CF0784">
        <w:rPr>
          <w:color w:val="00B050"/>
        </w:rPr>
        <w:t>Miscellaneous</w:t>
      </w:r>
    </w:p>
    <w:p w14:paraId="34D11C32" w14:textId="61907A5A" w:rsidR="00F5192D" w:rsidRPr="009C26C4" w:rsidRDefault="008F64A7" w:rsidP="009C26C4">
      <w:pPr>
        <w:rPr>
          <w:rFonts w:asciiTheme="minorHAnsi" w:hAnsiTheme="minorHAnsi"/>
          <w:b/>
          <w:bCs/>
          <w:szCs w:val="22"/>
        </w:rPr>
      </w:pPr>
      <w:r w:rsidRPr="008F64A7">
        <w:rPr>
          <w:b/>
          <w:bCs/>
        </w:rPr>
        <w:t xml:space="preserve">Q. </w:t>
      </w:r>
      <w:r w:rsidR="00F5192D" w:rsidRPr="008F64A7">
        <w:rPr>
          <w:b/>
          <w:bCs/>
        </w:rPr>
        <w:t xml:space="preserve">I have not used </w:t>
      </w:r>
      <w:r w:rsidR="00871650">
        <w:rPr>
          <w:b/>
          <w:bCs/>
        </w:rPr>
        <w:t>the EHC Hub</w:t>
      </w:r>
      <w:r w:rsidR="00F5192D" w:rsidRPr="008F64A7">
        <w:rPr>
          <w:b/>
          <w:bCs/>
        </w:rPr>
        <w:t xml:space="preserve"> before -</w:t>
      </w:r>
      <w:r w:rsidR="00871650">
        <w:rPr>
          <w:b/>
          <w:bCs/>
        </w:rPr>
        <w:t xml:space="preserve"> </w:t>
      </w:r>
      <w:r w:rsidR="00F5192D" w:rsidRPr="008F64A7">
        <w:rPr>
          <w:b/>
          <w:bCs/>
        </w:rPr>
        <w:t>how do I log on?</w:t>
      </w:r>
    </w:p>
    <w:p w14:paraId="506FB35E" w14:textId="2D92B4DB" w:rsidR="00DB57A2" w:rsidRDefault="007B19E8" w:rsidP="00CD1BEF">
      <w:r>
        <w:t xml:space="preserve">You can access a video </w:t>
      </w:r>
      <w:r w:rsidR="00775BD2">
        <w:t>on how to register an a</w:t>
      </w:r>
      <w:r w:rsidR="002001D9" w:rsidRPr="00DB57A2">
        <w:t xml:space="preserve">ccount </w:t>
      </w:r>
      <w:r w:rsidR="00775BD2">
        <w:t>here</w:t>
      </w:r>
      <w:r w:rsidR="002001D9" w:rsidRPr="00DB57A2">
        <w:t xml:space="preserve">: </w:t>
      </w:r>
    </w:p>
    <w:p w14:paraId="2E68B8FC" w14:textId="0A9F8CEF" w:rsidR="001B0505" w:rsidRPr="00DB57A2" w:rsidRDefault="00DA6789" w:rsidP="00CD1BEF">
      <w:pPr>
        <w:rPr>
          <w:color w:val="00B050"/>
        </w:rPr>
      </w:pPr>
      <w:hyperlink r:id="rId23" w:history="1">
        <w:r w:rsidR="00DB57A2" w:rsidRPr="00DB57A2">
          <w:rPr>
            <w:rStyle w:val="Hyperlink"/>
            <w:rFonts w:ascii="Tahoma" w:hAnsi="Tahoma"/>
            <w:noProof w:val="0"/>
            <w:color w:val="00B050"/>
            <w:szCs w:val="24"/>
          </w:rPr>
          <w:t>https://openobjects.vids.io/videos/a09dddb71f19e2c728/ehc-hub-account-registration</w:t>
        </w:r>
      </w:hyperlink>
    </w:p>
    <w:p w14:paraId="162F0E93" w14:textId="77777777" w:rsidR="00962D43" w:rsidRPr="00C36484" w:rsidRDefault="00962D43" w:rsidP="00962D43">
      <w:pPr>
        <w:rPr>
          <w:lang w:eastAsia="ko-KR"/>
        </w:rPr>
      </w:pPr>
      <w:r w:rsidRPr="00C36484">
        <w:rPr>
          <w:b/>
          <w:bCs/>
          <w:lang w:eastAsia="ko-KR"/>
        </w:rPr>
        <w:t>Q. What happens if I forget my password?</w:t>
      </w:r>
      <w:r w:rsidRPr="00C36484">
        <w:rPr>
          <w:lang w:eastAsia="ko-KR"/>
        </w:rPr>
        <w:t> </w:t>
      </w:r>
    </w:p>
    <w:p w14:paraId="264EED5A" w14:textId="7C526969" w:rsidR="00962D43" w:rsidRDefault="00962D43" w:rsidP="00962D43">
      <w:pPr>
        <w:rPr>
          <w:lang w:eastAsia="ko-KR"/>
        </w:rPr>
      </w:pPr>
      <w:r w:rsidRPr="00C36484">
        <w:rPr>
          <w:lang w:eastAsia="ko-KR"/>
        </w:rPr>
        <w:t xml:space="preserve">A. There is a link on </w:t>
      </w:r>
      <w:r w:rsidR="00871650">
        <w:rPr>
          <w:lang w:eastAsia="ko-KR"/>
        </w:rPr>
        <w:t>the EHC Hub</w:t>
      </w:r>
      <w:r w:rsidRPr="00C36484">
        <w:rPr>
          <w:lang w:eastAsia="ko-KR"/>
        </w:rPr>
        <w:t>’s homepage to securely reset your password at any time.</w:t>
      </w:r>
    </w:p>
    <w:p w14:paraId="3CF46844" w14:textId="77777777" w:rsidR="00962D43" w:rsidRPr="00D26257" w:rsidRDefault="00962D43" w:rsidP="00962D43">
      <w:pPr>
        <w:rPr>
          <w:b/>
          <w:bCs/>
          <w:lang w:eastAsia="ko-KR"/>
        </w:rPr>
      </w:pPr>
      <w:r w:rsidRPr="00D26257">
        <w:rPr>
          <w:b/>
          <w:bCs/>
          <w:lang w:eastAsia="ko-KR"/>
        </w:rPr>
        <w:t xml:space="preserve">Q. </w:t>
      </w:r>
      <w:r>
        <w:rPr>
          <w:b/>
          <w:bCs/>
          <w:lang w:eastAsia="ko-KR"/>
        </w:rPr>
        <w:t xml:space="preserve">How do I access my account if </w:t>
      </w:r>
      <w:r w:rsidRPr="00D26257">
        <w:rPr>
          <w:b/>
          <w:bCs/>
          <w:lang w:eastAsia="ko-KR"/>
        </w:rPr>
        <w:t>I change</w:t>
      </w:r>
      <w:r>
        <w:rPr>
          <w:b/>
          <w:bCs/>
          <w:lang w:eastAsia="ko-KR"/>
        </w:rPr>
        <w:t>, or lose,</w:t>
      </w:r>
      <w:r w:rsidRPr="00D26257">
        <w:rPr>
          <w:b/>
          <w:bCs/>
          <w:lang w:eastAsia="ko-KR"/>
        </w:rPr>
        <w:t xml:space="preserve"> the device that I </w:t>
      </w:r>
      <w:r>
        <w:rPr>
          <w:b/>
          <w:bCs/>
          <w:lang w:eastAsia="ko-KR"/>
        </w:rPr>
        <w:t>use</w:t>
      </w:r>
      <w:r w:rsidRPr="00D26257">
        <w:rPr>
          <w:b/>
          <w:bCs/>
          <w:lang w:eastAsia="ko-KR"/>
        </w:rPr>
        <w:t xml:space="preserve"> for two factor authentication?</w:t>
      </w:r>
    </w:p>
    <w:p w14:paraId="0750D8FD" w14:textId="1BDB1D3D" w:rsidR="00962D43" w:rsidRDefault="00962D43" w:rsidP="00962D43">
      <w:pPr>
        <w:rPr>
          <w:lang w:eastAsia="ko-KR"/>
        </w:rPr>
      </w:pPr>
      <w:r>
        <w:rPr>
          <w:lang w:eastAsia="ko-KR"/>
        </w:rPr>
        <w:t>A. An administrator of the EHC Hub can reset your two factor authentication settings</w:t>
      </w:r>
      <w:r w:rsidR="00B34898">
        <w:rPr>
          <w:lang w:eastAsia="ko-KR"/>
        </w:rPr>
        <w:t>, these contacts can be found at the end of this document</w:t>
      </w:r>
      <w:r>
        <w:rPr>
          <w:lang w:eastAsia="ko-KR"/>
        </w:rPr>
        <w:t>. Next time you log in to your account, you shall be prompted to set up two factor authentication with your new device</w:t>
      </w:r>
    </w:p>
    <w:p w14:paraId="43A1250C" w14:textId="77777777" w:rsidR="00962D43" w:rsidRPr="00EA1002" w:rsidRDefault="00962D43" w:rsidP="00962D43">
      <w:pPr>
        <w:rPr>
          <w:b/>
          <w:bCs/>
          <w:lang w:eastAsia="ko-KR"/>
        </w:rPr>
      </w:pPr>
      <w:r w:rsidRPr="00EA1002">
        <w:rPr>
          <w:b/>
          <w:bCs/>
          <w:lang w:eastAsia="ko-KR"/>
        </w:rPr>
        <w:t>Q. Can individuals be blocked from accessing the EHC Hub? For example, a person changes job which means they should no longer have access.</w:t>
      </w:r>
    </w:p>
    <w:p w14:paraId="18170D9C" w14:textId="77777777" w:rsidR="00962D43" w:rsidRDefault="00962D43" w:rsidP="00962D43">
      <w:pPr>
        <w:rPr>
          <w:lang w:eastAsia="ko-KR"/>
        </w:rPr>
      </w:pPr>
      <w:r>
        <w:rPr>
          <w:lang w:eastAsia="ko-KR"/>
        </w:rPr>
        <w:t>A. Yes, an administrator of the EHC Hub can suspend a user’s account which prevents that person from being able to log in. Suspended accounts can be reactivated, if needed.</w:t>
      </w:r>
    </w:p>
    <w:p w14:paraId="4771E1C1" w14:textId="77777777" w:rsidR="00962D43" w:rsidRDefault="00962D43" w:rsidP="00962D43">
      <w:pPr>
        <w:rPr>
          <w:b/>
          <w:bCs/>
          <w:lang w:eastAsia="ko-KR"/>
        </w:rPr>
      </w:pPr>
      <w:r w:rsidRPr="005C1877">
        <w:rPr>
          <w:b/>
          <w:bCs/>
          <w:lang w:eastAsia="ko-KR"/>
        </w:rPr>
        <w:t>Q. Who can edit a system template (email notifications, letters and the EHC Plan)?</w:t>
      </w:r>
    </w:p>
    <w:p w14:paraId="76EE78E9" w14:textId="77777777" w:rsidR="00962D43" w:rsidRDefault="00962D43" w:rsidP="00962D43">
      <w:pPr>
        <w:rPr>
          <w:lang w:eastAsia="ko-KR"/>
        </w:rPr>
      </w:pPr>
      <w:r w:rsidRPr="005C1877">
        <w:rPr>
          <w:lang w:eastAsia="ko-KR"/>
        </w:rPr>
        <w:t xml:space="preserve">A. </w:t>
      </w:r>
      <w:r>
        <w:rPr>
          <w:lang w:eastAsia="ko-KR"/>
        </w:rPr>
        <w:t>An administrator of the EHC Hub can make changes to system templates. Any change that is applied to a template and saved will take effect from the next time that template is used.</w:t>
      </w:r>
    </w:p>
    <w:p w14:paraId="35A16DA5" w14:textId="77777777" w:rsidR="00962D43" w:rsidRPr="009E5D14" w:rsidRDefault="00962D43" w:rsidP="00962D43">
      <w:pPr>
        <w:rPr>
          <w:b/>
          <w:bCs/>
          <w:lang w:eastAsia="ko-KR"/>
        </w:rPr>
      </w:pPr>
      <w:r w:rsidRPr="009E5D14">
        <w:rPr>
          <w:b/>
          <w:bCs/>
          <w:lang w:eastAsia="ko-KR"/>
        </w:rPr>
        <w:t>Q. Can a person’s given role in the EHC Hub be changed?</w:t>
      </w:r>
    </w:p>
    <w:p w14:paraId="266CA510" w14:textId="525D0C86" w:rsidR="00871650" w:rsidRDefault="00962D43" w:rsidP="001673A9">
      <w:pPr>
        <w:rPr>
          <w:lang w:eastAsia="ko-KR"/>
        </w:rPr>
      </w:pPr>
      <w:r>
        <w:rPr>
          <w:lang w:eastAsia="ko-KR"/>
        </w:rPr>
        <w:t>A. Unfortunately not. This is because the permissions that are integral to how a person can search for and engage with cases is controlled by the type of role that is assigned to a person’s account in the EHC Hub. However, a person requiring a different role can be set up with a new account. This requires</w:t>
      </w:r>
      <w:r w:rsidR="00310CE9">
        <w:rPr>
          <w:lang w:eastAsia="ko-KR"/>
        </w:rPr>
        <w:t xml:space="preserve"> contact the ICDS and</w:t>
      </w:r>
      <w:r>
        <w:rPr>
          <w:lang w:eastAsia="ko-KR"/>
        </w:rPr>
        <w:t xml:space="preserve"> setting up a new user account with</w:t>
      </w:r>
      <w:r w:rsidR="001673A9">
        <w:rPr>
          <w:lang w:eastAsia="ko-KR"/>
        </w:rPr>
        <w:t xml:space="preserve"> a</w:t>
      </w:r>
      <w:r>
        <w:rPr>
          <w:lang w:eastAsia="ko-KR"/>
        </w:rPr>
        <w:t xml:space="preserve"> different email address, </w:t>
      </w:r>
      <w:bookmarkStart w:id="25" w:name="_Toc79409949"/>
    </w:p>
    <w:p w14:paraId="492B6B60" w14:textId="77777777" w:rsidR="001673A9" w:rsidRPr="00B45508" w:rsidRDefault="001673A9" w:rsidP="001673A9">
      <w:pPr>
        <w:rPr>
          <w:lang w:eastAsia="ko-KR"/>
        </w:rPr>
      </w:pPr>
    </w:p>
    <w:p w14:paraId="48C9946B" w14:textId="6CC3965F" w:rsidR="007E5F0D" w:rsidRPr="00CF0784" w:rsidRDefault="007E5F0D" w:rsidP="003110FC">
      <w:pPr>
        <w:pStyle w:val="Heading1"/>
        <w:rPr>
          <w:color w:val="00B050"/>
        </w:rPr>
      </w:pPr>
      <w:r w:rsidRPr="00CF0784">
        <w:rPr>
          <w:color w:val="00B050"/>
        </w:rPr>
        <w:t>Contact us</w:t>
      </w:r>
      <w:bookmarkEnd w:id="25"/>
      <w:r w:rsidRPr="00CF0784">
        <w:rPr>
          <w:color w:val="00B050"/>
        </w:rPr>
        <w:t xml:space="preserve"> </w:t>
      </w:r>
    </w:p>
    <w:p w14:paraId="4EFDE9CE" w14:textId="77777777" w:rsidR="00571EBF" w:rsidRPr="00FB4449" w:rsidRDefault="00571EBF" w:rsidP="00571EBF">
      <w:pPr>
        <w:rPr>
          <w:rFonts w:cs="Tahoma"/>
          <w:szCs w:val="22"/>
          <w:lang w:eastAsia="en-GB"/>
        </w:rPr>
      </w:pPr>
      <w:r w:rsidRPr="00FB4449">
        <w:rPr>
          <w:rFonts w:cs="Tahoma"/>
          <w:b/>
          <w:bCs/>
          <w:lang w:eastAsia="en-GB"/>
        </w:rPr>
        <w:t xml:space="preserve">Bassetlaw and Newark &amp; Sherwood areas: </w:t>
      </w:r>
      <w:hyperlink r:id="rId24" w:history="1">
        <w:r w:rsidRPr="00FB4449">
          <w:rPr>
            <w:rStyle w:val="Hyperlink"/>
            <w:rFonts w:ascii="Tahoma" w:hAnsi="Tahoma" w:cs="Tahoma"/>
            <w:color w:val="auto"/>
            <w:lang w:eastAsia="en-GB"/>
          </w:rPr>
          <w:t>icdsehcBandNSlocality@nottscc.gov.uk</w:t>
        </w:r>
      </w:hyperlink>
    </w:p>
    <w:p w14:paraId="7DFF7307" w14:textId="77777777" w:rsidR="00571EBF" w:rsidRPr="00FB4449" w:rsidRDefault="00571EBF" w:rsidP="00571EBF">
      <w:pPr>
        <w:rPr>
          <w:rFonts w:cs="Tahoma"/>
          <w:lang w:eastAsia="en-GB"/>
        </w:rPr>
      </w:pPr>
      <w:r w:rsidRPr="00FB4449">
        <w:rPr>
          <w:rFonts w:cs="Tahoma"/>
          <w:b/>
          <w:bCs/>
          <w:lang w:eastAsia="en-GB"/>
        </w:rPr>
        <w:t xml:space="preserve">Mansfield and Ashfield areas: </w:t>
      </w:r>
      <w:hyperlink r:id="rId25" w:history="1">
        <w:r w:rsidRPr="00FB4449">
          <w:rPr>
            <w:rStyle w:val="Hyperlink"/>
            <w:rFonts w:ascii="Tahoma" w:hAnsi="Tahoma" w:cs="Tahoma"/>
            <w:color w:val="auto"/>
            <w:lang w:eastAsia="en-GB"/>
          </w:rPr>
          <w:t>icdsehcMandAlocality@nottscc.gov.uk</w:t>
        </w:r>
      </w:hyperlink>
    </w:p>
    <w:p w14:paraId="4BECC2A9" w14:textId="77777777" w:rsidR="00571EBF" w:rsidRPr="00FB4449" w:rsidRDefault="00571EBF" w:rsidP="00571EBF">
      <w:pPr>
        <w:rPr>
          <w:rFonts w:cs="Tahoma"/>
          <w:lang w:eastAsia="en-GB"/>
        </w:rPr>
      </w:pPr>
      <w:r w:rsidRPr="00FB4449">
        <w:rPr>
          <w:rFonts w:cs="Tahoma"/>
          <w:b/>
          <w:bCs/>
          <w:lang w:eastAsia="en-GB"/>
        </w:rPr>
        <w:t xml:space="preserve">Broxtowe, Gedling and Rushcliffe areas: </w:t>
      </w:r>
      <w:hyperlink r:id="rId26" w:history="1">
        <w:r w:rsidRPr="00FB4449">
          <w:rPr>
            <w:rStyle w:val="Hyperlink"/>
            <w:rFonts w:ascii="Tahoma" w:hAnsi="Tahoma" w:cs="Tahoma"/>
            <w:color w:val="auto"/>
            <w:lang w:eastAsia="en-GB"/>
          </w:rPr>
          <w:t>icdsehcBGRlocality@nottscc.gov.uk</w:t>
        </w:r>
      </w:hyperlink>
    </w:p>
    <w:p w14:paraId="54F4B59E" w14:textId="6F230A41" w:rsidR="00571EBF" w:rsidRPr="00FB4449" w:rsidRDefault="00571EBF" w:rsidP="00571EBF">
      <w:pPr>
        <w:rPr>
          <w:rFonts w:cs="Tahoma"/>
          <w:lang w:eastAsia="en-GB"/>
        </w:rPr>
      </w:pPr>
      <w:r w:rsidRPr="00FB4449">
        <w:rPr>
          <w:rFonts w:cs="Tahoma"/>
          <w:b/>
          <w:bCs/>
          <w:lang w:eastAsia="en-GB"/>
        </w:rPr>
        <w:t>Post 16</w:t>
      </w:r>
      <w:r w:rsidR="00310CE9">
        <w:rPr>
          <w:rFonts w:cs="Tahoma"/>
          <w:b/>
          <w:bCs/>
          <w:lang w:eastAsia="en-GB"/>
        </w:rPr>
        <w:t xml:space="preserve"> Team</w:t>
      </w:r>
      <w:r w:rsidRPr="00FB4449">
        <w:rPr>
          <w:rFonts w:cs="Tahoma"/>
          <w:b/>
          <w:bCs/>
          <w:lang w:eastAsia="en-GB"/>
        </w:rPr>
        <w:t>:</w:t>
      </w:r>
      <w:r w:rsidRPr="00FB4449">
        <w:rPr>
          <w:rFonts w:cs="Tahoma"/>
          <w:lang w:eastAsia="en-GB"/>
        </w:rPr>
        <w:t xml:space="preserve"> </w:t>
      </w:r>
      <w:hyperlink r:id="rId27" w:history="1">
        <w:r w:rsidRPr="00FB4449">
          <w:rPr>
            <w:rStyle w:val="Hyperlink"/>
            <w:rFonts w:ascii="Tahoma" w:hAnsi="Tahoma" w:cs="Tahoma"/>
            <w:color w:val="auto"/>
            <w:lang w:eastAsia="en-GB"/>
          </w:rPr>
          <w:t>icdsehcpost16@nottscc.gov.uk</w:t>
        </w:r>
      </w:hyperlink>
      <w:r w:rsidRPr="00FB4449">
        <w:rPr>
          <w:rFonts w:cs="Tahoma"/>
          <w:lang w:eastAsia="en-GB"/>
        </w:rPr>
        <w:t xml:space="preserve"> </w:t>
      </w:r>
    </w:p>
    <w:p w14:paraId="225F69EE" w14:textId="310515AE" w:rsidR="00C764A1" w:rsidRDefault="00571EBF" w:rsidP="00DD199B">
      <w:pPr>
        <w:tabs>
          <w:tab w:val="left" w:pos="1990"/>
        </w:tabs>
        <w:rPr>
          <w:rStyle w:val="Hyperlink"/>
          <w:rFonts w:ascii="Tahoma" w:hAnsi="Tahoma" w:cs="Tahoma"/>
          <w:noProof w:val="0"/>
          <w:color w:val="auto"/>
          <w:szCs w:val="24"/>
          <w:lang w:val="fr-FR"/>
        </w:rPr>
      </w:pPr>
      <w:r w:rsidRPr="00FB4449">
        <w:rPr>
          <w:rFonts w:cs="Tahoma"/>
          <w:b/>
          <w:bCs/>
          <w:lang w:val="fr-FR"/>
        </w:rPr>
        <w:t xml:space="preserve">Annual Review Service </w:t>
      </w:r>
      <w:proofErr w:type="gramStart"/>
      <w:r w:rsidRPr="00FB4449">
        <w:rPr>
          <w:rFonts w:cs="Tahoma"/>
          <w:b/>
          <w:bCs/>
          <w:lang w:val="fr-FR"/>
        </w:rPr>
        <w:t>Organiser:</w:t>
      </w:r>
      <w:proofErr w:type="gramEnd"/>
      <w:r w:rsidR="00FB4449" w:rsidRPr="00FB4449">
        <w:rPr>
          <w:rFonts w:cs="Tahoma"/>
          <w:lang w:val="fr-FR"/>
        </w:rPr>
        <w:t xml:space="preserve"> </w:t>
      </w:r>
      <w:hyperlink r:id="rId28" w:history="1">
        <w:r w:rsidR="00FB4449" w:rsidRPr="00FB4449">
          <w:rPr>
            <w:rStyle w:val="Hyperlink"/>
            <w:rFonts w:ascii="Tahoma" w:hAnsi="Tahoma" w:cs="Tahoma"/>
            <w:noProof w:val="0"/>
            <w:color w:val="auto"/>
            <w:szCs w:val="24"/>
            <w:lang w:val="fr-FR"/>
          </w:rPr>
          <w:t>serviceorganiser.annualreview@nottscc.gov.uk</w:t>
        </w:r>
      </w:hyperlink>
    </w:p>
    <w:p w14:paraId="54B5AD92" w14:textId="2A32963D" w:rsidR="00FB4449" w:rsidRPr="00FB4449" w:rsidRDefault="00FB4449" w:rsidP="00B45508">
      <w:pPr>
        <w:tabs>
          <w:tab w:val="left" w:pos="1990"/>
        </w:tabs>
        <w:rPr>
          <w:rFonts w:cs="Tahoma"/>
          <w:lang w:val="fr-FR"/>
        </w:rPr>
      </w:pPr>
    </w:p>
    <w:p w14:paraId="416F936C" w14:textId="19CBFDAF" w:rsidR="00E960F7" w:rsidRDefault="00E960F7" w:rsidP="00E960F7">
      <w:pPr>
        <w:pStyle w:val="ListBullet"/>
        <w:numPr>
          <w:ilvl w:val="0"/>
          <w:numId w:val="0"/>
        </w:numPr>
        <w:spacing w:before="0" w:after="0"/>
        <w:ind w:left="5242" w:hanging="425"/>
      </w:pPr>
    </w:p>
    <w:p w14:paraId="6B08567F" w14:textId="2E7F2FA6" w:rsidR="008B0A60" w:rsidRDefault="008B0A60" w:rsidP="008B0A60">
      <w:pPr>
        <w:pStyle w:val="BasicParagraph"/>
        <w:rPr>
          <w:sz w:val="18"/>
          <w:szCs w:val="18"/>
        </w:rPr>
      </w:pPr>
    </w:p>
    <w:sectPr w:rsidR="008B0A60" w:rsidSect="00B45508">
      <w:headerReference w:type="even" r:id="rId29"/>
      <w:headerReference w:type="default" r:id="rId30"/>
      <w:footerReference w:type="even" r:id="rId31"/>
      <w:footerReference w:type="default" r:id="rId32"/>
      <w:headerReference w:type="first" r:id="rId33"/>
      <w:footerReference w:type="first" r:id="rId34"/>
      <w:pgSz w:w="11906" w:h="16838" w:code="9"/>
      <w:pgMar w:top="720" w:right="720" w:bottom="720" w:left="720" w:header="431" w:footer="2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CF46" w14:textId="77777777" w:rsidR="00DA6789" w:rsidRDefault="00DA6789">
      <w:r>
        <w:separator/>
      </w:r>
    </w:p>
    <w:p w14:paraId="367A828D" w14:textId="77777777" w:rsidR="00DA6789" w:rsidRDefault="00DA6789"/>
  </w:endnote>
  <w:endnote w:type="continuationSeparator" w:id="0">
    <w:p w14:paraId="38467350" w14:textId="77777777" w:rsidR="00DA6789" w:rsidRDefault="00DA6789">
      <w:r>
        <w:continuationSeparator/>
      </w:r>
    </w:p>
    <w:p w14:paraId="01C29211" w14:textId="77777777" w:rsidR="00DA6789" w:rsidRDefault="00DA6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VAG Rounded LT">
    <w:altName w:val="Calibri"/>
    <w:panose1 w:val="00000000000000000000"/>
    <w:charset w:val="00"/>
    <w:family w:val="modern"/>
    <w:notTrueType/>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M Sans">
    <w:charset w:val="00"/>
    <w:family w:val="auto"/>
    <w:pitch w:val="variable"/>
    <w:sig w:usb0="8000002F" w:usb1="5000205B" w:usb2="00000000" w:usb3="00000000" w:csb0="00000093" w:csb1="00000000"/>
  </w:font>
  <w:font w:name="DM Serif Text">
    <w:charset w:val="00"/>
    <w:family w:val="auto"/>
    <w:pitch w:val="variable"/>
    <w:sig w:usb0="8000006F" w:usb1="0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90AA" w14:textId="77777777" w:rsidR="0022245A" w:rsidRPr="00276F69" w:rsidRDefault="0022245A" w:rsidP="00F0708B">
    <w:pPr>
      <w:pStyle w:val="Copyrightnotice"/>
      <w:rPr>
        <w:b/>
        <w:color w:val="002060"/>
      </w:rPr>
    </w:pPr>
    <w:r w:rsidRPr="00276F69">
      <w:rPr>
        <w:b/>
        <w:color w:val="002060"/>
      </w:rPr>
      <w:t>Copyright</w:t>
    </w:r>
  </w:p>
  <w:p w14:paraId="286AC05F" w14:textId="77777777" w:rsidR="0022245A" w:rsidRPr="00276F69" w:rsidRDefault="0022245A" w:rsidP="009607A9">
    <w:pPr>
      <w:pStyle w:val="Copyrightnotice"/>
      <w:rPr>
        <w:color w:val="002060"/>
      </w:rPr>
    </w:pPr>
    <w:r w:rsidRPr="00276F69">
      <w:rPr>
        <w:color w:val="002060"/>
      </w:rPr>
      <w:t>Ideas, solutions, suggestions, hints and procedures from this document are the intellectual property of Idox plc and thus protected by copyright.  They may not be reproduced, transmitted to third parties or used in any form for commercial purposes without the express permission of Idox group.</w:t>
    </w:r>
  </w:p>
  <w:p w14:paraId="2262C4AB" w14:textId="77777777" w:rsidR="0022245A" w:rsidRPr="00AA69F7" w:rsidRDefault="0022245A" w:rsidP="009607A9">
    <w:pPr>
      <w:pStyle w:val="Copyrightnotice"/>
      <w:rPr>
        <w:color w:val="002060"/>
      </w:rPr>
    </w:pPr>
  </w:p>
  <w:p w14:paraId="421FAAE3" w14:textId="77777777" w:rsidR="0022245A" w:rsidRPr="00276F69" w:rsidRDefault="0022245A" w:rsidP="00276F69">
    <w:pPr>
      <w:tabs>
        <w:tab w:val="left" w:pos="3960"/>
        <w:tab w:val="left" w:pos="9180"/>
      </w:tabs>
      <w:rPr>
        <w:color w:val="0F0A6D"/>
        <w:sz w:val="16"/>
        <w:szCs w:val="16"/>
      </w:rPr>
    </w:pPr>
    <w:r w:rsidRPr="00276F69">
      <w:rPr>
        <w:rStyle w:val="PageNumber"/>
        <w:rFonts w:ascii="DM Sans" w:hAnsi="DM Sans"/>
      </w:rPr>
      <w:t xml:space="preserve">Page </w:t>
    </w:r>
    <w:r w:rsidRPr="00276F69">
      <w:rPr>
        <w:rStyle w:val="PageNumber"/>
        <w:rFonts w:ascii="DM Sans" w:hAnsi="DM Sans"/>
      </w:rPr>
      <w:fldChar w:fldCharType="begin"/>
    </w:r>
    <w:r w:rsidRPr="00276F69">
      <w:rPr>
        <w:rStyle w:val="PageNumber"/>
        <w:rFonts w:ascii="DM Sans" w:hAnsi="DM Sans"/>
      </w:rPr>
      <w:instrText xml:space="preserve"> PAGE </w:instrText>
    </w:r>
    <w:r w:rsidRPr="00276F69">
      <w:rPr>
        <w:rStyle w:val="PageNumber"/>
        <w:rFonts w:ascii="DM Sans" w:hAnsi="DM Sans"/>
      </w:rPr>
      <w:fldChar w:fldCharType="separate"/>
    </w:r>
    <w:r w:rsidRPr="00276F69">
      <w:rPr>
        <w:rStyle w:val="PageNumber"/>
        <w:rFonts w:ascii="DM Sans" w:hAnsi="DM Sans"/>
        <w:noProof/>
      </w:rPr>
      <w:t>2</w:t>
    </w:r>
    <w:r w:rsidRPr="00276F69">
      <w:rPr>
        <w:rStyle w:val="PageNumber"/>
        <w:rFonts w:ascii="DM Sans" w:hAnsi="DM Sans"/>
      </w:rPr>
      <w:fldChar w:fldCharType="end"/>
    </w:r>
    <w:r w:rsidRPr="00276F69">
      <w:rPr>
        <w:rStyle w:val="PageNumber"/>
        <w:rFonts w:ascii="DM Sans" w:hAnsi="DM Sans"/>
      </w:rPr>
      <w:t xml:space="preserve"> of </w:t>
    </w:r>
    <w:r w:rsidRPr="00276F69">
      <w:rPr>
        <w:rStyle w:val="PageNumber"/>
        <w:rFonts w:ascii="DM Sans" w:hAnsi="DM Sans"/>
      </w:rPr>
      <w:fldChar w:fldCharType="begin"/>
    </w:r>
    <w:r w:rsidRPr="00276F69">
      <w:rPr>
        <w:rStyle w:val="PageNumber"/>
        <w:rFonts w:ascii="DM Sans" w:hAnsi="DM Sans"/>
      </w:rPr>
      <w:instrText xml:space="preserve"> NUMPAGES </w:instrText>
    </w:r>
    <w:r w:rsidRPr="00276F69">
      <w:rPr>
        <w:rStyle w:val="PageNumber"/>
        <w:rFonts w:ascii="DM Sans" w:hAnsi="DM Sans"/>
      </w:rPr>
      <w:fldChar w:fldCharType="separate"/>
    </w:r>
    <w:r w:rsidRPr="00276F69">
      <w:rPr>
        <w:rStyle w:val="PageNumber"/>
        <w:rFonts w:ascii="DM Sans" w:hAnsi="DM Sans"/>
        <w:noProof/>
      </w:rPr>
      <w:t>4</w:t>
    </w:r>
    <w:r w:rsidRPr="00276F69">
      <w:rPr>
        <w:rStyle w:val="PageNumber"/>
        <w:rFonts w:ascii="DM Sans" w:hAnsi="DM Sans"/>
      </w:rPr>
      <w:fldChar w:fldCharType="end"/>
    </w:r>
    <w:r w:rsidRPr="00276F69">
      <w:rPr>
        <w:rStyle w:val="PageNumber"/>
        <w:rFonts w:ascii="DM Sans" w:hAnsi="DM Sans"/>
      </w:rPr>
      <w:t xml:space="preserve"> </w:t>
    </w:r>
    <w:r w:rsidRPr="00276F69">
      <w:rPr>
        <w:rStyle w:val="PageNumber"/>
        <w:rFonts w:ascii="DM Sans" w:hAnsi="DM Sans"/>
      </w:rPr>
      <w:tab/>
      <w:t>Commercial in Confidence</w:t>
    </w:r>
    <w:r w:rsidRPr="00276F69">
      <w:rPr>
        <w:rStyle w:val="PageNumber"/>
        <w:rFonts w:ascii="DM Sans" w:hAnsi="DM Sans"/>
      </w:rPr>
      <w:tab/>
      <w:t>© Idox plc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CB82" w14:textId="77777777" w:rsidR="0022245A" w:rsidRDefault="0022245A" w:rsidP="001D5C8C">
    <w:pPr>
      <w:pStyle w:val="Copyrightnotice"/>
      <w:spacing w:before="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7E99" w14:textId="77777777" w:rsidR="0022245A" w:rsidRPr="00364E96" w:rsidRDefault="0022245A" w:rsidP="00533A33">
    <w:pPr>
      <w:pBdr>
        <w:top w:val="single" w:sz="4" w:space="1" w:color="000080"/>
      </w:pBdr>
      <w:tabs>
        <w:tab w:val="left" w:pos="3960"/>
        <w:tab w:val="left" w:pos="9180"/>
      </w:tabs>
      <w:rPr>
        <w:rFonts w:ascii="Trebuchet MS" w:hAnsi="Trebuchet MS"/>
        <w:color w:val="0F0A6D"/>
        <w:sz w:val="16"/>
        <w:szCs w:val="16"/>
      </w:rPr>
    </w:pPr>
    <w:r w:rsidRPr="00B91868">
      <w:rPr>
        <w:rStyle w:val="PageNumber"/>
      </w:rPr>
      <w:t xml:space="preserve">Page </w:t>
    </w:r>
    <w:r w:rsidRPr="00B91868">
      <w:rPr>
        <w:rStyle w:val="PageNumber"/>
      </w:rPr>
      <w:fldChar w:fldCharType="begin"/>
    </w:r>
    <w:r w:rsidRPr="00B91868">
      <w:rPr>
        <w:rStyle w:val="PageNumber"/>
      </w:rPr>
      <w:instrText xml:space="preserve"> PAGE </w:instrText>
    </w:r>
    <w:r w:rsidRPr="00B91868">
      <w:rPr>
        <w:rStyle w:val="PageNumber"/>
      </w:rPr>
      <w:fldChar w:fldCharType="separate"/>
    </w:r>
    <w:r>
      <w:rPr>
        <w:rStyle w:val="PageNumber"/>
        <w:noProof/>
      </w:rPr>
      <w:t>4</w:t>
    </w:r>
    <w:r w:rsidRPr="00B91868">
      <w:rPr>
        <w:rStyle w:val="PageNumber"/>
      </w:rPr>
      <w:fldChar w:fldCharType="end"/>
    </w:r>
    <w:r w:rsidRPr="00B91868">
      <w:rPr>
        <w:rStyle w:val="PageNumber"/>
      </w:rPr>
      <w:t xml:space="preserve"> of </w:t>
    </w:r>
    <w:r w:rsidRPr="00B91868">
      <w:rPr>
        <w:rStyle w:val="PageNumber"/>
      </w:rPr>
      <w:fldChar w:fldCharType="begin"/>
    </w:r>
    <w:r w:rsidRPr="00B91868">
      <w:rPr>
        <w:rStyle w:val="PageNumber"/>
      </w:rPr>
      <w:instrText xml:space="preserve"> NUMPAGES </w:instrText>
    </w:r>
    <w:r w:rsidRPr="00B91868">
      <w:rPr>
        <w:rStyle w:val="PageNumber"/>
      </w:rPr>
      <w:fldChar w:fldCharType="separate"/>
    </w:r>
    <w:r>
      <w:rPr>
        <w:rStyle w:val="PageNumber"/>
        <w:noProof/>
      </w:rPr>
      <w:t>4</w:t>
    </w:r>
    <w:r w:rsidRPr="00B91868">
      <w:rPr>
        <w:rStyle w:val="PageNumber"/>
      </w:rPr>
      <w:fldChar w:fldCharType="end"/>
    </w:r>
    <w:r w:rsidRPr="006E1C8C">
      <w:rPr>
        <w:rStyle w:val="PageNumber"/>
      </w:rPr>
      <w:t xml:space="preserve"> </w:t>
    </w:r>
    <w:r>
      <w:rPr>
        <w:rStyle w:val="PageNumber"/>
      </w:rPr>
      <w:tab/>
    </w:r>
    <w:r w:rsidRPr="00B91868">
      <w:rPr>
        <w:rStyle w:val="PageNumber"/>
      </w:rPr>
      <w:t>Commercial in Confidence</w:t>
    </w:r>
    <w:r>
      <w:rPr>
        <w:rStyle w:val="PageNumber"/>
      </w:rPr>
      <w:tab/>
      <w:t>© Idox plc</w:t>
    </w:r>
  </w:p>
  <w:p w14:paraId="10C89298" w14:textId="77777777" w:rsidR="0022245A" w:rsidRDefault="0022245A" w:rsidP="00BC31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1F27" w14:textId="77777777" w:rsidR="00F5192D" w:rsidRDefault="00F5192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2295" w14:textId="77777777" w:rsidR="0022245A" w:rsidRPr="00901472" w:rsidRDefault="0022245A" w:rsidP="00D27E51">
    <w:pPr>
      <w:pBdr>
        <w:top w:val="single" w:sz="4" w:space="1" w:color="000080"/>
      </w:pBdr>
      <w:jc w:val="center"/>
      <w:rPr>
        <w:color w:val="0000FF"/>
        <w:sz w:val="16"/>
        <w:szCs w:val="16"/>
        <w:lang w:val="en-US"/>
      </w:rPr>
    </w:pPr>
    <w:r w:rsidRPr="00901472">
      <w:rPr>
        <w:color w:val="0000FF"/>
        <w:sz w:val="16"/>
        <w:szCs w:val="16"/>
        <w:lang w:val="en-US"/>
      </w:rPr>
      <w:t xml:space="preserve">Page </w:t>
    </w:r>
    <w:r w:rsidRPr="00901472">
      <w:rPr>
        <w:color w:val="0000FF"/>
        <w:sz w:val="16"/>
        <w:szCs w:val="16"/>
        <w:lang w:val="en-US"/>
      </w:rPr>
      <w:fldChar w:fldCharType="begin"/>
    </w:r>
    <w:r w:rsidRPr="00901472">
      <w:rPr>
        <w:color w:val="0000FF"/>
        <w:sz w:val="16"/>
        <w:szCs w:val="16"/>
        <w:lang w:val="en-US"/>
      </w:rPr>
      <w:instrText xml:space="preserve"> PAGE </w:instrText>
    </w:r>
    <w:r w:rsidRPr="00901472">
      <w:rPr>
        <w:color w:val="0000FF"/>
        <w:sz w:val="16"/>
        <w:szCs w:val="16"/>
        <w:lang w:val="en-US"/>
      </w:rPr>
      <w:fldChar w:fldCharType="separate"/>
    </w:r>
    <w:r>
      <w:rPr>
        <w:noProof/>
        <w:color w:val="0000FF"/>
        <w:sz w:val="16"/>
        <w:szCs w:val="16"/>
        <w:lang w:val="en-US"/>
      </w:rPr>
      <w:t>3</w:t>
    </w:r>
    <w:r w:rsidRPr="00901472">
      <w:rPr>
        <w:color w:val="0000FF"/>
        <w:sz w:val="16"/>
        <w:szCs w:val="16"/>
        <w:lang w:val="en-US"/>
      </w:rPr>
      <w:fldChar w:fldCharType="end"/>
    </w:r>
    <w:r w:rsidRPr="00901472">
      <w:rPr>
        <w:color w:val="0000FF"/>
        <w:sz w:val="16"/>
        <w:szCs w:val="16"/>
        <w:lang w:val="en-US"/>
      </w:rPr>
      <w:t xml:space="preserve"> of </w:t>
    </w:r>
    <w:r w:rsidRPr="00901472">
      <w:rPr>
        <w:color w:val="0000FF"/>
        <w:sz w:val="16"/>
        <w:szCs w:val="16"/>
        <w:lang w:val="en-US"/>
      </w:rPr>
      <w:fldChar w:fldCharType="begin"/>
    </w:r>
    <w:r w:rsidRPr="00901472">
      <w:rPr>
        <w:color w:val="0000FF"/>
        <w:sz w:val="16"/>
        <w:szCs w:val="16"/>
        <w:lang w:val="en-US"/>
      </w:rPr>
      <w:instrText xml:space="preserve"> NUMPAGES </w:instrText>
    </w:r>
    <w:r w:rsidRPr="00901472">
      <w:rPr>
        <w:color w:val="0000FF"/>
        <w:sz w:val="16"/>
        <w:szCs w:val="16"/>
        <w:lang w:val="en-US"/>
      </w:rPr>
      <w:fldChar w:fldCharType="separate"/>
    </w:r>
    <w:r>
      <w:rPr>
        <w:noProof/>
        <w:color w:val="0000FF"/>
        <w:sz w:val="16"/>
        <w:szCs w:val="16"/>
        <w:lang w:val="en-US"/>
      </w:rPr>
      <w:t>4</w:t>
    </w:r>
    <w:r w:rsidRPr="00901472">
      <w:rPr>
        <w:color w:val="0000FF"/>
        <w:sz w:val="16"/>
        <w:szCs w:val="16"/>
        <w:lang w:val="en-US"/>
      </w:rPr>
      <w:fldChar w:fldCharType="end"/>
    </w:r>
  </w:p>
  <w:p w14:paraId="0D756282" w14:textId="77777777" w:rsidR="0022245A" w:rsidRPr="00901472" w:rsidRDefault="0022245A" w:rsidP="00D27E51">
    <w:pPr>
      <w:pBdr>
        <w:top w:val="single" w:sz="4" w:space="1" w:color="000080"/>
      </w:pBdr>
      <w:jc w:val="center"/>
      <w:rPr>
        <w:color w:val="0000FF"/>
        <w:sz w:val="16"/>
        <w:szCs w:val="16"/>
      </w:rPr>
    </w:pPr>
    <w:r w:rsidRPr="00901472">
      <w:rPr>
        <w:color w:val="0000FF"/>
        <w:sz w:val="16"/>
        <w:szCs w:val="16"/>
        <w:lang w:val="en-US"/>
      </w:rPr>
      <w:t>Commercial in Confidence</w:t>
    </w:r>
  </w:p>
  <w:p w14:paraId="6B50C76D" w14:textId="77777777" w:rsidR="0022245A" w:rsidRDefault="0022245A"/>
  <w:p w14:paraId="14FF9544" w14:textId="77777777" w:rsidR="0022245A" w:rsidRDefault="002224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6B5D" w14:textId="77777777" w:rsidR="00DA6789" w:rsidRDefault="00DA6789">
      <w:r>
        <w:separator/>
      </w:r>
    </w:p>
    <w:p w14:paraId="4B1B8AE1" w14:textId="77777777" w:rsidR="00DA6789" w:rsidRDefault="00DA6789"/>
  </w:footnote>
  <w:footnote w:type="continuationSeparator" w:id="0">
    <w:p w14:paraId="2637DBE8" w14:textId="77777777" w:rsidR="00DA6789" w:rsidRDefault="00DA6789">
      <w:r>
        <w:continuationSeparator/>
      </w:r>
    </w:p>
    <w:p w14:paraId="47FC263A" w14:textId="77777777" w:rsidR="00DA6789" w:rsidRDefault="00DA6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DA6B" w14:textId="77777777" w:rsidR="0022245A" w:rsidRDefault="00976DAD" w:rsidP="00344D9A">
    <w:pPr>
      <w:ind w:leftChars="-450" w:left="-990"/>
      <w:jc w:val="right"/>
    </w:pPr>
    <w:r>
      <w:rPr>
        <w:noProof/>
        <w:lang w:eastAsia="en-GB"/>
      </w:rPr>
      <w:drawing>
        <wp:inline distT="0" distB="0" distL="0" distR="0" wp14:anchorId="0C20B246" wp14:editId="5D63D270">
          <wp:extent cx="972000" cy="97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D068" w14:textId="77777777" w:rsidR="0022245A" w:rsidRDefault="004D31E8" w:rsidP="00647360">
    <w:pPr>
      <w:pStyle w:val="Header"/>
      <w:jc w:val="right"/>
    </w:pPr>
    <w:r>
      <w:rPr>
        <w:noProof/>
        <w:lang w:eastAsia="en-GB"/>
      </w:rPr>
      <w:drawing>
        <wp:inline distT="0" distB="0" distL="0" distR="0" wp14:anchorId="598CF691" wp14:editId="0FDBF763">
          <wp:extent cx="972000" cy="97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EE6D" w14:textId="77777777" w:rsidR="0022245A" w:rsidRDefault="0022245A" w:rsidP="00B83DAA">
    <w:pPr>
      <w:pStyle w:val="Header"/>
      <w:jc w:val="right"/>
    </w:pPr>
  </w:p>
  <w:p w14:paraId="40BE964D" w14:textId="77777777" w:rsidR="0022245A" w:rsidRDefault="00276F69" w:rsidP="00276F69">
    <w:r>
      <w:rPr>
        <w:noProof/>
        <w:lang w:eastAsia="en-GB"/>
      </w:rPr>
      <w:drawing>
        <wp:inline distT="0" distB="0" distL="0" distR="0" wp14:anchorId="4DC36620" wp14:editId="5C31C12D">
          <wp:extent cx="972000" cy="97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93E7" w14:textId="77777777" w:rsidR="0022245A" w:rsidRDefault="00976DAD" w:rsidP="00976DAD">
    <w:pPr>
      <w:jc w:val="right"/>
    </w:pPr>
    <w:r>
      <w:rPr>
        <w:noProof/>
        <w:lang w:eastAsia="en-GB"/>
      </w:rPr>
      <w:drawing>
        <wp:inline distT="0" distB="0" distL="0" distR="0" wp14:anchorId="7BCCB63B" wp14:editId="7778024C">
          <wp:extent cx="972000" cy="9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EE30" w14:textId="77777777" w:rsidR="0022245A" w:rsidRDefault="0022245A" w:rsidP="00274064">
    <w:r>
      <w:rPr>
        <w:noProof/>
        <w:lang w:eastAsia="en-GB"/>
      </w:rPr>
      <w:drawing>
        <wp:anchor distT="0" distB="0" distL="114300" distR="114300" simplePos="0" relativeHeight="251647488" behindDoc="0" locked="1" layoutInCell="1" allowOverlap="1" wp14:anchorId="51FD0A08" wp14:editId="7376A873">
          <wp:simplePos x="0" y="0"/>
          <wp:positionH relativeFrom="column">
            <wp:posOffset>3445510</wp:posOffset>
          </wp:positionH>
          <wp:positionV relativeFrom="paragraph">
            <wp:posOffset>-173355</wp:posOffset>
          </wp:positionV>
          <wp:extent cx="2498090" cy="457200"/>
          <wp:effectExtent l="19050" t="0" r="0" b="0"/>
          <wp:wrapSquare wrapText="bothSides"/>
          <wp:docPr id="8" name="Picture 8" descr="iii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ii strapline"/>
                  <pic:cNvPicPr>
                    <a:picLocks noChangeAspect="1" noChangeArrowheads="1"/>
                  </pic:cNvPicPr>
                </pic:nvPicPr>
                <pic:blipFill>
                  <a:blip r:embed="rId1"/>
                  <a:srcRect/>
                  <a:stretch>
                    <a:fillRect/>
                  </a:stretch>
                </pic:blipFill>
                <pic:spPr bwMode="auto">
                  <a:xfrm>
                    <a:off x="0" y="0"/>
                    <a:ext cx="2498090" cy="457200"/>
                  </a:xfrm>
                  <a:prstGeom prst="rect">
                    <a:avLst/>
                  </a:prstGeom>
                  <a:noFill/>
                  <a:ln w="9525">
                    <a:noFill/>
                    <a:miter lim="800000"/>
                    <a:headEnd/>
                    <a:tailEnd/>
                  </a:ln>
                </pic:spPr>
              </pic:pic>
            </a:graphicData>
          </a:graphic>
        </wp:anchor>
      </w:drawing>
    </w:r>
  </w:p>
  <w:p w14:paraId="6CE36CBE" w14:textId="77777777" w:rsidR="0022245A" w:rsidRDefault="00222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C45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22D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8A34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08BC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9EE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B214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36B1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2EE6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ACF0F0"/>
    <w:lvl w:ilvl="0">
      <w:start w:val="1"/>
      <w:numFmt w:val="decimal"/>
      <w:lvlText w:val="%1."/>
      <w:lvlJc w:val="left"/>
      <w:pPr>
        <w:tabs>
          <w:tab w:val="num" w:pos="360"/>
        </w:tabs>
        <w:ind w:left="360" w:hanging="360"/>
      </w:pPr>
    </w:lvl>
  </w:abstractNum>
  <w:abstractNum w:abstractNumId="9" w15:restartNumberingAfterBreak="0">
    <w:nsid w:val="014010DB"/>
    <w:multiLevelType w:val="multilevel"/>
    <w:tmpl w:val="E28CCA5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361" w:hanging="794"/>
      </w:pPr>
      <w:rPr>
        <w:rFonts w:hint="default"/>
      </w:rPr>
    </w:lvl>
    <w:lvl w:ilvl="3">
      <w:start w:val="1"/>
      <w:numFmt w:val="decimal"/>
      <w:lvlText w:val="%1.%2.%3.%4"/>
      <w:lvlJc w:val="left"/>
      <w:pPr>
        <w:tabs>
          <w:tab w:val="num" w:pos="1134"/>
        </w:tabs>
        <w:ind w:left="1361" w:hanging="794"/>
      </w:pPr>
      <w:rPr>
        <w:rFonts w:hint="default"/>
      </w:rPr>
    </w:lvl>
    <w:lvl w:ilvl="4">
      <w:start w:val="1"/>
      <w:numFmt w:val="decimal"/>
      <w:lvlText w:val="%1.%2.%3.%4.%5"/>
      <w:lvlJc w:val="left"/>
      <w:pPr>
        <w:tabs>
          <w:tab w:val="num" w:pos="1560"/>
        </w:tabs>
        <w:ind w:left="1560" w:hanging="851"/>
      </w:pPr>
      <w:rPr>
        <w:rFonts w:hint="default"/>
      </w:rPr>
    </w:lvl>
    <w:lvl w:ilvl="5">
      <w:start w:val="1"/>
      <w:numFmt w:val="decimal"/>
      <w:lvlText w:val="%1.%2.%3.%4.%5.%6"/>
      <w:lvlJc w:val="left"/>
      <w:pPr>
        <w:tabs>
          <w:tab w:val="num" w:pos="443"/>
        </w:tabs>
        <w:ind w:left="443" w:hanging="1152"/>
      </w:pPr>
      <w:rPr>
        <w:rFonts w:hint="default"/>
      </w:rPr>
    </w:lvl>
    <w:lvl w:ilvl="6">
      <w:start w:val="1"/>
      <w:numFmt w:val="decimal"/>
      <w:lvlText w:val="%1.%2.%3.%4.%5.%6.%7"/>
      <w:lvlJc w:val="left"/>
      <w:pPr>
        <w:tabs>
          <w:tab w:val="num" w:pos="587"/>
        </w:tabs>
        <w:ind w:left="587" w:hanging="1296"/>
      </w:pPr>
      <w:rPr>
        <w:rFonts w:hint="default"/>
      </w:rPr>
    </w:lvl>
    <w:lvl w:ilvl="7">
      <w:start w:val="1"/>
      <w:numFmt w:val="decimal"/>
      <w:lvlText w:val="%1.%2.%3.%4.%5.%6.%7.%8"/>
      <w:lvlJc w:val="left"/>
      <w:pPr>
        <w:tabs>
          <w:tab w:val="num" w:pos="731"/>
        </w:tabs>
        <w:ind w:left="731" w:hanging="1440"/>
      </w:pPr>
      <w:rPr>
        <w:rFonts w:hint="default"/>
      </w:rPr>
    </w:lvl>
    <w:lvl w:ilvl="8">
      <w:start w:val="1"/>
      <w:numFmt w:val="decimal"/>
      <w:lvlText w:val="%1.%2.%3.%4.%5.%6.%7.%8.%9"/>
      <w:lvlJc w:val="left"/>
      <w:pPr>
        <w:tabs>
          <w:tab w:val="num" w:pos="875"/>
        </w:tabs>
        <w:ind w:left="875" w:hanging="1584"/>
      </w:pPr>
      <w:rPr>
        <w:rFonts w:hint="default"/>
      </w:rPr>
    </w:lvl>
  </w:abstractNum>
  <w:abstractNum w:abstractNumId="10" w15:restartNumberingAfterBreak="0">
    <w:nsid w:val="07CA09CF"/>
    <w:multiLevelType w:val="multilevel"/>
    <w:tmpl w:val="4D181256"/>
    <w:lvl w:ilvl="0">
      <w:start w:val="1"/>
      <w:numFmt w:val="decimal"/>
      <w:pStyle w:val="ListNumberOutline"/>
      <w:lvlText w:val="%1."/>
      <w:lvlJc w:val="left"/>
      <w:pPr>
        <w:tabs>
          <w:tab w:val="num" w:pos="992"/>
        </w:tabs>
        <w:ind w:left="992" w:hanging="425"/>
      </w:pPr>
      <w:rPr>
        <w:rFonts w:hint="default"/>
      </w:rPr>
    </w:lvl>
    <w:lvl w:ilvl="1">
      <w:start w:val="1"/>
      <w:numFmt w:val="decimal"/>
      <w:lvlText w:val="%1.%2"/>
      <w:lvlJc w:val="left"/>
      <w:pPr>
        <w:tabs>
          <w:tab w:val="num" w:pos="1418"/>
        </w:tabs>
        <w:ind w:left="1418" w:hanging="426"/>
      </w:pPr>
      <w:rPr>
        <w:rFonts w:hint="default"/>
      </w:rPr>
    </w:lvl>
    <w:lvl w:ilvl="2">
      <w:start w:val="1"/>
      <w:numFmt w:val="decimal"/>
      <w:lvlRestart w:val="0"/>
      <w:lvlText w:val="%1.%2.%3"/>
      <w:lvlJc w:val="left"/>
      <w:pPr>
        <w:tabs>
          <w:tab w:val="num" w:pos="2041"/>
        </w:tabs>
        <w:ind w:left="2041" w:hanging="623"/>
      </w:pPr>
      <w:rPr>
        <w:rFonts w:hint="default"/>
      </w:rPr>
    </w:lvl>
    <w:lvl w:ilvl="3">
      <w:start w:val="1"/>
      <w:numFmt w:val="decimal"/>
      <w:lvlRestart w:val="0"/>
      <w:lvlText w:val="%1.%2.%3.%4"/>
      <w:lvlJc w:val="left"/>
      <w:pPr>
        <w:tabs>
          <w:tab w:val="num" w:pos="2835"/>
        </w:tabs>
        <w:ind w:left="2835" w:hanging="794"/>
      </w:pPr>
      <w:rPr>
        <w:rFonts w:hint="default"/>
      </w:rPr>
    </w:lvl>
    <w:lvl w:ilvl="4">
      <w:start w:val="1"/>
      <w:numFmt w:val="decimal"/>
      <w:lvlText w:val="%1.%2.%3.%4.%5"/>
      <w:lvlJc w:val="left"/>
      <w:pPr>
        <w:tabs>
          <w:tab w:val="num" w:pos="3827"/>
        </w:tabs>
        <w:ind w:left="3827" w:hanging="992"/>
      </w:pPr>
      <w:rPr>
        <w:rFonts w:hint="default"/>
      </w:rPr>
    </w:lvl>
    <w:lvl w:ilvl="5">
      <w:start w:val="1"/>
      <w:numFmt w:val="decimal"/>
      <w:lvlText w:val="%1.%2.%3.%4.%5.%6"/>
      <w:lvlJc w:val="left"/>
      <w:pPr>
        <w:tabs>
          <w:tab w:val="num" w:pos="4961"/>
        </w:tabs>
        <w:ind w:left="4961" w:hanging="1134"/>
      </w:pPr>
      <w:rPr>
        <w:rFonts w:hint="default"/>
      </w:rPr>
    </w:lvl>
    <w:lvl w:ilvl="6">
      <w:start w:val="1"/>
      <w:numFmt w:val="decimal"/>
      <w:lvlText w:val="%1.%2.%3.%4.%5.%6.%7"/>
      <w:lvlJc w:val="left"/>
      <w:pPr>
        <w:tabs>
          <w:tab w:val="num" w:pos="6350"/>
        </w:tabs>
        <w:ind w:left="6350" w:hanging="1389"/>
      </w:pPr>
      <w:rPr>
        <w:rFonts w:hint="default"/>
      </w:rPr>
    </w:lvl>
    <w:lvl w:ilvl="7">
      <w:start w:val="1"/>
      <w:numFmt w:val="decimal"/>
      <w:lvlText w:val="%1.%2.%3.%4.%5.%6.%7.%8"/>
      <w:lvlJc w:val="left"/>
      <w:pPr>
        <w:tabs>
          <w:tab w:val="num" w:pos="7938"/>
        </w:tabs>
        <w:ind w:left="7938" w:hanging="1588"/>
      </w:pPr>
      <w:rPr>
        <w:rFonts w:hint="default"/>
      </w:rPr>
    </w:lvl>
    <w:lvl w:ilvl="8">
      <w:start w:val="1"/>
      <w:numFmt w:val="decimal"/>
      <w:lvlText w:val="%1.%2.%3.%4.%5.%6.%7.%8.%9"/>
      <w:lvlJc w:val="left"/>
      <w:pPr>
        <w:tabs>
          <w:tab w:val="num" w:pos="7938"/>
        </w:tabs>
        <w:ind w:left="7938" w:hanging="1588"/>
      </w:pPr>
      <w:rPr>
        <w:rFonts w:hint="default"/>
      </w:rPr>
    </w:lvl>
  </w:abstractNum>
  <w:abstractNum w:abstractNumId="11" w15:restartNumberingAfterBreak="0">
    <w:nsid w:val="0E98099A"/>
    <w:multiLevelType w:val="multilevel"/>
    <w:tmpl w:val="D10E86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AD47FA"/>
    <w:multiLevelType w:val="hybridMultilevel"/>
    <w:tmpl w:val="1A3005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923D3A"/>
    <w:multiLevelType w:val="hybridMultilevel"/>
    <w:tmpl w:val="5AEC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F2CA3"/>
    <w:multiLevelType w:val="hybridMultilevel"/>
    <w:tmpl w:val="34E6A4CA"/>
    <w:lvl w:ilvl="0" w:tplc="E6CE1BFA">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31C0434"/>
    <w:multiLevelType w:val="hybridMultilevel"/>
    <w:tmpl w:val="D714A09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3B642071"/>
    <w:multiLevelType w:val="hybridMultilevel"/>
    <w:tmpl w:val="A69891CA"/>
    <w:lvl w:ilvl="0" w:tplc="08090001">
      <w:start w:val="1"/>
      <w:numFmt w:val="bullet"/>
      <w:lvlText w:val=""/>
      <w:lvlJc w:val="left"/>
      <w:pPr>
        <w:ind w:left="904" w:hanging="360"/>
      </w:pPr>
      <w:rPr>
        <w:rFonts w:ascii="Symbol" w:hAnsi="Symbol" w:hint="default"/>
      </w:rPr>
    </w:lvl>
    <w:lvl w:ilvl="1" w:tplc="08090003" w:tentative="1">
      <w:start w:val="1"/>
      <w:numFmt w:val="bullet"/>
      <w:lvlText w:val="o"/>
      <w:lvlJc w:val="left"/>
      <w:pPr>
        <w:ind w:left="1624" w:hanging="360"/>
      </w:pPr>
      <w:rPr>
        <w:rFonts w:ascii="Courier New" w:hAnsi="Courier New" w:cs="Courier New" w:hint="default"/>
      </w:rPr>
    </w:lvl>
    <w:lvl w:ilvl="2" w:tplc="08090005" w:tentative="1">
      <w:start w:val="1"/>
      <w:numFmt w:val="bullet"/>
      <w:lvlText w:val=""/>
      <w:lvlJc w:val="left"/>
      <w:pPr>
        <w:ind w:left="2344" w:hanging="360"/>
      </w:pPr>
      <w:rPr>
        <w:rFonts w:ascii="Wingdings" w:hAnsi="Wingdings" w:hint="default"/>
      </w:rPr>
    </w:lvl>
    <w:lvl w:ilvl="3" w:tplc="08090001" w:tentative="1">
      <w:start w:val="1"/>
      <w:numFmt w:val="bullet"/>
      <w:lvlText w:val=""/>
      <w:lvlJc w:val="left"/>
      <w:pPr>
        <w:ind w:left="3064" w:hanging="360"/>
      </w:pPr>
      <w:rPr>
        <w:rFonts w:ascii="Symbol" w:hAnsi="Symbol" w:hint="default"/>
      </w:rPr>
    </w:lvl>
    <w:lvl w:ilvl="4" w:tplc="08090003" w:tentative="1">
      <w:start w:val="1"/>
      <w:numFmt w:val="bullet"/>
      <w:lvlText w:val="o"/>
      <w:lvlJc w:val="left"/>
      <w:pPr>
        <w:ind w:left="3784" w:hanging="360"/>
      </w:pPr>
      <w:rPr>
        <w:rFonts w:ascii="Courier New" w:hAnsi="Courier New" w:cs="Courier New" w:hint="default"/>
      </w:rPr>
    </w:lvl>
    <w:lvl w:ilvl="5" w:tplc="08090005" w:tentative="1">
      <w:start w:val="1"/>
      <w:numFmt w:val="bullet"/>
      <w:lvlText w:val=""/>
      <w:lvlJc w:val="left"/>
      <w:pPr>
        <w:ind w:left="4504" w:hanging="360"/>
      </w:pPr>
      <w:rPr>
        <w:rFonts w:ascii="Wingdings" w:hAnsi="Wingdings" w:hint="default"/>
      </w:rPr>
    </w:lvl>
    <w:lvl w:ilvl="6" w:tplc="08090001" w:tentative="1">
      <w:start w:val="1"/>
      <w:numFmt w:val="bullet"/>
      <w:lvlText w:val=""/>
      <w:lvlJc w:val="left"/>
      <w:pPr>
        <w:ind w:left="5224" w:hanging="360"/>
      </w:pPr>
      <w:rPr>
        <w:rFonts w:ascii="Symbol" w:hAnsi="Symbol" w:hint="default"/>
      </w:rPr>
    </w:lvl>
    <w:lvl w:ilvl="7" w:tplc="08090003" w:tentative="1">
      <w:start w:val="1"/>
      <w:numFmt w:val="bullet"/>
      <w:lvlText w:val="o"/>
      <w:lvlJc w:val="left"/>
      <w:pPr>
        <w:ind w:left="5944" w:hanging="360"/>
      </w:pPr>
      <w:rPr>
        <w:rFonts w:ascii="Courier New" w:hAnsi="Courier New" w:cs="Courier New" w:hint="default"/>
      </w:rPr>
    </w:lvl>
    <w:lvl w:ilvl="8" w:tplc="08090005" w:tentative="1">
      <w:start w:val="1"/>
      <w:numFmt w:val="bullet"/>
      <w:lvlText w:val=""/>
      <w:lvlJc w:val="left"/>
      <w:pPr>
        <w:ind w:left="6664" w:hanging="360"/>
      </w:pPr>
      <w:rPr>
        <w:rFonts w:ascii="Wingdings" w:hAnsi="Wingdings" w:hint="default"/>
      </w:rPr>
    </w:lvl>
  </w:abstractNum>
  <w:abstractNum w:abstractNumId="17" w15:restartNumberingAfterBreak="0">
    <w:nsid w:val="3E6E5580"/>
    <w:multiLevelType w:val="multilevel"/>
    <w:tmpl w:val="D10E86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C3573A"/>
    <w:multiLevelType w:val="hybridMultilevel"/>
    <w:tmpl w:val="4384B22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4912058B"/>
    <w:multiLevelType w:val="hybridMultilevel"/>
    <w:tmpl w:val="858CE23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4A7F36E5"/>
    <w:multiLevelType w:val="multilevel"/>
    <w:tmpl w:val="E88863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361" w:hanging="794"/>
      </w:pPr>
      <w:rPr>
        <w:rFonts w:hint="default"/>
      </w:rPr>
    </w:lvl>
    <w:lvl w:ilvl="3">
      <w:start w:val="1"/>
      <w:numFmt w:val="decimal"/>
      <w:lvlText w:val="%1.%2.%3.%4"/>
      <w:lvlJc w:val="left"/>
      <w:pPr>
        <w:tabs>
          <w:tab w:val="num" w:pos="1134"/>
        </w:tabs>
        <w:ind w:left="1361" w:hanging="794"/>
      </w:pPr>
      <w:rPr>
        <w:rFonts w:hint="default"/>
      </w:rPr>
    </w:lvl>
    <w:lvl w:ilvl="4">
      <w:start w:val="1"/>
      <w:numFmt w:val="decimal"/>
      <w:lvlText w:val="%1.%2.%3.%4.%5"/>
      <w:lvlJc w:val="left"/>
      <w:pPr>
        <w:tabs>
          <w:tab w:val="num" w:pos="1560"/>
        </w:tabs>
        <w:ind w:left="1560" w:hanging="851"/>
      </w:pPr>
      <w:rPr>
        <w:rFonts w:hint="default"/>
      </w:rPr>
    </w:lvl>
    <w:lvl w:ilvl="5">
      <w:start w:val="1"/>
      <w:numFmt w:val="decimal"/>
      <w:lvlText w:val="%1.%2.%3.%4.%5.%6"/>
      <w:lvlJc w:val="left"/>
      <w:pPr>
        <w:tabs>
          <w:tab w:val="num" w:pos="443"/>
        </w:tabs>
        <w:ind w:left="443" w:hanging="1152"/>
      </w:pPr>
      <w:rPr>
        <w:rFonts w:hint="default"/>
      </w:rPr>
    </w:lvl>
    <w:lvl w:ilvl="6">
      <w:start w:val="1"/>
      <w:numFmt w:val="decimal"/>
      <w:lvlText w:val="%1.%2.%3.%4.%5.%6.%7"/>
      <w:lvlJc w:val="left"/>
      <w:pPr>
        <w:tabs>
          <w:tab w:val="num" w:pos="587"/>
        </w:tabs>
        <w:ind w:left="587" w:hanging="1296"/>
      </w:pPr>
      <w:rPr>
        <w:rFonts w:hint="default"/>
      </w:rPr>
    </w:lvl>
    <w:lvl w:ilvl="7">
      <w:start w:val="1"/>
      <w:numFmt w:val="decimal"/>
      <w:lvlText w:val="%1.%2.%3.%4.%5.%6.%7.%8"/>
      <w:lvlJc w:val="left"/>
      <w:pPr>
        <w:tabs>
          <w:tab w:val="num" w:pos="731"/>
        </w:tabs>
        <w:ind w:left="731" w:hanging="1440"/>
      </w:pPr>
      <w:rPr>
        <w:rFonts w:hint="default"/>
      </w:rPr>
    </w:lvl>
    <w:lvl w:ilvl="8">
      <w:start w:val="1"/>
      <w:numFmt w:val="decimal"/>
      <w:lvlText w:val="%1.%2.%3.%4.%5.%6.%7.%8.%9"/>
      <w:lvlJc w:val="left"/>
      <w:pPr>
        <w:tabs>
          <w:tab w:val="num" w:pos="875"/>
        </w:tabs>
        <w:ind w:left="875" w:hanging="1584"/>
      </w:pPr>
      <w:rPr>
        <w:rFonts w:hint="default"/>
      </w:rPr>
    </w:lvl>
  </w:abstractNum>
  <w:abstractNum w:abstractNumId="21" w15:restartNumberingAfterBreak="0">
    <w:nsid w:val="53147BDB"/>
    <w:multiLevelType w:val="multilevel"/>
    <w:tmpl w:val="B74C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225564"/>
    <w:multiLevelType w:val="hybridMultilevel"/>
    <w:tmpl w:val="269222C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3" w15:restartNumberingAfterBreak="0">
    <w:nsid w:val="5EB80DBF"/>
    <w:multiLevelType w:val="hybridMultilevel"/>
    <w:tmpl w:val="5580885E"/>
    <w:lvl w:ilvl="0" w:tplc="AFF6E1BA">
      <w:numFmt w:val="bullet"/>
      <w:lvlText w:val="•"/>
      <w:lvlJc w:val="left"/>
      <w:pPr>
        <w:ind w:left="1866" w:hanging="360"/>
      </w:pPr>
      <w:rPr>
        <w:rFonts w:ascii="Arial" w:eastAsia="Times New Roman" w:hAnsi="Arial" w:cs="Aria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603D5E6C"/>
    <w:multiLevelType w:val="hybridMultilevel"/>
    <w:tmpl w:val="28EC2992"/>
    <w:lvl w:ilvl="0" w:tplc="08090001">
      <w:start w:val="1"/>
      <w:numFmt w:val="bullet"/>
      <w:lvlText w:val=""/>
      <w:lvlJc w:val="left"/>
      <w:pPr>
        <w:ind w:left="904" w:hanging="360"/>
      </w:pPr>
      <w:rPr>
        <w:rFonts w:ascii="Symbol" w:hAnsi="Symbol" w:hint="default"/>
      </w:rPr>
    </w:lvl>
    <w:lvl w:ilvl="1" w:tplc="08090003" w:tentative="1">
      <w:start w:val="1"/>
      <w:numFmt w:val="bullet"/>
      <w:lvlText w:val="o"/>
      <w:lvlJc w:val="left"/>
      <w:pPr>
        <w:ind w:left="1624" w:hanging="360"/>
      </w:pPr>
      <w:rPr>
        <w:rFonts w:ascii="Courier New" w:hAnsi="Courier New" w:cs="Courier New" w:hint="default"/>
      </w:rPr>
    </w:lvl>
    <w:lvl w:ilvl="2" w:tplc="08090005" w:tentative="1">
      <w:start w:val="1"/>
      <w:numFmt w:val="bullet"/>
      <w:lvlText w:val=""/>
      <w:lvlJc w:val="left"/>
      <w:pPr>
        <w:ind w:left="2344" w:hanging="360"/>
      </w:pPr>
      <w:rPr>
        <w:rFonts w:ascii="Wingdings" w:hAnsi="Wingdings" w:hint="default"/>
      </w:rPr>
    </w:lvl>
    <w:lvl w:ilvl="3" w:tplc="08090001" w:tentative="1">
      <w:start w:val="1"/>
      <w:numFmt w:val="bullet"/>
      <w:lvlText w:val=""/>
      <w:lvlJc w:val="left"/>
      <w:pPr>
        <w:ind w:left="3064" w:hanging="360"/>
      </w:pPr>
      <w:rPr>
        <w:rFonts w:ascii="Symbol" w:hAnsi="Symbol" w:hint="default"/>
      </w:rPr>
    </w:lvl>
    <w:lvl w:ilvl="4" w:tplc="08090003" w:tentative="1">
      <w:start w:val="1"/>
      <w:numFmt w:val="bullet"/>
      <w:lvlText w:val="o"/>
      <w:lvlJc w:val="left"/>
      <w:pPr>
        <w:ind w:left="3784" w:hanging="360"/>
      </w:pPr>
      <w:rPr>
        <w:rFonts w:ascii="Courier New" w:hAnsi="Courier New" w:cs="Courier New" w:hint="default"/>
      </w:rPr>
    </w:lvl>
    <w:lvl w:ilvl="5" w:tplc="08090005" w:tentative="1">
      <w:start w:val="1"/>
      <w:numFmt w:val="bullet"/>
      <w:lvlText w:val=""/>
      <w:lvlJc w:val="left"/>
      <w:pPr>
        <w:ind w:left="4504" w:hanging="360"/>
      </w:pPr>
      <w:rPr>
        <w:rFonts w:ascii="Wingdings" w:hAnsi="Wingdings" w:hint="default"/>
      </w:rPr>
    </w:lvl>
    <w:lvl w:ilvl="6" w:tplc="08090001" w:tentative="1">
      <w:start w:val="1"/>
      <w:numFmt w:val="bullet"/>
      <w:lvlText w:val=""/>
      <w:lvlJc w:val="left"/>
      <w:pPr>
        <w:ind w:left="5224" w:hanging="360"/>
      </w:pPr>
      <w:rPr>
        <w:rFonts w:ascii="Symbol" w:hAnsi="Symbol" w:hint="default"/>
      </w:rPr>
    </w:lvl>
    <w:lvl w:ilvl="7" w:tplc="08090003" w:tentative="1">
      <w:start w:val="1"/>
      <w:numFmt w:val="bullet"/>
      <w:lvlText w:val="o"/>
      <w:lvlJc w:val="left"/>
      <w:pPr>
        <w:ind w:left="5944" w:hanging="360"/>
      </w:pPr>
      <w:rPr>
        <w:rFonts w:ascii="Courier New" w:hAnsi="Courier New" w:cs="Courier New" w:hint="default"/>
      </w:rPr>
    </w:lvl>
    <w:lvl w:ilvl="8" w:tplc="08090005" w:tentative="1">
      <w:start w:val="1"/>
      <w:numFmt w:val="bullet"/>
      <w:lvlText w:val=""/>
      <w:lvlJc w:val="left"/>
      <w:pPr>
        <w:ind w:left="6664" w:hanging="360"/>
      </w:pPr>
      <w:rPr>
        <w:rFonts w:ascii="Wingdings" w:hAnsi="Wingdings" w:hint="default"/>
      </w:rPr>
    </w:lvl>
  </w:abstractNum>
  <w:abstractNum w:abstractNumId="25" w15:restartNumberingAfterBreak="0">
    <w:nsid w:val="60DD37EC"/>
    <w:multiLevelType w:val="hybridMultilevel"/>
    <w:tmpl w:val="11ECC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CD4F0F"/>
    <w:multiLevelType w:val="hybridMultilevel"/>
    <w:tmpl w:val="84DC7C2E"/>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7" w15:restartNumberingAfterBreak="0">
    <w:nsid w:val="6D941C77"/>
    <w:multiLevelType w:val="multilevel"/>
    <w:tmpl w:val="D10E86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2C3797"/>
    <w:multiLevelType w:val="multilevel"/>
    <w:tmpl w:val="CC5C8890"/>
    <w:lvl w:ilvl="0">
      <w:start w:val="1"/>
      <w:numFmt w:val="bullet"/>
      <w:pStyle w:val="ListBullet"/>
      <w:lvlText w:val=""/>
      <w:lvlJc w:val="left"/>
      <w:pPr>
        <w:tabs>
          <w:tab w:val="num" w:pos="5242"/>
        </w:tabs>
        <w:ind w:left="5242" w:hanging="425"/>
      </w:pPr>
      <w:rPr>
        <w:rFonts w:ascii="Symbol" w:hAnsi="Symbol" w:hint="default"/>
        <w:color w:val="0F0A6D"/>
        <w:sz w:val="24"/>
        <w:szCs w:val="24"/>
      </w:rPr>
    </w:lvl>
    <w:lvl w:ilvl="1">
      <w:start w:val="1"/>
      <w:numFmt w:val="bullet"/>
      <w:lvlText w:val=""/>
      <w:lvlJc w:val="left"/>
      <w:pPr>
        <w:tabs>
          <w:tab w:val="num" w:pos="5668"/>
        </w:tabs>
        <w:ind w:left="5668" w:hanging="426"/>
      </w:pPr>
      <w:rPr>
        <w:rFonts w:ascii="Symbol" w:hAnsi="Symbol" w:hint="default"/>
        <w:color w:val="0000FF"/>
        <w:sz w:val="20"/>
        <w:szCs w:val="20"/>
      </w:rPr>
    </w:lvl>
    <w:lvl w:ilvl="2">
      <w:start w:val="1"/>
      <w:numFmt w:val="bullet"/>
      <w:lvlText w:val=""/>
      <w:lvlJc w:val="left"/>
      <w:pPr>
        <w:tabs>
          <w:tab w:val="num" w:pos="6093"/>
        </w:tabs>
        <w:ind w:left="6093" w:hanging="425"/>
      </w:pPr>
      <w:rPr>
        <w:rFonts w:ascii="Symbol" w:hAnsi="Symbol" w:hint="default"/>
        <w:b/>
        <w:i w:val="0"/>
        <w:color w:val="0000FF"/>
        <w:sz w:val="20"/>
        <w:szCs w:val="20"/>
      </w:rPr>
    </w:lvl>
    <w:lvl w:ilvl="3">
      <w:start w:val="1"/>
      <w:numFmt w:val="bullet"/>
      <w:lvlText w:val=""/>
      <w:lvlJc w:val="left"/>
      <w:pPr>
        <w:tabs>
          <w:tab w:val="num" w:pos="6518"/>
        </w:tabs>
        <w:ind w:left="6518" w:hanging="425"/>
      </w:pPr>
      <w:rPr>
        <w:rFonts w:ascii="Symbol" w:hAnsi="Symbol" w:hint="default"/>
        <w:color w:val="0000FF"/>
      </w:rPr>
    </w:lvl>
    <w:lvl w:ilvl="4">
      <w:start w:val="1"/>
      <w:numFmt w:val="bullet"/>
      <w:lvlText w:val=""/>
      <w:lvlJc w:val="left"/>
      <w:pPr>
        <w:tabs>
          <w:tab w:val="num" w:pos="6901"/>
        </w:tabs>
        <w:ind w:left="6901" w:hanging="360"/>
      </w:pPr>
      <w:rPr>
        <w:rFonts w:ascii="Symbol" w:hAnsi="Symbol" w:hint="default"/>
      </w:rPr>
    </w:lvl>
    <w:lvl w:ilvl="5">
      <w:start w:val="1"/>
      <w:numFmt w:val="bullet"/>
      <w:lvlText w:val=""/>
      <w:lvlJc w:val="left"/>
      <w:pPr>
        <w:tabs>
          <w:tab w:val="num" w:pos="7261"/>
        </w:tabs>
        <w:ind w:left="7261" w:hanging="360"/>
      </w:pPr>
      <w:rPr>
        <w:rFonts w:ascii="Wingdings" w:hAnsi="Wingdings" w:hint="default"/>
      </w:rPr>
    </w:lvl>
    <w:lvl w:ilvl="6">
      <w:start w:val="1"/>
      <w:numFmt w:val="bullet"/>
      <w:lvlText w:val=""/>
      <w:lvlJc w:val="left"/>
      <w:pPr>
        <w:tabs>
          <w:tab w:val="num" w:pos="7621"/>
        </w:tabs>
        <w:ind w:left="7621" w:hanging="360"/>
      </w:pPr>
      <w:rPr>
        <w:rFonts w:ascii="Wingdings" w:hAnsi="Wingdings" w:hint="default"/>
      </w:rPr>
    </w:lvl>
    <w:lvl w:ilvl="7">
      <w:start w:val="1"/>
      <w:numFmt w:val="bullet"/>
      <w:lvlText w:val=""/>
      <w:lvlJc w:val="left"/>
      <w:pPr>
        <w:tabs>
          <w:tab w:val="num" w:pos="7981"/>
        </w:tabs>
        <w:ind w:left="7981" w:hanging="360"/>
      </w:pPr>
      <w:rPr>
        <w:rFonts w:ascii="Symbol" w:hAnsi="Symbol" w:hint="default"/>
      </w:rPr>
    </w:lvl>
    <w:lvl w:ilvl="8">
      <w:start w:val="1"/>
      <w:numFmt w:val="bullet"/>
      <w:lvlText w:val=""/>
      <w:lvlJc w:val="left"/>
      <w:pPr>
        <w:tabs>
          <w:tab w:val="num" w:pos="8341"/>
        </w:tabs>
        <w:ind w:left="8341" w:hanging="360"/>
      </w:pPr>
      <w:rPr>
        <w:rFonts w:ascii="Symbol" w:hAnsi="Symbol" w:hint="default"/>
      </w:rPr>
    </w:lvl>
  </w:abstractNum>
  <w:abstractNum w:abstractNumId="29" w15:restartNumberingAfterBreak="0">
    <w:nsid w:val="7535508A"/>
    <w:multiLevelType w:val="multilevel"/>
    <w:tmpl w:val="0E1C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3D1449"/>
    <w:multiLevelType w:val="hybridMultilevel"/>
    <w:tmpl w:val="ABA44CD6"/>
    <w:lvl w:ilvl="0" w:tplc="0809000F">
      <w:start w:val="1"/>
      <w:numFmt w:val="decimal"/>
      <w:lvlText w:val="%1."/>
      <w:lvlJc w:val="left"/>
      <w:pPr>
        <w:ind w:left="904" w:hanging="360"/>
      </w:pPr>
    </w:lvl>
    <w:lvl w:ilvl="1" w:tplc="08090019" w:tentative="1">
      <w:start w:val="1"/>
      <w:numFmt w:val="lowerLetter"/>
      <w:lvlText w:val="%2."/>
      <w:lvlJc w:val="left"/>
      <w:pPr>
        <w:ind w:left="1624" w:hanging="360"/>
      </w:pPr>
    </w:lvl>
    <w:lvl w:ilvl="2" w:tplc="0809001B" w:tentative="1">
      <w:start w:val="1"/>
      <w:numFmt w:val="lowerRoman"/>
      <w:lvlText w:val="%3."/>
      <w:lvlJc w:val="right"/>
      <w:pPr>
        <w:ind w:left="2344" w:hanging="180"/>
      </w:pPr>
    </w:lvl>
    <w:lvl w:ilvl="3" w:tplc="0809000F" w:tentative="1">
      <w:start w:val="1"/>
      <w:numFmt w:val="decimal"/>
      <w:lvlText w:val="%4."/>
      <w:lvlJc w:val="left"/>
      <w:pPr>
        <w:ind w:left="3064" w:hanging="360"/>
      </w:pPr>
    </w:lvl>
    <w:lvl w:ilvl="4" w:tplc="08090019" w:tentative="1">
      <w:start w:val="1"/>
      <w:numFmt w:val="lowerLetter"/>
      <w:lvlText w:val="%5."/>
      <w:lvlJc w:val="left"/>
      <w:pPr>
        <w:ind w:left="3784" w:hanging="360"/>
      </w:pPr>
    </w:lvl>
    <w:lvl w:ilvl="5" w:tplc="0809001B" w:tentative="1">
      <w:start w:val="1"/>
      <w:numFmt w:val="lowerRoman"/>
      <w:lvlText w:val="%6."/>
      <w:lvlJc w:val="right"/>
      <w:pPr>
        <w:ind w:left="4504" w:hanging="180"/>
      </w:pPr>
    </w:lvl>
    <w:lvl w:ilvl="6" w:tplc="0809000F" w:tentative="1">
      <w:start w:val="1"/>
      <w:numFmt w:val="decimal"/>
      <w:lvlText w:val="%7."/>
      <w:lvlJc w:val="left"/>
      <w:pPr>
        <w:ind w:left="5224" w:hanging="360"/>
      </w:pPr>
    </w:lvl>
    <w:lvl w:ilvl="7" w:tplc="08090019" w:tentative="1">
      <w:start w:val="1"/>
      <w:numFmt w:val="lowerLetter"/>
      <w:lvlText w:val="%8."/>
      <w:lvlJc w:val="left"/>
      <w:pPr>
        <w:ind w:left="5944" w:hanging="360"/>
      </w:pPr>
    </w:lvl>
    <w:lvl w:ilvl="8" w:tplc="0809001B" w:tentative="1">
      <w:start w:val="1"/>
      <w:numFmt w:val="lowerRoman"/>
      <w:lvlText w:val="%9."/>
      <w:lvlJc w:val="right"/>
      <w:pPr>
        <w:ind w:left="6664" w:hanging="180"/>
      </w:pPr>
    </w:lvl>
  </w:abstractNum>
  <w:num w:numId="1" w16cid:durableId="2122187047">
    <w:abstractNumId w:val="28"/>
  </w:num>
  <w:num w:numId="2" w16cid:durableId="1286546271">
    <w:abstractNumId w:val="10"/>
  </w:num>
  <w:num w:numId="3" w16cid:durableId="2000845464">
    <w:abstractNumId w:val="20"/>
  </w:num>
  <w:num w:numId="4" w16cid:durableId="852187982">
    <w:abstractNumId w:val="9"/>
  </w:num>
  <w:num w:numId="5" w16cid:durableId="1504861510">
    <w:abstractNumId w:val="7"/>
  </w:num>
  <w:num w:numId="6" w16cid:durableId="530800158">
    <w:abstractNumId w:val="6"/>
  </w:num>
  <w:num w:numId="7" w16cid:durableId="756483202">
    <w:abstractNumId w:val="5"/>
  </w:num>
  <w:num w:numId="8" w16cid:durableId="1810199740">
    <w:abstractNumId w:val="4"/>
  </w:num>
  <w:num w:numId="9" w16cid:durableId="898438723">
    <w:abstractNumId w:val="8"/>
  </w:num>
  <w:num w:numId="10" w16cid:durableId="1329019322">
    <w:abstractNumId w:val="3"/>
  </w:num>
  <w:num w:numId="11" w16cid:durableId="1955551088">
    <w:abstractNumId w:val="2"/>
  </w:num>
  <w:num w:numId="12" w16cid:durableId="2076393069">
    <w:abstractNumId w:val="1"/>
  </w:num>
  <w:num w:numId="13" w16cid:durableId="1212958202">
    <w:abstractNumId w:val="0"/>
  </w:num>
  <w:num w:numId="14" w16cid:durableId="1453016986">
    <w:abstractNumId w:val="22"/>
  </w:num>
  <w:num w:numId="15" w16cid:durableId="1379669650">
    <w:abstractNumId w:val="25"/>
  </w:num>
  <w:num w:numId="16" w16cid:durableId="380057253">
    <w:abstractNumId w:val="14"/>
  </w:num>
  <w:num w:numId="17" w16cid:durableId="909147555">
    <w:abstractNumId w:val="23"/>
  </w:num>
  <w:num w:numId="18" w16cid:durableId="735274746">
    <w:abstractNumId w:val="12"/>
  </w:num>
  <w:num w:numId="19" w16cid:durableId="836074336">
    <w:abstractNumId w:val="21"/>
  </w:num>
  <w:num w:numId="20" w16cid:durableId="746147196">
    <w:abstractNumId w:val="18"/>
  </w:num>
  <w:num w:numId="21" w16cid:durableId="467238443">
    <w:abstractNumId w:val="13"/>
  </w:num>
  <w:num w:numId="22" w16cid:durableId="758867065">
    <w:abstractNumId w:val="29"/>
  </w:num>
  <w:num w:numId="23" w16cid:durableId="32704684">
    <w:abstractNumId w:val="17"/>
  </w:num>
  <w:num w:numId="24" w16cid:durableId="649869635">
    <w:abstractNumId w:val="27"/>
  </w:num>
  <w:num w:numId="25" w16cid:durableId="938952009">
    <w:abstractNumId w:val="11"/>
  </w:num>
  <w:num w:numId="26" w16cid:durableId="358549676">
    <w:abstractNumId w:val="19"/>
  </w:num>
  <w:num w:numId="27" w16cid:durableId="1413433146">
    <w:abstractNumId w:val="26"/>
  </w:num>
  <w:num w:numId="28" w16cid:durableId="284969680">
    <w:abstractNumId w:val="15"/>
  </w:num>
  <w:num w:numId="29" w16cid:durableId="264844181">
    <w:abstractNumId w:val="16"/>
  </w:num>
  <w:num w:numId="30" w16cid:durableId="1902331150">
    <w:abstractNumId w:val="30"/>
  </w:num>
  <w:num w:numId="31" w16cid:durableId="148828589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9A"/>
    <w:rsid w:val="00004BEB"/>
    <w:rsid w:val="0001078F"/>
    <w:rsid w:val="00010DDF"/>
    <w:rsid w:val="000143D5"/>
    <w:rsid w:val="000161F1"/>
    <w:rsid w:val="000162B2"/>
    <w:rsid w:val="0001732A"/>
    <w:rsid w:val="00021985"/>
    <w:rsid w:val="00023A5A"/>
    <w:rsid w:val="00033BC5"/>
    <w:rsid w:val="00035742"/>
    <w:rsid w:val="00036EB6"/>
    <w:rsid w:val="00037557"/>
    <w:rsid w:val="00047DD6"/>
    <w:rsid w:val="00050BE8"/>
    <w:rsid w:val="000564F0"/>
    <w:rsid w:val="00064B63"/>
    <w:rsid w:val="00065970"/>
    <w:rsid w:val="00071ED2"/>
    <w:rsid w:val="000744C2"/>
    <w:rsid w:val="000767FD"/>
    <w:rsid w:val="000834A5"/>
    <w:rsid w:val="000848FE"/>
    <w:rsid w:val="000A24C2"/>
    <w:rsid w:val="000A48ED"/>
    <w:rsid w:val="000A4E15"/>
    <w:rsid w:val="000A54C1"/>
    <w:rsid w:val="000A5D76"/>
    <w:rsid w:val="000B0174"/>
    <w:rsid w:val="000B1765"/>
    <w:rsid w:val="000B2853"/>
    <w:rsid w:val="000B4F98"/>
    <w:rsid w:val="000C29DF"/>
    <w:rsid w:val="000C4906"/>
    <w:rsid w:val="000C6908"/>
    <w:rsid w:val="000C724F"/>
    <w:rsid w:val="000D0340"/>
    <w:rsid w:val="000E15DD"/>
    <w:rsid w:val="000E2835"/>
    <w:rsid w:val="000E6070"/>
    <w:rsid w:val="000F15C3"/>
    <w:rsid w:val="000F5E4D"/>
    <w:rsid w:val="000F698B"/>
    <w:rsid w:val="00101087"/>
    <w:rsid w:val="001021D1"/>
    <w:rsid w:val="00103B32"/>
    <w:rsid w:val="00105012"/>
    <w:rsid w:val="00111952"/>
    <w:rsid w:val="001227AE"/>
    <w:rsid w:val="00123961"/>
    <w:rsid w:val="001258D2"/>
    <w:rsid w:val="001324D2"/>
    <w:rsid w:val="00132953"/>
    <w:rsid w:val="00133952"/>
    <w:rsid w:val="00133FC4"/>
    <w:rsid w:val="001375AD"/>
    <w:rsid w:val="00146F51"/>
    <w:rsid w:val="00156F87"/>
    <w:rsid w:val="00161246"/>
    <w:rsid w:val="00161E7B"/>
    <w:rsid w:val="001623EE"/>
    <w:rsid w:val="00164113"/>
    <w:rsid w:val="00166E59"/>
    <w:rsid w:val="001673A9"/>
    <w:rsid w:val="00170D88"/>
    <w:rsid w:val="001768AA"/>
    <w:rsid w:val="0017799E"/>
    <w:rsid w:val="001866B0"/>
    <w:rsid w:val="00187EF9"/>
    <w:rsid w:val="00190122"/>
    <w:rsid w:val="00191CAB"/>
    <w:rsid w:val="0019361B"/>
    <w:rsid w:val="001958E1"/>
    <w:rsid w:val="001964A8"/>
    <w:rsid w:val="00197CED"/>
    <w:rsid w:val="001A114A"/>
    <w:rsid w:val="001A2C4C"/>
    <w:rsid w:val="001A458E"/>
    <w:rsid w:val="001A6A61"/>
    <w:rsid w:val="001B0505"/>
    <w:rsid w:val="001B275D"/>
    <w:rsid w:val="001B4631"/>
    <w:rsid w:val="001B62F9"/>
    <w:rsid w:val="001C3668"/>
    <w:rsid w:val="001D169E"/>
    <w:rsid w:val="001D5C8C"/>
    <w:rsid w:val="001E71CD"/>
    <w:rsid w:val="001F1462"/>
    <w:rsid w:val="001F1DE5"/>
    <w:rsid w:val="001F32AF"/>
    <w:rsid w:val="001F6424"/>
    <w:rsid w:val="002001D9"/>
    <w:rsid w:val="00201ABA"/>
    <w:rsid w:val="00202E3C"/>
    <w:rsid w:val="00202FCB"/>
    <w:rsid w:val="00204244"/>
    <w:rsid w:val="00204650"/>
    <w:rsid w:val="00207996"/>
    <w:rsid w:val="00210844"/>
    <w:rsid w:val="00210B10"/>
    <w:rsid w:val="00210C63"/>
    <w:rsid w:val="00213325"/>
    <w:rsid w:val="00220420"/>
    <w:rsid w:val="0022245A"/>
    <w:rsid w:val="0022465B"/>
    <w:rsid w:val="00226071"/>
    <w:rsid w:val="00231B39"/>
    <w:rsid w:val="00234E8B"/>
    <w:rsid w:val="0024132A"/>
    <w:rsid w:val="00245C16"/>
    <w:rsid w:val="002474E9"/>
    <w:rsid w:val="00250A81"/>
    <w:rsid w:val="00253A5F"/>
    <w:rsid w:val="00254E13"/>
    <w:rsid w:val="00260122"/>
    <w:rsid w:val="00261CB7"/>
    <w:rsid w:val="0026421F"/>
    <w:rsid w:val="00265967"/>
    <w:rsid w:val="00266F21"/>
    <w:rsid w:val="002677DA"/>
    <w:rsid w:val="00267A2D"/>
    <w:rsid w:val="00272431"/>
    <w:rsid w:val="00274064"/>
    <w:rsid w:val="00274F68"/>
    <w:rsid w:val="00276F69"/>
    <w:rsid w:val="0028229F"/>
    <w:rsid w:val="0028646C"/>
    <w:rsid w:val="00287B66"/>
    <w:rsid w:val="0029374F"/>
    <w:rsid w:val="00297334"/>
    <w:rsid w:val="002A0EA6"/>
    <w:rsid w:val="002A2155"/>
    <w:rsid w:val="002A29F5"/>
    <w:rsid w:val="002A57E9"/>
    <w:rsid w:val="002A675F"/>
    <w:rsid w:val="002A717F"/>
    <w:rsid w:val="002B1301"/>
    <w:rsid w:val="002B555E"/>
    <w:rsid w:val="002B56F9"/>
    <w:rsid w:val="002B6E70"/>
    <w:rsid w:val="002B7C4D"/>
    <w:rsid w:val="002C24E2"/>
    <w:rsid w:val="002C4C76"/>
    <w:rsid w:val="002C5DBA"/>
    <w:rsid w:val="002C6653"/>
    <w:rsid w:val="002D5811"/>
    <w:rsid w:val="002D61DC"/>
    <w:rsid w:val="002D691A"/>
    <w:rsid w:val="002E4753"/>
    <w:rsid w:val="002E7650"/>
    <w:rsid w:val="002F0CDC"/>
    <w:rsid w:val="002F550F"/>
    <w:rsid w:val="002F6139"/>
    <w:rsid w:val="002F7855"/>
    <w:rsid w:val="00307C80"/>
    <w:rsid w:val="00310376"/>
    <w:rsid w:val="00310CE9"/>
    <w:rsid w:val="003110FC"/>
    <w:rsid w:val="003128F3"/>
    <w:rsid w:val="00314509"/>
    <w:rsid w:val="003150C3"/>
    <w:rsid w:val="0031598E"/>
    <w:rsid w:val="003159AA"/>
    <w:rsid w:val="003165C0"/>
    <w:rsid w:val="003239BF"/>
    <w:rsid w:val="00326D49"/>
    <w:rsid w:val="00331119"/>
    <w:rsid w:val="003312E1"/>
    <w:rsid w:val="00333473"/>
    <w:rsid w:val="003368CC"/>
    <w:rsid w:val="003432E2"/>
    <w:rsid w:val="00344D9A"/>
    <w:rsid w:val="00350C88"/>
    <w:rsid w:val="00353014"/>
    <w:rsid w:val="00353AFA"/>
    <w:rsid w:val="00353B8C"/>
    <w:rsid w:val="00353D17"/>
    <w:rsid w:val="00353D8A"/>
    <w:rsid w:val="00355C1B"/>
    <w:rsid w:val="00362B3F"/>
    <w:rsid w:val="0036314A"/>
    <w:rsid w:val="00364E96"/>
    <w:rsid w:val="003729EF"/>
    <w:rsid w:val="00372E58"/>
    <w:rsid w:val="00380EDA"/>
    <w:rsid w:val="003810FF"/>
    <w:rsid w:val="0038432E"/>
    <w:rsid w:val="00386C26"/>
    <w:rsid w:val="00394BDB"/>
    <w:rsid w:val="003972DE"/>
    <w:rsid w:val="003A0ADB"/>
    <w:rsid w:val="003B1814"/>
    <w:rsid w:val="003B1A98"/>
    <w:rsid w:val="003B23DB"/>
    <w:rsid w:val="003B24D3"/>
    <w:rsid w:val="003C1645"/>
    <w:rsid w:val="003D3420"/>
    <w:rsid w:val="003D6AB3"/>
    <w:rsid w:val="003E168A"/>
    <w:rsid w:val="003E2070"/>
    <w:rsid w:val="003E2CDC"/>
    <w:rsid w:val="003E5FB4"/>
    <w:rsid w:val="003F0E8A"/>
    <w:rsid w:val="003F4A28"/>
    <w:rsid w:val="003F4A6E"/>
    <w:rsid w:val="003F76A6"/>
    <w:rsid w:val="00401550"/>
    <w:rsid w:val="00407EFD"/>
    <w:rsid w:val="004107F4"/>
    <w:rsid w:val="00414CA3"/>
    <w:rsid w:val="00422531"/>
    <w:rsid w:val="00422533"/>
    <w:rsid w:val="00427B9E"/>
    <w:rsid w:val="00430DA2"/>
    <w:rsid w:val="00433F88"/>
    <w:rsid w:val="00435E69"/>
    <w:rsid w:val="0043691F"/>
    <w:rsid w:val="00437BF0"/>
    <w:rsid w:val="004414DC"/>
    <w:rsid w:val="00444197"/>
    <w:rsid w:val="00444BB3"/>
    <w:rsid w:val="0045501A"/>
    <w:rsid w:val="00456283"/>
    <w:rsid w:val="00462005"/>
    <w:rsid w:val="00464895"/>
    <w:rsid w:val="004651C3"/>
    <w:rsid w:val="00466A45"/>
    <w:rsid w:val="00472B62"/>
    <w:rsid w:val="00480707"/>
    <w:rsid w:val="00481E44"/>
    <w:rsid w:val="00490FCB"/>
    <w:rsid w:val="0049205F"/>
    <w:rsid w:val="004966D2"/>
    <w:rsid w:val="00496D13"/>
    <w:rsid w:val="004A4EF4"/>
    <w:rsid w:val="004A661D"/>
    <w:rsid w:val="004A78EF"/>
    <w:rsid w:val="004A7FD5"/>
    <w:rsid w:val="004B403B"/>
    <w:rsid w:val="004C069F"/>
    <w:rsid w:val="004C326C"/>
    <w:rsid w:val="004C6E83"/>
    <w:rsid w:val="004D31E8"/>
    <w:rsid w:val="004E2AB9"/>
    <w:rsid w:val="004F3268"/>
    <w:rsid w:val="004F5C6E"/>
    <w:rsid w:val="00500992"/>
    <w:rsid w:val="00502D11"/>
    <w:rsid w:val="00503AFA"/>
    <w:rsid w:val="00503E55"/>
    <w:rsid w:val="00511878"/>
    <w:rsid w:val="00516608"/>
    <w:rsid w:val="00517591"/>
    <w:rsid w:val="005175BE"/>
    <w:rsid w:val="00517CDA"/>
    <w:rsid w:val="00520146"/>
    <w:rsid w:val="0052033F"/>
    <w:rsid w:val="00533A33"/>
    <w:rsid w:val="005346FC"/>
    <w:rsid w:val="005347E1"/>
    <w:rsid w:val="00534E5B"/>
    <w:rsid w:val="005410DC"/>
    <w:rsid w:val="00543AB2"/>
    <w:rsid w:val="00552214"/>
    <w:rsid w:val="005535DB"/>
    <w:rsid w:val="00553D09"/>
    <w:rsid w:val="00556EC8"/>
    <w:rsid w:val="00560F54"/>
    <w:rsid w:val="005653B5"/>
    <w:rsid w:val="005712D7"/>
    <w:rsid w:val="00571EBF"/>
    <w:rsid w:val="00573870"/>
    <w:rsid w:val="00575268"/>
    <w:rsid w:val="0057526C"/>
    <w:rsid w:val="00575733"/>
    <w:rsid w:val="00577E79"/>
    <w:rsid w:val="00581125"/>
    <w:rsid w:val="0058574A"/>
    <w:rsid w:val="00586E74"/>
    <w:rsid w:val="00587E7B"/>
    <w:rsid w:val="00591445"/>
    <w:rsid w:val="005925CF"/>
    <w:rsid w:val="005959D0"/>
    <w:rsid w:val="005965AA"/>
    <w:rsid w:val="00597EC8"/>
    <w:rsid w:val="005A1CB5"/>
    <w:rsid w:val="005B603B"/>
    <w:rsid w:val="005C04C6"/>
    <w:rsid w:val="005C1877"/>
    <w:rsid w:val="005C597F"/>
    <w:rsid w:val="005C63A2"/>
    <w:rsid w:val="005C7099"/>
    <w:rsid w:val="005D260E"/>
    <w:rsid w:val="005D43EF"/>
    <w:rsid w:val="005D57EB"/>
    <w:rsid w:val="005E0532"/>
    <w:rsid w:val="005E286F"/>
    <w:rsid w:val="005E7BAF"/>
    <w:rsid w:val="005F016F"/>
    <w:rsid w:val="005F4845"/>
    <w:rsid w:val="005F5960"/>
    <w:rsid w:val="005F6C17"/>
    <w:rsid w:val="00601E4F"/>
    <w:rsid w:val="00603B38"/>
    <w:rsid w:val="006107C3"/>
    <w:rsid w:val="00612098"/>
    <w:rsid w:val="00615997"/>
    <w:rsid w:val="00620D25"/>
    <w:rsid w:val="00620FFE"/>
    <w:rsid w:val="00621F09"/>
    <w:rsid w:val="00624292"/>
    <w:rsid w:val="00626B02"/>
    <w:rsid w:val="00626F6B"/>
    <w:rsid w:val="006372CA"/>
    <w:rsid w:val="00647360"/>
    <w:rsid w:val="00650E85"/>
    <w:rsid w:val="006520AB"/>
    <w:rsid w:val="00666754"/>
    <w:rsid w:val="00666DAE"/>
    <w:rsid w:val="006709E3"/>
    <w:rsid w:val="0067187A"/>
    <w:rsid w:val="00671EC3"/>
    <w:rsid w:val="00672C41"/>
    <w:rsid w:val="00674D3B"/>
    <w:rsid w:val="0067515F"/>
    <w:rsid w:val="00676740"/>
    <w:rsid w:val="00676DAA"/>
    <w:rsid w:val="006816CC"/>
    <w:rsid w:val="00681870"/>
    <w:rsid w:val="006839CA"/>
    <w:rsid w:val="00687C45"/>
    <w:rsid w:val="006923F6"/>
    <w:rsid w:val="00692AE6"/>
    <w:rsid w:val="00693BA7"/>
    <w:rsid w:val="006A2C03"/>
    <w:rsid w:val="006B15D7"/>
    <w:rsid w:val="006B2817"/>
    <w:rsid w:val="006B3230"/>
    <w:rsid w:val="006C155E"/>
    <w:rsid w:val="006C280F"/>
    <w:rsid w:val="006C3DAD"/>
    <w:rsid w:val="006D1C4F"/>
    <w:rsid w:val="006D33EF"/>
    <w:rsid w:val="006D6125"/>
    <w:rsid w:val="006D7E0C"/>
    <w:rsid w:val="006E049B"/>
    <w:rsid w:val="006E1013"/>
    <w:rsid w:val="006E1C8C"/>
    <w:rsid w:val="006E4F30"/>
    <w:rsid w:val="006E7401"/>
    <w:rsid w:val="006F2802"/>
    <w:rsid w:val="006F55F4"/>
    <w:rsid w:val="006F56C5"/>
    <w:rsid w:val="006F5DED"/>
    <w:rsid w:val="007078D8"/>
    <w:rsid w:val="00712F59"/>
    <w:rsid w:val="00713465"/>
    <w:rsid w:val="00713DF0"/>
    <w:rsid w:val="00715907"/>
    <w:rsid w:val="0071627D"/>
    <w:rsid w:val="00717A10"/>
    <w:rsid w:val="0072266D"/>
    <w:rsid w:val="007312A0"/>
    <w:rsid w:val="0073141D"/>
    <w:rsid w:val="0073647B"/>
    <w:rsid w:val="00737371"/>
    <w:rsid w:val="00751C65"/>
    <w:rsid w:val="00752D82"/>
    <w:rsid w:val="007544BF"/>
    <w:rsid w:val="00757755"/>
    <w:rsid w:val="00761333"/>
    <w:rsid w:val="007706FD"/>
    <w:rsid w:val="0077368D"/>
    <w:rsid w:val="00774B44"/>
    <w:rsid w:val="00775BD2"/>
    <w:rsid w:val="007768F1"/>
    <w:rsid w:val="007871F0"/>
    <w:rsid w:val="00791C36"/>
    <w:rsid w:val="0079627B"/>
    <w:rsid w:val="0079656F"/>
    <w:rsid w:val="007A1506"/>
    <w:rsid w:val="007A1547"/>
    <w:rsid w:val="007B19E8"/>
    <w:rsid w:val="007B2DF7"/>
    <w:rsid w:val="007B3F8E"/>
    <w:rsid w:val="007C2BA5"/>
    <w:rsid w:val="007C3996"/>
    <w:rsid w:val="007C59D2"/>
    <w:rsid w:val="007C781A"/>
    <w:rsid w:val="007D1186"/>
    <w:rsid w:val="007D2D30"/>
    <w:rsid w:val="007D3FE8"/>
    <w:rsid w:val="007D695F"/>
    <w:rsid w:val="007E3D15"/>
    <w:rsid w:val="007E3DA9"/>
    <w:rsid w:val="007E5F0D"/>
    <w:rsid w:val="007F00C1"/>
    <w:rsid w:val="007F1865"/>
    <w:rsid w:val="007F1B97"/>
    <w:rsid w:val="007F2B40"/>
    <w:rsid w:val="007F49B3"/>
    <w:rsid w:val="007F540F"/>
    <w:rsid w:val="007F579A"/>
    <w:rsid w:val="008022D8"/>
    <w:rsid w:val="00802F41"/>
    <w:rsid w:val="00803A3E"/>
    <w:rsid w:val="00807564"/>
    <w:rsid w:val="00810CC4"/>
    <w:rsid w:val="00817E33"/>
    <w:rsid w:val="00820E81"/>
    <w:rsid w:val="00825B89"/>
    <w:rsid w:val="008310D4"/>
    <w:rsid w:val="0083159E"/>
    <w:rsid w:val="00831A69"/>
    <w:rsid w:val="00845ADD"/>
    <w:rsid w:val="00846F70"/>
    <w:rsid w:val="00847434"/>
    <w:rsid w:val="00855051"/>
    <w:rsid w:val="008572FA"/>
    <w:rsid w:val="008601AB"/>
    <w:rsid w:val="008601FE"/>
    <w:rsid w:val="00867B71"/>
    <w:rsid w:val="00870FA0"/>
    <w:rsid w:val="00871650"/>
    <w:rsid w:val="00871B4B"/>
    <w:rsid w:val="00875BFA"/>
    <w:rsid w:val="00876F1D"/>
    <w:rsid w:val="00881E3C"/>
    <w:rsid w:val="00884902"/>
    <w:rsid w:val="00891442"/>
    <w:rsid w:val="008918CA"/>
    <w:rsid w:val="00895800"/>
    <w:rsid w:val="00897ADF"/>
    <w:rsid w:val="008A2E68"/>
    <w:rsid w:val="008B0A60"/>
    <w:rsid w:val="008B2DFA"/>
    <w:rsid w:val="008B42F8"/>
    <w:rsid w:val="008B7064"/>
    <w:rsid w:val="008B7901"/>
    <w:rsid w:val="008C22F3"/>
    <w:rsid w:val="008C2FDD"/>
    <w:rsid w:val="008C4244"/>
    <w:rsid w:val="008C4F1C"/>
    <w:rsid w:val="008C6292"/>
    <w:rsid w:val="008C6B93"/>
    <w:rsid w:val="008D0C84"/>
    <w:rsid w:val="008D6A03"/>
    <w:rsid w:val="008E1473"/>
    <w:rsid w:val="008E27C0"/>
    <w:rsid w:val="008E2B33"/>
    <w:rsid w:val="008F1C64"/>
    <w:rsid w:val="008F64A7"/>
    <w:rsid w:val="008F7E08"/>
    <w:rsid w:val="00900E27"/>
    <w:rsid w:val="00901472"/>
    <w:rsid w:val="009019D0"/>
    <w:rsid w:val="00901A24"/>
    <w:rsid w:val="00904404"/>
    <w:rsid w:val="00906A55"/>
    <w:rsid w:val="009139AB"/>
    <w:rsid w:val="00913AEE"/>
    <w:rsid w:val="00920C8F"/>
    <w:rsid w:val="009210AE"/>
    <w:rsid w:val="00926695"/>
    <w:rsid w:val="00931572"/>
    <w:rsid w:val="00933B60"/>
    <w:rsid w:val="0094105D"/>
    <w:rsid w:val="00942C01"/>
    <w:rsid w:val="00942CD0"/>
    <w:rsid w:val="00943B59"/>
    <w:rsid w:val="00943C2D"/>
    <w:rsid w:val="0094503D"/>
    <w:rsid w:val="0094550C"/>
    <w:rsid w:val="00945777"/>
    <w:rsid w:val="009471C9"/>
    <w:rsid w:val="00950378"/>
    <w:rsid w:val="0095156B"/>
    <w:rsid w:val="00955576"/>
    <w:rsid w:val="009555E4"/>
    <w:rsid w:val="00956331"/>
    <w:rsid w:val="00956540"/>
    <w:rsid w:val="00957B4E"/>
    <w:rsid w:val="009607A9"/>
    <w:rsid w:val="009621D4"/>
    <w:rsid w:val="00962D43"/>
    <w:rsid w:val="009636F5"/>
    <w:rsid w:val="009644C1"/>
    <w:rsid w:val="009717E2"/>
    <w:rsid w:val="009735D0"/>
    <w:rsid w:val="00973B37"/>
    <w:rsid w:val="00975013"/>
    <w:rsid w:val="00976DAD"/>
    <w:rsid w:val="009809B3"/>
    <w:rsid w:val="009816D2"/>
    <w:rsid w:val="00981804"/>
    <w:rsid w:val="009833B3"/>
    <w:rsid w:val="00985ABC"/>
    <w:rsid w:val="00985C8A"/>
    <w:rsid w:val="00990564"/>
    <w:rsid w:val="00993270"/>
    <w:rsid w:val="00993945"/>
    <w:rsid w:val="00997A39"/>
    <w:rsid w:val="009A02AC"/>
    <w:rsid w:val="009A5AF2"/>
    <w:rsid w:val="009B28A1"/>
    <w:rsid w:val="009B4634"/>
    <w:rsid w:val="009C03A0"/>
    <w:rsid w:val="009C22E7"/>
    <w:rsid w:val="009C26C4"/>
    <w:rsid w:val="009C2A8E"/>
    <w:rsid w:val="009C2CAB"/>
    <w:rsid w:val="009C4074"/>
    <w:rsid w:val="009C7533"/>
    <w:rsid w:val="009C7F7F"/>
    <w:rsid w:val="009D16B2"/>
    <w:rsid w:val="009D50F3"/>
    <w:rsid w:val="009E56DC"/>
    <w:rsid w:val="009E5D14"/>
    <w:rsid w:val="009E6C47"/>
    <w:rsid w:val="009E777F"/>
    <w:rsid w:val="009F3531"/>
    <w:rsid w:val="009F3ACA"/>
    <w:rsid w:val="009F667C"/>
    <w:rsid w:val="00A03645"/>
    <w:rsid w:val="00A03725"/>
    <w:rsid w:val="00A07AF0"/>
    <w:rsid w:val="00A10501"/>
    <w:rsid w:val="00A106C8"/>
    <w:rsid w:val="00A12ABD"/>
    <w:rsid w:val="00A16A9E"/>
    <w:rsid w:val="00A21E86"/>
    <w:rsid w:val="00A24234"/>
    <w:rsid w:val="00A246EA"/>
    <w:rsid w:val="00A2573E"/>
    <w:rsid w:val="00A27E73"/>
    <w:rsid w:val="00A30C32"/>
    <w:rsid w:val="00A3158D"/>
    <w:rsid w:val="00A3352E"/>
    <w:rsid w:val="00A33CF9"/>
    <w:rsid w:val="00A33E3F"/>
    <w:rsid w:val="00A36027"/>
    <w:rsid w:val="00A36B41"/>
    <w:rsid w:val="00A37F3E"/>
    <w:rsid w:val="00A40FDF"/>
    <w:rsid w:val="00A42F03"/>
    <w:rsid w:val="00A43737"/>
    <w:rsid w:val="00A43B7D"/>
    <w:rsid w:val="00A46364"/>
    <w:rsid w:val="00A551C9"/>
    <w:rsid w:val="00A5645C"/>
    <w:rsid w:val="00A56C0E"/>
    <w:rsid w:val="00A646A0"/>
    <w:rsid w:val="00A6603C"/>
    <w:rsid w:val="00A70F09"/>
    <w:rsid w:val="00A72508"/>
    <w:rsid w:val="00A7462E"/>
    <w:rsid w:val="00A763E2"/>
    <w:rsid w:val="00A77DCE"/>
    <w:rsid w:val="00A82EEA"/>
    <w:rsid w:val="00A857C0"/>
    <w:rsid w:val="00A86D71"/>
    <w:rsid w:val="00A93275"/>
    <w:rsid w:val="00A946E0"/>
    <w:rsid w:val="00A94C59"/>
    <w:rsid w:val="00AA55C0"/>
    <w:rsid w:val="00AA5B9D"/>
    <w:rsid w:val="00AA69F7"/>
    <w:rsid w:val="00AB0A1A"/>
    <w:rsid w:val="00AB146B"/>
    <w:rsid w:val="00AB1A98"/>
    <w:rsid w:val="00AB5301"/>
    <w:rsid w:val="00AB7B73"/>
    <w:rsid w:val="00AC4655"/>
    <w:rsid w:val="00AC6C09"/>
    <w:rsid w:val="00AC7379"/>
    <w:rsid w:val="00AD27CE"/>
    <w:rsid w:val="00AD2F9E"/>
    <w:rsid w:val="00AD332C"/>
    <w:rsid w:val="00AD50C5"/>
    <w:rsid w:val="00AE3FCC"/>
    <w:rsid w:val="00AE48DA"/>
    <w:rsid w:val="00AE4B53"/>
    <w:rsid w:val="00AE5393"/>
    <w:rsid w:val="00AF0A79"/>
    <w:rsid w:val="00AF21F7"/>
    <w:rsid w:val="00AF25C8"/>
    <w:rsid w:val="00AF2EBA"/>
    <w:rsid w:val="00AF3304"/>
    <w:rsid w:val="00AF5911"/>
    <w:rsid w:val="00AF6B0B"/>
    <w:rsid w:val="00B001F7"/>
    <w:rsid w:val="00B010FA"/>
    <w:rsid w:val="00B01C14"/>
    <w:rsid w:val="00B024E1"/>
    <w:rsid w:val="00B042EE"/>
    <w:rsid w:val="00B068FA"/>
    <w:rsid w:val="00B1146F"/>
    <w:rsid w:val="00B160FC"/>
    <w:rsid w:val="00B26142"/>
    <w:rsid w:val="00B33AF4"/>
    <w:rsid w:val="00B34898"/>
    <w:rsid w:val="00B400F5"/>
    <w:rsid w:val="00B45508"/>
    <w:rsid w:val="00B50C87"/>
    <w:rsid w:val="00B5115C"/>
    <w:rsid w:val="00B52317"/>
    <w:rsid w:val="00B63A3C"/>
    <w:rsid w:val="00B6534C"/>
    <w:rsid w:val="00B659CC"/>
    <w:rsid w:val="00B66B69"/>
    <w:rsid w:val="00B67916"/>
    <w:rsid w:val="00B705CA"/>
    <w:rsid w:val="00B74D15"/>
    <w:rsid w:val="00B75270"/>
    <w:rsid w:val="00B815A5"/>
    <w:rsid w:val="00B821E6"/>
    <w:rsid w:val="00B8360E"/>
    <w:rsid w:val="00B83DAA"/>
    <w:rsid w:val="00B84A94"/>
    <w:rsid w:val="00B85309"/>
    <w:rsid w:val="00B91868"/>
    <w:rsid w:val="00BA4E74"/>
    <w:rsid w:val="00BA53D0"/>
    <w:rsid w:val="00BA6435"/>
    <w:rsid w:val="00BB1C52"/>
    <w:rsid w:val="00BB429F"/>
    <w:rsid w:val="00BB4A68"/>
    <w:rsid w:val="00BB61E8"/>
    <w:rsid w:val="00BC29B6"/>
    <w:rsid w:val="00BC31E0"/>
    <w:rsid w:val="00BC3E69"/>
    <w:rsid w:val="00BC3FAC"/>
    <w:rsid w:val="00BC52EF"/>
    <w:rsid w:val="00BD2757"/>
    <w:rsid w:val="00BD307C"/>
    <w:rsid w:val="00BE001D"/>
    <w:rsid w:val="00BE0DE6"/>
    <w:rsid w:val="00BE5849"/>
    <w:rsid w:val="00BE7344"/>
    <w:rsid w:val="00BF0771"/>
    <w:rsid w:val="00BF4BF1"/>
    <w:rsid w:val="00BF6A41"/>
    <w:rsid w:val="00C0034E"/>
    <w:rsid w:val="00C01213"/>
    <w:rsid w:val="00C01733"/>
    <w:rsid w:val="00C0554C"/>
    <w:rsid w:val="00C109A9"/>
    <w:rsid w:val="00C11FE4"/>
    <w:rsid w:val="00C12216"/>
    <w:rsid w:val="00C13819"/>
    <w:rsid w:val="00C14DAD"/>
    <w:rsid w:val="00C1624D"/>
    <w:rsid w:val="00C2023C"/>
    <w:rsid w:val="00C2159D"/>
    <w:rsid w:val="00C25E62"/>
    <w:rsid w:val="00C27937"/>
    <w:rsid w:val="00C27EB2"/>
    <w:rsid w:val="00C34DB3"/>
    <w:rsid w:val="00C36484"/>
    <w:rsid w:val="00C36786"/>
    <w:rsid w:val="00C372FA"/>
    <w:rsid w:val="00C417F8"/>
    <w:rsid w:val="00C41CF5"/>
    <w:rsid w:val="00C44AE0"/>
    <w:rsid w:val="00C46431"/>
    <w:rsid w:val="00C506B1"/>
    <w:rsid w:val="00C50E9D"/>
    <w:rsid w:val="00C5130F"/>
    <w:rsid w:val="00C61549"/>
    <w:rsid w:val="00C61BD3"/>
    <w:rsid w:val="00C62BB7"/>
    <w:rsid w:val="00C62F94"/>
    <w:rsid w:val="00C640B1"/>
    <w:rsid w:val="00C64745"/>
    <w:rsid w:val="00C67D63"/>
    <w:rsid w:val="00C717B5"/>
    <w:rsid w:val="00C764A1"/>
    <w:rsid w:val="00C76A22"/>
    <w:rsid w:val="00C770E8"/>
    <w:rsid w:val="00C92733"/>
    <w:rsid w:val="00C9344E"/>
    <w:rsid w:val="00C93AED"/>
    <w:rsid w:val="00C96186"/>
    <w:rsid w:val="00CA52B6"/>
    <w:rsid w:val="00CA5435"/>
    <w:rsid w:val="00CA61CC"/>
    <w:rsid w:val="00CB5703"/>
    <w:rsid w:val="00CB5710"/>
    <w:rsid w:val="00CC0DBE"/>
    <w:rsid w:val="00CC2835"/>
    <w:rsid w:val="00CD1BEF"/>
    <w:rsid w:val="00CD5903"/>
    <w:rsid w:val="00CE0CF4"/>
    <w:rsid w:val="00CE37B8"/>
    <w:rsid w:val="00CF028C"/>
    <w:rsid w:val="00CF0784"/>
    <w:rsid w:val="00CF1872"/>
    <w:rsid w:val="00CF3766"/>
    <w:rsid w:val="00CF6A50"/>
    <w:rsid w:val="00D07494"/>
    <w:rsid w:val="00D10FED"/>
    <w:rsid w:val="00D131CB"/>
    <w:rsid w:val="00D132A3"/>
    <w:rsid w:val="00D14390"/>
    <w:rsid w:val="00D20BB4"/>
    <w:rsid w:val="00D26257"/>
    <w:rsid w:val="00D27E51"/>
    <w:rsid w:val="00D341D6"/>
    <w:rsid w:val="00D36128"/>
    <w:rsid w:val="00D3641F"/>
    <w:rsid w:val="00D46748"/>
    <w:rsid w:val="00D51B87"/>
    <w:rsid w:val="00D5580D"/>
    <w:rsid w:val="00D563ED"/>
    <w:rsid w:val="00D579D4"/>
    <w:rsid w:val="00D57D9A"/>
    <w:rsid w:val="00D61663"/>
    <w:rsid w:val="00D61A71"/>
    <w:rsid w:val="00D62B39"/>
    <w:rsid w:val="00D63D87"/>
    <w:rsid w:val="00D73197"/>
    <w:rsid w:val="00D7600F"/>
    <w:rsid w:val="00D77E94"/>
    <w:rsid w:val="00D830C4"/>
    <w:rsid w:val="00D8363E"/>
    <w:rsid w:val="00D8694F"/>
    <w:rsid w:val="00D97A95"/>
    <w:rsid w:val="00DA2543"/>
    <w:rsid w:val="00DA563F"/>
    <w:rsid w:val="00DA6789"/>
    <w:rsid w:val="00DA6DB0"/>
    <w:rsid w:val="00DA6DC2"/>
    <w:rsid w:val="00DB12DF"/>
    <w:rsid w:val="00DB4C76"/>
    <w:rsid w:val="00DB4FA9"/>
    <w:rsid w:val="00DB57A2"/>
    <w:rsid w:val="00DB6178"/>
    <w:rsid w:val="00DB67DA"/>
    <w:rsid w:val="00DC0051"/>
    <w:rsid w:val="00DC1EB9"/>
    <w:rsid w:val="00DC382D"/>
    <w:rsid w:val="00DD0014"/>
    <w:rsid w:val="00DD199B"/>
    <w:rsid w:val="00DD65EE"/>
    <w:rsid w:val="00DD749F"/>
    <w:rsid w:val="00DE24D3"/>
    <w:rsid w:val="00DE2AB2"/>
    <w:rsid w:val="00DF236B"/>
    <w:rsid w:val="00DF76E5"/>
    <w:rsid w:val="00E00521"/>
    <w:rsid w:val="00E02F88"/>
    <w:rsid w:val="00E03EB9"/>
    <w:rsid w:val="00E07B06"/>
    <w:rsid w:val="00E10116"/>
    <w:rsid w:val="00E11A9A"/>
    <w:rsid w:val="00E142C2"/>
    <w:rsid w:val="00E14BAC"/>
    <w:rsid w:val="00E14F7D"/>
    <w:rsid w:val="00E15357"/>
    <w:rsid w:val="00E17284"/>
    <w:rsid w:val="00E20F95"/>
    <w:rsid w:val="00E224F2"/>
    <w:rsid w:val="00E232DF"/>
    <w:rsid w:val="00E24DAC"/>
    <w:rsid w:val="00E27594"/>
    <w:rsid w:val="00E33A40"/>
    <w:rsid w:val="00E33E52"/>
    <w:rsid w:val="00E35A02"/>
    <w:rsid w:val="00E3606D"/>
    <w:rsid w:val="00E37162"/>
    <w:rsid w:val="00E3758A"/>
    <w:rsid w:val="00E44F0D"/>
    <w:rsid w:val="00E45C67"/>
    <w:rsid w:val="00E52E37"/>
    <w:rsid w:val="00E558F9"/>
    <w:rsid w:val="00E5687F"/>
    <w:rsid w:val="00E56B12"/>
    <w:rsid w:val="00E57518"/>
    <w:rsid w:val="00E57763"/>
    <w:rsid w:val="00E61FC4"/>
    <w:rsid w:val="00E67FB4"/>
    <w:rsid w:val="00E702BE"/>
    <w:rsid w:val="00E71F51"/>
    <w:rsid w:val="00E746C1"/>
    <w:rsid w:val="00E756BB"/>
    <w:rsid w:val="00E76066"/>
    <w:rsid w:val="00E82B63"/>
    <w:rsid w:val="00E84AA7"/>
    <w:rsid w:val="00E84E23"/>
    <w:rsid w:val="00E85A5F"/>
    <w:rsid w:val="00E86C2C"/>
    <w:rsid w:val="00E900DE"/>
    <w:rsid w:val="00E93440"/>
    <w:rsid w:val="00E960F7"/>
    <w:rsid w:val="00EA1002"/>
    <w:rsid w:val="00EA3DC7"/>
    <w:rsid w:val="00EA3F02"/>
    <w:rsid w:val="00EB0EFF"/>
    <w:rsid w:val="00EB3B42"/>
    <w:rsid w:val="00EB5096"/>
    <w:rsid w:val="00EB5397"/>
    <w:rsid w:val="00EC374C"/>
    <w:rsid w:val="00ED1A9F"/>
    <w:rsid w:val="00ED53D8"/>
    <w:rsid w:val="00ED6F54"/>
    <w:rsid w:val="00EE06A5"/>
    <w:rsid w:val="00EE1BEF"/>
    <w:rsid w:val="00EE4E0B"/>
    <w:rsid w:val="00EF0BAA"/>
    <w:rsid w:val="00EF2B9C"/>
    <w:rsid w:val="00EF4132"/>
    <w:rsid w:val="00EF6802"/>
    <w:rsid w:val="00F05D4B"/>
    <w:rsid w:val="00F05ED6"/>
    <w:rsid w:val="00F0708B"/>
    <w:rsid w:val="00F165E9"/>
    <w:rsid w:val="00F20341"/>
    <w:rsid w:val="00F2780D"/>
    <w:rsid w:val="00F315F8"/>
    <w:rsid w:val="00F404A6"/>
    <w:rsid w:val="00F407F6"/>
    <w:rsid w:val="00F4166D"/>
    <w:rsid w:val="00F42FB5"/>
    <w:rsid w:val="00F45C87"/>
    <w:rsid w:val="00F5192D"/>
    <w:rsid w:val="00F60593"/>
    <w:rsid w:val="00F609F3"/>
    <w:rsid w:val="00F650F3"/>
    <w:rsid w:val="00F675B7"/>
    <w:rsid w:val="00F709AA"/>
    <w:rsid w:val="00F70D04"/>
    <w:rsid w:val="00F73911"/>
    <w:rsid w:val="00F74E58"/>
    <w:rsid w:val="00F75C93"/>
    <w:rsid w:val="00F76741"/>
    <w:rsid w:val="00F80FE1"/>
    <w:rsid w:val="00F8243B"/>
    <w:rsid w:val="00F82C65"/>
    <w:rsid w:val="00F84945"/>
    <w:rsid w:val="00F94CB5"/>
    <w:rsid w:val="00F95843"/>
    <w:rsid w:val="00FA1583"/>
    <w:rsid w:val="00FA5C12"/>
    <w:rsid w:val="00FA7C26"/>
    <w:rsid w:val="00FB1EB0"/>
    <w:rsid w:val="00FB4449"/>
    <w:rsid w:val="00FC76B9"/>
    <w:rsid w:val="00FC7F12"/>
    <w:rsid w:val="00FD0374"/>
    <w:rsid w:val="00FD1E10"/>
    <w:rsid w:val="00FD2202"/>
    <w:rsid w:val="00FD3845"/>
    <w:rsid w:val="00FD7202"/>
    <w:rsid w:val="00FE0491"/>
    <w:rsid w:val="00FE1C50"/>
    <w:rsid w:val="00FE3914"/>
    <w:rsid w:val="00FE4331"/>
    <w:rsid w:val="00FE6A98"/>
    <w:rsid w:val="00FE7048"/>
    <w:rsid w:val="00FF2D35"/>
    <w:rsid w:val="00FF769D"/>
    <w:rsid w:val="00FF7A87"/>
    <w:rsid w:val="00FF7E4B"/>
    <w:rsid w:val="00FF7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4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DF7"/>
    <w:pPr>
      <w:spacing w:before="160" w:after="160"/>
      <w:ind w:left="113"/>
    </w:pPr>
    <w:rPr>
      <w:rFonts w:ascii="Tahoma" w:hAnsi="Tahoma"/>
      <w:sz w:val="22"/>
      <w:szCs w:val="24"/>
      <w:lang w:eastAsia="en-US"/>
    </w:rPr>
  </w:style>
  <w:style w:type="paragraph" w:styleId="Heading1">
    <w:name w:val="heading 1"/>
    <w:basedOn w:val="Contents"/>
    <w:next w:val="Normal"/>
    <w:link w:val="Heading1Char"/>
    <w:qFormat/>
    <w:rsid w:val="007B2DF7"/>
    <w:pPr>
      <w:pBdr>
        <w:bottom w:val="none" w:sz="0" w:space="0" w:color="auto"/>
      </w:pBdr>
      <w:ind w:left="0"/>
      <w:outlineLvl w:val="0"/>
    </w:pPr>
    <w:rPr>
      <w:rFonts w:ascii="Times New Roman" w:hAnsi="Times New Roman"/>
      <w:color w:val="0A1F8F"/>
      <w:lang w:val="fr-FR"/>
    </w:rPr>
  </w:style>
  <w:style w:type="paragraph" w:styleId="Heading2">
    <w:name w:val="heading 2"/>
    <w:basedOn w:val="Normal"/>
    <w:next w:val="Normal"/>
    <w:qFormat/>
    <w:rsid w:val="007B2DF7"/>
    <w:pPr>
      <w:keepNext/>
      <w:spacing w:before="360" w:after="240"/>
      <w:ind w:left="0"/>
      <w:outlineLvl w:val="1"/>
    </w:pPr>
    <w:rPr>
      <w:rFonts w:eastAsia="Batang" w:cs="Arial"/>
      <w:b/>
      <w:bCs/>
      <w:iCs/>
      <w:color w:val="009FDA"/>
      <w:szCs w:val="28"/>
      <w:lang w:eastAsia="ko-KR"/>
    </w:rPr>
  </w:style>
  <w:style w:type="paragraph" w:styleId="Heading3">
    <w:name w:val="heading 3"/>
    <w:basedOn w:val="Normal"/>
    <w:next w:val="Normal"/>
    <w:qFormat/>
    <w:rsid w:val="00904404"/>
    <w:pPr>
      <w:keepNext/>
      <w:spacing w:before="360" w:after="240"/>
      <w:ind w:left="0"/>
      <w:outlineLvl w:val="2"/>
    </w:pPr>
    <w:rPr>
      <w:rFonts w:eastAsia="Batang" w:cs="Arial"/>
      <w:b/>
      <w:bCs/>
      <w:color w:val="009FDA"/>
      <w:sz w:val="24"/>
      <w:szCs w:val="26"/>
      <w:lang w:eastAsia="ko-KR"/>
    </w:rPr>
  </w:style>
  <w:style w:type="paragraph" w:styleId="Heading4">
    <w:name w:val="heading 4"/>
    <w:basedOn w:val="Normal"/>
    <w:next w:val="Normal"/>
    <w:qFormat/>
    <w:rsid w:val="00904404"/>
    <w:pPr>
      <w:keepNext/>
      <w:spacing w:before="360" w:after="240"/>
      <w:ind w:left="0"/>
      <w:outlineLvl w:val="3"/>
    </w:pPr>
    <w:rPr>
      <w:b/>
      <w:color w:val="009FDA"/>
      <w:kern w:val="40"/>
      <w:position w:val="-8"/>
    </w:rPr>
  </w:style>
  <w:style w:type="paragraph" w:styleId="Heading5">
    <w:name w:val="heading 5"/>
    <w:basedOn w:val="Normal"/>
    <w:next w:val="StyleLeft25cm"/>
    <w:qFormat/>
    <w:rsid w:val="00906A55"/>
    <w:pPr>
      <w:keepNext/>
      <w:spacing w:before="100" w:beforeAutospacing="1" w:after="100" w:afterAutospacing="1"/>
      <w:ind w:left="1418"/>
      <w:outlineLvl w:val="4"/>
    </w:pPr>
    <w:rPr>
      <w:b/>
      <w:color w:val="009FDA"/>
      <w:szCs w:val="18"/>
    </w:rPr>
  </w:style>
  <w:style w:type="paragraph" w:styleId="Heading6">
    <w:name w:val="heading 6"/>
    <w:basedOn w:val="Normal"/>
    <w:next w:val="StyleLeft25cm"/>
    <w:link w:val="Heading6Char"/>
    <w:qFormat/>
    <w:rsid w:val="00D07494"/>
    <w:pPr>
      <w:keepNext/>
      <w:spacing w:before="100" w:beforeAutospacing="1" w:after="100" w:afterAutospacing="1"/>
      <w:ind w:left="1418"/>
      <w:outlineLvl w:val="5"/>
    </w:pPr>
    <w:rPr>
      <w:b/>
      <w:bCs/>
      <w:color w:val="00B0F0"/>
      <w:szCs w:val="20"/>
    </w:rPr>
  </w:style>
  <w:style w:type="paragraph" w:styleId="Heading7">
    <w:name w:val="heading 7"/>
    <w:basedOn w:val="Normal"/>
    <w:next w:val="Normal"/>
    <w:link w:val="Heading7Char"/>
    <w:qFormat/>
    <w:rsid w:val="00D07494"/>
    <w:pPr>
      <w:keepNext/>
      <w:spacing w:before="100" w:beforeAutospacing="1" w:after="100" w:afterAutospacing="1"/>
      <w:ind w:left="1418"/>
      <w:outlineLvl w:val="6"/>
    </w:pPr>
    <w:rPr>
      <w:rFonts w:cs="Arial"/>
      <w:b/>
      <w:bCs/>
      <w:color w:val="00B0F0"/>
    </w:rPr>
  </w:style>
  <w:style w:type="paragraph" w:styleId="Heading8">
    <w:name w:val="heading 8"/>
    <w:basedOn w:val="Normal"/>
    <w:next w:val="Normal"/>
    <w:link w:val="Heading8Char"/>
    <w:qFormat/>
    <w:rsid w:val="006F56C5"/>
    <w:pPr>
      <w:keepNext/>
      <w:ind w:left="567"/>
      <w:outlineLvl w:val="7"/>
    </w:pPr>
    <w:rPr>
      <w:rFonts w:cs="Arial"/>
      <w:iCs/>
    </w:rPr>
  </w:style>
  <w:style w:type="paragraph" w:styleId="Heading9">
    <w:name w:val="heading 9"/>
    <w:basedOn w:val="Normal"/>
    <w:next w:val="Normal"/>
    <w:qFormat/>
    <w:rsid w:val="006F56C5"/>
    <w:pPr>
      <w:keepNext/>
      <w:spacing w:line="360" w:lineRule="auto"/>
      <w:ind w:left="567"/>
      <w:outlineLvl w:val="8"/>
    </w:pPr>
    <w:rPr>
      <w:rFonts w:cs="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50A81"/>
    <w:pPr>
      <w:spacing w:before="100" w:after="100"/>
      <w:ind w:left="0"/>
    </w:pPr>
    <w:rPr>
      <w:b/>
      <w:bCs/>
      <w:color w:val="FFFFFF"/>
      <w:kern w:val="28"/>
      <w:sz w:val="56"/>
      <w:szCs w:val="20"/>
    </w:rPr>
  </w:style>
  <w:style w:type="paragraph" w:customStyle="1" w:styleId="Copyrightnotice">
    <w:name w:val="Copyright notice"/>
    <w:basedOn w:val="Normal"/>
    <w:rsid w:val="00F0708B"/>
    <w:rPr>
      <w:color w:val="000080"/>
    </w:rPr>
  </w:style>
  <w:style w:type="character" w:customStyle="1" w:styleId="Heading1Char">
    <w:name w:val="Heading 1 Char"/>
    <w:basedOn w:val="DefaultParagraphFont"/>
    <w:link w:val="Heading1"/>
    <w:rsid w:val="007B2DF7"/>
    <w:rPr>
      <w:b/>
      <w:color w:val="0A1F8F"/>
      <w:sz w:val="36"/>
      <w:szCs w:val="36"/>
      <w:lang w:val="fr-FR" w:eastAsia="en-US"/>
    </w:rPr>
  </w:style>
  <w:style w:type="character" w:customStyle="1" w:styleId="Heading6Char">
    <w:name w:val="Heading 6 Char"/>
    <w:basedOn w:val="DefaultParagraphFont"/>
    <w:link w:val="Heading6"/>
    <w:rsid w:val="00D07494"/>
    <w:rPr>
      <w:rFonts w:ascii="Arial" w:hAnsi="Arial"/>
      <w:b/>
      <w:bCs/>
      <w:color w:val="00B0F0"/>
      <w:lang w:eastAsia="en-US"/>
    </w:rPr>
  </w:style>
  <w:style w:type="character" w:customStyle="1" w:styleId="Heading7Char">
    <w:name w:val="Heading 7 Char"/>
    <w:basedOn w:val="DefaultParagraphFont"/>
    <w:link w:val="Heading7"/>
    <w:rsid w:val="00D07494"/>
    <w:rPr>
      <w:rFonts w:ascii="Arial" w:hAnsi="Arial" w:cs="Arial"/>
      <w:b/>
      <w:bCs/>
      <w:color w:val="00B0F0"/>
      <w:szCs w:val="24"/>
      <w:lang w:eastAsia="en-US"/>
    </w:rPr>
  </w:style>
  <w:style w:type="character" w:customStyle="1" w:styleId="Heading8Char">
    <w:name w:val="Heading 8 Char"/>
    <w:basedOn w:val="DefaultParagraphFont"/>
    <w:link w:val="Heading8"/>
    <w:rsid w:val="006F56C5"/>
    <w:rPr>
      <w:rFonts w:ascii="Trebuchet MS" w:hAnsi="Trebuchet MS" w:cs="Arial"/>
      <w:iCs/>
      <w:szCs w:val="24"/>
      <w:lang w:val="en-GB" w:eastAsia="en-US" w:bidi="ar-SA"/>
    </w:rPr>
  </w:style>
  <w:style w:type="paragraph" w:styleId="BalloonText">
    <w:name w:val="Balloon Text"/>
    <w:basedOn w:val="Normal"/>
    <w:semiHidden/>
    <w:rsid w:val="00B1146F"/>
    <w:rPr>
      <w:rFonts w:cs="Tahoma"/>
      <w:sz w:val="16"/>
      <w:szCs w:val="16"/>
    </w:rPr>
  </w:style>
  <w:style w:type="paragraph" w:styleId="Caption">
    <w:name w:val="caption"/>
    <w:basedOn w:val="Normal"/>
    <w:next w:val="Normal"/>
    <w:qFormat/>
    <w:rsid w:val="00B85309"/>
    <w:pPr>
      <w:spacing w:before="120" w:after="120"/>
      <w:ind w:left="567"/>
    </w:pPr>
    <w:rPr>
      <w:bCs/>
      <w:color w:val="0000FF"/>
      <w:szCs w:val="20"/>
    </w:rPr>
  </w:style>
  <w:style w:type="paragraph" w:customStyle="1" w:styleId="Code">
    <w:name w:val="Code"/>
    <w:basedOn w:val="Normal"/>
    <w:rsid w:val="00587E7B"/>
    <w:pPr>
      <w:pBdr>
        <w:top w:val="single" w:sz="4" w:space="1" w:color="auto"/>
        <w:left w:val="single" w:sz="4" w:space="4" w:color="auto"/>
        <w:bottom w:val="single" w:sz="4" w:space="1" w:color="auto"/>
        <w:right w:val="single" w:sz="4" w:space="4" w:color="auto"/>
      </w:pBdr>
      <w:shd w:val="clear" w:color="auto" w:fill="F3F3F3"/>
      <w:ind w:left="567"/>
    </w:pPr>
    <w:rPr>
      <w:rFonts w:ascii="Courier New" w:hAnsi="Courier New"/>
      <w:sz w:val="18"/>
    </w:rPr>
  </w:style>
  <w:style w:type="character" w:styleId="CommentReference">
    <w:name w:val="annotation reference"/>
    <w:basedOn w:val="DefaultParagraphFont"/>
    <w:semiHidden/>
    <w:rsid w:val="00B1146F"/>
    <w:rPr>
      <w:sz w:val="16"/>
      <w:szCs w:val="16"/>
    </w:rPr>
  </w:style>
  <w:style w:type="paragraph" w:styleId="CommentText">
    <w:name w:val="annotation text"/>
    <w:basedOn w:val="Normal"/>
    <w:semiHidden/>
    <w:rsid w:val="00B1146F"/>
    <w:pPr>
      <w:spacing w:after="120"/>
    </w:pPr>
    <w:rPr>
      <w:kern w:val="24"/>
      <w:szCs w:val="20"/>
    </w:rPr>
  </w:style>
  <w:style w:type="paragraph" w:styleId="CommentSubject">
    <w:name w:val="annotation subject"/>
    <w:basedOn w:val="CommentText"/>
    <w:next w:val="CommentText"/>
    <w:semiHidden/>
    <w:rsid w:val="00B1146F"/>
    <w:pPr>
      <w:spacing w:after="0"/>
    </w:pPr>
    <w:rPr>
      <w:rFonts w:ascii="Trebuchet MS" w:hAnsi="Trebuchet MS"/>
      <w:b/>
      <w:bCs/>
      <w:kern w:val="0"/>
    </w:rPr>
  </w:style>
  <w:style w:type="paragraph" w:styleId="Header">
    <w:name w:val="header"/>
    <w:basedOn w:val="Normal"/>
    <w:rsid w:val="00B91868"/>
    <w:pPr>
      <w:tabs>
        <w:tab w:val="center" w:pos="4153"/>
        <w:tab w:val="right" w:pos="8306"/>
      </w:tabs>
      <w:spacing w:before="0" w:after="0"/>
    </w:pPr>
    <w:rPr>
      <w:rFonts w:eastAsia="Batang"/>
      <w:sz w:val="16"/>
      <w:lang w:eastAsia="ko-KR"/>
    </w:rPr>
  </w:style>
  <w:style w:type="paragraph" w:customStyle="1" w:styleId="Contents">
    <w:name w:val="Contents"/>
    <w:basedOn w:val="Normal"/>
    <w:rsid w:val="00906A55"/>
    <w:pPr>
      <w:pBdr>
        <w:bottom w:val="single" w:sz="4" w:space="1" w:color="808080"/>
      </w:pBdr>
      <w:spacing w:before="100" w:beforeAutospacing="1" w:after="100" w:afterAutospacing="1"/>
    </w:pPr>
    <w:rPr>
      <w:b/>
      <w:color w:val="009FDA"/>
      <w:sz w:val="36"/>
      <w:szCs w:val="36"/>
    </w:rPr>
  </w:style>
  <w:style w:type="character" w:styleId="FollowedHyperlink">
    <w:name w:val="FollowedHyperlink"/>
    <w:basedOn w:val="DefaultParagraphFont"/>
    <w:rsid w:val="00B91868"/>
    <w:rPr>
      <w:rFonts w:ascii="Trebuchet MS" w:hAnsi="Trebuchet MS"/>
      <w:color w:val="9900CC"/>
      <w:sz w:val="20"/>
      <w:szCs w:val="20"/>
      <w:u w:val="single"/>
    </w:rPr>
  </w:style>
  <w:style w:type="paragraph" w:styleId="Footer">
    <w:name w:val="footer"/>
    <w:basedOn w:val="Normal"/>
    <w:link w:val="FooterChar"/>
    <w:uiPriority w:val="99"/>
    <w:rsid w:val="00B91868"/>
    <w:pPr>
      <w:tabs>
        <w:tab w:val="center" w:pos="4153"/>
        <w:tab w:val="right" w:pos="8306"/>
      </w:tabs>
      <w:spacing w:before="0" w:after="0"/>
    </w:pPr>
    <w:rPr>
      <w:rFonts w:eastAsia="Batang"/>
      <w:sz w:val="16"/>
      <w:lang w:eastAsia="ko-KR"/>
    </w:rPr>
  </w:style>
  <w:style w:type="character" w:styleId="FootnoteReference">
    <w:name w:val="footnote reference"/>
    <w:basedOn w:val="DefaultParagraphFont"/>
    <w:semiHidden/>
    <w:rsid w:val="00253A5F"/>
    <w:rPr>
      <w:rFonts w:ascii="Trebuchet MS" w:hAnsi="Trebuchet MS"/>
      <w:sz w:val="16"/>
      <w:vertAlign w:val="superscript"/>
    </w:rPr>
  </w:style>
  <w:style w:type="paragraph" w:styleId="FootnoteText">
    <w:name w:val="footnote text"/>
    <w:basedOn w:val="Normal"/>
    <w:semiHidden/>
    <w:rsid w:val="00573870"/>
    <w:rPr>
      <w:sz w:val="16"/>
      <w:szCs w:val="20"/>
      <w:lang w:val="en-US"/>
    </w:rPr>
  </w:style>
  <w:style w:type="character" w:styleId="Hyperlink">
    <w:name w:val="Hyperlink"/>
    <w:basedOn w:val="DefaultParagraphFont"/>
    <w:uiPriority w:val="99"/>
    <w:rsid w:val="003312E1"/>
    <w:rPr>
      <w:rFonts w:ascii="Arial" w:hAnsi="Arial"/>
      <w:noProof/>
      <w:color w:val="0000FF"/>
      <w:szCs w:val="20"/>
      <w:u w:val="single"/>
    </w:rPr>
  </w:style>
  <w:style w:type="paragraph" w:styleId="ListBullet">
    <w:name w:val="List Bullet"/>
    <w:basedOn w:val="Normal"/>
    <w:link w:val="ListBulletChar"/>
    <w:rsid w:val="000162B2"/>
    <w:pPr>
      <w:numPr>
        <w:numId w:val="1"/>
      </w:numPr>
    </w:pPr>
    <w:rPr>
      <w:rFonts w:cs="Arial"/>
      <w:szCs w:val="20"/>
      <w:lang w:eastAsia="ko-KR"/>
    </w:rPr>
  </w:style>
  <w:style w:type="character" w:customStyle="1" w:styleId="ListBulletChar">
    <w:name w:val="List Bullet Char"/>
    <w:basedOn w:val="DefaultParagraphFont"/>
    <w:link w:val="ListBullet"/>
    <w:rsid w:val="000162B2"/>
    <w:rPr>
      <w:rFonts w:ascii="Arial" w:hAnsi="Arial" w:cs="Arial"/>
      <w:lang w:val="en-GB" w:eastAsia="ko-KR" w:bidi="ar-SA"/>
    </w:rPr>
  </w:style>
  <w:style w:type="paragraph" w:customStyle="1" w:styleId="ListNumberOutline">
    <w:name w:val="List Number Outline"/>
    <w:basedOn w:val="Normal"/>
    <w:rsid w:val="00E71F51"/>
    <w:pPr>
      <w:widowControl w:val="0"/>
      <w:numPr>
        <w:numId w:val="2"/>
      </w:numPr>
    </w:pPr>
    <w:rPr>
      <w:rFonts w:cs="Arial"/>
      <w:szCs w:val="20"/>
      <w:lang w:val="en-US" w:eastAsia="ko-KR"/>
    </w:rPr>
  </w:style>
  <w:style w:type="paragraph" w:customStyle="1" w:styleId="Origination">
    <w:name w:val="Origination"/>
    <w:basedOn w:val="Normal"/>
    <w:rsid w:val="008B2DFA"/>
    <w:pPr>
      <w:spacing w:before="100" w:beforeAutospacing="1" w:after="100" w:afterAutospacing="1"/>
    </w:pPr>
    <w:rPr>
      <w:b/>
      <w:bCs/>
      <w:color w:val="FFFFFF"/>
      <w:sz w:val="24"/>
    </w:rPr>
  </w:style>
  <w:style w:type="character" w:styleId="PageNumber">
    <w:name w:val="page number"/>
    <w:basedOn w:val="DefaultParagraphFont"/>
    <w:rsid w:val="00DA6DB0"/>
    <w:rPr>
      <w:rFonts w:ascii="Arial" w:hAnsi="Arial"/>
      <w:color w:val="0F0A6D"/>
      <w:sz w:val="16"/>
      <w:szCs w:val="16"/>
    </w:rPr>
  </w:style>
  <w:style w:type="table" w:styleId="TableGrid8">
    <w:name w:val="Table Grid 8"/>
    <w:aliases w:val="IDOX Table"/>
    <w:basedOn w:val="TableNormal"/>
    <w:rsid w:val="00F609F3"/>
    <w:pPr>
      <w:spacing w:line="200" w:lineRule="exact"/>
    </w:pPr>
    <w:rPr>
      <w:rFonts w:ascii="Arial" w:hAnsi="Arial"/>
      <w:color w:val="0F0A6D"/>
      <w:szCs w:val="18"/>
    </w:rPr>
    <w:tblPr>
      <w:tblStyleRowBandSize w:val="1"/>
      <w:tblInd w:w="113" w:type="dxa"/>
      <w:tblBorders>
        <w:top w:val="single" w:sz="4" w:space="0" w:color="0F0A6D"/>
        <w:left w:val="single" w:sz="4" w:space="0" w:color="0F0A6D"/>
        <w:bottom w:val="single" w:sz="4" w:space="0" w:color="0F0A6D"/>
        <w:right w:val="single" w:sz="4" w:space="0" w:color="0F0A6D"/>
        <w:insideH w:val="single" w:sz="4" w:space="0" w:color="0F0A6D"/>
        <w:insideV w:val="single" w:sz="4" w:space="0" w:color="0F0A6D"/>
      </w:tblBorders>
      <w:tblCellMar>
        <w:left w:w="113" w:type="dxa"/>
        <w:right w:w="113" w:type="dxa"/>
      </w:tblCellMar>
    </w:tblPr>
    <w:tcPr>
      <w:shd w:val="clear" w:color="auto" w:fill="FFFFFF"/>
    </w:tcPr>
    <w:tblStylePr w:type="firstRow">
      <w:rPr>
        <w:rFonts w:ascii="Arial" w:hAnsi="Arial"/>
        <w:b/>
        <w:bCs/>
        <w:caps w:val="0"/>
        <w:smallCaps w:val="0"/>
        <w:strike w:val="0"/>
        <w:dstrike w:val="0"/>
        <w:vanish w:val="0"/>
        <w:color w:val="auto"/>
        <w:sz w:val="20"/>
        <w:szCs w:val="18"/>
        <w:vertAlign w:val="baseline"/>
      </w:rPr>
      <w:tblPr/>
      <w:tcPr>
        <w:shd w:val="clear" w:color="auto" w:fill="000080"/>
      </w:tcPr>
    </w:tblStylePr>
    <w:tblStylePr w:type="lastRow">
      <w:rPr>
        <w:rFonts w:ascii="Arial" w:hAnsi="Arial"/>
        <w:b w:val="0"/>
        <w:bCs/>
        <w:color w:val="0F0A6D"/>
        <w:sz w:val="20"/>
      </w:rPr>
      <w:tblPr/>
      <w:tcPr>
        <w:tcBorders>
          <w:tl2br w:val="none" w:sz="0" w:space="0" w:color="auto"/>
          <w:tr2bl w:val="none" w:sz="0" w:space="0" w:color="auto"/>
        </w:tcBorders>
      </w:tcPr>
    </w:tblStylePr>
    <w:tblStylePr w:type="firstCol">
      <w:rPr>
        <w:rFonts w:ascii="Arial" w:hAnsi="Arial"/>
        <w:sz w:val="20"/>
      </w:rPr>
    </w:tblStylePr>
    <w:tblStylePr w:type="lastCol">
      <w:rPr>
        <w:rFonts w:ascii="Arial" w:hAnsi="Arial"/>
        <w:b w:val="0"/>
        <w:bCs/>
        <w:color w:val="0F0A6D"/>
        <w:sz w:val="20"/>
      </w:rPr>
    </w:tblStylePr>
  </w:style>
  <w:style w:type="character" w:customStyle="1" w:styleId="TitleChar">
    <w:name w:val="Title Char"/>
    <w:basedOn w:val="DefaultParagraphFont"/>
    <w:link w:val="Title"/>
    <w:rsid w:val="00250A81"/>
    <w:rPr>
      <w:rFonts w:ascii="Arial" w:hAnsi="Arial"/>
      <w:b/>
      <w:bCs/>
      <w:color w:val="FFFFFF"/>
      <w:kern w:val="28"/>
      <w:sz w:val="56"/>
      <w:lang w:val="en-GB"/>
    </w:rPr>
  </w:style>
  <w:style w:type="paragraph" w:styleId="TOC1">
    <w:name w:val="toc 1"/>
    <w:basedOn w:val="Normal"/>
    <w:next w:val="Normal"/>
    <w:autoRedefine/>
    <w:uiPriority w:val="39"/>
    <w:rsid w:val="005E286F"/>
    <w:rPr>
      <w:rFonts w:cs="Arial"/>
      <w:b/>
      <w:bCs/>
      <w:color w:val="46AAE6"/>
    </w:rPr>
  </w:style>
  <w:style w:type="paragraph" w:styleId="TOC2">
    <w:name w:val="toc 2"/>
    <w:basedOn w:val="Normal"/>
    <w:next w:val="Normal"/>
    <w:autoRedefine/>
    <w:uiPriority w:val="39"/>
    <w:rsid w:val="003110FC"/>
    <w:pPr>
      <w:tabs>
        <w:tab w:val="right" w:leader="dot" w:pos="10082"/>
      </w:tabs>
      <w:ind w:left="284"/>
    </w:pPr>
    <w:rPr>
      <w:rFonts w:eastAsia="Batang" w:cs="Tahoma"/>
      <w:color w:val="46AAE6"/>
      <w:lang w:eastAsia="ko-KR"/>
    </w:rPr>
  </w:style>
  <w:style w:type="paragraph" w:styleId="TOC3">
    <w:name w:val="toc 3"/>
    <w:basedOn w:val="Normal"/>
    <w:next w:val="Normal"/>
    <w:autoRedefine/>
    <w:uiPriority w:val="39"/>
    <w:rsid w:val="00587E7B"/>
    <w:pPr>
      <w:ind w:left="567"/>
    </w:pPr>
    <w:rPr>
      <w:rFonts w:eastAsia="Batang"/>
      <w:szCs w:val="20"/>
      <w:lang w:eastAsia="ko-KR"/>
    </w:rPr>
  </w:style>
  <w:style w:type="paragraph" w:styleId="TOC4">
    <w:name w:val="toc 4"/>
    <w:basedOn w:val="Normal"/>
    <w:next w:val="Normal"/>
    <w:autoRedefine/>
    <w:semiHidden/>
    <w:rsid w:val="00587E7B"/>
    <w:pPr>
      <w:ind w:left="720"/>
    </w:pPr>
    <w:rPr>
      <w:rFonts w:eastAsia="Batang"/>
      <w:lang w:eastAsia="ko-KR"/>
    </w:rPr>
  </w:style>
  <w:style w:type="paragraph" w:styleId="TOC5">
    <w:name w:val="toc 5"/>
    <w:basedOn w:val="Normal"/>
    <w:next w:val="Normal"/>
    <w:autoRedefine/>
    <w:semiHidden/>
    <w:rsid w:val="00B1146F"/>
    <w:pPr>
      <w:ind w:left="960"/>
    </w:pPr>
    <w:rPr>
      <w:rFonts w:eastAsia="Batang"/>
      <w:lang w:eastAsia="ko-KR"/>
    </w:rPr>
  </w:style>
  <w:style w:type="paragraph" w:styleId="TOC6">
    <w:name w:val="toc 6"/>
    <w:basedOn w:val="Normal"/>
    <w:next w:val="Normal"/>
    <w:autoRedefine/>
    <w:semiHidden/>
    <w:rsid w:val="00B1146F"/>
    <w:pPr>
      <w:ind w:left="1200"/>
    </w:pPr>
    <w:rPr>
      <w:rFonts w:eastAsia="Batang"/>
      <w:lang w:eastAsia="ko-KR"/>
    </w:rPr>
  </w:style>
  <w:style w:type="paragraph" w:styleId="TOC7">
    <w:name w:val="toc 7"/>
    <w:basedOn w:val="Normal"/>
    <w:next w:val="Normal"/>
    <w:autoRedefine/>
    <w:semiHidden/>
    <w:rsid w:val="00B1146F"/>
    <w:pPr>
      <w:ind w:left="1440"/>
    </w:pPr>
    <w:rPr>
      <w:rFonts w:eastAsia="Batang"/>
      <w:lang w:eastAsia="ko-KR"/>
    </w:rPr>
  </w:style>
  <w:style w:type="paragraph" w:styleId="TOC8">
    <w:name w:val="toc 8"/>
    <w:basedOn w:val="Normal"/>
    <w:next w:val="Normal"/>
    <w:autoRedefine/>
    <w:semiHidden/>
    <w:rsid w:val="00B1146F"/>
    <w:pPr>
      <w:ind w:left="1680"/>
    </w:pPr>
    <w:rPr>
      <w:rFonts w:eastAsia="Batang"/>
      <w:lang w:eastAsia="ko-KR"/>
    </w:rPr>
  </w:style>
  <w:style w:type="paragraph" w:styleId="TOC9">
    <w:name w:val="toc 9"/>
    <w:basedOn w:val="Normal"/>
    <w:next w:val="Normal"/>
    <w:autoRedefine/>
    <w:semiHidden/>
    <w:rsid w:val="00B1146F"/>
    <w:pPr>
      <w:ind w:left="1920"/>
    </w:pPr>
    <w:rPr>
      <w:rFonts w:eastAsia="Batang"/>
      <w:lang w:eastAsia="ko-KR"/>
    </w:rPr>
  </w:style>
  <w:style w:type="paragraph" w:styleId="DocumentMap">
    <w:name w:val="Document Map"/>
    <w:basedOn w:val="Normal"/>
    <w:semiHidden/>
    <w:rsid w:val="00CB5703"/>
    <w:pPr>
      <w:shd w:val="clear" w:color="auto" w:fill="000080"/>
    </w:pPr>
    <w:rPr>
      <w:rFonts w:cs="Tahoma"/>
      <w:szCs w:val="20"/>
    </w:rPr>
  </w:style>
  <w:style w:type="paragraph" w:customStyle="1" w:styleId="Frontpageaddress">
    <w:name w:val="Front page address"/>
    <w:basedOn w:val="Normal"/>
    <w:rsid w:val="00CB5703"/>
    <w:pPr>
      <w:spacing w:before="0" w:after="0" w:line="200" w:lineRule="exact"/>
    </w:pPr>
    <w:rPr>
      <w:color w:val="FFFFFF"/>
      <w:sz w:val="16"/>
      <w:szCs w:val="16"/>
    </w:rPr>
  </w:style>
  <w:style w:type="paragraph" w:customStyle="1" w:styleId="Frontpageheader">
    <w:name w:val="Front page header"/>
    <w:rsid w:val="00250A81"/>
    <w:pPr>
      <w:spacing w:before="100" w:after="100"/>
    </w:pPr>
    <w:rPr>
      <w:rFonts w:ascii="Arial" w:hAnsi="Arial"/>
      <w:b/>
      <w:color w:val="FFFFFF"/>
      <w:sz w:val="96"/>
      <w:lang w:eastAsia="en-US"/>
    </w:rPr>
  </w:style>
  <w:style w:type="table" w:styleId="TableGrid">
    <w:name w:val="Table Grid"/>
    <w:basedOn w:val="TableNormal"/>
    <w:rsid w:val="00985A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BeforeAutoAfterAutoBottomSinglesoli">
    <w:name w:val="Style Heading 1 + Before:  Auto After:  Auto Bottom: (Single soli..."/>
    <w:basedOn w:val="Heading1"/>
    <w:rsid w:val="00601E4F"/>
    <w:pPr>
      <w:pBdr>
        <w:bottom w:val="single" w:sz="4" w:space="1" w:color="000080"/>
      </w:pBdr>
    </w:pPr>
    <w:rPr>
      <w:szCs w:val="20"/>
    </w:rPr>
  </w:style>
  <w:style w:type="paragraph" w:customStyle="1" w:styleId="StyleLeft25cm">
    <w:name w:val="Style: Left 2.5 cm"/>
    <w:basedOn w:val="Normal"/>
    <w:qFormat/>
    <w:rsid w:val="00D07494"/>
    <w:pPr>
      <w:ind w:left="1418"/>
    </w:pPr>
  </w:style>
  <w:style w:type="paragraph" w:customStyle="1" w:styleId="StyleLeft1cm">
    <w:name w:val="Style: Left 1 cm"/>
    <w:basedOn w:val="Normal"/>
    <w:rsid w:val="00204244"/>
    <w:pPr>
      <w:ind w:left="567"/>
    </w:pPr>
    <w:rPr>
      <w:szCs w:val="20"/>
    </w:rPr>
  </w:style>
  <w:style w:type="paragraph" w:customStyle="1" w:styleId="StyleStyleLeft275cm">
    <w:name w:val="Style Style Left:   2.75 cm"/>
    <w:basedOn w:val="Normal"/>
    <w:rsid w:val="00F76741"/>
    <w:pPr>
      <w:ind w:left="1560"/>
    </w:pPr>
  </w:style>
  <w:style w:type="character" w:customStyle="1" w:styleId="A0">
    <w:name w:val="A0"/>
    <w:uiPriority w:val="99"/>
    <w:rsid w:val="003159AA"/>
    <w:rPr>
      <w:rFonts w:cs="VAG Rounded LT"/>
      <w:color w:val="000000"/>
      <w:sz w:val="18"/>
      <w:szCs w:val="18"/>
    </w:rPr>
  </w:style>
  <w:style w:type="paragraph" w:styleId="TOCHeading">
    <w:name w:val="TOC Heading"/>
    <w:basedOn w:val="Heading1"/>
    <w:next w:val="Normal"/>
    <w:uiPriority w:val="39"/>
    <w:semiHidden/>
    <w:unhideWhenUsed/>
    <w:qFormat/>
    <w:rsid w:val="00D8363E"/>
    <w:pPr>
      <w:keepLines/>
      <w:spacing w:before="480" w:beforeAutospacing="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table" w:customStyle="1" w:styleId="IDOXTable1">
    <w:name w:val="IDOX Table1"/>
    <w:basedOn w:val="TableNormal"/>
    <w:next w:val="TableGrid8"/>
    <w:rsid w:val="00E45C67"/>
    <w:pPr>
      <w:spacing w:line="200" w:lineRule="exact"/>
    </w:pPr>
    <w:rPr>
      <w:rFonts w:ascii="Arial" w:hAnsi="Arial"/>
      <w:szCs w:val="18"/>
    </w:rPr>
    <w:tblPr>
      <w:tblStyleRowBandSize w:val="1"/>
      <w:tblInd w:w="113" w:type="dxa"/>
      <w:tblBorders>
        <w:top w:val="single" w:sz="4" w:space="0" w:color="0F0A6D"/>
        <w:left w:val="single" w:sz="4" w:space="0" w:color="0F0A6D"/>
        <w:bottom w:val="single" w:sz="4" w:space="0" w:color="0F0A6D"/>
        <w:right w:val="single" w:sz="4" w:space="0" w:color="0F0A6D"/>
        <w:insideH w:val="single" w:sz="4" w:space="0" w:color="0F0A6D"/>
        <w:insideV w:val="single" w:sz="4" w:space="0" w:color="0F0A6D"/>
      </w:tblBorders>
      <w:tblCellMar>
        <w:left w:w="113" w:type="dxa"/>
        <w:right w:w="113" w:type="dxa"/>
      </w:tblCellMar>
    </w:tblPr>
    <w:tcPr>
      <w:shd w:val="clear" w:color="auto" w:fill="FFFFFF"/>
    </w:tcPr>
    <w:tblStylePr w:type="firstRow">
      <w:rPr>
        <w:rFonts w:ascii="Arial" w:hAnsi="Arial"/>
        <w:b/>
        <w:bCs/>
        <w:caps w:val="0"/>
        <w:smallCaps w:val="0"/>
        <w:strike w:val="0"/>
        <w:dstrike w:val="0"/>
        <w:vanish w:val="0"/>
        <w:color w:val="auto"/>
        <w:sz w:val="20"/>
        <w:szCs w:val="18"/>
        <w:vertAlign w:val="baseline"/>
      </w:rPr>
      <w:tblPr/>
      <w:tcPr>
        <w:shd w:val="clear" w:color="auto" w:fill="000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firstCol">
      <w:rPr>
        <w:rFonts w:ascii="Arial" w:hAnsi="Arial"/>
        <w:sz w:val="20"/>
      </w:rPr>
    </w:tblStylePr>
    <w:tblStylePr w:type="lastCol">
      <w:rPr>
        <w:rFonts w:ascii="Arial" w:hAnsi="Arial"/>
        <w:b w:val="0"/>
        <w:bCs/>
        <w:color w:val="auto"/>
        <w:sz w:val="20"/>
      </w:rPr>
    </w:tblStylePr>
  </w:style>
  <w:style w:type="table" w:customStyle="1" w:styleId="IDOXTable2">
    <w:name w:val="IDOX Table2"/>
    <w:basedOn w:val="TableNormal"/>
    <w:next w:val="TableGrid8"/>
    <w:rsid w:val="0024132A"/>
    <w:pPr>
      <w:spacing w:line="200" w:lineRule="exact"/>
    </w:pPr>
    <w:rPr>
      <w:rFonts w:ascii="Arial" w:hAnsi="Arial"/>
      <w:szCs w:val="18"/>
    </w:rPr>
    <w:tblPr>
      <w:tblStyleRowBandSize w:val="1"/>
      <w:tblInd w:w="113" w:type="dxa"/>
      <w:tblBorders>
        <w:top w:val="single" w:sz="4" w:space="0" w:color="0F0A6D"/>
        <w:left w:val="single" w:sz="4" w:space="0" w:color="0F0A6D"/>
        <w:bottom w:val="single" w:sz="4" w:space="0" w:color="0F0A6D"/>
        <w:right w:val="single" w:sz="4" w:space="0" w:color="0F0A6D"/>
        <w:insideH w:val="single" w:sz="4" w:space="0" w:color="0F0A6D"/>
        <w:insideV w:val="single" w:sz="4" w:space="0" w:color="0F0A6D"/>
      </w:tblBorders>
      <w:tblCellMar>
        <w:left w:w="113" w:type="dxa"/>
        <w:right w:w="113" w:type="dxa"/>
      </w:tblCellMar>
    </w:tblPr>
    <w:tcPr>
      <w:shd w:val="clear" w:color="auto" w:fill="FFFFFF"/>
    </w:tcPr>
    <w:tblStylePr w:type="firstRow">
      <w:rPr>
        <w:rFonts w:ascii="Arial" w:hAnsi="Arial"/>
        <w:b/>
        <w:bCs/>
        <w:caps w:val="0"/>
        <w:smallCaps w:val="0"/>
        <w:strike w:val="0"/>
        <w:dstrike w:val="0"/>
        <w:vanish w:val="0"/>
        <w:color w:val="auto"/>
        <w:sz w:val="20"/>
        <w:szCs w:val="18"/>
        <w:vertAlign w:val="baseline"/>
      </w:rPr>
      <w:tblPr/>
      <w:tcPr>
        <w:shd w:val="clear" w:color="auto" w:fill="000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firstCol">
      <w:rPr>
        <w:rFonts w:ascii="Arial" w:hAnsi="Arial"/>
        <w:sz w:val="20"/>
      </w:rPr>
    </w:tblStylePr>
    <w:tblStylePr w:type="lastCol">
      <w:rPr>
        <w:rFonts w:ascii="Arial" w:hAnsi="Arial"/>
        <w:b w:val="0"/>
        <w:bCs/>
        <w:color w:val="auto"/>
        <w:sz w:val="20"/>
      </w:rPr>
    </w:tblStylePr>
  </w:style>
  <w:style w:type="paragraph" w:styleId="ListParagraph">
    <w:name w:val="List Paragraph"/>
    <w:basedOn w:val="Normal"/>
    <w:uiPriority w:val="34"/>
    <w:qFormat/>
    <w:rsid w:val="0024132A"/>
    <w:pPr>
      <w:ind w:left="720"/>
      <w:contextualSpacing/>
    </w:pPr>
  </w:style>
  <w:style w:type="paragraph" w:styleId="ListNumber">
    <w:name w:val="List Number"/>
    <w:basedOn w:val="Normal"/>
    <w:rsid w:val="0024132A"/>
    <w:pPr>
      <w:tabs>
        <w:tab w:val="num" w:pos="360"/>
      </w:tabs>
      <w:ind w:left="994" w:hanging="432"/>
    </w:pPr>
  </w:style>
  <w:style w:type="paragraph" w:customStyle="1" w:styleId="CAPSBodyText">
    <w:name w:val="CAPS Body Text"/>
    <w:basedOn w:val="Normal"/>
    <w:link w:val="CAPSBodyTextChar"/>
    <w:rsid w:val="001B62F9"/>
    <w:pPr>
      <w:spacing w:before="0" w:after="240"/>
      <w:ind w:left="180"/>
    </w:pPr>
    <w:rPr>
      <w:rFonts w:cs="Arial"/>
      <w:lang w:eastAsia="en-GB"/>
    </w:rPr>
  </w:style>
  <w:style w:type="character" w:customStyle="1" w:styleId="CAPSBodyTextChar">
    <w:name w:val="CAPS Body Text Char"/>
    <w:basedOn w:val="DefaultParagraphFont"/>
    <w:link w:val="CAPSBodyText"/>
    <w:rsid w:val="001B62F9"/>
    <w:rPr>
      <w:rFonts w:ascii="Arial" w:hAnsi="Arial" w:cs="Arial"/>
      <w:szCs w:val="24"/>
    </w:rPr>
  </w:style>
  <w:style w:type="paragraph" w:customStyle="1" w:styleId="Default">
    <w:name w:val="Default"/>
    <w:rsid w:val="001B62F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F1C64"/>
    <w:pPr>
      <w:spacing w:before="100" w:beforeAutospacing="1" w:after="100" w:afterAutospacing="1"/>
      <w:ind w:left="0"/>
    </w:pPr>
    <w:rPr>
      <w:rFonts w:ascii="Times New Roman" w:hAnsi="Times New Roman"/>
      <w:sz w:val="24"/>
      <w:lang w:eastAsia="en-GB"/>
    </w:rPr>
  </w:style>
  <w:style w:type="character" w:customStyle="1" w:styleId="FooterChar">
    <w:name w:val="Footer Char"/>
    <w:basedOn w:val="DefaultParagraphFont"/>
    <w:link w:val="Footer"/>
    <w:uiPriority w:val="99"/>
    <w:rsid w:val="00C92733"/>
    <w:rPr>
      <w:rFonts w:ascii="Tahoma" w:eastAsia="Batang" w:hAnsi="Tahoma"/>
      <w:sz w:val="16"/>
      <w:szCs w:val="24"/>
      <w:lang w:eastAsia="ko-KR"/>
    </w:rPr>
  </w:style>
  <w:style w:type="paragraph" w:customStyle="1" w:styleId="BasicParagraph">
    <w:name w:val="[Basic Paragraph]"/>
    <w:basedOn w:val="Normal"/>
    <w:uiPriority w:val="99"/>
    <w:rsid w:val="008B0A60"/>
    <w:pPr>
      <w:autoSpaceDE w:val="0"/>
      <w:autoSpaceDN w:val="0"/>
      <w:adjustRightInd w:val="0"/>
      <w:spacing w:before="0" w:after="0" w:line="288" w:lineRule="auto"/>
      <w:ind w:left="0"/>
      <w:textAlignment w:val="center"/>
    </w:pPr>
    <w:rPr>
      <w:rFonts w:ascii="DM Sans" w:hAnsi="DM Sans" w:cs="DM Sans"/>
      <w:color w:val="000000"/>
      <w:szCs w:val="22"/>
      <w:lang w:eastAsia="en-GB"/>
    </w:rPr>
  </w:style>
  <w:style w:type="character" w:styleId="UnresolvedMention">
    <w:name w:val="Unresolved Mention"/>
    <w:basedOn w:val="DefaultParagraphFont"/>
    <w:uiPriority w:val="99"/>
    <w:semiHidden/>
    <w:unhideWhenUsed/>
    <w:rsid w:val="00197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287">
      <w:bodyDiv w:val="1"/>
      <w:marLeft w:val="0"/>
      <w:marRight w:val="0"/>
      <w:marTop w:val="0"/>
      <w:marBottom w:val="0"/>
      <w:divBdr>
        <w:top w:val="none" w:sz="0" w:space="0" w:color="auto"/>
        <w:left w:val="none" w:sz="0" w:space="0" w:color="auto"/>
        <w:bottom w:val="none" w:sz="0" w:space="0" w:color="auto"/>
        <w:right w:val="none" w:sz="0" w:space="0" w:color="auto"/>
      </w:divBdr>
    </w:div>
    <w:div w:id="190262546">
      <w:bodyDiv w:val="1"/>
      <w:marLeft w:val="0"/>
      <w:marRight w:val="0"/>
      <w:marTop w:val="0"/>
      <w:marBottom w:val="0"/>
      <w:divBdr>
        <w:top w:val="none" w:sz="0" w:space="0" w:color="auto"/>
        <w:left w:val="none" w:sz="0" w:space="0" w:color="auto"/>
        <w:bottom w:val="none" w:sz="0" w:space="0" w:color="auto"/>
        <w:right w:val="none" w:sz="0" w:space="0" w:color="auto"/>
      </w:divBdr>
    </w:div>
    <w:div w:id="655038469">
      <w:bodyDiv w:val="1"/>
      <w:marLeft w:val="0"/>
      <w:marRight w:val="0"/>
      <w:marTop w:val="0"/>
      <w:marBottom w:val="0"/>
      <w:divBdr>
        <w:top w:val="none" w:sz="0" w:space="0" w:color="auto"/>
        <w:left w:val="none" w:sz="0" w:space="0" w:color="auto"/>
        <w:bottom w:val="none" w:sz="0" w:space="0" w:color="auto"/>
        <w:right w:val="none" w:sz="0" w:space="0" w:color="auto"/>
      </w:divBdr>
      <w:divsChild>
        <w:div w:id="608243901">
          <w:marLeft w:val="0"/>
          <w:marRight w:val="0"/>
          <w:marTop w:val="0"/>
          <w:marBottom w:val="0"/>
          <w:divBdr>
            <w:top w:val="none" w:sz="0" w:space="0" w:color="auto"/>
            <w:left w:val="none" w:sz="0" w:space="0" w:color="auto"/>
            <w:bottom w:val="none" w:sz="0" w:space="0" w:color="auto"/>
            <w:right w:val="none" w:sz="0" w:space="0" w:color="auto"/>
          </w:divBdr>
        </w:div>
        <w:div w:id="484711911">
          <w:marLeft w:val="0"/>
          <w:marRight w:val="0"/>
          <w:marTop w:val="0"/>
          <w:marBottom w:val="0"/>
          <w:divBdr>
            <w:top w:val="none" w:sz="0" w:space="0" w:color="auto"/>
            <w:left w:val="none" w:sz="0" w:space="0" w:color="auto"/>
            <w:bottom w:val="none" w:sz="0" w:space="0" w:color="auto"/>
            <w:right w:val="none" w:sz="0" w:space="0" w:color="auto"/>
          </w:divBdr>
        </w:div>
        <w:div w:id="1232152923">
          <w:marLeft w:val="0"/>
          <w:marRight w:val="0"/>
          <w:marTop w:val="0"/>
          <w:marBottom w:val="0"/>
          <w:divBdr>
            <w:top w:val="none" w:sz="0" w:space="0" w:color="auto"/>
            <w:left w:val="none" w:sz="0" w:space="0" w:color="auto"/>
            <w:bottom w:val="none" w:sz="0" w:space="0" w:color="auto"/>
            <w:right w:val="none" w:sz="0" w:space="0" w:color="auto"/>
          </w:divBdr>
        </w:div>
      </w:divsChild>
    </w:div>
    <w:div w:id="862404871">
      <w:bodyDiv w:val="1"/>
      <w:marLeft w:val="0"/>
      <w:marRight w:val="0"/>
      <w:marTop w:val="0"/>
      <w:marBottom w:val="0"/>
      <w:divBdr>
        <w:top w:val="none" w:sz="0" w:space="0" w:color="auto"/>
        <w:left w:val="none" w:sz="0" w:space="0" w:color="auto"/>
        <w:bottom w:val="none" w:sz="0" w:space="0" w:color="auto"/>
        <w:right w:val="none" w:sz="0" w:space="0" w:color="auto"/>
      </w:divBdr>
    </w:div>
    <w:div w:id="1050955658">
      <w:bodyDiv w:val="1"/>
      <w:marLeft w:val="0"/>
      <w:marRight w:val="0"/>
      <w:marTop w:val="0"/>
      <w:marBottom w:val="0"/>
      <w:divBdr>
        <w:top w:val="none" w:sz="0" w:space="0" w:color="auto"/>
        <w:left w:val="none" w:sz="0" w:space="0" w:color="auto"/>
        <w:bottom w:val="none" w:sz="0" w:space="0" w:color="auto"/>
        <w:right w:val="none" w:sz="0" w:space="0" w:color="auto"/>
      </w:divBdr>
    </w:div>
    <w:div w:id="1202789843">
      <w:bodyDiv w:val="1"/>
      <w:marLeft w:val="0"/>
      <w:marRight w:val="0"/>
      <w:marTop w:val="0"/>
      <w:marBottom w:val="0"/>
      <w:divBdr>
        <w:top w:val="none" w:sz="0" w:space="0" w:color="auto"/>
        <w:left w:val="none" w:sz="0" w:space="0" w:color="auto"/>
        <w:bottom w:val="none" w:sz="0" w:space="0" w:color="auto"/>
        <w:right w:val="none" w:sz="0" w:space="0" w:color="auto"/>
      </w:divBdr>
    </w:div>
    <w:div w:id="1238856657">
      <w:bodyDiv w:val="1"/>
      <w:marLeft w:val="0"/>
      <w:marRight w:val="0"/>
      <w:marTop w:val="0"/>
      <w:marBottom w:val="0"/>
      <w:divBdr>
        <w:top w:val="none" w:sz="0" w:space="0" w:color="auto"/>
        <w:left w:val="none" w:sz="0" w:space="0" w:color="auto"/>
        <w:bottom w:val="none" w:sz="0" w:space="0" w:color="auto"/>
        <w:right w:val="none" w:sz="0" w:space="0" w:color="auto"/>
      </w:divBdr>
    </w:div>
    <w:div w:id="1300040815">
      <w:bodyDiv w:val="1"/>
      <w:marLeft w:val="0"/>
      <w:marRight w:val="0"/>
      <w:marTop w:val="0"/>
      <w:marBottom w:val="0"/>
      <w:divBdr>
        <w:top w:val="none" w:sz="0" w:space="0" w:color="auto"/>
        <w:left w:val="none" w:sz="0" w:space="0" w:color="auto"/>
        <w:bottom w:val="none" w:sz="0" w:space="0" w:color="auto"/>
        <w:right w:val="none" w:sz="0" w:space="0" w:color="auto"/>
      </w:divBdr>
    </w:div>
    <w:div w:id="1357465716">
      <w:bodyDiv w:val="1"/>
      <w:marLeft w:val="0"/>
      <w:marRight w:val="0"/>
      <w:marTop w:val="0"/>
      <w:marBottom w:val="0"/>
      <w:divBdr>
        <w:top w:val="none" w:sz="0" w:space="0" w:color="auto"/>
        <w:left w:val="none" w:sz="0" w:space="0" w:color="auto"/>
        <w:bottom w:val="none" w:sz="0" w:space="0" w:color="auto"/>
        <w:right w:val="none" w:sz="0" w:space="0" w:color="auto"/>
      </w:divBdr>
    </w:div>
    <w:div w:id="136428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ipsea.org.uk/what-happens-in-an-ehc-needs-assessment" TargetMode="External"/><Relationship Id="rId26" Type="http://schemas.openxmlformats.org/officeDocument/2006/relationships/hyperlink" Target="mailto:icdsehcBGRlocality@nottscc.gov.uk"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mailto:icdsehcMandAlocality@nottscc.gov.uk"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ottshelpyourself.org.uk/kb5/nottinghamshire/directory/site.page?id=mjHuZeCQAY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icdsehcBandNSlocality@nottscc.gov.uk"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openobjects.vids.io/videos/a09dddb71f19e2c728/ehc-hub-account-registration" TargetMode="External"/><Relationship Id="rId28" Type="http://schemas.openxmlformats.org/officeDocument/2006/relationships/hyperlink" Target="mailto:serviceorganiser.annualreview@nottscc.gov.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hyperlink" Target="mailto:icdsehcpost16@nottscc.gov.uk" TargetMode="Externa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94BC7EA3E7346B1BAF9FAED0412EB" ma:contentTypeVersion="14" ma:contentTypeDescription="Create a new document." ma:contentTypeScope="" ma:versionID="8a0ee97f8bb4d3cd3b0fa461b841a418">
  <xsd:schema xmlns:xsd="http://www.w3.org/2001/XMLSchema" xmlns:xs="http://www.w3.org/2001/XMLSchema" xmlns:p="http://schemas.microsoft.com/office/2006/metadata/properties" xmlns:ns3="e45ce0fb-441f-47b3-b96d-08dbb238d1c0" xmlns:ns4="424c73c5-5d8f-49b9-8987-7a7aa7a64d6c" targetNamespace="http://schemas.microsoft.com/office/2006/metadata/properties" ma:root="true" ma:fieldsID="e8e1cd716006bdc29576fadb747a24ab" ns3:_="" ns4:_="">
    <xsd:import namespace="e45ce0fb-441f-47b3-b96d-08dbb238d1c0"/>
    <xsd:import namespace="424c73c5-5d8f-49b9-8987-7a7aa7a64d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ce0fb-441f-47b3-b96d-08dbb238d1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c73c5-5d8f-49b9-8987-7a7aa7a64d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63828-17B9-4BCA-A3A3-3E47E7834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ce0fb-441f-47b3-b96d-08dbb238d1c0"/>
    <ds:schemaRef ds:uri="424c73c5-5d8f-49b9-8987-7a7aa7a64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2CA67-7463-4BDE-A509-C5F84E6A1343}">
  <ds:schemaRefs>
    <ds:schemaRef ds:uri="http://schemas.openxmlformats.org/officeDocument/2006/bibliography"/>
  </ds:schemaRefs>
</ds:datastoreItem>
</file>

<file path=customXml/itemProps3.xml><?xml version="1.0" encoding="utf-8"?>
<ds:datastoreItem xmlns:ds="http://schemas.openxmlformats.org/officeDocument/2006/customXml" ds:itemID="{D1D8230C-2917-447A-8160-5DE8618765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538E8D-3857-4A1B-90DA-3DCDDBF5E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2022-12-20T21:45:00Z</dcterms:created>
  <dcterms:modified xsi:type="dcterms:W3CDTF">2022-12-20T21:46:00Z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0x010100F4E94BC7EA3E7346B1BAF9FAED0412EB</vt:lpwstr>
  </property>
</Properties>
</file>