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B16B" w14:textId="77777777" w:rsidR="00A2546B" w:rsidRPr="00AB32BA" w:rsidRDefault="00A2546B">
      <w:pPr>
        <w:rPr>
          <w:b/>
          <w:sz w:val="24"/>
          <w:szCs w:val="24"/>
        </w:rPr>
      </w:pPr>
      <w:r w:rsidRPr="00AB32BA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E2F56F6" wp14:editId="79282130">
            <wp:simplePos x="0" y="0"/>
            <wp:positionH relativeFrom="column">
              <wp:posOffset>4429125</wp:posOffset>
            </wp:positionH>
            <wp:positionV relativeFrom="paragraph">
              <wp:posOffset>-323850</wp:posOffset>
            </wp:positionV>
            <wp:extent cx="1177307" cy="118259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 Image Jan 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307" cy="1182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2BA">
        <w:rPr>
          <w:b/>
          <w:sz w:val="24"/>
          <w:szCs w:val="24"/>
        </w:rPr>
        <w:t>FULWELL JUNIOR SCHOOL</w:t>
      </w:r>
      <w:r w:rsidRPr="00AB32BA">
        <w:rPr>
          <w:b/>
          <w:sz w:val="24"/>
          <w:szCs w:val="24"/>
        </w:rPr>
        <w:tab/>
      </w:r>
      <w:r w:rsidRPr="00AB32BA">
        <w:rPr>
          <w:b/>
          <w:sz w:val="24"/>
          <w:szCs w:val="24"/>
        </w:rPr>
        <w:tab/>
      </w:r>
      <w:r w:rsidRPr="00AB32BA">
        <w:rPr>
          <w:b/>
          <w:sz w:val="24"/>
          <w:szCs w:val="24"/>
        </w:rPr>
        <w:tab/>
      </w:r>
      <w:r w:rsidRPr="00AB32BA">
        <w:rPr>
          <w:b/>
          <w:sz w:val="24"/>
          <w:szCs w:val="24"/>
        </w:rPr>
        <w:tab/>
      </w:r>
      <w:r w:rsidRPr="00AB32BA">
        <w:rPr>
          <w:b/>
          <w:sz w:val="24"/>
          <w:szCs w:val="24"/>
        </w:rPr>
        <w:tab/>
      </w:r>
    </w:p>
    <w:p w14:paraId="01FC5554" w14:textId="77777777" w:rsidR="00F75C91" w:rsidRDefault="00A2546B">
      <w:pPr>
        <w:rPr>
          <w:b/>
          <w:sz w:val="24"/>
          <w:szCs w:val="24"/>
        </w:rPr>
      </w:pPr>
      <w:r w:rsidRPr="00AB32BA">
        <w:rPr>
          <w:b/>
          <w:sz w:val="24"/>
          <w:szCs w:val="24"/>
        </w:rPr>
        <w:t>DERWENT HILL : BEHAVIOUR CONTRACT</w:t>
      </w:r>
    </w:p>
    <w:p w14:paraId="486229DE" w14:textId="5A2E54D1" w:rsidR="00AB32BA" w:rsidRPr="00AB32BA" w:rsidRDefault="00226869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20</w:t>
      </w:r>
      <w:r w:rsidR="005F425A">
        <w:rPr>
          <w:b/>
          <w:sz w:val="24"/>
          <w:szCs w:val="24"/>
        </w:rPr>
        <w:t>2</w:t>
      </w:r>
      <w:r w:rsidR="001F0D0B">
        <w:rPr>
          <w:b/>
          <w:sz w:val="24"/>
          <w:szCs w:val="24"/>
        </w:rPr>
        <w:t>5</w:t>
      </w:r>
    </w:p>
    <w:p w14:paraId="78ED05E2" w14:textId="77777777" w:rsidR="00A2546B" w:rsidRPr="00AB32BA" w:rsidRDefault="00000000">
      <w:pPr>
        <w:rPr>
          <w:sz w:val="24"/>
          <w:szCs w:val="24"/>
        </w:rPr>
      </w:pPr>
      <w:r>
        <w:rPr>
          <w:sz w:val="24"/>
          <w:szCs w:val="24"/>
        </w:rPr>
        <w:pict w14:anchorId="138E182A">
          <v:rect id="_x0000_i1025" style="width:0;height:1.5pt" o:hralign="center" o:hrstd="t" o:hr="t" fillcolor="gray" stroked="f"/>
        </w:pict>
      </w:r>
    </w:p>
    <w:p w14:paraId="3807B6F3" w14:textId="77777777" w:rsidR="00A2546B" w:rsidRPr="00AB32BA" w:rsidRDefault="00A2546B" w:rsidP="00B9690F">
      <w:pPr>
        <w:jc w:val="both"/>
        <w:rPr>
          <w:sz w:val="24"/>
          <w:szCs w:val="24"/>
        </w:rPr>
      </w:pPr>
      <w:r w:rsidRPr="00AB32BA">
        <w:rPr>
          <w:sz w:val="24"/>
          <w:szCs w:val="24"/>
        </w:rPr>
        <w:t xml:space="preserve">The residential visit to Derwent Hill is an exciting and rewarding part of </w:t>
      </w:r>
      <w:r w:rsidR="005F425A">
        <w:rPr>
          <w:sz w:val="24"/>
          <w:szCs w:val="24"/>
        </w:rPr>
        <w:t>our</w:t>
      </w:r>
      <w:r w:rsidRPr="00AB32BA">
        <w:rPr>
          <w:sz w:val="24"/>
          <w:szCs w:val="24"/>
        </w:rPr>
        <w:t xml:space="preserve"> curriculum; children are expected to engage in the full range of activities offered and in doing so, give due regard to the behavioural expectations of the school.</w:t>
      </w:r>
    </w:p>
    <w:p w14:paraId="1B0247E5" w14:textId="77777777" w:rsidR="00A2546B" w:rsidRPr="00AB32BA" w:rsidRDefault="000C3C2A" w:rsidP="00B9690F">
      <w:pPr>
        <w:jc w:val="both"/>
        <w:rPr>
          <w:sz w:val="24"/>
          <w:szCs w:val="24"/>
        </w:rPr>
      </w:pPr>
      <w:r>
        <w:rPr>
          <w:sz w:val="24"/>
          <w:szCs w:val="24"/>
        </w:rPr>
        <w:t>We plan the visit extensively</w:t>
      </w:r>
      <w:r w:rsidR="00A2546B" w:rsidRPr="00AB32BA">
        <w:rPr>
          <w:sz w:val="24"/>
          <w:szCs w:val="24"/>
        </w:rPr>
        <w:t xml:space="preserve"> to ensure that this is an event that the children will remember for years to come</w:t>
      </w:r>
      <w:r>
        <w:rPr>
          <w:sz w:val="24"/>
          <w:szCs w:val="24"/>
        </w:rPr>
        <w:t>, and our staff offer up their time voluntarily to make it such a memorable event for them</w:t>
      </w:r>
      <w:r w:rsidR="00A2546B" w:rsidRPr="00AB32BA">
        <w:rPr>
          <w:sz w:val="24"/>
          <w:szCs w:val="24"/>
        </w:rPr>
        <w:t xml:space="preserve">. As such, we have reasonable and sensible expectations of the standard of behaviour </w:t>
      </w:r>
      <w:r w:rsidR="00632AFB">
        <w:rPr>
          <w:sz w:val="24"/>
          <w:szCs w:val="24"/>
        </w:rPr>
        <w:t>required</w:t>
      </w:r>
      <w:r w:rsidR="00A2546B" w:rsidRPr="00AB32BA">
        <w:rPr>
          <w:sz w:val="24"/>
          <w:szCs w:val="24"/>
        </w:rPr>
        <w:t xml:space="preserve"> throughout the week</w:t>
      </w:r>
      <w:r w:rsidR="00632AFB">
        <w:rPr>
          <w:sz w:val="24"/>
          <w:szCs w:val="24"/>
        </w:rPr>
        <w:t>, for the wellbeing and happiness of everyone involved.</w:t>
      </w:r>
      <w:r w:rsidR="00AB32BA">
        <w:rPr>
          <w:sz w:val="24"/>
          <w:szCs w:val="24"/>
        </w:rPr>
        <w:t xml:space="preserve"> The vast majority of children are a credit to their parents and the School when off-site but given the higher level of supervision involved in a residential visit, we will place more emphasis on good standards of behaviour.</w:t>
      </w:r>
    </w:p>
    <w:p w14:paraId="418CD7D6" w14:textId="77777777" w:rsidR="00A2546B" w:rsidRPr="00AB32BA" w:rsidRDefault="00A2546B" w:rsidP="00B9690F">
      <w:p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Please read and sign the following statement as confirmation of your support for the School’s behavioural plan.</w:t>
      </w:r>
    </w:p>
    <w:p w14:paraId="5340F6B2" w14:textId="77777777" w:rsidR="00A2546B" w:rsidRPr="00AB32BA" w:rsidRDefault="00A2546B" w:rsidP="00B9690F">
      <w:pPr>
        <w:jc w:val="both"/>
        <w:rPr>
          <w:b/>
          <w:sz w:val="24"/>
          <w:szCs w:val="24"/>
        </w:rPr>
      </w:pPr>
      <w:r w:rsidRPr="00AB32BA">
        <w:rPr>
          <w:b/>
          <w:sz w:val="24"/>
          <w:szCs w:val="24"/>
        </w:rPr>
        <w:t>NAME OF CHILD……………………………………………………………………………………. Class…………….</w:t>
      </w:r>
    </w:p>
    <w:p w14:paraId="7E44EF37" w14:textId="77777777" w:rsidR="00A2546B" w:rsidRPr="00AB32BA" w:rsidRDefault="00A2546B" w:rsidP="00B9690F">
      <w:pPr>
        <w:jc w:val="both"/>
        <w:rPr>
          <w:b/>
          <w:sz w:val="24"/>
          <w:szCs w:val="24"/>
          <w:u w:val="single"/>
        </w:rPr>
      </w:pPr>
      <w:r w:rsidRPr="00AB32BA">
        <w:rPr>
          <w:b/>
          <w:sz w:val="24"/>
          <w:szCs w:val="24"/>
          <w:u w:val="single"/>
        </w:rPr>
        <w:t>Ground rules:</w:t>
      </w:r>
    </w:p>
    <w:p w14:paraId="359A080B" w14:textId="77777777" w:rsidR="00A2546B" w:rsidRPr="00AB32BA" w:rsidRDefault="00A2546B" w:rsidP="00B9690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Your child must show respect and politeness to all adults engaged in the residential programme, including the Instructors and staff of Derwent Hill</w:t>
      </w:r>
    </w:p>
    <w:p w14:paraId="71335999" w14:textId="77777777" w:rsidR="00A2546B" w:rsidRPr="00AB32BA" w:rsidRDefault="00A2546B" w:rsidP="00B9690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Your child must agree to listen c</w:t>
      </w:r>
      <w:r w:rsidR="000C3C2A">
        <w:rPr>
          <w:sz w:val="24"/>
          <w:szCs w:val="24"/>
        </w:rPr>
        <w:t>arefully</w:t>
      </w:r>
      <w:r w:rsidRPr="00AB32BA">
        <w:rPr>
          <w:sz w:val="24"/>
          <w:szCs w:val="24"/>
        </w:rPr>
        <w:t xml:space="preserve"> to instructions and follow them at all times.</w:t>
      </w:r>
    </w:p>
    <w:p w14:paraId="5A0126FC" w14:textId="77777777" w:rsidR="002D0945" w:rsidRPr="00AB32BA" w:rsidRDefault="00A2546B" w:rsidP="00B9690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They will be expected to go to bed at the time agreed by the supervising staff</w:t>
      </w:r>
      <w:r w:rsidR="002D0945" w:rsidRPr="00AB32BA">
        <w:rPr>
          <w:sz w:val="24"/>
          <w:szCs w:val="24"/>
        </w:rPr>
        <w:t>.</w:t>
      </w:r>
    </w:p>
    <w:p w14:paraId="79417AAB" w14:textId="77777777" w:rsidR="002D0945" w:rsidRPr="00AB32BA" w:rsidRDefault="002D0945" w:rsidP="00B9690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They must be generally quiet and sensible in their dormitory, particularly after ‘lights out’.</w:t>
      </w:r>
    </w:p>
    <w:p w14:paraId="600BEC41" w14:textId="77777777" w:rsidR="002D0945" w:rsidRPr="00AB32BA" w:rsidRDefault="002D0945" w:rsidP="00B9690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Children must NOT wander off on their own</w:t>
      </w:r>
      <w:r w:rsidR="002522DC" w:rsidRPr="00AB32BA">
        <w:rPr>
          <w:sz w:val="24"/>
          <w:szCs w:val="24"/>
        </w:rPr>
        <w:t xml:space="preserve"> or leave the premises unless supervised.</w:t>
      </w:r>
    </w:p>
    <w:p w14:paraId="44735673" w14:textId="77777777" w:rsidR="002D0945" w:rsidRPr="00AB32BA" w:rsidRDefault="002D0945" w:rsidP="00B9690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They are expected to show respect to each other at all times in an atmosphere of mutual support.</w:t>
      </w:r>
    </w:p>
    <w:p w14:paraId="17C855A4" w14:textId="77777777" w:rsidR="002D0945" w:rsidRPr="00AB32BA" w:rsidRDefault="002D0945" w:rsidP="00B9690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Boys are not allowed in the girls rooms and vice versa. They are expected to respect each others privacy.</w:t>
      </w:r>
    </w:p>
    <w:p w14:paraId="7B8A4293" w14:textId="77777777" w:rsidR="002D0945" w:rsidRPr="00AB32BA" w:rsidRDefault="002D0945" w:rsidP="00B9690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Children are not permitted to take photographs in the dormitories/bathrooms.</w:t>
      </w:r>
    </w:p>
    <w:p w14:paraId="022904FB" w14:textId="77777777" w:rsidR="002D0945" w:rsidRPr="00AB32BA" w:rsidRDefault="002D0945" w:rsidP="00B9690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Items must not be taken from the souvenir shop without paying for them.</w:t>
      </w:r>
    </w:p>
    <w:p w14:paraId="7AB0C328" w14:textId="77777777" w:rsidR="002522DC" w:rsidRPr="00AB32BA" w:rsidRDefault="002522DC" w:rsidP="00B9690F">
      <w:pPr>
        <w:jc w:val="both"/>
        <w:rPr>
          <w:b/>
          <w:sz w:val="24"/>
          <w:szCs w:val="24"/>
        </w:rPr>
      </w:pPr>
      <w:r w:rsidRPr="00AB32BA">
        <w:rPr>
          <w:b/>
          <w:sz w:val="24"/>
          <w:szCs w:val="24"/>
        </w:rPr>
        <w:t>We will NOT tolerate:</w:t>
      </w:r>
    </w:p>
    <w:p w14:paraId="6A3BDBA7" w14:textId="77777777" w:rsidR="002522DC" w:rsidRDefault="002522DC" w:rsidP="00B9690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Persistent poor behaviour choices around attitude and respect, failure to engage with the programme and refusal to participate</w:t>
      </w:r>
    </w:p>
    <w:p w14:paraId="15668BD5" w14:textId="77777777" w:rsidR="00943B78" w:rsidRPr="00AB32BA" w:rsidRDefault="00943B78" w:rsidP="00B9690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Behaviour that places your child and/or the other members of the group in danger by failing to obey the Instructors guidance and creating unnecessary risk</w:t>
      </w:r>
    </w:p>
    <w:p w14:paraId="1A0F2F04" w14:textId="77777777" w:rsidR="002522DC" w:rsidRPr="00AB32BA" w:rsidRDefault="002522DC" w:rsidP="00B9690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Incidents of physical or verbal abuse to other children or to staff</w:t>
      </w:r>
    </w:p>
    <w:p w14:paraId="538B6E9D" w14:textId="77777777" w:rsidR="002522DC" w:rsidRPr="00AB32BA" w:rsidRDefault="002522DC" w:rsidP="00B9690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Inappropriate</w:t>
      </w:r>
      <w:r w:rsidR="00BA15F0">
        <w:rPr>
          <w:sz w:val="24"/>
          <w:szCs w:val="24"/>
        </w:rPr>
        <w:t xml:space="preserve"> and unsafe</w:t>
      </w:r>
      <w:r w:rsidRPr="00AB32BA">
        <w:rPr>
          <w:sz w:val="24"/>
          <w:szCs w:val="24"/>
        </w:rPr>
        <w:t xml:space="preserve"> behaviour within the dormitory</w:t>
      </w:r>
    </w:p>
    <w:p w14:paraId="271F65C9" w14:textId="77777777" w:rsidR="002522DC" w:rsidRPr="00AB32BA" w:rsidRDefault="002522DC" w:rsidP="00B9690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AB32BA">
        <w:rPr>
          <w:sz w:val="24"/>
          <w:szCs w:val="24"/>
        </w:rPr>
        <w:t>Stealing or the deliberate attempt to remove another’s property without consent</w:t>
      </w:r>
    </w:p>
    <w:p w14:paraId="7A90A74F" w14:textId="77777777" w:rsidR="000C3C2A" w:rsidRDefault="000C3C2A" w:rsidP="00632AFB">
      <w:pPr>
        <w:jc w:val="both"/>
        <w:rPr>
          <w:sz w:val="24"/>
          <w:szCs w:val="24"/>
        </w:rPr>
      </w:pPr>
    </w:p>
    <w:p w14:paraId="1A6F72FE" w14:textId="77777777" w:rsidR="000C3C2A" w:rsidRDefault="000C3C2A" w:rsidP="00632AFB">
      <w:pPr>
        <w:jc w:val="both"/>
        <w:rPr>
          <w:sz w:val="24"/>
          <w:szCs w:val="24"/>
        </w:rPr>
      </w:pPr>
    </w:p>
    <w:p w14:paraId="409B4653" w14:textId="77777777" w:rsidR="00632AFB" w:rsidRPr="00AB32BA" w:rsidRDefault="002522DC" w:rsidP="00632AFB">
      <w:pPr>
        <w:jc w:val="both"/>
        <w:rPr>
          <w:b/>
          <w:i/>
          <w:sz w:val="24"/>
          <w:szCs w:val="24"/>
        </w:rPr>
      </w:pPr>
      <w:r w:rsidRPr="00AB32BA">
        <w:rPr>
          <w:sz w:val="24"/>
          <w:szCs w:val="24"/>
        </w:rPr>
        <w:t xml:space="preserve">Our staff will use the same behaviour principles at Derwent Hill as we would at school; we will implement the warning /red card system. Children who persistently refuse to respond to the behaviour protocols will be </w:t>
      </w:r>
      <w:r w:rsidR="00B9690F" w:rsidRPr="00AB32BA">
        <w:rPr>
          <w:sz w:val="24"/>
          <w:szCs w:val="24"/>
        </w:rPr>
        <w:t>sanctioned, either by way of missing part of the course or, where significant breaches have been observed, by being sent home.</w:t>
      </w:r>
      <w:r w:rsidR="006B79C1" w:rsidRPr="006B79C1">
        <w:rPr>
          <w:sz w:val="24"/>
          <w:szCs w:val="24"/>
        </w:rPr>
        <w:t xml:space="preserve"> </w:t>
      </w:r>
      <w:r w:rsidR="006B79C1" w:rsidRPr="00AB32BA">
        <w:rPr>
          <w:sz w:val="24"/>
          <w:szCs w:val="24"/>
        </w:rPr>
        <w:t>The school also reserves the right to exclude a child on their return to school i</w:t>
      </w:r>
      <w:r w:rsidR="00632AFB">
        <w:rPr>
          <w:sz w:val="24"/>
          <w:szCs w:val="24"/>
        </w:rPr>
        <w:t>f the incident warrants such action.</w:t>
      </w:r>
      <w:r w:rsidR="00632AFB" w:rsidRPr="00AB32BA">
        <w:rPr>
          <w:b/>
          <w:i/>
          <w:sz w:val="24"/>
          <w:szCs w:val="24"/>
        </w:rPr>
        <w:t xml:space="preserve"> </w:t>
      </w:r>
    </w:p>
    <w:p w14:paraId="1FE5C601" w14:textId="77777777" w:rsidR="00B9690F" w:rsidRPr="00AB32BA" w:rsidRDefault="00632AFB" w:rsidP="00B9690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 all such</w:t>
      </w:r>
      <w:r w:rsidR="00B9690F" w:rsidRPr="00AB32BA">
        <w:rPr>
          <w:b/>
          <w:i/>
          <w:sz w:val="24"/>
          <w:szCs w:val="24"/>
        </w:rPr>
        <w:t xml:space="preserve"> instances, parents would be responsible for coming and collecting their child from Derwent Hill personally.</w:t>
      </w:r>
    </w:p>
    <w:p w14:paraId="4CE9E4C3" w14:textId="77777777" w:rsidR="00632AFB" w:rsidRDefault="00632AFB" w:rsidP="00B9690F">
      <w:pPr>
        <w:jc w:val="both"/>
        <w:rPr>
          <w:sz w:val="24"/>
          <w:szCs w:val="24"/>
        </w:rPr>
      </w:pPr>
      <w:r>
        <w:rPr>
          <w:sz w:val="24"/>
          <w:szCs w:val="24"/>
        </w:rPr>
        <w:t>Parents should be mindful that the</w:t>
      </w:r>
      <w:r w:rsidR="009B2FED">
        <w:rPr>
          <w:sz w:val="24"/>
          <w:szCs w:val="24"/>
        </w:rPr>
        <w:t>ir child’s</w:t>
      </w:r>
      <w:r>
        <w:rPr>
          <w:sz w:val="24"/>
          <w:szCs w:val="24"/>
        </w:rPr>
        <w:t xml:space="preserve"> </w:t>
      </w:r>
      <w:r w:rsidR="009B2FED">
        <w:rPr>
          <w:sz w:val="24"/>
          <w:szCs w:val="24"/>
        </w:rPr>
        <w:t>involvement</w:t>
      </w:r>
      <w:r>
        <w:rPr>
          <w:sz w:val="24"/>
          <w:szCs w:val="24"/>
        </w:rPr>
        <w:t xml:space="preserve"> in</w:t>
      </w:r>
      <w:r w:rsidR="009B2FE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Derwent Hill</w:t>
      </w:r>
      <w:r w:rsidR="009B2FED">
        <w:rPr>
          <w:sz w:val="24"/>
          <w:szCs w:val="24"/>
        </w:rPr>
        <w:t xml:space="preserve"> visit</w:t>
      </w:r>
      <w:r>
        <w:rPr>
          <w:sz w:val="24"/>
          <w:szCs w:val="24"/>
        </w:rPr>
        <w:t xml:space="preserve"> is not a right; it is a curricular enhancement that we as a School choose to offer. As such, we will consider removing a child from the visit altogether if </w:t>
      </w:r>
      <w:r w:rsidR="00943B78">
        <w:rPr>
          <w:sz w:val="24"/>
          <w:szCs w:val="24"/>
        </w:rPr>
        <w:t>we have significant concerns regarding their behaviour</w:t>
      </w:r>
      <w:r>
        <w:rPr>
          <w:sz w:val="24"/>
          <w:szCs w:val="24"/>
        </w:rPr>
        <w:t xml:space="preserve"> in school in the weeks before departure.</w:t>
      </w:r>
    </w:p>
    <w:p w14:paraId="43F9E2DC" w14:textId="0B94E17B" w:rsidR="00AB32BA" w:rsidRPr="00632AFB" w:rsidRDefault="00AB32BA" w:rsidP="00B9690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This contract should be signed by you and your child</w:t>
      </w:r>
      <w:r w:rsidR="009B2FED">
        <w:rPr>
          <w:sz w:val="24"/>
          <w:szCs w:val="24"/>
        </w:rPr>
        <w:t xml:space="preserve"> as full acceptance of these expectations</w:t>
      </w:r>
      <w:r>
        <w:rPr>
          <w:sz w:val="24"/>
          <w:szCs w:val="24"/>
        </w:rPr>
        <w:t xml:space="preserve"> and returned to the school office b</w:t>
      </w:r>
      <w:r w:rsidR="006B79C1">
        <w:rPr>
          <w:sz w:val="24"/>
          <w:szCs w:val="24"/>
        </w:rPr>
        <w:t xml:space="preserve">y </w:t>
      </w:r>
      <w:r w:rsidR="001F0D0B">
        <w:rPr>
          <w:b/>
          <w:sz w:val="24"/>
          <w:szCs w:val="24"/>
        </w:rPr>
        <w:t>Monday 12</w:t>
      </w:r>
      <w:r w:rsidR="001F0D0B" w:rsidRPr="001F0D0B">
        <w:rPr>
          <w:b/>
          <w:sz w:val="24"/>
          <w:szCs w:val="24"/>
          <w:vertAlign w:val="superscript"/>
        </w:rPr>
        <w:t>th</w:t>
      </w:r>
      <w:r w:rsidR="00BC6EF5">
        <w:rPr>
          <w:b/>
          <w:sz w:val="24"/>
          <w:szCs w:val="24"/>
        </w:rPr>
        <w:t xml:space="preserve"> May 2024.</w:t>
      </w:r>
    </w:p>
    <w:p w14:paraId="6480D97A" w14:textId="77777777" w:rsidR="00AB32BA" w:rsidRDefault="00AB32BA" w:rsidP="00B9690F">
      <w:pPr>
        <w:jc w:val="both"/>
        <w:rPr>
          <w:sz w:val="24"/>
          <w:szCs w:val="24"/>
        </w:rPr>
      </w:pPr>
    </w:p>
    <w:p w14:paraId="3E240911" w14:textId="77777777" w:rsidR="00AB32BA" w:rsidRDefault="00AB32BA" w:rsidP="00B9690F">
      <w:pPr>
        <w:jc w:val="both"/>
        <w:rPr>
          <w:sz w:val="24"/>
          <w:szCs w:val="24"/>
        </w:rPr>
      </w:pPr>
      <w:r w:rsidRPr="00BA15F0">
        <w:rPr>
          <w:b/>
          <w:sz w:val="24"/>
          <w:szCs w:val="24"/>
        </w:rPr>
        <w:t>Signed by pupil</w:t>
      </w:r>
      <w:r>
        <w:rPr>
          <w:sz w:val="24"/>
          <w:szCs w:val="24"/>
        </w:rPr>
        <w:t>:………………………………………………………………………………………………….</w:t>
      </w:r>
    </w:p>
    <w:p w14:paraId="077CB2A9" w14:textId="77777777" w:rsidR="00AB32BA" w:rsidRDefault="00AB32BA" w:rsidP="00B9690F">
      <w:pPr>
        <w:jc w:val="both"/>
        <w:rPr>
          <w:sz w:val="24"/>
          <w:szCs w:val="24"/>
        </w:rPr>
      </w:pPr>
    </w:p>
    <w:p w14:paraId="55DEBCEF" w14:textId="77777777" w:rsidR="00AB32BA" w:rsidRDefault="00AB32BA" w:rsidP="00B9690F">
      <w:pPr>
        <w:jc w:val="both"/>
        <w:rPr>
          <w:sz w:val="24"/>
          <w:szCs w:val="24"/>
        </w:rPr>
      </w:pPr>
      <w:r w:rsidRPr="00BA15F0">
        <w:rPr>
          <w:b/>
          <w:sz w:val="24"/>
          <w:szCs w:val="24"/>
        </w:rPr>
        <w:t>Signed by parent</w:t>
      </w:r>
      <w:r>
        <w:rPr>
          <w:sz w:val="24"/>
          <w:szCs w:val="24"/>
        </w:rPr>
        <w:t>:………………………………………………………………………………………………</w:t>
      </w:r>
    </w:p>
    <w:p w14:paraId="5D02F7DC" w14:textId="77777777" w:rsidR="00AB32BA" w:rsidRDefault="00AB32BA" w:rsidP="00B9690F">
      <w:pPr>
        <w:jc w:val="both"/>
        <w:rPr>
          <w:sz w:val="24"/>
          <w:szCs w:val="24"/>
        </w:rPr>
      </w:pPr>
    </w:p>
    <w:p w14:paraId="55EBA75C" w14:textId="77777777" w:rsidR="00AB32BA" w:rsidRPr="00AB32BA" w:rsidRDefault="00AB32BA" w:rsidP="00B9690F">
      <w:pPr>
        <w:jc w:val="both"/>
        <w:rPr>
          <w:sz w:val="24"/>
          <w:szCs w:val="24"/>
        </w:rPr>
      </w:pPr>
      <w:r w:rsidRPr="00BA15F0">
        <w:rPr>
          <w:b/>
          <w:sz w:val="24"/>
          <w:szCs w:val="24"/>
        </w:rPr>
        <w:t>Date:</w:t>
      </w:r>
      <w:r>
        <w:rPr>
          <w:sz w:val="24"/>
          <w:szCs w:val="24"/>
        </w:rPr>
        <w:t>…………………………………………….</w:t>
      </w:r>
    </w:p>
    <w:p w14:paraId="4C80589A" w14:textId="77777777" w:rsidR="002522DC" w:rsidRPr="00AB32BA" w:rsidRDefault="002522DC" w:rsidP="00B9690F">
      <w:pPr>
        <w:jc w:val="both"/>
        <w:rPr>
          <w:sz w:val="24"/>
          <w:szCs w:val="24"/>
        </w:rPr>
      </w:pPr>
    </w:p>
    <w:p w14:paraId="72D3E029" w14:textId="77777777" w:rsidR="002D0945" w:rsidRPr="00AB32BA" w:rsidRDefault="002D0945" w:rsidP="00B9690F">
      <w:pPr>
        <w:pStyle w:val="ListParagraph"/>
        <w:jc w:val="both"/>
        <w:rPr>
          <w:sz w:val="24"/>
          <w:szCs w:val="24"/>
        </w:rPr>
      </w:pPr>
    </w:p>
    <w:p w14:paraId="454B8B64" w14:textId="77777777" w:rsidR="002D0945" w:rsidRPr="00AB32BA" w:rsidRDefault="002D0945" w:rsidP="00B9690F">
      <w:pPr>
        <w:jc w:val="both"/>
        <w:rPr>
          <w:sz w:val="24"/>
          <w:szCs w:val="24"/>
        </w:rPr>
      </w:pPr>
    </w:p>
    <w:sectPr w:rsidR="002D0945" w:rsidRPr="00AB32BA" w:rsidSect="00943B7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D92"/>
    <w:multiLevelType w:val="hybridMultilevel"/>
    <w:tmpl w:val="A24CEA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1CCA"/>
    <w:multiLevelType w:val="hybridMultilevel"/>
    <w:tmpl w:val="3D2E66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E84"/>
    <w:multiLevelType w:val="hybridMultilevel"/>
    <w:tmpl w:val="0568C81A"/>
    <w:lvl w:ilvl="0" w:tplc="373663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174C6"/>
    <w:multiLevelType w:val="hybridMultilevel"/>
    <w:tmpl w:val="4DF890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263E"/>
    <w:multiLevelType w:val="hybridMultilevel"/>
    <w:tmpl w:val="C24A4D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75393">
    <w:abstractNumId w:val="1"/>
  </w:num>
  <w:num w:numId="2" w16cid:durableId="494960570">
    <w:abstractNumId w:val="4"/>
  </w:num>
  <w:num w:numId="3" w16cid:durableId="753285300">
    <w:abstractNumId w:val="2"/>
  </w:num>
  <w:num w:numId="4" w16cid:durableId="856964020">
    <w:abstractNumId w:val="0"/>
  </w:num>
  <w:num w:numId="5" w16cid:durableId="650334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46B"/>
    <w:rsid w:val="000C3C2A"/>
    <w:rsid w:val="001F0D0B"/>
    <w:rsid w:val="00226869"/>
    <w:rsid w:val="002522DC"/>
    <w:rsid w:val="002D0945"/>
    <w:rsid w:val="00553D40"/>
    <w:rsid w:val="005F425A"/>
    <w:rsid w:val="00632AFB"/>
    <w:rsid w:val="006B79C1"/>
    <w:rsid w:val="00896273"/>
    <w:rsid w:val="00943B78"/>
    <w:rsid w:val="009B2FED"/>
    <w:rsid w:val="00A2546B"/>
    <w:rsid w:val="00AB32BA"/>
    <w:rsid w:val="00AC7691"/>
    <w:rsid w:val="00B9690F"/>
    <w:rsid w:val="00BA15F0"/>
    <w:rsid w:val="00BC6EF5"/>
    <w:rsid w:val="00C1734A"/>
    <w:rsid w:val="00CE4202"/>
    <w:rsid w:val="00D0545D"/>
    <w:rsid w:val="00F7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B1DC"/>
  <w15:docId w15:val="{AF82353A-2FA3-46BD-A4F7-0AF06852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Anderson</dc:creator>
  <cp:lastModifiedBy>katy birch</cp:lastModifiedBy>
  <cp:revision>4</cp:revision>
  <cp:lastPrinted>2017-10-12T12:24:00Z</cp:lastPrinted>
  <dcterms:created xsi:type="dcterms:W3CDTF">2021-05-05T10:15:00Z</dcterms:created>
  <dcterms:modified xsi:type="dcterms:W3CDTF">2025-04-30T19:19:00Z</dcterms:modified>
</cp:coreProperties>
</file>