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16E1" w14:textId="0C2E8D07" w:rsidR="00B96C5B" w:rsidRPr="00AE274C" w:rsidRDefault="00286409" w:rsidP="00B96C5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CE4C65">
        <w:rPr>
          <w:rFonts w:ascii="Calibri" w:hAnsi="Calibri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5289CB" wp14:editId="4F0E7B3C">
            <wp:simplePos x="0" y="0"/>
            <wp:positionH relativeFrom="column">
              <wp:posOffset>4561489</wp:posOffset>
            </wp:positionH>
            <wp:positionV relativeFrom="paragraph">
              <wp:posOffset>-278765</wp:posOffset>
            </wp:positionV>
            <wp:extent cx="826486" cy="830580"/>
            <wp:effectExtent l="0" t="0" r="0" b="7620"/>
            <wp:wrapNone/>
            <wp:docPr id="875291505" name="Picture 1" descr="A blue circle with white text and a windm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91505" name="Picture 1" descr="A blue circle with white text and a windm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83" cy="83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C5B" w:rsidRPr="00AE274C">
        <w:rPr>
          <w:rFonts w:ascii="Calibri" w:hAnsi="Calibri" w:cs="Arial"/>
          <w:b/>
          <w:bCs/>
          <w:sz w:val="24"/>
          <w:szCs w:val="24"/>
        </w:rPr>
        <w:t>FULWELL JUNIOR SCHOOL</w:t>
      </w:r>
    </w:p>
    <w:p w14:paraId="64E358F4" w14:textId="773D77EC" w:rsidR="00B96C5B" w:rsidRPr="00AE274C" w:rsidRDefault="00B96C5B" w:rsidP="00B96C5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AE274C">
        <w:rPr>
          <w:rFonts w:ascii="Calibri" w:hAnsi="Calibri" w:cs="Arial"/>
          <w:b/>
          <w:bCs/>
          <w:sz w:val="24"/>
          <w:szCs w:val="24"/>
        </w:rPr>
        <w:t>School Meals Debt Policy for Parents</w:t>
      </w:r>
    </w:p>
    <w:p w14:paraId="00D870B8" w14:textId="77777777" w:rsidR="00B96C5B" w:rsidRPr="00AE274C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0A6901CA" w14:textId="4E1F9A26" w:rsidR="00B96C5B" w:rsidRPr="00AE274C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AE274C">
        <w:rPr>
          <w:rFonts w:ascii="Calibri" w:hAnsi="Calibri" w:cs="Arial"/>
          <w:sz w:val="24"/>
          <w:szCs w:val="24"/>
        </w:rPr>
        <w:t xml:space="preserve">Fulwell Junior School adopt a strict </w:t>
      </w:r>
      <w:r w:rsidR="00286409">
        <w:rPr>
          <w:rFonts w:ascii="Calibri" w:hAnsi="Calibri" w:cs="Arial"/>
          <w:bCs/>
          <w:sz w:val="24"/>
          <w:szCs w:val="24"/>
        </w:rPr>
        <w:t>no debt</w:t>
      </w:r>
      <w:r w:rsidRPr="00AE274C">
        <w:rPr>
          <w:rFonts w:ascii="Calibri" w:hAnsi="Calibri" w:cs="Arial"/>
          <w:sz w:val="24"/>
          <w:szCs w:val="24"/>
        </w:rPr>
        <w:t xml:space="preserve"> policy relating to the school meal service.</w:t>
      </w:r>
      <w:r>
        <w:rPr>
          <w:rFonts w:ascii="Calibri" w:hAnsi="Calibri" w:cs="Arial"/>
          <w:sz w:val="24"/>
          <w:szCs w:val="24"/>
        </w:rPr>
        <w:t xml:space="preserve"> This Policy was approved by the Governing Body in </w:t>
      </w:r>
      <w:r w:rsidR="002727B6">
        <w:rPr>
          <w:rFonts w:ascii="Calibri" w:hAnsi="Calibri" w:cs="Arial"/>
          <w:sz w:val="24"/>
          <w:szCs w:val="24"/>
        </w:rPr>
        <w:t>June 2024</w:t>
      </w:r>
      <w:r>
        <w:rPr>
          <w:rFonts w:ascii="Calibri" w:hAnsi="Calibri" w:cs="Arial"/>
          <w:sz w:val="24"/>
          <w:szCs w:val="24"/>
        </w:rPr>
        <w:t xml:space="preserve"> for enforcement by the school office.</w:t>
      </w:r>
    </w:p>
    <w:p w14:paraId="797645AC" w14:textId="77777777" w:rsidR="00B96C5B" w:rsidRPr="00AE274C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</w:p>
    <w:p w14:paraId="495BD208" w14:textId="12720C2C" w:rsidR="00B96C5B" w:rsidRPr="00AE274C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AE274C">
        <w:rPr>
          <w:rFonts w:ascii="Calibri" w:hAnsi="Calibri" w:cs="Arial"/>
          <w:sz w:val="24"/>
          <w:szCs w:val="24"/>
        </w:rPr>
        <w:t xml:space="preserve">If debts are incurred, then the school budget </w:t>
      </w:r>
      <w:r>
        <w:rPr>
          <w:rFonts w:ascii="Calibri" w:hAnsi="Calibri" w:cs="Arial"/>
          <w:sz w:val="24"/>
          <w:szCs w:val="24"/>
        </w:rPr>
        <w:t>carries that cost</w:t>
      </w:r>
      <w:r w:rsidRPr="00AE274C">
        <w:rPr>
          <w:rFonts w:ascii="Calibri" w:hAnsi="Calibri" w:cs="Arial"/>
          <w:sz w:val="24"/>
          <w:szCs w:val="24"/>
        </w:rPr>
        <w:t xml:space="preserve">. This means that money which should be spent on the </w:t>
      </w:r>
      <w:r>
        <w:rPr>
          <w:rFonts w:ascii="Calibri" w:hAnsi="Calibri" w:cs="Arial"/>
          <w:sz w:val="24"/>
          <w:szCs w:val="24"/>
        </w:rPr>
        <w:t>provision of</w:t>
      </w:r>
      <w:r w:rsidRPr="00AE274C">
        <w:rPr>
          <w:rFonts w:ascii="Calibri" w:hAnsi="Calibri" w:cs="Arial"/>
          <w:sz w:val="24"/>
          <w:szCs w:val="24"/>
        </w:rPr>
        <w:t xml:space="preserve"> education is used to pay for debts incurred by parents. Every parent will agree that this is </w:t>
      </w:r>
      <w:r w:rsidR="00A40652" w:rsidRPr="00AE274C">
        <w:rPr>
          <w:rFonts w:ascii="Calibri" w:hAnsi="Calibri" w:cs="Arial"/>
          <w:sz w:val="24"/>
          <w:szCs w:val="24"/>
        </w:rPr>
        <w:t>unacceptable,</w:t>
      </w:r>
      <w:r w:rsidR="00A40652">
        <w:rPr>
          <w:rFonts w:ascii="Calibri" w:hAnsi="Calibri" w:cs="Arial"/>
          <w:sz w:val="24"/>
          <w:szCs w:val="24"/>
        </w:rPr>
        <w:t xml:space="preserve"> </w:t>
      </w:r>
      <w:r w:rsidRPr="00AE274C">
        <w:rPr>
          <w:rFonts w:ascii="Calibri" w:hAnsi="Calibri" w:cs="Arial"/>
          <w:sz w:val="24"/>
          <w:szCs w:val="24"/>
        </w:rPr>
        <w:t>and we request that all parents give this policy their full support.</w:t>
      </w:r>
    </w:p>
    <w:p w14:paraId="09AB7FAE" w14:textId="77777777" w:rsidR="00B96C5B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</w:p>
    <w:p w14:paraId="134DD921" w14:textId="0717BD78" w:rsidR="00B96C5B" w:rsidRPr="00A40652" w:rsidRDefault="002A512F" w:rsidP="00B96C5B">
      <w:pPr>
        <w:autoSpaceDE w:val="0"/>
        <w:autoSpaceDN w:val="0"/>
        <w:adjustRightInd w:val="0"/>
        <w:jc w:val="both"/>
        <w:rPr>
          <w:rFonts w:ascii="Calibri" w:hAnsi="Calibri" w:cs="Arial"/>
          <w:color w:val="ED7D31" w:themeColor="accent2"/>
          <w:sz w:val="24"/>
          <w:szCs w:val="24"/>
        </w:rPr>
      </w:pPr>
      <w:r w:rsidRPr="00EC7684">
        <w:rPr>
          <w:rFonts w:ascii="Calibri" w:hAnsi="Calibri" w:cs="Arial"/>
          <w:sz w:val="24"/>
          <w:szCs w:val="24"/>
        </w:rPr>
        <w:t>Should</w:t>
      </w:r>
      <w:r>
        <w:rPr>
          <w:rFonts w:ascii="Calibri" w:hAnsi="Calibri" w:cs="Arial"/>
          <w:sz w:val="24"/>
          <w:szCs w:val="24"/>
        </w:rPr>
        <w:t xml:space="preserve"> </w:t>
      </w:r>
      <w:r w:rsidR="00B96C5B" w:rsidRPr="00AE274C">
        <w:rPr>
          <w:rFonts w:ascii="Calibri" w:hAnsi="Calibri" w:cs="Arial"/>
          <w:sz w:val="24"/>
          <w:szCs w:val="24"/>
        </w:rPr>
        <w:t xml:space="preserve">parents believe that their children may qualify for Free School </w:t>
      </w:r>
      <w:r w:rsidR="00A40652" w:rsidRPr="00AE274C">
        <w:rPr>
          <w:rFonts w:ascii="Calibri" w:hAnsi="Calibri" w:cs="Arial"/>
          <w:sz w:val="24"/>
          <w:szCs w:val="24"/>
        </w:rPr>
        <w:t>Meals,</w:t>
      </w:r>
      <w:r w:rsidR="00B96C5B" w:rsidRPr="00AE274C">
        <w:rPr>
          <w:rFonts w:ascii="Calibri" w:hAnsi="Calibri" w:cs="Arial"/>
          <w:sz w:val="24"/>
          <w:szCs w:val="24"/>
        </w:rPr>
        <w:t xml:space="preserve"> please contact the </w:t>
      </w:r>
      <w:r w:rsidR="00B96C5B" w:rsidRPr="00734D4A">
        <w:rPr>
          <w:rFonts w:ascii="Calibri" w:hAnsi="Calibri" w:cs="Arial"/>
          <w:sz w:val="24"/>
          <w:szCs w:val="24"/>
        </w:rPr>
        <w:t xml:space="preserve">office for more details. This allowance is a statutory </w:t>
      </w:r>
      <w:r w:rsidR="00A40652" w:rsidRPr="00734D4A">
        <w:rPr>
          <w:rFonts w:ascii="Calibri" w:hAnsi="Calibri" w:cs="Arial"/>
          <w:sz w:val="24"/>
          <w:szCs w:val="24"/>
        </w:rPr>
        <w:t>right,</w:t>
      </w:r>
      <w:r w:rsidR="00B96C5B" w:rsidRPr="00734D4A">
        <w:rPr>
          <w:rFonts w:ascii="Calibri" w:hAnsi="Calibri" w:cs="Arial"/>
          <w:sz w:val="24"/>
          <w:szCs w:val="24"/>
        </w:rPr>
        <w:t xml:space="preserve"> and it is important that you use it if you qualify. </w:t>
      </w:r>
    </w:p>
    <w:p w14:paraId="2C8F9331" w14:textId="77777777" w:rsidR="00B96C5B" w:rsidRPr="00A40652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color w:val="ED7D31" w:themeColor="accent2"/>
          <w:sz w:val="24"/>
          <w:szCs w:val="24"/>
        </w:rPr>
      </w:pPr>
    </w:p>
    <w:p w14:paraId="111BFAD7" w14:textId="1C371C70" w:rsidR="00B96C5B" w:rsidRDefault="00B96C5B" w:rsidP="002727B6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  <w:r w:rsidRPr="00AE274C">
        <w:rPr>
          <w:rFonts w:ascii="Calibri" w:hAnsi="Calibri" w:cs="Arial"/>
          <w:sz w:val="24"/>
          <w:szCs w:val="24"/>
        </w:rPr>
        <w:t>Parents</w:t>
      </w:r>
      <w:r>
        <w:rPr>
          <w:rFonts w:ascii="Calibri" w:hAnsi="Calibri" w:cs="Arial"/>
          <w:sz w:val="24"/>
          <w:szCs w:val="24"/>
        </w:rPr>
        <w:t>/carers</w:t>
      </w:r>
      <w:r w:rsidRPr="00AE274C">
        <w:rPr>
          <w:rFonts w:ascii="Calibri" w:hAnsi="Calibri" w:cs="Arial"/>
          <w:sz w:val="24"/>
          <w:szCs w:val="24"/>
        </w:rPr>
        <w:t xml:space="preserve"> must pay in advance for the school lunch using the City of Sunderland website </w:t>
      </w:r>
      <w:hyperlink r:id="rId8" w:history="1">
        <w:r w:rsidR="002727B6">
          <w:rPr>
            <w:rStyle w:val="Hyperlink"/>
            <w:rFonts w:eastAsiaTheme="majorEastAsia"/>
          </w:rPr>
          <w:t>Sunderland City Council : ePayments - Main Menu (e-paycapita.com)</w:t>
        </w:r>
      </w:hyperlink>
    </w:p>
    <w:p w14:paraId="43D3F84C" w14:textId="77777777" w:rsidR="00B96C5B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</w:p>
    <w:p w14:paraId="35E960D7" w14:textId="33B3EE37" w:rsidR="00B96C5B" w:rsidRDefault="002F73D2" w:rsidP="00B96C5B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Meals must be </w:t>
      </w:r>
      <w:r w:rsidR="00B96C5B" w:rsidRPr="00EC11B4">
        <w:rPr>
          <w:rFonts w:ascii="Calibri" w:hAnsi="Calibri" w:cs="Calibri"/>
          <w:sz w:val="24"/>
          <w:szCs w:val="24"/>
        </w:rPr>
        <w:t>paid for in advance, or on the Monday of any week. You may ‘prepay’ for the</w:t>
      </w:r>
      <w:r w:rsidR="00B96C5B">
        <w:rPr>
          <w:rFonts w:ascii="Calibri" w:hAnsi="Calibri" w:cs="Calibri"/>
          <w:sz w:val="24"/>
          <w:szCs w:val="24"/>
        </w:rPr>
        <w:t xml:space="preserve"> </w:t>
      </w:r>
      <w:r w:rsidR="00B96C5B" w:rsidRPr="00EC11B4">
        <w:rPr>
          <w:rFonts w:ascii="Calibri" w:hAnsi="Calibri" w:cs="Calibri"/>
          <w:sz w:val="24"/>
          <w:szCs w:val="24"/>
        </w:rPr>
        <w:t>term</w:t>
      </w:r>
      <w:r w:rsidR="00734D4A">
        <w:rPr>
          <w:rFonts w:ascii="Calibri" w:hAnsi="Calibri" w:cs="Calibri"/>
          <w:sz w:val="24"/>
          <w:szCs w:val="24"/>
        </w:rPr>
        <w:t xml:space="preserve">, </w:t>
      </w:r>
      <w:r w:rsidR="00B96C5B" w:rsidRPr="00EC11B4">
        <w:rPr>
          <w:rFonts w:ascii="Calibri" w:hAnsi="Calibri" w:cs="Calibri"/>
          <w:sz w:val="24"/>
          <w:szCs w:val="24"/>
        </w:rPr>
        <w:t>half</w:t>
      </w:r>
      <w:r w:rsidR="00734D4A">
        <w:rPr>
          <w:rFonts w:ascii="Calibri" w:hAnsi="Calibri" w:cs="Calibri"/>
          <w:sz w:val="24"/>
          <w:szCs w:val="24"/>
        </w:rPr>
        <w:t>-</w:t>
      </w:r>
      <w:r w:rsidR="00B96C5B" w:rsidRPr="00EC11B4">
        <w:rPr>
          <w:rFonts w:ascii="Calibri" w:hAnsi="Calibri" w:cs="Calibri"/>
          <w:sz w:val="24"/>
          <w:szCs w:val="24"/>
        </w:rPr>
        <w:t>term</w:t>
      </w:r>
      <w:r w:rsidR="00734D4A">
        <w:rPr>
          <w:rFonts w:ascii="Calibri" w:hAnsi="Calibri" w:cs="Calibri"/>
          <w:sz w:val="24"/>
          <w:szCs w:val="24"/>
        </w:rPr>
        <w:t xml:space="preserve"> or month </w:t>
      </w:r>
      <w:r w:rsidR="00B96C5B" w:rsidRPr="00EC11B4">
        <w:rPr>
          <w:rFonts w:ascii="Calibri" w:hAnsi="Calibri" w:cs="Calibri"/>
          <w:sz w:val="24"/>
          <w:szCs w:val="24"/>
        </w:rPr>
        <w:t>if you prefer.</w:t>
      </w:r>
    </w:p>
    <w:p w14:paraId="5534DACA" w14:textId="77777777" w:rsidR="00B96C5B" w:rsidRPr="00EC11B4" w:rsidRDefault="00B96C5B" w:rsidP="00B96C5B">
      <w:pPr>
        <w:shd w:val="clear" w:color="auto" w:fill="FFFFFF"/>
        <w:rPr>
          <w:rFonts w:ascii="Calibri" w:hAnsi="Calibri" w:cs="Calibri"/>
          <w:sz w:val="24"/>
          <w:szCs w:val="24"/>
        </w:rPr>
      </w:pPr>
    </w:p>
    <w:p w14:paraId="67BA6A8C" w14:textId="3E31FCAE" w:rsidR="00B96C5B" w:rsidRDefault="00B96C5B" w:rsidP="00B96C5B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EC11B4">
        <w:rPr>
          <w:rFonts w:ascii="Calibri" w:hAnsi="Calibri" w:cs="Calibri"/>
          <w:sz w:val="24"/>
          <w:szCs w:val="24"/>
        </w:rPr>
        <w:t>Arrears are NOT permitted. If dinner money is not received in a timely manner, parents will be contacted to</w:t>
      </w:r>
      <w:r>
        <w:rPr>
          <w:rFonts w:ascii="Calibri" w:hAnsi="Calibri" w:cs="Calibri"/>
          <w:sz w:val="24"/>
          <w:szCs w:val="24"/>
        </w:rPr>
        <w:t xml:space="preserve"> </w:t>
      </w:r>
      <w:r w:rsidRPr="00EC11B4">
        <w:rPr>
          <w:rFonts w:ascii="Calibri" w:hAnsi="Calibri" w:cs="Calibri"/>
          <w:sz w:val="24"/>
          <w:szCs w:val="24"/>
        </w:rPr>
        <w:t>discuss payment</w:t>
      </w:r>
      <w:r w:rsidRPr="00EC7684">
        <w:rPr>
          <w:rFonts w:ascii="Calibri" w:hAnsi="Calibri" w:cs="Calibri"/>
          <w:sz w:val="24"/>
          <w:szCs w:val="24"/>
        </w:rPr>
        <w:t>, and if</w:t>
      </w:r>
      <w:r w:rsidR="00973DFE" w:rsidRPr="00EC7684">
        <w:rPr>
          <w:rFonts w:ascii="Calibri" w:hAnsi="Calibri" w:cs="Calibri"/>
          <w:sz w:val="24"/>
          <w:szCs w:val="24"/>
        </w:rPr>
        <w:t xml:space="preserve"> no payment is received within two weeks,</w:t>
      </w:r>
      <w:r w:rsidRPr="00EC7684">
        <w:rPr>
          <w:rFonts w:ascii="Calibri" w:hAnsi="Calibri" w:cs="Calibri"/>
          <w:sz w:val="24"/>
          <w:szCs w:val="24"/>
        </w:rPr>
        <w:t xml:space="preserve"> alternative lunch arrangements will be advised </w:t>
      </w:r>
      <w:r w:rsidR="005C6440" w:rsidRPr="00EC7684">
        <w:rPr>
          <w:rFonts w:ascii="Calibri" w:hAnsi="Calibri" w:cs="Calibri"/>
          <w:sz w:val="24"/>
          <w:szCs w:val="24"/>
        </w:rPr>
        <w:t>i.e.</w:t>
      </w:r>
      <w:r w:rsidRPr="00EC7684">
        <w:rPr>
          <w:rFonts w:ascii="Calibri" w:hAnsi="Calibri" w:cs="Calibri"/>
          <w:sz w:val="24"/>
          <w:szCs w:val="24"/>
        </w:rPr>
        <w:t xml:space="preserve"> bring a packed lunch.</w:t>
      </w:r>
      <w:r w:rsidRPr="00EC11B4">
        <w:rPr>
          <w:rFonts w:ascii="Calibri" w:hAnsi="Calibri" w:cs="Calibri"/>
          <w:sz w:val="24"/>
          <w:szCs w:val="24"/>
        </w:rPr>
        <w:t xml:space="preserve"> </w:t>
      </w:r>
    </w:p>
    <w:p w14:paraId="75965DAA" w14:textId="77777777" w:rsidR="00B96C5B" w:rsidRPr="00EC11B4" w:rsidRDefault="00B96C5B" w:rsidP="00B96C5B">
      <w:pPr>
        <w:shd w:val="clear" w:color="auto" w:fill="FFFFFF"/>
        <w:rPr>
          <w:rFonts w:ascii="Calibri" w:hAnsi="Calibri" w:cs="Calibri"/>
          <w:sz w:val="24"/>
          <w:szCs w:val="24"/>
        </w:rPr>
      </w:pPr>
    </w:p>
    <w:p w14:paraId="249436AD" w14:textId="77777777" w:rsidR="00B96C5B" w:rsidRPr="00EC11B4" w:rsidRDefault="00B96C5B" w:rsidP="00B96C5B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EC11B4">
        <w:rPr>
          <w:rFonts w:ascii="Calibri" w:hAnsi="Calibri" w:cs="Calibri"/>
          <w:sz w:val="24"/>
          <w:szCs w:val="24"/>
        </w:rPr>
        <w:t xml:space="preserve">The   Fulwell   Junior   School   Meals   Policy   is   available   on   our   website   at </w:t>
      </w:r>
    </w:p>
    <w:p w14:paraId="65023E52" w14:textId="77777777" w:rsidR="00B96C5B" w:rsidRPr="00EC11B4" w:rsidRDefault="00B96C5B" w:rsidP="00B96C5B">
      <w:pPr>
        <w:shd w:val="clear" w:color="auto" w:fill="FFFFFF"/>
        <w:rPr>
          <w:rFonts w:ascii="Calibri" w:hAnsi="Calibri" w:cs="Calibri"/>
          <w:sz w:val="24"/>
          <w:szCs w:val="24"/>
        </w:rPr>
      </w:pPr>
      <w:hyperlink r:id="rId9" w:history="1">
        <w:r w:rsidRPr="00EC11B4">
          <w:rPr>
            <w:rStyle w:val="Hyperlink"/>
            <w:rFonts w:ascii="Calibri" w:eastAsiaTheme="majorEastAsia" w:hAnsi="Calibri" w:cs="Calibri"/>
            <w:sz w:val="24"/>
            <w:szCs w:val="24"/>
          </w:rPr>
          <w:t>www.fulwelljunior.co.uk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Pr="00EC11B4">
        <w:rPr>
          <w:rFonts w:ascii="Calibri" w:hAnsi="Calibri" w:cs="Calibri"/>
          <w:sz w:val="24"/>
          <w:szCs w:val="24"/>
        </w:rPr>
        <w:t>where full details can be reviewed.</w:t>
      </w:r>
    </w:p>
    <w:p w14:paraId="221DC7D4" w14:textId="77777777" w:rsidR="00B96C5B" w:rsidRPr="00AE274C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</w:p>
    <w:p w14:paraId="6B87C30A" w14:textId="77777777" w:rsidR="00B96C5B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</w:p>
    <w:p w14:paraId="52524B38" w14:textId="30264222" w:rsidR="00B96C5B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F81AC2">
        <w:rPr>
          <w:rFonts w:ascii="Calibri" w:hAnsi="Calibri" w:cs="Arial"/>
          <w:b/>
          <w:sz w:val="24"/>
          <w:szCs w:val="24"/>
        </w:rPr>
        <w:t>Pre-Payment Arrangements for Term</w:t>
      </w:r>
      <w:r w:rsidR="002727B6">
        <w:rPr>
          <w:rFonts w:ascii="Calibri" w:hAnsi="Calibri" w:cs="Arial"/>
          <w:b/>
          <w:sz w:val="24"/>
          <w:szCs w:val="24"/>
        </w:rPr>
        <w:t>/</w:t>
      </w:r>
      <w:r w:rsidR="00E758ED">
        <w:rPr>
          <w:rFonts w:ascii="Calibri" w:hAnsi="Calibri" w:cs="Arial"/>
          <w:b/>
          <w:sz w:val="24"/>
          <w:szCs w:val="24"/>
        </w:rPr>
        <w:t>Half-</w:t>
      </w:r>
      <w:r w:rsidR="002727B6">
        <w:rPr>
          <w:rFonts w:ascii="Calibri" w:hAnsi="Calibri" w:cs="Arial"/>
          <w:b/>
          <w:sz w:val="24"/>
          <w:szCs w:val="24"/>
        </w:rPr>
        <w:t>Term/Month</w:t>
      </w:r>
      <w:r w:rsidRPr="00F81AC2">
        <w:rPr>
          <w:rFonts w:ascii="Calibri" w:hAnsi="Calibri" w:cs="Arial"/>
          <w:b/>
          <w:sz w:val="24"/>
          <w:szCs w:val="24"/>
        </w:rPr>
        <w:t>:</w:t>
      </w:r>
    </w:p>
    <w:p w14:paraId="13693652" w14:textId="77777777" w:rsidR="00286409" w:rsidRPr="00F81AC2" w:rsidRDefault="00286409" w:rsidP="00B96C5B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</w:p>
    <w:p w14:paraId="3A1C9576" w14:textId="2892BEB6" w:rsidR="00B96C5B" w:rsidRPr="00EC7684" w:rsidRDefault="00F6538F" w:rsidP="00B96C5B">
      <w:pPr>
        <w:autoSpaceDE w:val="0"/>
        <w:autoSpaceDN w:val="0"/>
        <w:adjustRightInd w:val="0"/>
        <w:jc w:val="both"/>
        <w:rPr>
          <w:rFonts w:ascii="Calibri" w:hAnsi="Calibri" w:cs="Arial"/>
          <w:b/>
          <w:i/>
          <w:sz w:val="24"/>
          <w:szCs w:val="24"/>
        </w:rPr>
      </w:pPr>
      <w:r w:rsidRPr="00EC7684">
        <w:rPr>
          <w:rFonts w:ascii="Calibri" w:hAnsi="Calibri" w:cs="Arial"/>
          <w:sz w:val="24"/>
          <w:szCs w:val="24"/>
        </w:rPr>
        <w:t xml:space="preserve">As some </w:t>
      </w:r>
      <w:r w:rsidR="00B96C5B" w:rsidRPr="00EC7684">
        <w:rPr>
          <w:rFonts w:ascii="Calibri" w:hAnsi="Calibri" w:cs="Arial"/>
          <w:sz w:val="24"/>
          <w:szCs w:val="24"/>
        </w:rPr>
        <w:t>parents choose to pre-pay for a period based on their own financial situation e.g. individual pay days</w:t>
      </w:r>
      <w:r w:rsidRPr="00EC7684">
        <w:rPr>
          <w:rFonts w:ascii="Calibri" w:hAnsi="Calibri" w:cs="Arial"/>
          <w:sz w:val="24"/>
          <w:szCs w:val="24"/>
        </w:rPr>
        <w:t>, it is expected that all p</w:t>
      </w:r>
      <w:r w:rsidR="00B96C5B" w:rsidRPr="00EC7684">
        <w:rPr>
          <w:rFonts w:ascii="Calibri" w:hAnsi="Calibri" w:cs="Arial"/>
          <w:sz w:val="24"/>
          <w:szCs w:val="24"/>
        </w:rPr>
        <w:t xml:space="preserve">re-payments </w:t>
      </w:r>
      <w:r w:rsidRPr="00EC7684">
        <w:rPr>
          <w:rFonts w:ascii="Calibri" w:hAnsi="Calibri" w:cs="Arial"/>
          <w:sz w:val="24"/>
          <w:szCs w:val="24"/>
        </w:rPr>
        <w:t xml:space="preserve">will </w:t>
      </w:r>
      <w:r w:rsidR="00B96C5B" w:rsidRPr="00EC7684">
        <w:rPr>
          <w:rFonts w:ascii="Calibri" w:hAnsi="Calibri" w:cs="Arial"/>
          <w:sz w:val="24"/>
          <w:szCs w:val="24"/>
        </w:rPr>
        <w:t>be made on a Monday of any given payment cycle. We will therefore enforce the policy in such instances where a parent has not contacted us advising us of a genuine delay to payment.</w:t>
      </w:r>
    </w:p>
    <w:p w14:paraId="759E9BD7" w14:textId="77777777" w:rsidR="00B96C5B" w:rsidRPr="00EC7684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</w:p>
    <w:p w14:paraId="60CD8E59" w14:textId="1669E1B2" w:rsidR="00B96C5B" w:rsidRPr="00EC7684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EC7684">
        <w:rPr>
          <w:rFonts w:ascii="Calibri" w:hAnsi="Calibri" w:cs="Arial"/>
          <w:sz w:val="24"/>
          <w:szCs w:val="24"/>
        </w:rPr>
        <w:t xml:space="preserve">If the debt is not cleared </w:t>
      </w:r>
      <w:r w:rsidR="00973DFE" w:rsidRPr="00EC7684">
        <w:rPr>
          <w:rFonts w:ascii="Calibri" w:hAnsi="Calibri" w:cs="Arial"/>
          <w:sz w:val="24"/>
          <w:szCs w:val="24"/>
        </w:rPr>
        <w:t>within two weeks and no reason has been provided of a genuine delay,</w:t>
      </w:r>
      <w:r w:rsidRPr="00EC7684">
        <w:rPr>
          <w:rFonts w:ascii="Calibri" w:hAnsi="Calibri" w:cs="Arial"/>
          <w:sz w:val="24"/>
          <w:szCs w:val="24"/>
        </w:rPr>
        <w:t xml:space="preserve"> parents</w:t>
      </w:r>
      <w:r w:rsidR="00973DFE" w:rsidRPr="00EC7684">
        <w:rPr>
          <w:rFonts w:ascii="Calibri" w:hAnsi="Calibri" w:cs="Arial"/>
          <w:sz w:val="24"/>
          <w:szCs w:val="24"/>
        </w:rPr>
        <w:t xml:space="preserve"> will </w:t>
      </w:r>
      <w:r w:rsidR="000A7AF5" w:rsidRPr="00EC7684">
        <w:rPr>
          <w:rFonts w:ascii="Calibri" w:hAnsi="Calibri" w:cs="Arial"/>
          <w:sz w:val="24"/>
          <w:szCs w:val="24"/>
        </w:rPr>
        <w:t xml:space="preserve">be </w:t>
      </w:r>
      <w:r w:rsidR="00973DFE" w:rsidRPr="00EC7684">
        <w:rPr>
          <w:rFonts w:ascii="Calibri" w:hAnsi="Calibri" w:cs="Arial"/>
          <w:sz w:val="24"/>
          <w:szCs w:val="24"/>
        </w:rPr>
        <w:t xml:space="preserve">asked to </w:t>
      </w:r>
      <w:r w:rsidR="00A40652" w:rsidRPr="00EC7684">
        <w:rPr>
          <w:rFonts w:ascii="Calibri" w:hAnsi="Calibri" w:cs="Arial"/>
          <w:sz w:val="24"/>
          <w:szCs w:val="24"/>
        </w:rPr>
        <w:t xml:space="preserve">provide </w:t>
      </w:r>
      <w:r w:rsidRPr="00EC7684">
        <w:rPr>
          <w:rFonts w:ascii="Calibri" w:hAnsi="Calibri" w:cs="Arial"/>
          <w:sz w:val="24"/>
          <w:szCs w:val="24"/>
        </w:rPr>
        <w:t>a packed lunch</w:t>
      </w:r>
      <w:r w:rsidR="00A40652" w:rsidRPr="00EC7684">
        <w:rPr>
          <w:rFonts w:ascii="Calibri" w:hAnsi="Calibri" w:cs="Arial"/>
          <w:sz w:val="24"/>
          <w:szCs w:val="24"/>
        </w:rPr>
        <w:t xml:space="preserve"> for their child/children.</w:t>
      </w:r>
    </w:p>
    <w:p w14:paraId="48DAE74A" w14:textId="77777777" w:rsidR="00B96C5B" w:rsidRPr="00EC7684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</w:p>
    <w:p w14:paraId="10E7DE7F" w14:textId="3476012A" w:rsidR="00B96C5B" w:rsidRPr="00EC7684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EC7684">
        <w:rPr>
          <w:rFonts w:ascii="Calibri" w:hAnsi="Calibri" w:cs="Arial"/>
          <w:sz w:val="24"/>
          <w:szCs w:val="24"/>
        </w:rPr>
        <w:t xml:space="preserve">In a case when a debt payment is not received nor a packed lunch provided, the </w:t>
      </w:r>
      <w:r w:rsidR="00436462" w:rsidRPr="00EC7684">
        <w:rPr>
          <w:rFonts w:ascii="Calibri" w:hAnsi="Calibri" w:cs="Arial"/>
          <w:sz w:val="24"/>
          <w:szCs w:val="24"/>
        </w:rPr>
        <w:t xml:space="preserve">School Office </w:t>
      </w:r>
      <w:r w:rsidRPr="00EC7684">
        <w:rPr>
          <w:rFonts w:ascii="Calibri" w:hAnsi="Calibri" w:cs="Arial"/>
          <w:sz w:val="24"/>
          <w:szCs w:val="24"/>
        </w:rPr>
        <w:t>will contact the parent to request immediate payment</w:t>
      </w:r>
      <w:r w:rsidR="00436462" w:rsidRPr="00EC7684">
        <w:rPr>
          <w:rFonts w:ascii="Calibri" w:hAnsi="Calibri" w:cs="Arial"/>
          <w:sz w:val="24"/>
          <w:szCs w:val="24"/>
        </w:rPr>
        <w:t xml:space="preserve"> </w:t>
      </w:r>
      <w:r w:rsidRPr="00EC7684">
        <w:rPr>
          <w:rFonts w:ascii="Calibri" w:hAnsi="Calibri" w:cs="Arial"/>
          <w:sz w:val="24"/>
          <w:szCs w:val="24"/>
        </w:rPr>
        <w:t xml:space="preserve">online. </w:t>
      </w:r>
    </w:p>
    <w:p w14:paraId="2A4F7518" w14:textId="77777777" w:rsidR="00B96C5B" w:rsidRPr="00EC7684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EC7684">
        <w:rPr>
          <w:rFonts w:ascii="Calibri" w:hAnsi="Calibri" w:cs="Arial"/>
          <w:sz w:val="24"/>
          <w:szCs w:val="24"/>
        </w:rPr>
        <w:t xml:space="preserve"> </w:t>
      </w:r>
    </w:p>
    <w:p w14:paraId="15B3326E" w14:textId="77777777" w:rsidR="00973DFE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EC7684">
        <w:rPr>
          <w:rFonts w:ascii="Calibri" w:hAnsi="Calibri" w:cs="Arial"/>
          <w:sz w:val="24"/>
          <w:szCs w:val="24"/>
        </w:rPr>
        <w:t xml:space="preserve">If payment of the debt is not received by the next school day, the </w:t>
      </w:r>
      <w:r w:rsidR="00734D4A" w:rsidRPr="00EC7684">
        <w:rPr>
          <w:rFonts w:ascii="Calibri" w:hAnsi="Calibri" w:cs="Arial"/>
          <w:sz w:val="24"/>
          <w:szCs w:val="24"/>
        </w:rPr>
        <w:t>school</w:t>
      </w:r>
      <w:r w:rsidRPr="00EC7684">
        <w:rPr>
          <w:rFonts w:ascii="Calibri" w:hAnsi="Calibri" w:cs="Arial"/>
          <w:sz w:val="24"/>
          <w:szCs w:val="24"/>
        </w:rPr>
        <w:t xml:space="preserve"> reserves the right to remove the child permanently from the </w:t>
      </w:r>
      <w:r w:rsidR="00973DFE" w:rsidRPr="00EC7684">
        <w:rPr>
          <w:rFonts w:ascii="Calibri" w:hAnsi="Calibri" w:cs="Arial"/>
          <w:sz w:val="24"/>
          <w:szCs w:val="24"/>
        </w:rPr>
        <w:t>School Meal Register</w:t>
      </w:r>
      <w:r w:rsidRPr="00EC7684">
        <w:rPr>
          <w:rFonts w:ascii="Calibri" w:hAnsi="Calibri" w:cs="Arial"/>
          <w:sz w:val="24"/>
          <w:szCs w:val="24"/>
        </w:rPr>
        <w:t>.</w:t>
      </w:r>
      <w:r w:rsidR="00973DFE" w:rsidRPr="00EC7684">
        <w:rPr>
          <w:rFonts w:ascii="Calibri" w:hAnsi="Calibri" w:cs="Arial"/>
          <w:sz w:val="24"/>
          <w:szCs w:val="24"/>
        </w:rPr>
        <w:t xml:space="preserve"> Continual late payments may also result in the child being removed from the School Meal Register.</w:t>
      </w:r>
      <w:r w:rsidR="00973DFE">
        <w:rPr>
          <w:rFonts w:ascii="Calibri" w:hAnsi="Calibri" w:cs="Arial"/>
          <w:sz w:val="24"/>
          <w:szCs w:val="24"/>
        </w:rPr>
        <w:t xml:space="preserve"> </w:t>
      </w:r>
    </w:p>
    <w:p w14:paraId="454BF415" w14:textId="16A2595D" w:rsidR="00B96C5B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Parents will be contacted informing them of this decision and advising them of the alternative meal provision arrangements.</w:t>
      </w:r>
    </w:p>
    <w:p w14:paraId="0DDFA5B8" w14:textId="77777777" w:rsidR="00B96C5B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</w:p>
    <w:p w14:paraId="24794D7C" w14:textId="77777777" w:rsidR="008B6541" w:rsidRDefault="008B6541" w:rsidP="008B6541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Legal action may be instigated where outstanding balances are not paid in full</w:t>
      </w:r>
      <w:r w:rsidRPr="00AE274C">
        <w:rPr>
          <w:rFonts w:ascii="Calibri" w:hAnsi="Calibri" w:cs="Arial"/>
          <w:sz w:val="24"/>
          <w:szCs w:val="24"/>
        </w:rPr>
        <w:t xml:space="preserve">. </w:t>
      </w:r>
      <w:r>
        <w:rPr>
          <w:rFonts w:ascii="Calibri" w:hAnsi="Calibri" w:cs="Arial"/>
          <w:sz w:val="24"/>
          <w:szCs w:val="24"/>
        </w:rPr>
        <w:t>The school also reserves the right to refer a lack of provision to the Children’s</w:t>
      </w:r>
      <w:r w:rsidRPr="00AE274C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S</w:t>
      </w:r>
      <w:r w:rsidRPr="00AE274C">
        <w:rPr>
          <w:rFonts w:ascii="Calibri" w:hAnsi="Calibri" w:cs="Arial"/>
          <w:sz w:val="24"/>
          <w:szCs w:val="24"/>
        </w:rPr>
        <w:t>ervices</w:t>
      </w:r>
      <w:r>
        <w:rPr>
          <w:rFonts w:ascii="Calibri" w:hAnsi="Calibri" w:cs="Arial"/>
          <w:sz w:val="24"/>
          <w:szCs w:val="24"/>
        </w:rPr>
        <w:t xml:space="preserve"> Team</w:t>
      </w:r>
      <w:r w:rsidRPr="00AE274C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if we feel a duty of care is being neglected.</w:t>
      </w:r>
    </w:p>
    <w:p w14:paraId="10E3E6D1" w14:textId="77777777" w:rsidR="00B96C5B" w:rsidRPr="00AE274C" w:rsidRDefault="00B96C5B" w:rsidP="00B96C5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</w:p>
    <w:p w14:paraId="2821CAE9" w14:textId="77777777" w:rsidR="00996FEA" w:rsidRDefault="00996FEA"/>
    <w:sectPr w:rsidR="00996FEA" w:rsidSect="00B96C5B">
      <w:footerReference w:type="default" r:id="rId10"/>
      <w:pgSz w:w="12240" w:h="15840"/>
      <w:pgMar w:top="709" w:right="1800" w:bottom="113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2E7A" w14:textId="77777777" w:rsidR="00D77BC9" w:rsidRDefault="00D77BC9">
      <w:r>
        <w:separator/>
      </w:r>
    </w:p>
  </w:endnote>
  <w:endnote w:type="continuationSeparator" w:id="0">
    <w:p w14:paraId="2F16DC76" w14:textId="77777777" w:rsidR="00D77BC9" w:rsidRDefault="00D7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20399" w14:textId="226B8E7E" w:rsidR="00B96C5B" w:rsidRDefault="00B96C5B" w:rsidP="000B4382">
    <w:pPr>
      <w:pStyle w:val="Footer"/>
      <w:jc w:val="center"/>
    </w:pPr>
    <w:r>
      <w:t xml:space="preserve">Fulwell Junior School: School Meal Debt Policy </w:t>
    </w:r>
    <w:r w:rsidR="00436462"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6721" w14:textId="77777777" w:rsidR="00D77BC9" w:rsidRDefault="00D77BC9">
      <w:r>
        <w:separator/>
      </w:r>
    </w:p>
  </w:footnote>
  <w:footnote w:type="continuationSeparator" w:id="0">
    <w:p w14:paraId="32315D0A" w14:textId="77777777" w:rsidR="00D77BC9" w:rsidRDefault="00D7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3502E"/>
    <w:multiLevelType w:val="hybridMultilevel"/>
    <w:tmpl w:val="5CA47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33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5B"/>
    <w:rsid w:val="000A7AF5"/>
    <w:rsid w:val="000D333C"/>
    <w:rsid w:val="001B2790"/>
    <w:rsid w:val="001B4EDB"/>
    <w:rsid w:val="002727B6"/>
    <w:rsid w:val="00280900"/>
    <w:rsid w:val="00286409"/>
    <w:rsid w:val="002A512F"/>
    <w:rsid w:val="002E03ED"/>
    <w:rsid w:val="002F73D2"/>
    <w:rsid w:val="00400BE4"/>
    <w:rsid w:val="00433E07"/>
    <w:rsid w:val="00436462"/>
    <w:rsid w:val="0049606D"/>
    <w:rsid w:val="005C6440"/>
    <w:rsid w:val="00734D4A"/>
    <w:rsid w:val="00777250"/>
    <w:rsid w:val="008846D0"/>
    <w:rsid w:val="008A4C36"/>
    <w:rsid w:val="008B6541"/>
    <w:rsid w:val="00973DFE"/>
    <w:rsid w:val="00996FEA"/>
    <w:rsid w:val="00A30346"/>
    <w:rsid w:val="00A40652"/>
    <w:rsid w:val="00A734E6"/>
    <w:rsid w:val="00B96C5B"/>
    <w:rsid w:val="00BF4DC3"/>
    <w:rsid w:val="00CC736B"/>
    <w:rsid w:val="00CD3FBD"/>
    <w:rsid w:val="00D77BC9"/>
    <w:rsid w:val="00E246E5"/>
    <w:rsid w:val="00E758ED"/>
    <w:rsid w:val="00EC7684"/>
    <w:rsid w:val="00EE1AF8"/>
    <w:rsid w:val="00F418A8"/>
    <w:rsid w:val="00F6538F"/>
    <w:rsid w:val="00F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93D0"/>
  <w15:chartTrackingRefBased/>
  <w15:docId w15:val="{7DA110EE-6184-4D17-A421-19E476D9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C5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C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C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C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C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C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C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C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C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C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C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C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C5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rsid w:val="00B96C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6C5B"/>
    <w:rPr>
      <w:rFonts w:ascii="Verdana" w:eastAsia="Times New Roman" w:hAnsi="Verdana" w:cs="Times New Roman"/>
      <w:sz w:val="20"/>
      <w:szCs w:val="20"/>
      <w:lang w:eastAsia="en-GB"/>
    </w:rPr>
  </w:style>
  <w:style w:type="character" w:styleId="Hyperlink">
    <w:name w:val="Hyperlink"/>
    <w:basedOn w:val="DefaultParagraphFont"/>
    <w:rsid w:val="00B96C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462"/>
    <w:rPr>
      <w:rFonts w:ascii="Verdana" w:eastAsia="Times New Roman" w:hAnsi="Verdana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e-paycapita.com/AIP/itemSelectionPage.do?link=showItemSelectionPage&amp;siteId=299&amp;languageCode=EN&amp;source=AIP&amp;fc=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ulwelljunio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English</dc:creator>
  <cp:keywords/>
  <dc:description/>
  <cp:lastModifiedBy>Colin English</cp:lastModifiedBy>
  <cp:revision>2</cp:revision>
  <cp:lastPrinted>2024-06-20T10:30:00Z</cp:lastPrinted>
  <dcterms:created xsi:type="dcterms:W3CDTF">2025-05-22T13:08:00Z</dcterms:created>
  <dcterms:modified xsi:type="dcterms:W3CDTF">2025-05-22T13:08:00Z</dcterms:modified>
</cp:coreProperties>
</file>