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5BD5" w14:textId="732A15EC" w:rsidR="0067362C" w:rsidRDefault="0067362C" w:rsidP="0067362C">
      <w:pPr>
        <w:rPr>
          <w:rFonts w:ascii="Arial" w:hAnsi="Arial" w:cs="Arial"/>
        </w:rPr>
      </w:pPr>
      <w:r>
        <w:rPr>
          <w:noProof/>
        </w:rPr>
        <w:drawing>
          <wp:anchor distT="0" distB="0" distL="114300" distR="114300" simplePos="0" relativeHeight="251658240" behindDoc="0" locked="0" layoutInCell="1" allowOverlap="1" wp14:anchorId="34D68369" wp14:editId="5DCF3B7E">
            <wp:simplePos x="0" y="0"/>
            <wp:positionH relativeFrom="column">
              <wp:posOffset>8591550</wp:posOffset>
            </wp:positionH>
            <wp:positionV relativeFrom="paragraph">
              <wp:posOffset>-971550</wp:posOffset>
            </wp:positionV>
            <wp:extent cx="899160" cy="90338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931" cy="906171"/>
                    </a:xfrm>
                    <a:prstGeom prst="rect">
                      <a:avLst/>
                    </a:prstGeom>
                    <a:noFill/>
                  </pic:spPr>
                </pic:pic>
              </a:graphicData>
            </a:graphic>
            <wp14:sizeRelH relativeFrom="page">
              <wp14:pctWidth>0</wp14:pctWidth>
            </wp14:sizeRelH>
            <wp14:sizeRelV relativeFrom="page">
              <wp14:pctHeight>0</wp14:pctHeight>
            </wp14:sizeRelV>
          </wp:anchor>
        </w:drawing>
      </w:r>
      <w:r w:rsidR="00F73278">
        <w:rPr>
          <w:rFonts w:ascii="Arial" w:hAnsi="Arial" w:cs="Arial"/>
        </w:rPr>
        <w:t xml:space="preserve">Year </w:t>
      </w:r>
      <w:r w:rsidR="00420797">
        <w:rPr>
          <w:rFonts w:ascii="Arial" w:hAnsi="Arial" w:cs="Arial"/>
        </w:rPr>
        <w:t>4</w:t>
      </w:r>
    </w:p>
    <w:p w14:paraId="5DEEB293" w14:textId="73125A6F" w:rsidR="0067362C" w:rsidRDefault="0067362C" w:rsidP="0067362C">
      <w:pPr>
        <w:rPr>
          <w:rFonts w:ascii="Arial" w:hAnsi="Arial" w:cs="Arial"/>
        </w:rPr>
      </w:pPr>
      <w:r>
        <w:rPr>
          <w:rFonts w:ascii="Arial" w:hAnsi="Arial" w:cs="Arial"/>
        </w:rPr>
        <w:t>Long Term Curriculum Coverage</w:t>
      </w:r>
      <w:r w:rsidR="004F0AB9">
        <w:rPr>
          <w:rFonts w:ascii="Arial" w:hAnsi="Arial" w:cs="Arial"/>
        </w:rPr>
        <w:t xml:space="preserve">- Learning aims and objectives for each unit are found in the progression and planning document. </w:t>
      </w:r>
    </w:p>
    <w:p w14:paraId="29459416" w14:textId="7248FC9C" w:rsidR="0067362C" w:rsidRDefault="0067362C" w:rsidP="0067362C">
      <w:pPr>
        <w:rPr>
          <w:rFonts w:ascii="Arial" w:hAnsi="Arial" w:cs="Arial"/>
        </w:rPr>
      </w:pPr>
      <w:r>
        <w:rPr>
          <w:rFonts w:ascii="Arial" w:hAnsi="Arial" w:cs="Arial"/>
        </w:rPr>
        <w:tab/>
      </w:r>
      <w:r>
        <w:rPr>
          <w:rFonts w:ascii="Arial" w:hAnsi="Arial" w:cs="Arial"/>
        </w:rPr>
        <w:tab/>
      </w:r>
    </w:p>
    <w:tbl>
      <w:tblPr>
        <w:tblStyle w:val="TableGrid"/>
        <w:tblW w:w="14787" w:type="dxa"/>
        <w:tblLook w:val="04A0" w:firstRow="1" w:lastRow="0" w:firstColumn="1" w:lastColumn="0" w:noHBand="0" w:noVBand="1"/>
      </w:tblPr>
      <w:tblGrid>
        <w:gridCol w:w="1495"/>
        <w:gridCol w:w="1902"/>
        <w:gridCol w:w="4253"/>
        <w:gridCol w:w="2268"/>
        <w:gridCol w:w="4869"/>
      </w:tblGrid>
      <w:tr w:rsidR="001A62CE" w14:paraId="31671660" w14:textId="77777777" w:rsidTr="004F0AB9">
        <w:trPr>
          <w:trHeight w:val="546"/>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0727108" w14:textId="1B1B5101" w:rsidR="001A62CE" w:rsidRDefault="001A62CE" w:rsidP="00DF6A73">
            <w:pPr>
              <w:rPr>
                <w:rFonts w:ascii="Arial" w:hAnsi="Arial" w:cs="Arial"/>
              </w:rPr>
            </w:pPr>
            <w:r>
              <w:rPr>
                <w:rFonts w:ascii="Arial" w:hAnsi="Arial" w:cs="Arial"/>
              </w:rPr>
              <w:t xml:space="preserve">Some key learning that children should be secure with from Year </w:t>
            </w:r>
            <w:r w:rsidR="00336B9B">
              <w:rPr>
                <w:rFonts w:ascii="Arial" w:hAnsi="Arial" w:cs="Arial"/>
              </w:rPr>
              <w:t>3</w:t>
            </w:r>
            <w:r>
              <w:rPr>
                <w:rFonts w:ascii="Arial" w:hAnsi="Arial" w:cs="Arial"/>
              </w:rPr>
              <w:t>- must be checked and revisited in English lessons, basic skills sessions or though interventions to allow children to progress without gaps.</w:t>
            </w:r>
          </w:p>
        </w:tc>
      </w:tr>
      <w:tr w:rsidR="001A62CE" w14:paraId="79FC0596" w14:textId="77777777" w:rsidTr="003F290F">
        <w:trPr>
          <w:trHeight w:val="379"/>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FC56E3B" w14:textId="3571BA51" w:rsidR="001A62CE" w:rsidRDefault="001A62CE" w:rsidP="001A62CE">
            <w:pPr>
              <w:jc w:val="center"/>
              <w:rPr>
                <w:rFonts w:ascii="Arial" w:hAnsi="Arial" w:cs="Arial"/>
              </w:rPr>
            </w:pPr>
            <w:r>
              <w:rPr>
                <w:rFonts w:ascii="Arial" w:hAnsi="Arial" w:cs="Arial"/>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40DA1A" w14:textId="5F1CB09A" w:rsidR="001A62CE" w:rsidRDefault="001A62CE" w:rsidP="001A62CE">
            <w:pPr>
              <w:jc w:val="center"/>
              <w:rPr>
                <w:rFonts w:ascii="Arial" w:hAnsi="Arial" w:cs="Arial"/>
              </w:rPr>
            </w:pPr>
            <w:r>
              <w:rPr>
                <w:rFonts w:ascii="Arial" w:hAnsi="Arial" w:cs="Arial"/>
              </w:rPr>
              <w:t>Narrative</w:t>
            </w:r>
          </w:p>
        </w:tc>
      </w:tr>
      <w:tr w:rsidR="001A62CE" w14:paraId="7CB3BDFC" w14:textId="77777777" w:rsidTr="004F0AB9">
        <w:trPr>
          <w:trHeight w:val="546"/>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40DF15" w14:textId="53BF83BD" w:rsidR="00336B9B" w:rsidRPr="00CE1B71" w:rsidRDefault="00336B9B" w:rsidP="00336B9B">
            <w:pPr>
              <w:pStyle w:val="ListParagraph"/>
              <w:numPr>
                <w:ilvl w:val="0"/>
                <w:numId w:val="1"/>
              </w:numPr>
              <w:rPr>
                <w:rFonts w:ascii="Arial" w:hAnsi="Arial" w:cs="Arial"/>
                <w:sz w:val="20"/>
                <w:szCs w:val="20"/>
              </w:rPr>
            </w:pPr>
            <w:r w:rsidRPr="00CE1B71">
              <w:rPr>
                <w:rFonts w:ascii="Arial" w:hAnsi="Arial" w:cs="Arial"/>
                <w:sz w:val="20"/>
                <w:szCs w:val="20"/>
              </w:rPr>
              <w:t>Express</w:t>
            </w:r>
            <w:r w:rsidR="00F175C8">
              <w:rPr>
                <w:rFonts w:ascii="Arial" w:hAnsi="Arial" w:cs="Arial"/>
                <w:sz w:val="20"/>
                <w:szCs w:val="20"/>
              </w:rPr>
              <w:t>es</w:t>
            </w:r>
            <w:r w:rsidRPr="00CE1B71">
              <w:rPr>
                <w:rFonts w:ascii="Arial" w:hAnsi="Arial" w:cs="Arial"/>
                <w:sz w:val="20"/>
                <w:szCs w:val="20"/>
              </w:rPr>
              <w:t xml:space="preserve"> time place and cause by correctly using the following conjunctions:</w:t>
            </w:r>
          </w:p>
          <w:p w14:paraId="31BB2D7A" w14:textId="77777777" w:rsidR="00336B9B" w:rsidRPr="00CE1B71" w:rsidRDefault="00336B9B" w:rsidP="00336B9B">
            <w:pPr>
              <w:rPr>
                <w:rFonts w:ascii="Arial" w:hAnsi="Arial" w:cs="Arial"/>
                <w:i/>
                <w:iCs/>
                <w:sz w:val="20"/>
                <w:szCs w:val="20"/>
              </w:rPr>
            </w:pPr>
            <w:r w:rsidRPr="00CE1B71">
              <w:rPr>
                <w:rFonts w:ascii="Arial" w:hAnsi="Arial" w:cs="Arial"/>
                <w:i/>
                <w:iCs/>
                <w:sz w:val="20"/>
                <w:szCs w:val="20"/>
              </w:rPr>
              <w:t>when, before, after, while, so, because</w:t>
            </w:r>
          </w:p>
          <w:p w14:paraId="74CC7D1B" w14:textId="2FA610E5" w:rsidR="00336B9B" w:rsidRPr="00CE1B71" w:rsidRDefault="00F175C8" w:rsidP="00336B9B">
            <w:pPr>
              <w:pStyle w:val="ListParagraph"/>
              <w:numPr>
                <w:ilvl w:val="0"/>
                <w:numId w:val="1"/>
              </w:numPr>
              <w:rPr>
                <w:rFonts w:ascii="Arial" w:hAnsi="Arial" w:cs="Arial"/>
                <w:i/>
                <w:iCs/>
                <w:sz w:val="20"/>
                <w:szCs w:val="20"/>
              </w:rPr>
            </w:pPr>
            <w:r>
              <w:rPr>
                <w:rFonts w:ascii="Arial" w:hAnsi="Arial" w:cs="Arial"/>
                <w:sz w:val="20"/>
                <w:szCs w:val="20"/>
              </w:rPr>
              <w:t>Is beginning</w:t>
            </w:r>
            <w:r w:rsidR="00336B9B" w:rsidRPr="00CE1B71">
              <w:rPr>
                <w:rFonts w:ascii="Arial" w:hAnsi="Arial" w:cs="Arial"/>
                <w:sz w:val="20"/>
                <w:szCs w:val="20"/>
              </w:rPr>
              <w:t xml:space="preserve"> to use paragraphs to organise ideas.</w:t>
            </w:r>
          </w:p>
          <w:p w14:paraId="63E86234" w14:textId="10E2F723" w:rsidR="00336B9B" w:rsidRPr="00CE1B71" w:rsidRDefault="00336B9B" w:rsidP="00336B9B">
            <w:pPr>
              <w:pStyle w:val="ListParagraph"/>
              <w:numPr>
                <w:ilvl w:val="0"/>
                <w:numId w:val="1"/>
              </w:numPr>
              <w:rPr>
                <w:rFonts w:ascii="Arial" w:hAnsi="Arial" w:cs="Arial"/>
                <w:i/>
                <w:iCs/>
                <w:sz w:val="20"/>
                <w:szCs w:val="20"/>
              </w:rPr>
            </w:pPr>
            <w:r w:rsidRPr="00CE1B71">
              <w:rPr>
                <w:rFonts w:ascii="Arial" w:hAnsi="Arial" w:cs="Arial"/>
                <w:sz w:val="20"/>
                <w:szCs w:val="20"/>
              </w:rPr>
              <w:t>Use</w:t>
            </w:r>
            <w:r w:rsidR="00F175C8">
              <w:rPr>
                <w:rFonts w:ascii="Arial" w:hAnsi="Arial" w:cs="Arial"/>
                <w:sz w:val="20"/>
                <w:szCs w:val="20"/>
              </w:rPr>
              <w:t>s</w:t>
            </w:r>
            <w:r w:rsidRPr="00CE1B71">
              <w:rPr>
                <w:rFonts w:ascii="Arial" w:hAnsi="Arial" w:cs="Arial"/>
                <w:sz w:val="20"/>
                <w:szCs w:val="20"/>
              </w:rPr>
              <w:t xml:space="preserve"> rhetorical questions to draw the reader in.</w:t>
            </w:r>
          </w:p>
          <w:p w14:paraId="650C4638" w14:textId="77777777" w:rsidR="00336B9B" w:rsidRPr="00CE1B71" w:rsidRDefault="00336B9B" w:rsidP="00336B9B">
            <w:pPr>
              <w:pStyle w:val="ListParagraph"/>
              <w:numPr>
                <w:ilvl w:val="0"/>
                <w:numId w:val="1"/>
              </w:numPr>
              <w:rPr>
                <w:rFonts w:ascii="Arial" w:hAnsi="Arial" w:cs="Arial"/>
                <w:i/>
                <w:iCs/>
                <w:sz w:val="20"/>
                <w:szCs w:val="20"/>
              </w:rPr>
            </w:pPr>
            <w:r w:rsidRPr="00CE1B71">
              <w:rPr>
                <w:rFonts w:ascii="Arial" w:hAnsi="Arial" w:cs="Arial"/>
                <w:sz w:val="20"/>
                <w:szCs w:val="20"/>
              </w:rPr>
              <w:t>Can write in the third person.</w:t>
            </w:r>
          </w:p>
          <w:p w14:paraId="6CDE96C0" w14:textId="22EED0AD" w:rsidR="004F0AB9" w:rsidRPr="00CE1B71" w:rsidRDefault="00336B9B" w:rsidP="00336B9B">
            <w:pPr>
              <w:pStyle w:val="ListParagraph"/>
              <w:numPr>
                <w:ilvl w:val="0"/>
                <w:numId w:val="2"/>
              </w:numPr>
              <w:rPr>
                <w:rFonts w:ascii="Arial" w:hAnsi="Arial" w:cs="Arial"/>
                <w:sz w:val="20"/>
                <w:szCs w:val="20"/>
              </w:rPr>
            </w:pPr>
            <w:r w:rsidRPr="00CE1B71">
              <w:rPr>
                <w:rFonts w:ascii="Arial" w:hAnsi="Arial" w:cs="Arial"/>
                <w:sz w:val="20"/>
                <w:szCs w:val="20"/>
              </w:rPr>
              <w:t>All non-fiction units to include the teaching of subject specific, technical vocabulary.</w:t>
            </w:r>
          </w:p>
        </w:tc>
        <w:tc>
          <w:tcPr>
            <w:tcW w:w="7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B4B27" w14:textId="77777777" w:rsidR="00336B9B" w:rsidRPr="00CE1B71" w:rsidRDefault="00336B9B" w:rsidP="00336B9B">
            <w:pPr>
              <w:pStyle w:val="ListParagraph"/>
              <w:numPr>
                <w:ilvl w:val="0"/>
                <w:numId w:val="2"/>
              </w:numPr>
              <w:rPr>
                <w:rFonts w:ascii="Arial" w:hAnsi="Arial" w:cs="Arial"/>
                <w:sz w:val="20"/>
                <w:szCs w:val="20"/>
              </w:rPr>
            </w:pPr>
            <w:r w:rsidRPr="00CE1B71">
              <w:rPr>
                <w:rFonts w:ascii="Arial" w:hAnsi="Arial" w:cs="Arial"/>
                <w:sz w:val="20"/>
                <w:szCs w:val="20"/>
              </w:rPr>
              <w:t>Is beginning to write direct speech accurately, punctuated by inverted commas.</w:t>
            </w:r>
          </w:p>
          <w:p w14:paraId="258ED91B" w14:textId="775FCCA9" w:rsidR="00336B9B" w:rsidRPr="00CE1B71" w:rsidRDefault="00336B9B" w:rsidP="00336B9B">
            <w:pPr>
              <w:pStyle w:val="ListParagraph"/>
              <w:numPr>
                <w:ilvl w:val="0"/>
                <w:numId w:val="2"/>
              </w:numPr>
              <w:rPr>
                <w:rFonts w:ascii="Arial" w:hAnsi="Arial" w:cs="Arial"/>
                <w:sz w:val="20"/>
                <w:szCs w:val="20"/>
              </w:rPr>
            </w:pPr>
            <w:r w:rsidRPr="00CE1B71">
              <w:rPr>
                <w:rFonts w:ascii="Arial" w:hAnsi="Arial" w:cs="Arial"/>
                <w:sz w:val="20"/>
                <w:szCs w:val="20"/>
              </w:rPr>
              <w:t>Express</w:t>
            </w:r>
            <w:r w:rsidR="00F175C8">
              <w:rPr>
                <w:rFonts w:ascii="Arial" w:hAnsi="Arial" w:cs="Arial"/>
                <w:sz w:val="20"/>
                <w:szCs w:val="20"/>
              </w:rPr>
              <w:t>es</w:t>
            </w:r>
            <w:r w:rsidRPr="00CE1B71">
              <w:rPr>
                <w:rFonts w:ascii="Arial" w:hAnsi="Arial" w:cs="Arial"/>
                <w:sz w:val="20"/>
                <w:szCs w:val="20"/>
              </w:rPr>
              <w:t xml:space="preserve"> time place and cause by correctly using the following conjunctions:</w:t>
            </w:r>
          </w:p>
          <w:p w14:paraId="742BB4A7" w14:textId="77777777" w:rsidR="00336B9B" w:rsidRPr="00CE1B71" w:rsidRDefault="00336B9B" w:rsidP="00336B9B">
            <w:pPr>
              <w:rPr>
                <w:rFonts w:ascii="Arial" w:hAnsi="Arial" w:cs="Arial"/>
                <w:i/>
                <w:iCs/>
                <w:sz w:val="20"/>
                <w:szCs w:val="20"/>
              </w:rPr>
            </w:pPr>
            <w:r w:rsidRPr="00CE1B71">
              <w:rPr>
                <w:rFonts w:ascii="Arial" w:hAnsi="Arial" w:cs="Arial"/>
                <w:i/>
                <w:iCs/>
                <w:sz w:val="20"/>
                <w:szCs w:val="20"/>
              </w:rPr>
              <w:t>when, before, after, while, so, because</w:t>
            </w:r>
          </w:p>
          <w:p w14:paraId="4BBE4E52" w14:textId="77777777" w:rsidR="00336B9B" w:rsidRPr="00CE1B71" w:rsidRDefault="00336B9B" w:rsidP="00336B9B">
            <w:pPr>
              <w:pStyle w:val="ListParagraph"/>
              <w:numPr>
                <w:ilvl w:val="0"/>
                <w:numId w:val="2"/>
              </w:numPr>
              <w:rPr>
                <w:rFonts w:ascii="Arial" w:hAnsi="Arial" w:cs="Arial"/>
                <w:sz w:val="20"/>
                <w:szCs w:val="20"/>
              </w:rPr>
            </w:pPr>
          </w:p>
          <w:p w14:paraId="5ECF901B" w14:textId="313B6BC7" w:rsidR="00336B9B" w:rsidRPr="00CE1B71" w:rsidRDefault="00336B9B" w:rsidP="00336B9B">
            <w:pPr>
              <w:pStyle w:val="ListParagraph"/>
              <w:numPr>
                <w:ilvl w:val="0"/>
                <w:numId w:val="2"/>
              </w:numPr>
              <w:rPr>
                <w:rFonts w:ascii="Arial" w:hAnsi="Arial" w:cs="Arial"/>
                <w:sz w:val="20"/>
                <w:szCs w:val="20"/>
              </w:rPr>
            </w:pPr>
            <w:r w:rsidRPr="00CE1B71">
              <w:rPr>
                <w:rFonts w:ascii="Arial" w:hAnsi="Arial" w:cs="Arial"/>
                <w:sz w:val="20"/>
                <w:szCs w:val="20"/>
              </w:rPr>
              <w:t>Use</w:t>
            </w:r>
            <w:r w:rsidR="00F175C8">
              <w:rPr>
                <w:rFonts w:ascii="Arial" w:hAnsi="Arial" w:cs="Arial"/>
                <w:sz w:val="20"/>
                <w:szCs w:val="20"/>
              </w:rPr>
              <w:t>s</w:t>
            </w:r>
            <w:r w:rsidRPr="00CE1B71">
              <w:rPr>
                <w:rFonts w:ascii="Arial" w:hAnsi="Arial" w:cs="Arial"/>
                <w:sz w:val="20"/>
                <w:szCs w:val="20"/>
              </w:rPr>
              <w:t xml:space="preserve"> expanded noun phrases to give precise detail.</w:t>
            </w:r>
          </w:p>
          <w:p w14:paraId="7C8B07B6" w14:textId="5C7F9FC2" w:rsidR="001A62CE" w:rsidRPr="00336B9B" w:rsidRDefault="00336B9B" w:rsidP="00336B9B">
            <w:pPr>
              <w:pStyle w:val="ListParagraph"/>
              <w:numPr>
                <w:ilvl w:val="0"/>
                <w:numId w:val="2"/>
              </w:numPr>
              <w:rPr>
                <w:rFonts w:ascii="Arial" w:hAnsi="Arial" w:cs="Arial"/>
                <w:sz w:val="20"/>
                <w:szCs w:val="20"/>
              </w:rPr>
            </w:pPr>
            <w:r w:rsidRPr="00CE1B71">
              <w:rPr>
                <w:rFonts w:ascii="Arial" w:hAnsi="Arial" w:cs="Arial"/>
                <w:sz w:val="20"/>
                <w:szCs w:val="20"/>
              </w:rPr>
              <w:t>Can write a short narrative that includes an opening, dilemma and resolution (conflict), ending.</w:t>
            </w:r>
          </w:p>
        </w:tc>
      </w:tr>
      <w:tr w:rsidR="004F0AB9" w14:paraId="3735B2D6" w14:textId="77777777" w:rsidTr="00CE1B71">
        <w:trPr>
          <w:trHeight w:val="255"/>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064945" w14:textId="77777777" w:rsidR="004F0AB9" w:rsidRDefault="004F0AB9" w:rsidP="004F0AB9">
            <w:pPr>
              <w:pStyle w:val="ListParagraph"/>
              <w:rPr>
                <w:rFonts w:ascii="Arial" w:hAnsi="Arial" w:cs="Arial"/>
              </w:rPr>
            </w:pPr>
          </w:p>
        </w:tc>
      </w:tr>
      <w:tr w:rsidR="004F0AB9" w14:paraId="6F28E9DA" w14:textId="18E3F5B1" w:rsidTr="004F0AB9">
        <w:trPr>
          <w:trHeight w:val="546"/>
        </w:trPr>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09C55" w14:textId="77777777" w:rsidR="001A62CE" w:rsidRDefault="001A62CE" w:rsidP="001A62CE">
            <w:pPr>
              <w:rPr>
                <w:rFonts w:ascii="Arial" w:hAnsi="Arial" w:cs="Arial"/>
              </w:rPr>
            </w:pPr>
          </w:p>
        </w:tc>
        <w:tc>
          <w:tcPr>
            <w:tcW w:w="19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BB04F" w14:textId="171B9DDD" w:rsidR="001A62CE" w:rsidRPr="004F0AB9" w:rsidRDefault="001A62CE" w:rsidP="001A62CE">
            <w:pPr>
              <w:rPr>
                <w:rFonts w:ascii="Arial" w:hAnsi="Arial" w:cs="Arial"/>
                <w:b/>
                <w:bCs/>
              </w:rPr>
            </w:pPr>
            <w:r w:rsidRPr="004F0AB9">
              <w:rPr>
                <w:rFonts w:ascii="Arial" w:hAnsi="Arial" w:cs="Arial"/>
                <w:b/>
                <w:bCs/>
              </w:rPr>
              <w:t xml:space="preserve">Non-Fiction Teaching Focus </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078771" w14:textId="115F46ED" w:rsidR="001A62CE" w:rsidRPr="004F0AB9" w:rsidRDefault="001A62CE" w:rsidP="001A62CE">
            <w:pPr>
              <w:rPr>
                <w:rFonts w:ascii="Arial" w:hAnsi="Arial" w:cs="Arial"/>
                <w:b/>
                <w:bCs/>
              </w:rPr>
            </w:pPr>
            <w:r w:rsidRPr="004F0AB9">
              <w:rPr>
                <w:rFonts w:ascii="Arial" w:hAnsi="Arial" w:cs="Arial"/>
                <w:b/>
                <w:bCs/>
              </w:rPr>
              <w:t xml:space="preserve">Final Written Outcome </w:t>
            </w:r>
            <w:r w:rsidR="00DD2C4F">
              <w:rPr>
                <w:rFonts w:ascii="Arial" w:hAnsi="Arial" w:cs="Arial"/>
                <w:b/>
                <w:bCs/>
              </w:rPr>
              <w:t>for assessment (purple book.)</w:t>
            </w:r>
            <w:r w:rsidRPr="004F0AB9">
              <w:rPr>
                <w:rFonts w:ascii="Arial" w:hAnsi="Arial" w:cs="Arial"/>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E3AB21" w14:textId="5ED48769" w:rsidR="001A62CE" w:rsidRPr="004F0AB9" w:rsidRDefault="001A62CE" w:rsidP="001A62CE">
            <w:pPr>
              <w:rPr>
                <w:rFonts w:ascii="Arial" w:hAnsi="Arial" w:cs="Arial"/>
                <w:b/>
                <w:bCs/>
              </w:rPr>
            </w:pPr>
            <w:r w:rsidRPr="004F0AB9">
              <w:rPr>
                <w:rFonts w:ascii="Arial" w:hAnsi="Arial" w:cs="Arial"/>
                <w:b/>
                <w:bCs/>
              </w:rPr>
              <w:t xml:space="preserve">Narrative teaching Focus                 </w:t>
            </w:r>
          </w:p>
        </w:tc>
        <w:tc>
          <w:tcPr>
            <w:tcW w:w="48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554C4E" w14:textId="446AA639" w:rsidR="001A62CE" w:rsidRPr="004F0AB9" w:rsidRDefault="001A62CE" w:rsidP="001A62CE">
            <w:pPr>
              <w:rPr>
                <w:rFonts w:ascii="Arial" w:hAnsi="Arial" w:cs="Arial"/>
                <w:b/>
                <w:bCs/>
              </w:rPr>
            </w:pPr>
            <w:r w:rsidRPr="004F0AB9">
              <w:rPr>
                <w:rFonts w:ascii="Arial" w:hAnsi="Arial" w:cs="Arial"/>
                <w:b/>
                <w:bCs/>
              </w:rPr>
              <w:t>Final Story Outcome</w:t>
            </w:r>
            <w:r w:rsidR="00DD2C4F">
              <w:rPr>
                <w:rFonts w:ascii="Arial" w:hAnsi="Arial" w:cs="Arial"/>
                <w:b/>
                <w:bCs/>
              </w:rPr>
              <w:t xml:space="preserve"> for assessment (purple book.)</w:t>
            </w:r>
          </w:p>
        </w:tc>
      </w:tr>
      <w:tr w:rsidR="00366712" w:rsidRPr="001C568A" w14:paraId="36455C07" w14:textId="6F5D57B3" w:rsidTr="004F0AB9">
        <w:trPr>
          <w:trHeight w:val="1399"/>
        </w:trPr>
        <w:tc>
          <w:tcPr>
            <w:tcW w:w="1495" w:type="dxa"/>
            <w:tcBorders>
              <w:top w:val="single" w:sz="4" w:space="0" w:color="auto"/>
              <w:left w:val="single" w:sz="4" w:space="0" w:color="auto"/>
              <w:bottom w:val="single" w:sz="4" w:space="0" w:color="auto"/>
              <w:right w:val="single" w:sz="4" w:space="0" w:color="auto"/>
            </w:tcBorders>
          </w:tcPr>
          <w:p w14:paraId="6D4ECBEF" w14:textId="77777777" w:rsidR="00366712" w:rsidRPr="004F0AB9" w:rsidRDefault="00366712" w:rsidP="00366712">
            <w:pPr>
              <w:rPr>
                <w:rFonts w:ascii="Arial" w:hAnsi="Arial" w:cs="Arial"/>
                <w:sz w:val="20"/>
                <w:szCs w:val="20"/>
              </w:rPr>
            </w:pPr>
            <w:r w:rsidRPr="004F0AB9">
              <w:rPr>
                <w:rFonts w:ascii="Arial" w:hAnsi="Arial" w:cs="Arial"/>
                <w:sz w:val="20"/>
                <w:szCs w:val="20"/>
              </w:rPr>
              <w:t>Autumn 1</w:t>
            </w:r>
          </w:p>
        </w:tc>
        <w:tc>
          <w:tcPr>
            <w:tcW w:w="1902" w:type="dxa"/>
            <w:tcBorders>
              <w:top w:val="single" w:sz="4" w:space="0" w:color="auto"/>
              <w:left w:val="single" w:sz="4" w:space="0" w:color="auto"/>
              <w:bottom w:val="single" w:sz="4" w:space="0" w:color="auto"/>
              <w:right w:val="single" w:sz="4" w:space="0" w:color="auto"/>
            </w:tcBorders>
          </w:tcPr>
          <w:p w14:paraId="19C92E9A" w14:textId="77777777" w:rsidR="00366712" w:rsidRPr="00A34D9E" w:rsidRDefault="00366712" w:rsidP="00366712">
            <w:pPr>
              <w:rPr>
                <w:rFonts w:ascii="Arial" w:hAnsi="Arial" w:cs="Arial"/>
                <w:b/>
                <w:color w:val="FF0000"/>
                <w:sz w:val="20"/>
                <w:szCs w:val="20"/>
              </w:rPr>
            </w:pPr>
            <w:r w:rsidRPr="00A34D9E">
              <w:rPr>
                <w:rFonts w:ascii="Arial" w:hAnsi="Arial" w:cs="Arial"/>
                <w:b/>
                <w:color w:val="FF0000"/>
                <w:sz w:val="20"/>
                <w:szCs w:val="20"/>
              </w:rPr>
              <w:t>Recount</w:t>
            </w:r>
          </w:p>
          <w:p w14:paraId="320713BB" w14:textId="56075719" w:rsidR="00366712" w:rsidRPr="00A34D9E" w:rsidRDefault="00366712" w:rsidP="00366712">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88869A4" w14:textId="77777777" w:rsidR="00366712" w:rsidRPr="004F0AB9" w:rsidRDefault="00366712" w:rsidP="00366712">
            <w:pPr>
              <w:rPr>
                <w:rFonts w:ascii="Arial" w:hAnsi="Arial" w:cs="Arial"/>
                <w:sz w:val="20"/>
                <w:szCs w:val="20"/>
              </w:rPr>
            </w:pPr>
            <w:r w:rsidRPr="004F0AB9">
              <w:rPr>
                <w:rFonts w:ascii="Arial" w:hAnsi="Arial" w:cs="Arial"/>
                <w:sz w:val="20"/>
                <w:szCs w:val="20"/>
              </w:rPr>
              <w:t>A recount of either a trip or a workshop.</w:t>
            </w:r>
          </w:p>
          <w:p w14:paraId="727649FF" w14:textId="77777777" w:rsidR="00366712" w:rsidRDefault="00366712" w:rsidP="00366712">
            <w:pPr>
              <w:rPr>
                <w:rFonts w:ascii="Arial" w:hAnsi="Arial" w:cs="Arial"/>
                <w:sz w:val="20"/>
                <w:szCs w:val="20"/>
              </w:rPr>
            </w:pPr>
            <w:r w:rsidRPr="004F0AB9">
              <w:rPr>
                <w:rFonts w:ascii="Arial" w:hAnsi="Arial" w:cs="Arial"/>
                <w:sz w:val="20"/>
                <w:szCs w:val="20"/>
              </w:rPr>
              <w:t>A</w:t>
            </w:r>
            <w:r>
              <w:rPr>
                <w:rFonts w:ascii="Arial" w:hAnsi="Arial" w:cs="Arial"/>
                <w:sz w:val="20"/>
                <w:szCs w:val="20"/>
              </w:rPr>
              <w:t>n account of the experience written for the school newsletter or website.</w:t>
            </w:r>
          </w:p>
          <w:p w14:paraId="44098340" w14:textId="2C5C97D0" w:rsidR="00366712" w:rsidRDefault="00366712" w:rsidP="00366712">
            <w:pPr>
              <w:rPr>
                <w:rFonts w:ascii="Arial" w:hAnsi="Arial" w:cs="Arial"/>
                <w:sz w:val="20"/>
                <w:szCs w:val="20"/>
              </w:rPr>
            </w:pPr>
            <w:r>
              <w:rPr>
                <w:rFonts w:ascii="Arial" w:hAnsi="Arial" w:cs="Arial"/>
                <w:sz w:val="20"/>
                <w:szCs w:val="20"/>
              </w:rPr>
              <w:t>Audience: families of the school.</w:t>
            </w:r>
          </w:p>
          <w:p w14:paraId="773194BF" w14:textId="77777777" w:rsidR="00366712" w:rsidRDefault="00366712" w:rsidP="00366712">
            <w:pPr>
              <w:rPr>
                <w:rFonts w:ascii="Arial" w:hAnsi="Arial" w:cs="Arial"/>
                <w:sz w:val="20"/>
                <w:szCs w:val="20"/>
              </w:rPr>
            </w:pPr>
          </w:p>
          <w:p w14:paraId="44245640" w14:textId="77777777" w:rsidR="00366712" w:rsidRDefault="00366712" w:rsidP="00366712">
            <w:pPr>
              <w:rPr>
                <w:rFonts w:ascii="Arial" w:hAnsi="Arial" w:cs="Arial"/>
                <w:color w:val="70AD47" w:themeColor="accent6"/>
                <w:sz w:val="20"/>
                <w:szCs w:val="20"/>
              </w:rPr>
            </w:pPr>
            <w:r>
              <w:rPr>
                <w:rFonts w:ascii="Arial" w:hAnsi="Arial" w:cs="Arial"/>
                <w:color w:val="70AD47" w:themeColor="accent6"/>
                <w:sz w:val="20"/>
                <w:szCs w:val="20"/>
              </w:rPr>
              <w:t>Possible additional task/GD transform later in the term:</w:t>
            </w:r>
          </w:p>
          <w:p w14:paraId="72984F38" w14:textId="53D14C78" w:rsidR="00366712" w:rsidRPr="004F0AB9" w:rsidRDefault="00366712" w:rsidP="00366712">
            <w:pPr>
              <w:rPr>
                <w:rFonts w:ascii="Arial" w:hAnsi="Arial" w:cs="Arial"/>
                <w:sz w:val="20"/>
                <w:szCs w:val="20"/>
              </w:rPr>
            </w:pPr>
            <w:r w:rsidRPr="007C31D5">
              <w:rPr>
                <w:rFonts w:ascii="Arial" w:hAnsi="Arial" w:cs="Arial"/>
                <w:color w:val="70AD47" w:themeColor="accent6"/>
                <w:sz w:val="20"/>
                <w:szCs w:val="20"/>
              </w:rPr>
              <w:t>An account of an event in the story from the viewpoint of one of the characters</w:t>
            </w:r>
            <w:r>
              <w:rPr>
                <w:rFonts w:ascii="Arial" w:hAnsi="Arial" w:cs="Arial"/>
                <w:color w:val="70AD47" w:themeColor="accent6"/>
                <w:sz w:val="20"/>
                <w:szCs w:val="20"/>
              </w:rPr>
              <w:t xml:space="preserve"> in the new book</w:t>
            </w:r>
            <w:r w:rsidRPr="007C31D5">
              <w:rPr>
                <w:rFonts w:ascii="Arial" w:hAnsi="Arial" w:cs="Arial"/>
                <w:color w:val="70AD47" w:themeColor="accent6"/>
                <w:sz w:val="20"/>
                <w:szCs w:val="20"/>
              </w:rPr>
              <w:t xml:space="preserve"> in the form of a letter or diary.</w:t>
            </w:r>
          </w:p>
        </w:tc>
        <w:tc>
          <w:tcPr>
            <w:tcW w:w="2268" w:type="dxa"/>
            <w:tcBorders>
              <w:top w:val="single" w:sz="4" w:space="0" w:color="auto"/>
              <w:left w:val="single" w:sz="4" w:space="0" w:color="auto"/>
              <w:bottom w:val="single" w:sz="4" w:space="0" w:color="auto"/>
              <w:right w:val="single" w:sz="4" w:space="0" w:color="auto"/>
            </w:tcBorders>
          </w:tcPr>
          <w:p w14:paraId="72EDFB63" w14:textId="77777777" w:rsidR="00B04D91" w:rsidRDefault="00B04D91" w:rsidP="00B04D91">
            <w:pPr>
              <w:rPr>
                <w:rFonts w:ascii="Arial" w:hAnsi="Arial" w:cs="Arial"/>
                <w:color w:val="FF0000"/>
                <w:sz w:val="22"/>
                <w:szCs w:val="22"/>
              </w:rPr>
            </w:pPr>
            <w:r>
              <w:rPr>
                <w:rFonts w:ascii="Arial" w:hAnsi="Arial" w:cs="Arial"/>
                <w:color w:val="FF0000"/>
                <w:sz w:val="22"/>
                <w:szCs w:val="22"/>
              </w:rPr>
              <w:t>The Lion, The Witch and The Wardrobe</w:t>
            </w:r>
          </w:p>
          <w:p w14:paraId="548CBD41" w14:textId="23AA2EF0" w:rsidR="00366712" w:rsidRPr="004F0AB9" w:rsidRDefault="00366712" w:rsidP="00B04D91">
            <w:pPr>
              <w:rPr>
                <w:rFonts w:ascii="Arial" w:hAnsi="Arial" w:cs="Arial"/>
                <w:sz w:val="20"/>
                <w:szCs w:val="20"/>
              </w:rPr>
            </w:pPr>
          </w:p>
        </w:tc>
        <w:tc>
          <w:tcPr>
            <w:tcW w:w="4869" w:type="dxa"/>
            <w:tcBorders>
              <w:top w:val="single" w:sz="4" w:space="0" w:color="auto"/>
              <w:left w:val="single" w:sz="4" w:space="0" w:color="auto"/>
              <w:bottom w:val="single" w:sz="4" w:space="0" w:color="auto"/>
              <w:right w:val="single" w:sz="4" w:space="0" w:color="auto"/>
            </w:tcBorders>
          </w:tcPr>
          <w:p w14:paraId="70AAFF23" w14:textId="12D88929" w:rsidR="00B04D91" w:rsidRDefault="00B04D91" w:rsidP="00B04D91">
            <w:pPr>
              <w:rPr>
                <w:rFonts w:ascii="Arial" w:hAnsi="Arial" w:cs="Arial"/>
                <w:sz w:val="20"/>
                <w:szCs w:val="20"/>
              </w:rPr>
            </w:pPr>
            <w:r>
              <w:rPr>
                <w:rFonts w:ascii="Arial" w:hAnsi="Arial" w:cs="Arial"/>
                <w:sz w:val="20"/>
                <w:szCs w:val="20"/>
              </w:rPr>
              <w:t xml:space="preserve">Plan and write a version of a familiar story </w:t>
            </w:r>
            <w:r w:rsidR="000F4A6B">
              <w:rPr>
                <w:rFonts w:ascii="Arial" w:hAnsi="Arial" w:cs="Arial"/>
                <w:sz w:val="20"/>
                <w:szCs w:val="20"/>
              </w:rPr>
              <w:t xml:space="preserve">(this is covered in Year 2) </w:t>
            </w:r>
            <w:r>
              <w:rPr>
                <w:rFonts w:ascii="Arial" w:hAnsi="Arial" w:cs="Arial"/>
                <w:sz w:val="20"/>
                <w:szCs w:val="20"/>
              </w:rPr>
              <w:t>with a focus on varied and rich vocabulary and a range of sentences.</w:t>
            </w:r>
          </w:p>
          <w:p w14:paraId="6B0AE4D6" w14:textId="77777777" w:rsidR="00B04D91" w:rsidRDefault="00B04D91" w:rsidP="00B04D91">
            <w:pPr>
              <w:rPr>
                <w:rFonts w:ascii="Arial" w:hAnsi="Arial" w:cs="Arial"/>
                <w:sz w:val="20"/>
                <w:szCs w:val="20"/>
              </w:rPr>
            </w:pPr>
            <w:r>
              <w:rPr>
                <w:rFonts w:ascii="Arial" w:hAnsi="Arial" w:cs="Arial"/>
                <w:sz w:val="20"/>
                <w:szCs w:val="20"/>
              </w:rPr>
              <w:t xml:space="preserve">To include extracts from: the discovery of Narnia, the discovery of a whimsical character, a conversation between two characters, a version of the battle scene. </w:t>
            </w:r>
          </w:p>
          <w:p w14:paraId="1BF9E127" w14:textId="77777777" w:rsidR="00B04D91" w:rsidRDefault="00B04D91" w:rsidP="00B04D91">
            <w:pPr>
              <w:rPr>
                <w:rFonts w:ascii="Arial" w:hAnsi="Arial" w:cs="Arial"/>
                <w:sz w:val="20"/>
                <w:szCs w:val="20"/>
              </w:rPr>
            </w:pPr>
            <w:r>
              <w:rPr>
                <w:rFonts w:ascii="Arial" w:hAnsi="Arial" w:cs="Arial"/>
                <w:sz w:val="20"/>
                <w:szCs w:val="20"/>
              </w:rPr>
              <w:t>Each part of the story can be introduced with text from the original story.</w:t>
            </w:r>
          </w:p>
          <w:p w14:paraId="6AFA6888" w14:textId="0A7975DB" w:rsidR="00366712" w:rsidRPr="004F0AB9" w:rsidRDefault="00366712" w:rsidP="0056488B">
            <w:pPr>
              <w:rPr>
                <w:rFonts w:ascii="Arial" w:hAnsi="Arial" w:cs="Arial"/>
                <w:sz w:val="20"/>
                <w:szCs w:val="20"/>
              </w:rPr>
            </w:pPr>
          </w:p>
        </w:tc>
      </w:tr>
      <w:tr w:rsidR="00366712" w:rsidRPr="001C568A" w14:paraId="170CCC91" w14:textId="23892903" w:rsidTr="00336B9B">
        <w:trPr>
          <w:trHeight w:val="1399"/>
        </w:trPr>
        <w:tc>
          <w:tcPr>
            <w:tcW w:w="1495" w:type="dxa"/>
            <w:tcBorders>
              <w:top w:val="single" w:sz="4" w:space="0" w:color="auto"/>
              <w:left w:val="single" w:sz="4" w:space="0" w:color="auto"/>
              <w:bottom w:val="single" w:sz="4" w:space="0" w:color="auto"/>
              <w:right w:val="single" w:sz="4" w:space="0" w:color="auto"/>
            </w:tcBorders>
            <w:hideMark/>
          </w:tcPr>
          <w:p w14:paraId="1DE84439" w14:textId="77777777" w:rsidR="00366712" w:rsidRPr="004F0AB9" w:rsidRDefault="00366712" w:rsidP="00366712">
            <w:pPr>
              <w:rPr>
                <w:rFonts w:ascii="Arial" w:hAnsi="Arial" w:cs="Arial"/>
                <w:sz w:val="20"/>
                <w:szCs w:val="20"/>
              </w:rPr>
            </w:pPr>
            <w:r w:rsidRPr="004F0AB9">
              <w:rPr>
                <w:rFonts w:ascii="Arial" w:hAnsi="Arial" w:cs="Arial"/>
                <w:sz w:val="20"/>
                <w:szCs w:val="20"/>
              </w:rPr>
              <w:lastRenderedPageBreak/>
              <w:t>Autumn 2</w:t>
            </w:r>
          </w:p>
        </w:tc>
        <w:tc>
          <w:tcPr>
            <w:tcW w:w="1902" w:type="dxa"/>
            <w:tcBorders>
              <w:top w:val="single" w:sz="4" w:space="0" w:color="auto"/>
              <w:left w:val="single" w:sz="4" w:space="0" w:color="auto"/>
              <w:bottom w:val="single" w:sz="4" w:space="0" w:color="auto"/>
              <w:right w:val="single" w:sz="4" w:space="0" w:color="auto"/>
            </w:tcBorders>
            <w:hideMark/>
          </w:tcPr>
          <w:p w14:paraId="7E9681C8" w14:textId="77777777" w:rsidR="00366712" w:rsidRPr="00A34D9E" w:rsidRDefault="00366712" w:rsidP="00366712">
            <w:pPr>
              <w:rPr>
                <w:rFonts w:ascii="Arial" w:hAnsi="Arial" w:cs="Arial"/>
                <w:b/>
                <w:color w:val="FF0000"/>
                <w:sz w:val="20"/>
                <w:szCs w:val="20"/>
              </w:rPr>
            </w:pPr>
            <w:r w:rsidRPr="00A34D9E">
              <w:rPr>
                <w:rFonts w:ascii="Arial" w:hAnsi="Arial" w:cs="Arial"/>
                <w:b/>
                <w:color w:val="FF0000"/>
                <w:sz w:val="20"/>
                <w:szCs w:val="20"/>
              </w:rPr>
              <w:t>Instructions</w:t>
            </w:r>
          </w:p>
          <w:p w14:paraId="7B823130" w14:textId="72A52BC0" w:rsidR="00366712" w:rsidRPr="00A34D9E" w:rsidRDefault="00366712" w:rsidP="00366712">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65142D8" w14:textId="7CDAC0BC" w:rsidR="00366712" w:rsidRPr="004F0AB9" w:rsidRDefault="00366712" w:rsidP="00366712">
            <w:pPr>
              <w:rPr>
                <w:rFonts w:ascii="Arial" w:hAnsi="Arial" w:cs="Arial"/>
                <w:sz w:val="20"/>
                <w:szCs w:val="20"/>
              </w:rPr>
            </w:pPr>
            <w:r w:rsidRPr="004F0AB9">
              <w:rPr>
                <w:rFonts w:ascii="Arial" w:hAnsi="Arial" w:cs="Arial"/>
                <w:sz w:val="20"/>
                <w:szCs w:val="20"/>
              </w:rPr>
              <w:t xml:space="preserve">A set of instructions linked to </w:t>
            </w:r>
            <w:r>
              <w:rPr>
                <w:rFonts w:ascii="Arial" w:hAnsi="Arial" w:cs="Arial"/>
                <w:sz w:val="20"/>
                <w:szCs w:val="20"/>
              </w:rPr>
              <w:t xml:space="preserve">Art and </w:t>
            </w:r>
            <w:r w:rsidRPr="004F0AB9">
              <w:rPr>
                <w:rFonts w:ascii="Arial" w:hAnsi="Arial" w:cs="Arial"/>
                <w:sz w:val="20"/>
                <w:szCs w:val="20"/>
              </w:rPr>
              <w:t>DT week.</w:t>
            </w:r>
          </w:p>
          <w:p w14:paraId="5BE46A6B" w14:textId="7E57B664" w:rsidR="00366712" w:rsidRDefault="00366712" w:rsidP="00366712">
            <w:pPr>
              <w:rPr>
                <w:rFonts w:ascii="Arial" w:hAnsi="Arial" w:cs="Arial"/>
                <w:sz w:val="20"/>
                <w:szCs w:val="20"/>
              </w:rPr>
            </w:pPr>
            <w:r w:rsidRPr="004F0AB9">
              <w:rPr>
                <w:rFonts w:ascii="Arial" w:hAnsi="Arial" w:cs="Arial"/>
                <w:sz w:val="20"/>
                <w:szCs w:val="20"/>
              </w:rPr>
              <w:t>Audience: other children their age.</w:t>
            </w:r>
          </w:p>
          <w:p w14:paraId="05FD2626" w14:textId="77777777" w:rsidR="00366712" w:rsidRDefault="00366712" w:rsidP="00366712">
            <w:pPr>
              <w:rPr>
                <w:rFonts w:ascii="Arial" w:hAnsi="Arial" w:cs="Arial"/>
                <w:sz w:val="20"/>
                <w:szCs w:val="20"/>
              </w:rPr>
            </w:pPr>
          </w:p>
          <w:p w14:paraId="5E374D50" w14:textId="04BEAFB9" w:rsidR="00366712" w:rsidRPr="00366712" w:rsidRDefault="00366712" w:rsidP="00366712">
            <w:pPr>
              <w:rPr>
                <w:rFonts w:ascii="Arial" w:hAnsi="Arial" w:cs="Arial"/>
                <w:color w:val="FFC000" w:themeColor="accent4"/>
                <w:sz w:val="20"/>
                <w:szCs w:val="20"/>
              </w:rPr>
            </w:pPr>
            <w:r w:rsidRPr="00366712">
              <w:rPr>
                <w:rFonts w:ascii="Arial" w:hAnsi="Arial" w:cs="Arial"/>
                <w:color w:val="FFC000" w:themeColor="accent4"/>
                <w:sz w:val="20"/>
                <w:szCs w:val="20"/>
              </w:rPr>
              <w:t>Possible additional task linked to History later in the term.</w:t>
            </w:r>
          </w:p>
          <w:p w14:paraId="7A2418FD" w14:textId="21E2811B" w:rsidR="00366712" w:rsidRPr="004F0AB9" w:rsidRDefault="00366712" w:rsidP="00366712">
            <w:pPr>
              <w:rPr>
                <w:rFonts w:ascii="Arial" w:hAnsi="Arial" w:cs="Arial"/>
                <w:sz w:val="20"/>
                <w:szCs w:val="20"/>
              </w:rPr>
            </w:pPr>
            <w:r w:rsidRPr="00366712">
              <w:rPr>
                <w:rFonts w:ascii="Arial" w:hAnsi="Arial" w:cs="Arial"/>
                <w:color w:val="FFC000" w:themeColor="accent4"/>
                <w:sz w:val="20"/>
                <w:szCs w:val="20"/>
              </w:rPr>
              <w:t>How to farm in Egypt / How to mummify a Pharoah.</w:t>
            </w:r>
          </w:p>
        </w:tc>
        <w:tc>
          <w:tcPr>
            <w:tcW w:w="2268" w:type="dxa"/>
            <w:tcBorders>
              <w:top w:val="single" w:sz="4" w:space="0" w:color="auto"/>
              <w:left w:val="single" w:sz="4" w:space="0" w:color="auto"/>
              <w:bottom w:val="single" w:sz="4" w:space="0" w:color="auto"/>
              <w:right w:val="single" w:sz="4" w:space="0" w:color="auto"/>
            </w:tcBorders>
          </w:tcPr>
          <w:p w14:paraId="4CA5FDF7" w14:textId="21013CFB" w:rsidR="00B04D91" w:rsidRPr="004F0AB9" w:rsidRDefault="00B04D91" w:rsidP="00366712">
            <w:pPr>
              <w:rPr>
                <w:rFonts w:ascii="Arial" w:hAnsi="Arial" w:cs="Arial"/>
                <w:sz w:val="20"/>
                <w:szCs w:val="20"/>
              </w:rPr>
            </w:pPr>
            <w:r w:rsidRPr="00B04D91">
              <w:rPr>
                <w:rFonts w:ascii="Arial" w:hAnsi="Arial" w:cs="Arial"/>
                <w:color w:val="FF0000"/>
                <w:sz w:val="22"/>
                <w:szCs w:val="22"/>
              </w:rPr>
              <w:t>Farther</w:t>
            </w:r>
          </w:p>
        </w:tc>
        <w:tc>
          <w:tcPr>
            <w:tcW w:w="4869" w:type="dxa"/>
            <w:tcBorders>
              <w:top w:val="single" w:sz="4" w:space="0" w:color="auto"/>
              <w:left w:val="single" w:sz="4" w:space="0" w:color="auto"/>
              <w:bottom w:val="single" w:sz="4" w:space="0" w:color="auto"/>
              <w:right w:val="single" w:sz="4" w:space="0" w:color="auto"/>
            </w:tcBorders>
          </w:tcPr>
          <w:p w14:paraId="5FF71874" w14:textId="55A61941" w:rsidR="00B04D91" w:rsidRPr="004F0AB9" w:rsidRDefault="00B04D91" w:rsidP="00B04D91">
            <w:pPr>
              <w:rPr>
                <w:rFonts w:ascii="Arial" w:hAnsi="Arial" w:cs="Arial"/>
                <w:sz w:val="20"/>
                <w:szCs w:val="20"/>
              </w:rPr>
            </w:pPr>
            <w:r>
              <w:rPr>
                <w:rFonts w:ascii="Arial" w:hAnsi="Arial" w:cs="Arial"/>
                <w:sz w:val="22"/>
                <w:szCs w:val="22"/>
              </w:rPr>
              <w:t>Children write</w:t>
            </w:r>
            <w:r w:rsidR="006E4317">
              <w:rPr>
                <w:rFonts w:ascii="Arial" w:hAnsi="Arial" w:cs="Arial"/>
                <w:sz w:val="22"/>
                <w:szCs w:val="22"/>
              </w:rPr>
              <w:t xml:space="preserve"> the next part of a story.  Continue</w:t>
            </w:r>
            <w:r>
              <w:rPr>
                <w:rFonts w:ascii="Arial" w:hAnsi="Arial" w:cs="Arial"/>
                <w:sz w:val="22"/>
                <w:szCs w:val="22"/>
              </w:rPr>
              <w:t xml:space="preserve"> the story from the point where the character </w:t>
            </w:r>
            <w:r w:rsidR="006E4317">
              <w:rPr>
                <w:rFonts w:ascii="Arial" w:hAnsi="Arial" w:cs="Arial"/>
                <w:sz w:val="22"/>
                <w:szCs w:val="22"/>
              </w:rPr>
              <w:t>flies off from the house on the hill- where does he go</w:t>
            </w:r>
            <w:r w:rsidR="0056488B">
              <w:rPr>
                <w:rFonts w:ascii="Arial" w:hAnsi="Arial" w:cs="Arial"/>
                <w:sz w:val="22"/>
                <w:szCs w:val="22"/>
              </w:rPr>
              <w:t>? Include details of setting and use figurative language to evoke mood and atmosphere.</w:t>
            </w:r>
          </w:p>
        </w:tc>
      </w:tr>
      <w:tr w:rsidR="00366712" w:rsidRPr="001C568A" w14:paraId="45BF1903" w14:textId="2571F51B" w:rsidTr="00336B9B">
        <w:trPr>
          <w:trHeight w:val="2235"/>
        </w:trPr>
        <w:tc>
          <w:tcPr>
            <w:tcW w:w="1495" w:type="dxa"/>
            <w:tcBorders>
              <w:top w:val="single" w:sz="4" w:space="0" w:color="auto"/>
              <w:left w:val="single" w:sz="4" w:space="0" w:color="auto"/>
              <w:bottom w:val="single" w:sz="4" w:space="0" w:color="auto"/>
              <w:right w:val="single" w:sz="4" w:space="0" w:color="auto"/>
            </w:tcBorders>
            <w:hideMark/>
          </w:tcPr>
          <w:p w14:paraId="6110965D" w14:textId="77777777" w:rsidR="00366712" w:rsidRPr="004F0AB9" w:rsidRDefault="00366712" w:rsidP="00366712">
            <w:pPr>
              <w:rPr>
                <w:rFonts w:ascii="Arial" w:hAnsi="Arial" w:cs="Arial"/>
                <w:sz w:val="20"/>
                <w:szCs w:val="20"/>
              </w:rPr>
            </w:pPr>
            <w:r w:rsidRPr="004F0AB9">
              <w:rPr>
                <w:rFonts w:ascii="Arial" w:hAnsi="Arial" w:cs="Arial"/>
                <w:sz w:val="20"/>
                <w:szCs w:val="20"/>
              </w:rPr>
              <w:t>Spring 1</w:t>
            </w:r>
          </w:p>
        </w:tc>
        <w:tc>
          <w:tcPr>
            <w:tcW w:w="1902" w:type="dxa"/>
            <w:tcBorders>
              <w:top w:val="single" w:sz="4" w:space="0" w:color="auto"/>
              <w:left w:val="single" w:sz="4" w:space="0" w:color="auto"/>
              <w:bottom w:val="single" w:sz="4" w:space="0" w:color="auto"/>
              <w:right w:val="single" w:sz="4" w:space="0" w:color="auto"/>
            </w:tcBorders>
            <w:hideMark/>
          </w:tcPr>
          <w:p w14:paraId="59ADFEE0" w14:textId="77777777" w:rsidR="00366712" w:rsidRPr="00A34D9E" w:rsidRDefault="00366712" w:rsidP="00366712">
            <w:pPr>
              <w:rPr>
                <w:rFonts w:ascii="Arial" w:hAnsi="Arial" w:cs="Arial"/>
                <w:b/>
                <w:color w:val="FF0000"/>
                <w:sz w:val="20"/>
                <w:szCs w:val="20"/>
              </w:rPr>
            </w:pPr>
            <w:r w:rsidRPr="00A34D9E">
              <w:rPr>
                <w:rFonts w:ascii="Arial" w:hAnsi="Arial" w:cs="Arial"/>
                <w:b/>
                <w:color w:val="FF0000"/>
                <w:sz w:val="20"/>
                <w:szCs w:val="20"/>
              </w:rPr>
              <w:t>Discussion</w:t>
            </w:r>
          </w:p>
          <w:p w14:paraId="732A7769" w14:textId="458C6481" w:rsidR="00366712" w:rsidRPr="00A34D9E" w:rsidRDefault="00366712" w:rsidP="00366712">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C0653DA" w14:textId="77777777" w:rsidR="00366712" w:rsidRDefault="00366712" w:rsidP="00366712">
            <w:pPr>
              <w:rPr>
                <w:rFonts w:ascii="Arial" w:hAnsi="Arial" w:cs="Arial"/>
                <w:sz w:val="20"/>
                <w:szCs w:val="20"/>
              </w:rPr>
            </w:pPr>
            <w:r>
              <w:rPr>
                <w:rFonts w:ascii="Arial" w:hAnsi="Arial" w:cs="Arial"/>
                <w:sz w:val="20"/>
                <w:szCs w:val="20"/>
              </w:rPr>
              <w:t>Discussion around fox hunting- Should fox hunting be banned?</w:t>
            </w:r>
          </w:p>
          <w:p w14:paraId="3D31CB5A" w14:textId="6EBB25A7" w:rsidR="00366712" w:rsidRDefault="00366712" w:rsidP="00366712">
            <w:pPr>
              <w:rPr>
                <w:rFonts w:ascii="Arial" w:hAnsi="Arial" w:cs="Arial"/>
                <w:sz w:val="20"/>
                <w:szCs w:val="20"/>
              </w:rPr>
            </w:pPr>
            <w:r>
              <w:rPr>
                <w:rFonts w:ascii="Arial" w:hAnsi="Arial" w:cs="Arial"/>
                <w:sz w:val="20"/>
                <w:szCs w:val="20"/>
              </w:rPr>
              <w:t>Information to be provided to the children in the form of letters from people on both sides of the argument to provide them with information they might need.</w:t>
            </w:r>
          </w:p>
          <w:p w14:paraId="1CA065F7" w14:textId="5BAD312E" w:rsidR="00366712" w:rsidRDefault="00366712" w:rsidP="00366712">
            <w:pPr>
              <w:rPr>
                <w:rFonts w:ascii="Arial" w:hAnsi="Arial" w:cs="Arial"/>
                <w:sz w:val="20"/>
                <w:szCs w:val="20"/>
              </w:rPr>
            </w:pPr>
            <w:r>
              <w:rPr>
                <w:rFonts w:ascii="Arial" w:hAnsi="Arial" w:cs="Arial"/>
                <w:sz w:val="20"/>
                <w:szCs w:val="20"/>
              </w:rPr>
              <w:t>Audience: adults.</w:t>
            </w:r>
          </w:p>
          <w:p w14:paraId="1E44A674" w14:textId="77777777" w:rsidR="00366712" w:rsidRDefault="00366712" w:rsidP="00366712">
            <w:pPr>
              <w:rPr>
                <w:rFonts w:ascii="Arial" w:hAnsi="Arial" w:cs="Arial"/>
                <w:sz w:val="20"/>
                <w:szCs w:val="20"/>
              </w:rPr>
            </w:pPr>
          </w:p>
          <w:p w14:paraId="6DE37AF7" w14:textId="77777777" w:rsidR="00366712" w:rsidRDefault="00366712" w:rsidP="00366712">
            <w:pPr>
              <w:rPr>
                <w:rFonts w:ascii="Arial" w:hAnsi="Arial" w:cs="Arial"/>
                <w:color w:val="70AD47" w:themeColor="accent6"/>
                <w:sz w:val="20"/>
                <w:szCs w:val="20"/>
              </w:rPr>
            </w:pPr>
            <w:r>
              <w:rPr>
                <w:rFonts w:ascii="Arial" w:hAnsi="Arial" w:cs="Arial"/>
                <w:color w:val="70AD47" w:themeColor="accent6"/>
                <w:sz w:val="20"/>
                <w:szCs w:val="20"/>
              </w:rPr>
              <w:t>Possible additional task/GD transform later in the term:</w:t>
            </w:r>
          </w:p>
          <w:p w14:paraId="216DDA66" w14:textId="08855AF9" w:rsidR="00366712" w:rsidRPr="001F3DF1" w:rsidRDefault="00366712" w:rsidP="00366712">
            <w:pPr>
              <w:rPr>
                <w:rFonts w:ascii="Arial" w:hAnsi="Arial" w:cs="Arial"/>
                <w:color w:val="70AD47" w:themeColor="accent6"/>
                <w:sz w:val="20"/>
                <w:szCs w:val="20"/>
              </w:rPr>
            </w:pPr>
            <w:r w:rsidRPr="001F3DF1">
              <w:rPr>
                <w:rFonts w:ascii="Arial" w:hAnsi="Arial" w:cs="Arial"/>
                <w:color w:val="70AD47" w:themeColor="accent6"/>
                <w:sz w:val="20"/>
                <w:szCs w:val="20"/>
              </w:rPr>
              <w:t>A discussion based around any issue that is relevant or important to the children or child at that time.</w:t>
            </w:r>
          </w:p>
          <w:p w14:paraId="7C6CC61C" w14:textId="3A531C34" w:rsidR="00366712" w:rsidRPr="004F0AB9" w:rsidRDefault="00366712" w:rsidP="00366712">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33EAAF" w14:textId="72164A54" w:rsidR="00366712" w:rsidRPr="004F0AB9" w:rsidRDefault="00366712" w:rsidP="00366712">
            <w:pPr>
              <w:rPr>
                <w:rFonts w:ascii="Arial" w:hAnsi="Arial" w:cs="Arial"/>
                <w:sz w:val="20"/>
                <w:szCs w:val="20"/>
              </w:rPr>
            </w:pPr>
            <w:r w:rsidRPr="002E541B">
              <w:rPr>
                <w:rFonts w:ascii="Arial" w:hAnsi="Arial" w:cs="Arial"/>
                <w:color w:val="FF0000"/>
                <w:sz w:val="22"/>
                <w:szCs w:val="22"/>
              </w:rPr>
              <w:t>Midnight Fox</w:t>
            </w:r>
          </w:p>
        </w:tc>
        <w:tc>
          <w:tcPr>
            <w:tcW w:w="4869" w:type="dxa"/>
            <w:tcBorders>
              <w:top w:val="single" w:sz="4" w:space="0" w:color="auto"/>
              <w:left w:val="single" w:sz="4" w:space="0" w:color="auto"/>
              <w:bottom w:val="single" w:sz="4" w:space="0" w:color="auto"/>
              <w:right w:val="single" w:sz="4" w:space="0" w:color="auto"/>
            </w:tcBorders>
          </w:tcPr>
          <w:p w14:paraId="34B4F5B4" w14:textId="77777777" w:rsidR="00366712" w:rsidRDefault="00B227E5" w:rsidP="00366712">
            <w:pPr>
              <w:rPr>
                <w:rFonts w:ascii="Arial" w:hAnsi="Arial" w:cs="Arial"/>
                <w:sz w:val="22"/>
                <w:szCs w:val="22"/>
              </w:rPr>
            </w:pPr>
            <w:r w:rsidRPr="00E8583B">
              <w:rPr>
                <w:rFonts w:ascii="Arial" w:hAnsi="Arial" w:cs="Arial"/>
                <w:sz w:val="22"/>
                <w:szCs w:val="22"/>
              </w:rPr>
              <w:t>Write in role as a character from a story.  Include character descriptions designed to provoke sympathy or dislike in the reader</w:t>
            </w:r>
            <w:r>
              <w:rPr>
                <w:rFonts w:ascii="Arial" w:hAnsi="Arial" w:cs="Arial"/>
                <w:sz w:val="22"/>
                <w:szCs w:val="22"/>
              </w:rPr>
              <w:t>.</w:t>
            </w:r>
          </w:p>
          <w:p w14:paraId="2819AA01" w14:textId="77777777" w:rsidR="00B227E5" w:rsidRDefault="00B227E5" w:rsidP="00366712">
            <w:pPr>
              <w:rPr>
                <w:rFonts w:ascii="Arial" w:hAnsi="Arial" w:cs="Arial"/>
                <w:sz w:val="22"/>
                <w:szCs w:val="22"/>
              </w:rPr>
            </w:pPr>
          </w:p>
          <w:p w14:paraId="1FD4D3EB" w14:textId="10306239" w:rsidR="00B227E5" w:rsidRPr="004F0AB9" w:rsidRDefault="00B227E5" w:rsidP="00366712">
            <w:pPr>
              <w:rPr>
                <w:rFonts w:ascii="Arial" w:hAnsi="Arial" w:cs="Arial"/>
                <w:sz w:val="20"/>
                <w:szCs w:val="20"/>
              </w:rPr>
            </w:pPr>
            <w:r>
              <w:rPr>
                <w:rFonts w:ascii="Arial" w:hAnsi="Arial" w:cs="Arial"/>
                <w:sz w:val="22"/>
                <w:szCs w:val="22"/>
              </w:rPr>
              <w:t xml:space="preserve">Write a chapter of the story as Tom, in the same narrative style. Tell the children that Tom’s uncle traps the fox and Tom has to try and rescue it.  They </w:t>
            </w:r>
            <w:r w:rsidR="002D58F7" w:rsidRPr="002D58F7">
              <w:rPr>
                <w:rFonts w:ascii="Arial" w:hAnsi="Arial" w:cs="Arial"/>
                <w:b/>
                <w:bCs/>
                <w:sz w:val="22"/>
                <w:szCs w:val="22"/>
              </w:rPr>
              <w:t>plan</w:t>
            </w:r>
            <w:r>
              <w:rPr>
                <w:rFonts w:ascii="Arial" w:hAnsi="Arial" w:cs="Arial"/>
                <w:sz w:val="22"/>
                <w:szCs w:val="22"/>
              </w:rPr>
              <w:t xml:space="preserve"> their own version of ‘The </w:t>
            </w:r>
            <w:r w:rsidR="004746D1">
              <w:rPr>
                <w:rFonts w:ascii="Arial" w:hAnsi="Arial" w:cs="Arial"/>
                <w:sz w:val="22"/>
                <w:szCs w:val="22"/>
              </w:rPr>
              <w:t>Stormy</w:t>
            </w:r>
            <w:r>
              <w:rPr>
                <w:rFonts w:ascii="Arial" w:hAnsi="Arial" w:cs="Arial"/>
                <w:sz w:val="22"/>
                <w:szCs w:val="22"/>
              </w:rPr>
              <w:t xml:space="preserve"> Rescue’ without having yet read it in the book.</w:t>
            </w:r>
            <w:r w:rsidR="002D58F7">
              <w:rPr>
                <w:rFonts w:ascii="Arial" w:hAnsi="Arial" w:cs="Arial"/>
                <w:sz w:val="22"/>
                <w:szCs w:val="22"/>
              </w:rPr>
              <w:t xml:space="preserve">  The book can then continue to be read and the real chapter used as a </w:t>
            </w:r>
            <w:proofErr w:type="spellStart"/>
            <w:r w:rsidR="002D58F7">
              <w:rPr>
                <w:rFonts w:ascii="Arial" w:hAnsi="Arial" w:cs="Arial"/>
                <w:sz w:val="22"/>
                <w:szCs w:val="22"/>
              </w:rPr>
              <w:t>waggoll</w:t>
            </w:r>
            <w:proofErr w:type="spellEnd"/>
            <w:r w:rsidR="002D58F7">
              <w:rPr>
                <w:rFonts w:ascii="Arial" w:hAnsi="Arial" w:cs="Arial"/>
                <w:sz w:val="22"/>
                <w:szCs w:val="22"/>
              </w:rPr>
              <w:t>, but children must include their own version of events in their writing.</w:t>
            </w:r>
          </w:p>
        </w:tc>
      </w:tr>
      <w:tr w:rsidR="00B04D91" w:rsidRPr="001C568A" w14:paraId="68D84702" w14:textId="42D2A04F" w:rsidTr="00B04D91">
        <w:trPr>
          <w:trHeight w:val="1657"/>
        </w:trPr>
        <w:tc>
          <w:tcPr>
            <w:tcW w:w="1495" w:type="dxa"/>
            <w:tcBorders>
              <w:top w:val="single" w:sz="4" w:space="0" w:color="auto"/>
              <w:left w:val="single" w:sz="4" w:space="0" w:color="auto"/>
              <w:bottom w:val="single" w:sz="4" w:space="0" w:color="auto"/>
              <w:right w:val="single" w:sz="4" w:space="0" w:color="auto"/>
            </w:tcBorders>
            <w:hideMark/>
          </w:tcPr>
          <w:p w14:paraId="4F2F4EF9" w14:textId="77777777" w:rsidR="00B04D91" w:rsidRPr="004F0AB9" w:rsidRDefault="00B04D91" w:rsidP="00B04D91">
            <w:pPr>
              <w:rPr>
                <w:rFonts w:ascii="Arial" w:hAnsi="Arial" w:cs="Arial"/>
                <w:sz w:val="20"/>
                <w:szCs w:val="20"/>
              </w:rPr>
            </w:pPr>
            <w:r w:rsidRPr="004F0AB9">
              <w:rPr>
                <w:rFonts w:ascii="Arial" w:hAnsi="Arial" w:cs="Arial"/>
                <w:sz w:val="20"/>
                <w:szCs w:val="20"/>
              </w:rPr>
              <w:t>Spring 2</w:t>
            </w:r>
          </w:p>
        </w:tc>
        <w:tc>
          <w:tcPr>
            <w:tcW w:w="1902" w:type="dxa"/>
            <w:tcBorders>
              <w:top w:val="single" w:sz="4" w:space="0" w:color="auto"/>
              <w:left w:val="single" w:sz="4" w:space="0" w:color="auto"/>
              <w:bottom w:val="single" w:sz="4" w:space="0" w:color="auto"/>
              <w:right w:val="single" w:sz="4" w:space="0" w:color="auto"/>
            </w:tcBorders>
          </w:tcPr>
          <w:p w14:paraId="52428D14" w14:textId="77777777" w:rsidR="00B04D91" w:rsidRPr="00A34D9E" w:rsidRDefault="00B04D91" w:rsidP="00B04D91">
            <w:pPr>
              <w:rPr>
                <w:rFonts w:ascii="Arial" w:hAnsi="Arial" w:cs="Arial"/>
                <w:b/>
                <w:color w:val="FF0000"/>
                <w:sz w:val="20"/>
                <w:szCs w:val="20"/>
              </w:rPr>
            </w:pPr>
            <w:r w:rsidRPr="00A34D9E">
              <w:rPr>
                <w:rFonts w:ascii="Arial" w:hAnsi="Arial" w:cs="Arial"/>
                <w:b/>
                <w:color w:val="FF0000"/>
                <w:sz w:val="20"/>
                <w:szCs w:val="20"/>
              </w:rPr>
              <w:t>Explanation</w:t>
            </w:r>
          </w:p>
          <w:p w14:paraId="035AD1F4" w14:textId="48BCD83A" w:rsidR="00B04D91" w:rsidRPr="00A34D9E" w:rsidRDefault="00B04D91" w:rsidP="00B04D91">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EC00E86" w14:textId="77777777" w:rsidR="00B04D91" w:rsidRDefault="00B04D91" w:rsidP="00B04D91">
            <w:pPr>
              <w:rPr>
                <w:rFonts w:ascii="Arial" w:hAnsi="Arial" w:cs="Arial"/>
                <w:sz w:val="20"/>
                <w:szCs w:val="20"/>
              </w:rPr>
            </w:pPr>
            <w:r>
              <w:rPr>
                <w:rFonts w:ascii="Arial" w:hAnsi="Arial" w:cs="Arial"/>
                <w:sz w:val="20"/>
                <w:szCs w:val="20"/>
              </w:rPr>
              <w:t>How to choose the best reading book for you.  Children to visit a library and choose books at the start of this unit.  The purpose for writing is to help Year 3 children to choose the book that will study in Summer term of Year 4.</w:t>
            </w:r>
          </w:p>
          <w:p w14:paraId="48F9E63F" w14:textId="77777777" w:rsidR="00B04D91" w:rsidRDefault="00B04D91" w:rsidP="00B04D91">
            <w:pPr>
              <w:rPr>
                <w:rFonts w:ascii="Arial" w:hAnsi="Arial" w:cs="Arial"/>
                <w:sz w:val="20"/>
                <w:szCs w:val="20"/>
              </w:rPr>
            </w:pPr>
            <w:r>
              <w:rPr>
                <w:rFonts w:ascii="Arial" w:hAnsi="Arial" w:cs="Arial"/>
                <w:sz w:val="20"/>
                <w:szCs w:val="20"/>
              </w:rPr>
              <w:t>Audience: Year 3 children.</w:t>
            </w:r>
          </w:p>
          <w:p w14:paraId="3602E83D" w14:textId="77777777" w:rsidR="00B04D91" w:rsidRDefault="00B04D91" w:rsidP="00B04D91">
            <w:pPr>
              <w:rPr>
                <w:rFonts w:ascii="Arial" w:hAnsi="Arial" w:cs="Arial"/>
                <w:sz w:val="20"/>
                <w:szCs w:val="20"/>
              </w:rPr>
            </w:pPr>
          </w:p>
          <w:p w14:paraId="28942E79" w14:textId="77777777" w:rsidR="00B04D91" w:rsidRPr="00366712" w:rsidRDefault="00B04D91" w:rsidP="00B04D91">
            <w:pPr>
              <w:rPr>
                <w:rFonts w:ascii="Arial" w:hAnsi="Arial" w:cs="Arial"/>
                <w:color w:val="FFFF00"/>
                <w:sz w:val="20"/>
                <w:szCs w:val="20"/>
              </w:rPr>
            </w:pPr>
            <w:r w:rsidRPr="00366712">
              <w:rPr>
                <w:rFonts w:ascii="Arial" w:hAnsi="Arial" w:cs="Arial"/>
                <w:color w:val="FFFF00"/>
                <w:sz w:val="20"/>
                <w:szCs w:val="20"/>
              </w:rPr>
              <w:t>Possible additional task linked to Geography:</w:t>
            </w:r>
          </w:p>
          <w:p w14:paraId="57C7A847" w14:textId="77777777" w:rsidR="00B04D91" w:rsidRPr="00366712" w:rsidRDefault="00B04D91" w:rsidP="00B04D91">
            <w:pPr>
              <w:rPr>
                <w:rFonts w:ascii="Arial" w:hAnsi="Arial" w:cs="Arial"/>
                <w:color w:val="FFFF00"/>
                <w:sz w:val="20"/>
                <w:szCs w:val="20"/>
              </w:rPr>
            </w:pPr>
            <w:r w:rsidRPr="00366712">
              <w:rPr>
                <w:rFonts w:ascii="Arial" w:hAnsi="Arial" w:cs="Arial"/>
                <w:color w:val="FFFF00"/>
                <w:sz w:val="20"/>
                <w:szCs w:val="20"/>
              </w:rPr>
              <w:t>Explanation of how an earthquake or Volcanic eruption occurs.</w:t>
            </w:r>
          </w:p>
          <w:p w14:paraId="33D81D2D" w14:textId="237B361E" w:rsidR="00B04D91" w:rsidRPr="004F0AB9" w:rsidRDefault="00B04D91" w:rsidP="00B04D91">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E352BA5" w14:textId="1D688DE9" w:rsidR="00B04D91" w:rsidRPr="004F0AB9" w:rsidRDefault="00B04D91" w:rsidP="00B04D91">
            <w:pPr>
              <w:rPr>
                <w:rFonts w:ascii="Arial" w:hAnsi="Arial" w:cs="Arial"/>
                <w:sz w:val="20"/>
                <w:szCs w:val="20"/>
              </w:rPr>
            </w:pPr>
            <w:r w:rsidRPr="002E541B">
              <w:rPr>
                <w:rFonts w:ascii="Arial" w:hAnsi="Arial" w:cs="Arial"/>
                <w:color w:val="FF0000"/>
                <w:sz w:val="22"/>
                <w:szCs w:val="22"/>
              </w:rPr>
              <w:t>Lambton Worm</w:t>
            </w:r>
          </w:p>
        </w:tc>
        <w:tc>
          <w:tcPr>
            <w:tcW w:w="4869" w:type="dxa"/>
            <w:tcBorders>
              <w:top w:val="single" w:sz="4" w:space="0" w:color="auto"/>
              <w:left w:val="single" w:sz="4" w:space="0" w:color="auto"/>
              <w:bottom w:val="single" w:sz="4" w:space="0" w:color="auto"/>
              <w:right w:val="single" w:sz="4" w:space="0" w:color="auto"/>
            </w:tcBorders>
          </w:tcPr>
          <w:p w14:paraId="716EBA7F" w14:textId="6F368091" w:rsidR="006E4317" w:rsidRDefault="006E4317" w:rsidP="006E4317">
            <w:pPr>
              <w:rPr>
                <w:rFonts w:ascii="Arial" w:hAnsi="Arial" w:cs="Arial"/>
                <w:sz w:val="22"/>
                <w:szCs w:val="22"/>
              </w:rPr>
            </w:pPr>
            <w:r w:rsidRPr="00E8583B">
              <w:rPr>
                <w:rFonts w:ascii="Arial" w:hAnsi="Arial" w:cs="Arial"/>
                <w:sz w:val="22"/>
                <w:szCs w:val="22"/>
              </w:rPr>
              <w:t xml:space="preserve">Plan a complete story </w:t>
            </w:r>
            <w:r w:rsidR="004746D1">
              <w:rPr>
                <w:rFonts w:ascii="Arial" w:hAnsi="Arial" w:cs="Arial"/>
                <w:sz w:val="22"/>
                <w:szCs w:val="22"/>
              </w:rPr>
              <w:t xml:space="preserve">based on a legend, </w:t>
            </w:r>
            <w:r w:rsidRPr="00E8583B">
              <w:rPr>
                <w:rFonts w:ascii="Arial" w:hAnsi="Arial" w:cs="Arial"/>
                <w:sz w:val="22"/>
                <w:szCs w:val="22"/>
              </w:rPr>
              <w:t>identifying stages in the telling: introduction, build up, climax, resolution.  Organise paragraphs around a theme and include descriptive detail to evoke the setting and make it vivid.</w:t>
            </w:r>
          </w:p>
          <w:p w14:paraId="3FF584AF" w14:textId="77777777" w:rsidR="006E4317" w:rsidRDefault="006E4317" w:rsidP="006E4317">
            <w:pPr>
              <w:rPr>
                <w:rFonts w:ascii="Arial" w:hAnsi="Arial" w:cs="Arial"/>
                <w:sz w:val="20"/>
                <w:szCs w:val="20"/>
              </w:rPr>
            </w:pPr>
          </w:p>
          <w:p w14:paraId="255CCA8C" w14:textId="4F18E030" w:rsidR="00B04D91" w:rsidRPr="00797792" w:rsidRDefault="00B04D91" w:rsidP="006E4317">
            <w:pPr>
              <w:rPr>
                <w:rFonts w:ascii="Arial" w:hAnsi="Arial" w:cs="Arial"/>
                <w:sz w:val="22"/>
                <w:szCs w:val="22"/>
              </w:rPr>
            </w:pPr>
          </w:p>
        </w:tc>
      </w:tr>
      <w:tr w:rsidR="00B04D91" w:rsidRPr="001C568A" w14:paraId="2400075A" w14:textId="73D31A26" w:rsidTr="004F0AB9">
        <w:trPr>
          <w:trHeight w:val="1672"/>
        </w:trPr>
        <w:tc>
          <w:tcPr>
            <w:tcW w:w="1495" w:type="dxa"/>
            <w:tcBorders>
              <w:top w:val="single" w:sz="4" w:space="0" w:color="auto"/>
              <w:left w:val="single" w:sz="4" w:space="0" w:color="auto"/>
              <w:bottom w:val="single" w:sz="4" w:space="0" w:color="auto"/>
              <w:right w:val="single" w:sz="4" w:space="0" w:color="auto"/>
            </w:tcBorders>
            <w:hideMark/>
          </w:tcPr>
          <w:p w14:paraId="4C291169" w14:textId="77777777" w:rsidR="00B04D91" w:rsidRPr="004F0AB9" w:rsidRDefault="00B04D91" w:rsidP="00B04D91">
            <w:pPr>
              <w:rPr>
                <w:rFonts w:ascii="Arial" w:hAnsi="Arial" w:cs="Arial"/>
                <w:sz w:val="20"/>
                <w:szCs w:val="20"/>
              </w:rPr>
            </w:pPr>
            <w:r w:rsidRPr="004F0AB9">
              <w:rPr>
                <w:rFonts w:ascii="Arial" w:hAnsi="Arial" w:cs="Arial"/>
                <w:sz w:val="20"/>
                <w:szCs w:val="20"/>
              </w:rPr>
              <w:lastRenderedPageBreak/>
              <w:t>Summer 1</w:t>
            </w:r>
          </w:p>
        </w:tc>
        <w:tc>
          <w:tcPr>
            <w:tcW w:w="1902" w:type="dxa"/>
            <w:tcBorders>
              <w:top w:val="single" w:sz="4" w:space="0" w:color="auto"/>
              <w:left w:val="single" w:sz="4" w:space="0" w:color="auto"/>
              <w:bottom w:val="single" w:sz="4" w:space="0" w:color="auto"/>
              <w:right w:val="single" w:sz="4" w:space="0" w:color="auto"/>
            </w:tcBorders>
            <w:hideMark/>
          </w:tcPr>
          <w:p w14:paraId="1C852223" w14:textId="77777777" w:rsidR="00B04D91" w:rsidRDefault="00B04D91" w:rsidP="00B04D91">
            <w:pPr>
              <w:rPr>
                <w:rFonts w:ascii="Arial" w:hAnsi="Arial" w:cs="Arial"/>
                <w:sz w:val="20"/>
                <w:szCs w:val="20"/>
              </w:rPr>
            </w:pPr>
          </w:p>
          <w:p w14:paraId="21D903D8" w14:textId="77777777" w:rsidR="00B04D91" w:rsidRDefault="00B04D91" w:rsidP="00B04D91">
            <w:pPr>
              <w:rPr>
                <w:rFonts w:ascii="Arial" w:hAnsi="Arial" w:cs="Arial"/>
                <w:color w:val="FF0000"/>
                <w:sz w:val="20"/>
                <w:szCs w:val="20"/>
              </w:rPr>
            </w:pPr>
            <w:r>
              <w:rPr>
                <w:rFonts w:ascii="Arial" w:hAnsi="Arial" w:cs="Arial"/>
                <w:color w:val="FF0000"/>
                <w:sz w:val="20"/>
                <w:szCs w:val="20"/>
              </w:rPr>
              <w:t>Non-Chronological report</w:t>
            </w:r>
          </w:p>
          <w:p w14:paraId="2FE7619C" w14:textId="60625D0A" w:rsidR="00B04D91" w:rsidRPr="00A34D9E" w:rsidRDefault="00B04D91" w:rsidP="00B04D91">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5CB4D84" w14:textId="2B537D8F" w:rsidR="00B04D91" w:rsidRDefault="00B04D91" w:rsidP="00B04D91">
            <w:pPr>
              <w:rPr>
                <w:rFonts w:ascii="Arial" w:hAnsi="Arial" w:cs="Arial"/>
                <w:sz w:val="20"/>
                <w:szCs w:val="20"/>
              </w:rPr>
            </w:pPr>
            <w:r>
              <w:rPr>
                <w:rFonts w:ascii="Arial" w:hAnsi="Arial" w:cs="Arial"/>
                <w:sz w:val="20"/>
                <w:szCs w:val="20"/>
              </w:rPr>
              <w:t>A non-comparative report in the form of an informative web page about The Lambton Worm with information taken from their own research and from their knowledge of the story read last term.</w:t>
            </w:r>
          </w:p>
          <w:p w14:paraId="636975ED" w14:textId="77777777" w:rsidR="00B04D91" w:rsidRDefault="00B04D91" w:rsidP="00B04D91">
            <w:pPr>
              <w:rPr>
                <w:rFonts w:ascii="Arial" w:hAnsi="Arial" w:cs="Arial"/>
                <w:sz w:val="20"/>
                <w:szCs w:val="20"/>
              </w:rPr>
            </w:pPr>
            <w:r>
              <w:rPr>
                <w:rFonts w:ascii="Arial" w:hAnsi="Arial" w:cs="Arial"/>
                <w:sz w:val="20"/>
                <w:szCs w:val="20"/>
              </w:rPr>
              <w:t>Audience: people interested in Legends, children or adults.</w:t>
            </w:r>
          </w:p>
          <w:p w14:paraId="5FDDEF0B" w14:textId="77777777" w:rsidR="00B04D91" w:rsidRDefault="00B04D91" w:rsidP="00B04D91">
            <w:pPr>
              <w:rPr>
                <w:rFonts w:ascii="Arial" w:hAnsi="Arial" w:cs="Arial"/>
                <w:sz w:val="20"/>
                <w:szCs w:val="20"/>
              </w:rPr>
            </w:pPr>
          </w:p>
          <w:p w14:paraId="6028730D" w14:textId="77777777" w:rsidR="00B04D91" w:rsidRDefault="00B04D91" w:rsidP="00B04D91">
            <w:pPr>
              <w:rPr>
                <w:rFonts w:ascii="Arial" w:hAnsi="Arial" w:cs="Arial"/>
                <w:sz w:val="20"/>
                <w:szCs w:val="20"/>
              </w:rPr>
            </w:pPr>
            <w:r>
              <w:rPr>
                <w:rFonts w:ascii="Arial" w:hAnsi="Arial" w:cs="Arial"/>
                <w:sz w:val="20"/>
                <w:szCs w:val="20"/>
              </w:rPr>
              <w:t>(It is important to emphasise that not all of the information has to be accurate, the focus is on how the information is delivered.)</w:t>
            </w:r>
          </w:p>
          <w:p w14:paraId="0AD2B5CF" w14:textId="77777777" w:rsidR="00B04D91" w:rsidRDefault="00B04D91" w:rsidP="00B04D91">
            <w:pPr>
              <w:rPr>
                <w:rFonts w:ascii="Arial" w:hAnsi="Arial" w:cs="Arial"/>
                <w:sz w:val="20"/>
                <w:szCs w:val="20"/>
              </w:rPr>
            </w:pPr>
          </w:p>
          <w:p w14:paraId="509571E2" w14:textId="77777777" w:rsidR="00B04D91" w:rsidRDefault="00B04D91" w:rsidP="00B04D91">
            <w:pPr>
              <w:rPr>
                <w:rFonts w:ascii="Arial" w:hAnsi="Arial" w:cs="Arial"/>
                <w:sz w:val="20"/>
                <w:szCs w:val="20"/>
              </w:rPr>
            </w:pPr>
          </w:p>
          <w:p w14:paraId="103EC0F9" w14:textId="77777777" w:rsidR="00B04D91" w:rsidRDefault="00B04D91" w:rsidP="00B04D91">
            <w:pPr>
              <w:rPr>
                <w:rFonts w:ascii="Arial" w:hAnsi="Arial" w:cs="Arial"/>
                <w:sz w:val="20"/>
                <w:szCs w:val="20"/>
              </w:rPr>
            </w:pPr>
          </w:p>
          <w:p w14:paraId="527DCA13" w14:textId="77777777" w:rsidR="00B04D91" w:rsidRDefault="00B04D91" w:rsidP="00B04D91">
            <w:pPr>
              <w:rPr>
                <w:rFonts w:ascii="Arial" w:hAnsi="Arial" w:cs="Arial"/>
                <w:color w:val="70AD47" w:themeColor="accent6"/>
                <w:sz w:val="20"/>
                <w:szCs w:val="20"/>
              </w:rPr>
            </w:pPr>
            <w:r>
              <w:rPr>
                <w:rFonts w:ascii="Arial" w:hAnsi="Arial" w:cs="Arial"/>
                <w:color w:val="70AD47" w:themeColor="accent6"/>
                <w:sz w:val="20"/>
                <w:szCs w:val="20"/>
              </w:rPr>
              <w:t>Possible additional task/GD transform:</w:t>
            </w:r>
          </w:p>
          <w:p w14:paraId="3EBE2EE4" w14:textId="77777777" w:rsidR="00B04D91" w:rsidRDefault="00B04D91" w:rsidP="00B04D91">
            <w:pPr>
              <w:rPr>
                <w:rFonts w:ascii="Arial" w:hAnsi="Arial" w:cs="Arial"/>
                <w:color w:val="70AD47" w:themeColor="accent6"/>
                <w:sz w:val="20"/>
                <w:szCs w:val="20"/>
              </w:rPr>
            </w:pPr>
            <w:r>
              <w:rPr>
                <w:rFonts w:ascii="Arial" w:hAnsi="Arial" w:cs="Arial"/>
                <w:color w:val="70AD47" w:themeColor="accent6"/>
                <w:sz w:val="20"/>
                <w:szCs w:val="20"/>
              </w:rPr>
              <w:t>A comparative report about other ‘mythical’ creatures or a figure from a legend that they have made up.</w:t>
            </w:r>
          </w:p>
          <w:p w14:paraId="3EB781A9" w14:textId="2A99EB87" w:rsidR="00B04D91" w:rsidRPr="007C31D5" w:rsidRDefault="00B04D91" w:rsidP="00B04D91">
            <w:pPr>
              <w:rPr>
                <w:rFonts w:ascii="Arial" w:hAnsi="Arial" w:cs="Arial"/>
                <w:color w:val="70AD47" w:themeColor="accent6"/>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A9868F9" w14:textId="5847DEAF" w:rsidR="00B04D91" w:rsidRPr="00B04D91" w:rsidRDefault="00B04D91" w:rsidP="00B04D91">
            <w:pPr>
              <w:rPr>
                <w:rFonts w:ascii="Arial" w:hAnsi="Arial" w:cs="Arial"/>
                <w:color w:val="FF0000"/>
                <w:sz w:val="20"/>
                <w:szCs w:val="20"/>
              </w:rPr>
            </w:pPr>
            <w:r w:rsidRPr="002E541B">
              <w:rPr>
                <w:rFonts w:ascii="Arial" w:hAnsi="Arial" w:cs="Arial"/>
                <w:color w:val="FF0000"/>
                <w:sz w:val="22"/>
                <w:szCs w:val="22"/>
              </w:rPr>
              <w:t>Miraculous Journey of Edward Tulane</w:t>
            </w:r>
          </w:p>
        </w:tc>
        <w:tc>
          <w:tcPr>
            <w:tcW w:w="4869" w:type="dxa"/>
            <w:tcBorders>
              <w:top w:val="single" w:sz="4" w:space="0" w:color="auto"/>
              <w:left w:val="single" w:sz="4" w:space="0" w:color="auto"/>
              <w:bottom w:val="single" w:sz="4" w:space="0" w:color="auto"/>
              <w:right w:val="single" w:sz="4" w:space="0" w:color="auto"/>
            </w:tcBorders>
          </w:tcPr>
          <w:p w14:paraId="02721DB3" w14:textId="0D335CA6" w:rsidR="006549A1" w:rsidRDefault="006549A1" w:rsidP="006549A1">
            <w:pPr>
              <w:rPr>
                <w:rFonts w:ascii="Arial" w:hAnsi="Arial" w:cs="Arial"/>
                <w:sz w:val="22"/>
                <w:szCs w:val="22"/>
              </w:rPr>
            </w:pPr>
            <w:r w:rsidRPr="00E8583B">
              <w:rPr>
                <w:rFonts w:ascii="Arial" w:hAnsi="Arial" w:cs="Arial"/>
                <w:sz w:val="22"/>
                <w:szCs w:val="22"/>
              </w:rPr>
              <w:t>Plan a complete story focusing on the organisation devices; times of day, repeated words and phrases, adverbial phrases and use of pronouns</w:t>
            </w:r>
            <w:r>
              <w:rPr>
                <w:rFonts w:ascii="Arial" w:hAnsi="Arial" w:cs="Arial"/>
                <w:sz w:val="22"/>
                <w:szCs w:val="22"/>
              </w:rPr>
              <w:t xml:space="preserve">. </w:t>
            </w:r>
            <w:r w:rsidRPr="00E8583B">
              <w:rPr>
                <w:rFonts w:ascii="Arial" w:hAnsi="Arial" w:cs="Arial"/>
                <w:sz w:val="22"/>
                <w:szCs w:val="22"/>
              </w:rPr>
              <w:t xml:space="preserve">Use different ways to introduce characters and connect paragraphs.  </w:t>
            </w:r>
            <w:r w:rsidR="000F4A6B">
              <w:rPr>
                <w:rFonts w:ascii="Arial" w:hAnsi="Arial" w:cs="Arial"/>
                <w:sz w:val="22"/>
                <w:szCs w:val="22"/>
              </w:rPr>
              <w:t>The toy character is retelling the times he</w:t>
            </w:r>
            <w:r w:rsidR="004746D1">
              <w:rPr>
                <w:rFonts w:ascii="Arial" w:hAnsi="Arial" w:cs="Arial"/>
                <w:sz w:val="22"/>
                <w:szCs w:val="22"/>
              </w:rPr>
              <w:t>/she</w:t>
            </w:r>
            <w:r w:rsidR="000F4A6B">
              <w:rPr>
                <w:rFonts w:ascii="Arial" w:hAnsi="Arial" w:cs="Arial"/>
                <w:sz w:val="22"/>
                <w:szCs w:val="22"/>
              </w:rPr>
              <w:t xml:space="preserve"> first met three of his previous owners.</w:t>
            </w:r>
          </w:p>
          <w:p w14:paraId="049F13FA" w14:textId="4DD4AB33" w:rsidR="00B04D91" w:rsidRPr="004F0AB9" w:rsidRDefault="00B04D91" w:rsidP="006E4317">
            <w:pPr>
              <w:rPr>
                <w:rFonts w:ascii="Arial" w:hAnsi="Arial" w:cs="Arial"/>
                <w:sz w:val="20"/>
                <w:szCs w:val="20"/>
              </w:rPr>
            </w:pPr>
          </w:p>
        </w:tc>
      </w:tr>
      <w:tr w:rsidR="00B04D91" w:rsidRPr="001C568A" w14:paraId="2FF25D12" w14:textId="65CE0E26" w:rsidTr="00336B9B">
        <w:trPr>
          <w:trHeight w:val="1756"/>
        </w:trPr>
        <w:tc>
          <w:tcPr>
            <w:tcW w:w="1495" w:type="dxa"/>
            <w:tcBorders>
              <w:top w:val="single" w:sz="4" w:space="0" w:color="auto"/>
              <w:left w:val="single" w:sz="4" w:space="0" w:color="auto"/>
              <w:bottom w:val="single" w:sz="4" w:space="0" w:color="auto"/>
              <w:right w:val="single" w:sz="4" w:space="0" w:color="auto"/>
            </w:tcBorders>
            <w:hideMark/>
          </w:tcPr>
          <w:p w14:paraId="3026DAF1" w14:textId="77777777" w:rsidR="00B04D91" w:rsidRPr="004F0AB9" w:rsidRDefault="00B04D91" w:rsidP="00B04D91">
            <w:pPr>
              <w:rPr>
                <w:rFonts w:ascii="Arial" w:hAnsi="Arial" w:cs="Arial"/>
                <w:sz w:val="20"/>
                <w:szCs w:val="20"/>
              </w:rPr>
            </w:pPr>
            <w:r w:rsidRPr="004F0AB9">
              <w:rPr>
                <w:rFonts w:ascii="Arial" w:hAnsi="Arial" w:cs="Arial"/>
                <w:sz w:val="20"/>
                <w:szCs w:val="20"/>
              </w:rPr>
              <w:t>Summer 2</w:t>
            </w:r>
          </w:p>
        </w:tc>
        <w:tc>
          <w:tcPr>
            <w:tcW w:w="1902" w:type="dxa"/>
            <w:tcBorders>
              <w:top w:val="single" w:sz="4" w:space="0" w:color="auto"/>
              <w:left w:val="single" w:sz="4" w:space="0" w:color="auto"/>
              <w:bottom w:val="single" w:sz="4" w:space="0" w:color="auto"/>
              <w:right w:val="single" w:sz="4" w:space="0" w:color="auto"/>
            </w:tcBorders>
            <w:hideMark/>
          </w:tcPr>
          <w:p w14:paraId="00168EFB" w14:textId="77777777" w:rsidR="00B04D91" w:rsidRPr="00A34D9E" w:rsidRDefault="00B04D91" w:rsidP="00B04D91">
            <w:pPr>
              <w:rPr>
                <w:rFonts w:ascii="Arial" w:hAnsi="Arial" w:cs="Arial"/>
                <w:b/>
                <w:color w:val="FF0000"/>
                <w:sz w:val="20"/>
                <w:szCs w:val="20"/>
              </w:rPr>
            </w:pPr>
            <w:r w:rsidRPr="00A34D9E">
              <w:rPr>
                <w:rFonts w:ascii="Arial" w:hAnsi="Arial" w:cs="Arial"/>
                <w:b/>
                <w:color w:val="FF0000"/>
                <w:sz w:val="20"/>
                <w:szCs w:val="20"/>
              </w:rPr>
              <w:t>Persuasion</w:t>
            </w:r>
          </w:p>
          <w:p w14:paraId="54D2196E" w14:textId="389829E4" w:rsidR="00B04D91" w:rsidRPr="00A34D9E" w:rsidRDefault="00B04D91" w:rsidP="00B04D91">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BC98E61" w14:textId="7B533BB3" w:rsidR="00B04D91" w:rsidRDefault="00B04D91" w:rsidP="00B04D91">
            <w:pPr>
              <w:rPr>
                <w:rFonts w:ascii="Arial" w:hAnsi="Arial" w:cs="Arial"/>
                <w:sz w:val="20"/>
                <w:szCs w:val="20"/>
              </w:rPr>
            </w:pPr>
            <w:r>
              <w:rPr>
                <w:rFonts w:ascii="Arial" w:hAnsi="Arial" w:cs="Arial"/>
                <w:sz w:val="20"/>
                <w:szCs w:val="20"/>
              </w:rPr>
              <w:t xml:space="preserve">A persuasive leaflet advertising our End of Project Summer Festival, some to be chosen to be distributed to the local community. (This unit may have to be after the narrative unit if the festival date is late.) </w:t>
            </w:r>
          </w:p>
          <w:p w14:paraId="32DD07B1" w14:textId="43262B27" w:rsidR="00B04D91" w:rsidRDefault="00B04D91" w:rsidP="00B04D91">
            <w:pPr>
              <w:rPr>
                <w:rFonts w:ascii="Arial" w:hAnsi="Arial" w:cs="Arial"/>
                <w:sz w:val="20"/>
                <w:szCs w:val="20"/>
              </w:rPr>
            </w:pPr>
            <w:r>
              <w:rPr>
                <w:rFonts w:ascii="Arial" w:hAnsi="Arial" w:cs="Arial"/>
                <w:sz w:val="20"/>
                <w:szCs w:val="20"/>
              </w:rPr>
              <w:t>Audience: the local community.</w:t>
            </w:r>
          </w:p>
          <w:p w14:paraId="2A524B04" w14:textId="321495BF" w:rsidR="00B04D91" w:rsidRDefault="00B04D91" w:rsidP="00B04D91">
            <w:pPr>
              <w:rPr>
                <w:rFonts w:ascii="Arial" w:hAnsi="Arial" w:cs="Arial"/>
                <w:sz w:val="20"/>
                <w:szCs w:val="20"/>
              </w:rPr>
            </w:pPr>
          </w:p>
          <w:p w14:paraId="70758357" w14:textId="77777777" w:rsidR="00B04D91" w:rsidRDefault="00B04D91" w:rsidP="00B04D91">
            <w:pPr>
              <w:rPr>
                <w:rFonts w:ascii="Arial" w:hAnsi="Arial" w:cs="Arial"/>
                <w:color w:val="70AD47" w:themeColor="accent6"/>
                <w:sz w:val="20"/>
                <w:szCs w:val="20"/>
              </w:rPr>
            </w:pPr>
            <w:r>
              <w:rPr>
                <w:rFonts w:ascii="Arial" w:hAnsi="Arial" w:cs="Arial"/>
                <w:color w:val="70AD47" w:themeColor="accent6"/>
                <w:sz w:val="20"/>
                <w:szCs w:val="20"/>
              </w:rPr>
              <w:t>Possible additional task/GD transform:</w:t>
            </w:r>
          </w:p>
          <w:p w14:paraId="1B8B9F1B" w14:textId="260A5BD0" w:rsidR="00B04D91" w:rsidRPr="004F0AB9" w:rsidRDefault="00B04D91" w:rsidP="00B04D91">
            <w:pPr>
              <w:rPr>
                <w:rFonts w:ascii="Arial" w:hAnsi="Arial" w:cs="Arial"/>
                <w:sz w:val="20"/>
                <w:szCs w:val="20"/>
              </w:rPr>
            </w:pPr>
            <w:r>
              <w:rPr>
                <w:rFonts w:ascii="Arial" w:hAnsi="Arial" w:cs="Arial"/>
                <w:color w:val="70AD47" w:themeColor="accent6"/>
                <w:sz w:val="20"/>
                <w:szCs w:val="20"/>
              </w:rPr>
              <w:t>A persuasive letter inviting someone special to attend the festival.</w:t>
            </w:r>
          </w:p>
        </w:tc>
        <w:tc>
          <w:tcPr>
            <w:tcW w:w="2268" w:type="dxa"/>
            <w:tcBorders>
              <w:top w:val="single" w:sz="4" w:space="0" w:color="auto"/>
              <w:left w:val="single" w:sz="4" w:space="0" w:color="auto"/>
              <w:bottom w:val="single" w:sz="4" w:space="0" w:color="auto"/>
              <w:right w:val="single" w:sz="4" w:space="0" w:color="auto"/>
            </w:tcBorders>
          </w:tcPr>
          <w:p w14:paraId="348C6718" w14:textId="77777777" w:rsidR="00B04D91" w:rsidRDefault="006E4317" w:rsidP="00B04D91">
            <w:pPr>
              <w:rPr>
                <w:rFonts w:ascii="Arial" w:hAnsi="Arial" w:cs="Arial"/>
                <w:color w:val="FF0000"/>
                <w:sz w:val="20"/>
                <w:szCs w:val="20"/>
              </w:rPr>
            </w:pPr>
            <w:r w:rsidRPr="006E4317">
              <w:rPr>
                <w:rFonts w:ascii="Arial" w:hAnsi="Arial" w:cs="Arial"/>
                <w:color w:val="FF0000"/>
                <w:sz w:val="20"/>
                <w:szCs w:val="20"/>
              </w:rPr>
              <w:t>New book to be introduced (decided by the current Y3 cohort so they will have chosen this book).</w:t>
            </w:r>
            <w:r w:rsidR="00B04D91" w:rsidRPr="006E4317">
              <w:rPr>
                <w:rFonts w:ascii="Arial" w:hAnsi="Arial" w:cs="Arial"/>
                <w:color w:val="FF0000"/>
                <w:sz w:val="20"/>
                <w:szCs w:val="20"/>
              </w:rPr>
              <w:t xml:space="preserve"> </w:t>
            </w:r>
          </w:p>
          <w:p w14:paraId="1B268614" w14:textId="18F6E8CA" w:rsidR="006E4317" w:rsidRPr="004F0AB9" w:rsidRDefault="006E4317" w:rsidP="00B04D91">
            <w:pPr>
              <w:rPr>
                <w:rFonts w:ascii="Arial" w:hAnsi="Arial" w:cs="Arial"/>
                <w:sz w:val="20"/>
                <w:szCs w:val="20"/>
              </w:rPr>
            </w:pPr>
            <w:r>
              <w:rPr>
                <w:rFonts w:ascii="Arial" w:hAnsi="Arial" w:cs="Arial"/>
                <w:color w:val="FF0000"/>
                <w:sz w:val="20"/>
                <w:szCs w:val="20"/>
              </w:rPr>
              <w:t>Short or Picture book as this is usually a short and busy half term.</w:t>
            </w:r>
          </w:p>
        </w:tc>
        <w:tc>
          <w:tcPr>
            <w:tcW w:w="4869" w:type="dxa"/>
            <w:tcBorders>
              <w:top w:val="single" w:sz="4" w:space="0" w:color="auto"/>
              <w:left w:val="single" w:sz="4" w:space="0" w:color="auto"/>
              <w:bottom w:val="single" w:sz="4" w:space="0" w:color="auto"/>
              <w:right w:val="single" w:sz="4" w:space="0" w:color="auto"/>
            </w:tcBorders>
          </w:tcPr>
          <w:p w14:paraId="5B9B82D4" w14:textId="77777777" w:rsidR="006E4317" w:rsidRPr="004F0AB9" w:rsidRDefault="006E4317" w:rsidP="006E4317">
            <w:pPr>
              <w:rPr>
                <w:rFonts w:ascii="Arial" w:hAnsi="Arial" w:cs="Arial"/>
                <w:sz w:val="20"/>
                <w:szCs w:val="20"/>
              </w:rPr>
            </w:pPr>
            <w:r w:rsidRPr="004F0AB9">
              <w:rPr>
                <w:rFonts w:ascii="Arial" w:hAnsi="Arial" w:cs="Arial"/>
                <w:sz w:val="20"/>
                <w:szCs w:val="20"/>
              </w:rPr>
              <w:t>This is the final story used for assessment so should demonstrate the end of year non-negotiables.</w:t>
            </w:r>
          </w:p>
          <w:p w14:paraId="77F6DC39" w14:textId="77777777" w:rsidR="006E4317" w:rsidRPr="004F0AB9" w:rsidRDefault="006E4317" w:rsidP="006E4317">
            <w:pPr>
              <w:rPr>
                <w:rFonts w:ascii="Arial" w:hAnsi="Arial" w:cs="Arial"/>
                <w:sz w:val="20"/>
                <w:szCs w:val="20"/>
              </w:rPr>
            </w:pPr>
          </w:p>
          <w:p w14:paraId="2A61896F" w14:textId="77777777" w:rsidR="00B04D91" w:rsidRDefault="006E4317" w:rsidP="006E4317">
            <w:pPr>
              <w:rPr>
                <w:rFonts w:ascii="Arial" w:hAnsi="Arial" w:cs="Arial"/>
                <w:i/>
                <w:iCs/>
                <w:sz w:val="20"/>
                <w:szCs w:val="20"/>
              </w:rPr>
            </w:pPr>
            <w:r w:rsidRPr="006E4317">
              <w:rPr>
                <w:rFonts w:ascii="Arial" w:hAnsi="Arial" w:cs="Arial"/>
                <w:i/>
                <w:iCs/>
                <w:sz w:val="20"/>
                <w:szCs w:val="20"/>
              </w:rPr>
              <w:t>A simple story mirroring the setting of the new book or a story where the main character faces a similar dilemma.  Third person, must include dialogue.  English lead to consult on story before planning.</w:t>
            </w:r>
          </w:p>
          <w:p w14:paraId="523BB8D6" w14:textId="77777777" w:rsidR="004746D1" w:rsidRDefault="004746D1" w:rsidP="006E4317">
            <w:pPr>
              <w:rPr>
                <w:rFonts w:ascii="Arial" w:hAnsi="Arial" w:cs="Arial"/>
                <w:i/>
                <w:iCs/>
                <w:sz w:val="20"/>
                <w:szCs w:val="20"/>
              </w:rPr>
            </w:pPr>
          </w:p>
          <w:p w14:paraId="18E350D5" w14:textId="77777777" w:rsidR="004746D1" w:rsidRDefault="004746D1" w:rsidP="006E4317">
            <w:pPr>
              <w:rPr>
                <w:rFonts w:ascii="Arial" w:hAnsi="Arial" w:cs="Arial"/>
                <w:i/>
                <w:iCs/>
                <w:sz w:val="20"/>
                <w:szCs w:val="20"/>
              </w:rPr>
            </w:pPr>
          </w:p>
          <w:p w14:paraId="290CFA74" w14:textId="77777777" w:rsidR="004746D1" w:rsidRDefault="004746D1" w:rsidP="006E4317">
            <w:pPr>
              <w:rPr>
                <w:rFonts w:ascii="Arial" w:hAnsi="Arial" w:cs="Arial"/>
                <w:i/>
                <w:iCs/>
                <w:sz w:val="20"/>
                <w:szCs w:val="20"/>
              </w:rPr>
            </w:pPr>
          </w:p>
          <w:p w14:paraId="445F4E23" w14:textId="77777777" w:rsidR="004746D1" w:rsidRDefault="004746D1" w:rsidP="006E4317">
            <w:pPr>
              <w:rPr>
                <w:rFonts w:ascii="Arial" w:hAnsi="Arial" w:cs="Arial"/>
                <w:i/>
                <w:iCs/>
                <w:sz w:val="20"/>
                <w:szCs w:val="20"/>
              </w:rPr>
            </w:pPr>
          </w:p>
          <w:p w14:paraId="5C789D39" w14:textId="77777777" w:rsidR="004746D1" w:rsidRDefault="004746D1" w:rsidP="006E4317">
            <w:pPr>
              <w:rPr>
                <w:rFonts w:ascii="Arial" w:hAnsi="Arial" w:cs="Arial"/>
                <w:i/>
                <w:iCs/>
                <w:sz w:val="20"/>
                <w:szCs w:val="20"/>
              </w:rPr>
            </w:pPr>
          </w:p>
          <w:p w14:paraId="2D01A7B7" w14:textId="17456677" w:rsidR="004746D1" w:rsidRPr="006E4317" w:rsidRDefault="004746D1" w:rsidP="006E4317">
            <w:pPr>
              <w:rPr>
                <w:rFonts w:ascii="Arial" w:hAnsi="Arial" w:cs="Arial"/>
                <w:i/>
                <w:iCs/>
                <w:sz w:val="20"/>
                <w:szCs w:val="20"/>
              </w:rPr>
            </w:pPr>
          </w:p>
        </w:tc>
      </w:tr>
      <w:tr w:rsidR="00B04D91" w:rsidRPr="001C568A" w14:paraId="22E5E60B" w14:textId="77777777" w:rsidTr="003F290F">
        <w:trPr>
          <w:trHeight w:val="276"/>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A0839D" w14:textId="77777777" w:rsidR="00B04D91" w:rsidRPr="001C568A" w:rsidRDefault="00B04D91" w:rsidP="00B04D91">
            <w:pPr>
              <w:rPr>
                <w:rFonts w:ascii="Arial" w:hAnsi="Arial" w:cs="Arial"/>
                <w:sz w:val="22"/>
                <w:szCs w:val="22"/>
              </w:rPr>
            </w:pPr>
          </w:p>
        </w:tc>
      </w:tr>
      <w:tr w:rsidR="00B04D91" w:rsidRPr="001C568A" w14:paraId="18536EF9" w14:textId="77777777" w:rsidTr="003F290F">
        <w:trPr>
          <w:trHeight w:val="774"/>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06E49DE0" w14:textId="6D9DB298" w:rsidR="00B04D91" w:rsidRDefault="00B04D91" w:rsidP="00B04D91">
            <w:pPr>
              <w:rPr>
                <w:rFonts w:ascii="Arial" w:hAnsi="Arial" w:cs="Arial"/>
                <w:sz w:val="22"/>
                <w:szCs w:val="22"/>
              </w:rPr>
            </w:pPr>
            <w:r>
              <w:rPr>
                <w:rFonts w:ascii="Arial" w:hAnsi="Arial" w:cs="Arial"/>
                <w:sz w:val="22"/>
                <w:szCs w:val="22"/>
              </w:rPr>
              <w:lastRenderedPageBreak/>
              <w:t>Year 4 Non-Negotiables:</w:t>
            </w:r>
          </w:p>
          <w:p w14:paraId="4571C711" w14:textId="41D0E9A4" w:rsidR="00B04D91" w:rsidRDefault="00B04D91" w:rsidP="00B04D91">
            <w:pPr>
              <w:jc w:val="center"/>
              <w:rPr>
                <w:rFonts w:ascii="Arial" w:hAnsi="Arial" w:cs="Arial"/>
                <w:sz w:val="22"/>
                <w:szCs w:val="22"/>
              </w:rPr>
            </w:pPr>
            <w:r>
              <w:rPr>
                <w:rFonts w:ascii="Arial" w:hAnsi="Arial" w:cs="Arial"/>
                <w:sz w:val="22"/>
                <w:szCs w:val="22"/>
              </w:rPr>
              <w:t xml:space="preserve">Learning aims that must be secure by the end of Year </w:t>
            </w:r>
            <w:r w:rsidR="00127BB6">
              <w:rPr>
                <w:rFonts w:ascii="Arial" w:hAnsi="Arial" w:cs="Arial"/>
                <w:sz w:val="22"/>
                <w:szCs w:val="22"/>
              </w:rPr>
              <w:t>4</w:t>
            </w:r>
            <w:r>
              <w:rPr>
                <w:rFonts w:ascii="Arial" w:hAnsi="Arial" w:cs="Arial"/>
                <w:sz w:val="22"/>
                <w:szCs w:val="22"/>
              </w:rPr>
              <w:t xml:space="preserve"> in order to be fully prepared for the Year </w:t>
            </w:r>
            <w:r w:rsidR="00127BB6">
              <w:rPr>
                <w:rFonts w:ascii="Arial" w:hAnsi="Arial" w:cs="Arial"/>
                <w:sz w:val="22"/>
                <w:szCs w:val="22"/>
              </w:rPr>
              <w:t>5</w:t>
            </w:r>
            <w:r>
              <w:rPr>
                <w:rFonts w:ascii="Arial" w:hAnsi="Arial" w:cs="Arial"/>
                <w:sz w:val="22"/>
                <w:szCs w:val="22"/>
              </w:rPr>
              <w:t xml:space="preserve"> curriculum</w:t>
            </w:r>
          </w:p>
          <w:p w14:paraId="683E5E60" w14:textId="77777777" w:rsidR="00B04D91" w:rsidRDefault="00B04D91" w:rsidP="00B04D91">
            <w:pPr>
              <w:jc w:val="center"/>
              <w:rPr>
                <w:rFonts w:ascii="Arial" w:hAnsi="Arial" w:cs="Arial"/>
                <w:sz w:val="22"/>
                <w:szCs w:val="22"/>
              </w:rPr>
            </w:pPr>
            <w:r>
              <w:rPr>
                <w:rFonts w:ascii="Arial" w:hAnsi="Arial" w:cs="Arial"/>
                <w:sz w:val="22"/>
                <w:szCs w:val="22"/>
              </w:rPr>
              <w:t>These will need to be taught repeatedly throughout the units over a series of more specific learning objectives.</w:t>
            </w:r>
          </w:p>
          <w:p w14:paraId="50278CDA" w14:textId="3BB778AB" w:rsidR="00B46598" w:rsidRPr="001C568A" w:rsidRDefault="00B46598" w:rsidP="00B04D91">
            <w:pPr>
              <w:jc w:val="center"/>
              <w:rPr>
                <w:rFonts w:ascii="Arial" w:hAnsi="Arial" w:cs="Arial"/>
                <w:sz w:val="22"/>
                <w:szCs w:val="22"/>
              </w:rPr>
            </w:pPr>
            <w:r>
              <w:rPr>
                <w:rFonts w:ascii="Arial" w:hAnsi="Arial" w:cs="Arial"/>
                <w:sz w:val="22"/>
                <w:szCs w:val="22"/>
              </w:rPr>
              <w:t>(End of year teacher assessment must adhere to the assessment framework provided and take into account the relevant spelling appendices and handwriting, it must also be moderated within and across the year groups.)</w:t>
            </w:r>
          </w:p>
        </w:tc>
      </w:tr>
      <w:tr w:rsidR="00B04D91" w:rsidRPr="001C568A" w14:paraId="37A57443" w14:textId="338BDE24" w:rsidTr="003F290F">
        <w:trPr>
          <w:trHeight w:val="258"/>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6C2CB91" w14:textId="6BA4A0F5" w:rsidR="00B04D91" w:rsidRPr="001C568A" w:rsidRDefault="00B04D91" w:rsidP="00B04D91">
            <w:pPr>
              <w:jc w:val="center"/>
              <w:rPr>
                <w:rFonts w:ascii="Arial" w:hAnsi="Arial" w:cs="Arial"/>
                <w:sz w:val="22"/>
                <w:szCs w:val="22"/>
              </w:rPr>
            </w:pPr>
            <w:r>
              <w:rPr>
                <w:rFonts w:ascii="Arial" w:hAnsi="Arial" w:cs="Arial"/>
                <w:sz w:val="22"/>
                <w:szCs w:val="22"/>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7D5C992" w14:textId="63DE1764" w:rsidR="00B04D91" w:rsidRPr="001C568A" w:rsidRDefault="00B04D91" w:rsidP="00B04D91">
            <w:pPr>
              <w:jc w:val="center"/>
              <w:rPr>
                <w:rFonts w:ascii="Arial" w:hAnsi="Arial" w:cs="Arial"/>
                <w:sz w:val="22"/>
                <w:szCs w:val="22"/>
              </w:rPr>
            </w:pPr>
            <w:r>
              <w:rPr>
                <w:rFonts w:ascii="Arial" w:hAnsi="Arial" w:cs="Arial"/>
                <w:sz w:val="22"/>
                <w:szCs w:val="22"/>
              </w:rPr>
              <w:t>Narrative</w:t>
            </w:r>
          </w:p>
        </w:tc>
      </w:tr>
      <w:tr w:rsidR="00B04D91" w:rsidRPr="001C568A" w14:paraId="16287EE9" w14:textId="77777777" w:rsidTr="004F0AB9">
        <w:trPr>
          <w:trHeight w:val="258"/>
        </w:trPr>
        <w:tc>
          <w:tcPr>
            <w:tcW w:w="7650" w:type="dxa"/>
            <w:gridSpan w:val="3"/>
            <w:tcBorders>
              <w:top w:val="single" w:sz="4" w:space="0" w:color="auto"/>
              <w:left w:val="single" w:sz="4" w:space="0" w:color="auto"/>
              <w:bottom w:val="single" w:sz="4" w:space="0" w:color="auto"/>
              <w:right w:val="single" w:sz="4" w:space="0" w:color="auto"/>
            </w:tcBorders>
          </w:tcPr>
          <w:p w14:paraId="7A77F9FF" w14:textId="6670C5E6" w:rsidR="00B04D91" w:rsidRDefault="00CC72DA" w:rsidP="00B04D91">
            <w:pPr>
              <w:pStyle w:val="ListParagraph"/>
              <w:numPr>
                <w:ilvl w:val="0"/>
                <w:numId w:val="1"/>
              </w:numPr>
              <w:rPr>
                <w:rFonts w:ascii="Arial" w:hAnsi="Arial" w:cs="Arial"/>
                <w:sz w:val="20"/>
                <w:szCs w:val="20"/>
              </w:rPr>
            </w:pPr>
            <w:r>
              <w:rPr>
                <w:rFonts w:ascii="Arial" w:hAnsi="Arial" w:cs="Arial"/>
                <w:sz w:val="20"/>
                <w:szCs w:val="20"/>
              </w:rPr>
              <w:t>Use</w:t>
            </w:r>
            <w:r w:rsidR="00F175C8">
              <w:rPr>
                <w:rFonts w:ascii="Arial" w:hAnsi="Arial" w:cs="Arial"/>
                <w:sz w:val="20"/>
                <w:szCs w:val="20"/>
              </w:rPr>
              <w:t>s</w:t>
            </w:r>
            <w:r>
              <w:rPr>
                <w:rFonts w:ascii="Arial" w:hAnsi="Arial" w:cs="Arial"/>
                <w:sz w:val="20"/>
                <w:szCs w:val="20"/>
              </w:rPr>
              <w:t xml:space="preserve"> fronted adverbials including correct use of commas</w:t>
            </w:r>
          </w:p>
          <w:p w14:paraId="72FC5A6C" w14:textId="312152C3" w:rsidR="00CC72DA" w:rsidRDefault="00CC72DA" w:rsidP="00B04D91">
            <w:pPr>
              <w:pStyle w:val="ListParagraph"/>
              <w:numPr>
                <w:ilvl w:val="0"/>
                <w:numId w:val="1"/>
              </w:numPr>
              <w:rPr>
                <w:rFonts w:ascii="Arial" w:hAnsi="Arial" w:cs="Arial"/>
                <w:sz w:val="20"/>
                <w:szCs w:val="20"/>
              </w:rPr>
            </w:pPr>
            <w:r>
              <w:rPr>
                <w:rFonts w:ascii="Arial" w:hAnsi="Arial" w:cs="Arial"/>
                <w:sz w:val="20"/>
                <w:szCs w:val="20"/>
              </w:rPr>
              <w:t>Secure</w:t>
            </w:r>
            <w:r w:rsidR="00F175C8">
              <w:rPr>
                <w:rFonts w:ascii="Arial" w:hAnsi="Arial" w:cs="Arial"/>
                <w:sz w:val="20"/>
                <w:szCs w:val="20"/>
              </w:rPr>
              <w:t>ly</w:t>
            </w:r>
            <w:r>
              <w:rPr>
                <w:rFonts w:ascii="Arial" w:hAnsi="Arial" w:cs="Arial"/>
                <w:sz w:val="20"/>
                <w:szCs w:val="20"/>
              </w:rPr>
              <w:t xml:space="preserve"> use</w:t>
            </w:r>
            <w:r w:rsidR="00F175C8">
              <w:rPr>
                <w:rFonts w:ascii="Arial" w:hAnsi="Arial" w:cs="Arial"/>
                <w:sz w:val="20"/>
                <w:szCs w:val="20"/>
              </w:rPr>
              <w:t>s</w:t>
            </w:r>
            <w:r>
              <w:rPr>
                <w:rFonts w:ascii="Arial" w:hAnsi="Arial" w:cs="Arial"/>
                <w:sz w:val="20"/>
                <w:szCs w:val="20"/>
              </w:rPr>
              <w:t xml:space="preserve"> of paragraphs to organise ideas and information</w:t>
            </w:r>
          </w:p>
          <w:p w14:paraId="03153D17" w14:textId="44B4093E" w:rsidR="00CC72DA" w:rsidRDefault="00CC72DA" w:rsidP="00B04D91">
            <w:pPr>
              <w:pStyle w:val="ListParagraph"/>
              <w:numPr>
                <w:ilvl w:val="0"/>
                <w:numId w:val="1"/>
              </w:numPr>
              <w:rPr>
                <w:rFonts w:ascii="Arial" w:hAnsi="Arial" w:cs="Arial"/>
                <w:sz w:val="20"/>
                <w:szCs w:val="20"/>
              </w:rPr>
            </w:pPr>
            <w:r>
              <w:rPr>
                <w:rFonts w:ascii="Arial" w:hAnsi="Arial" w:cs="Arial"/>
                <w:sz w:val="20"/>
                <w:szCs w:val="20"/>
              </w:rPr>
              <w:t>Exten</w:t>
            </w:r>
            <w:r w:rsidR="00F175C8">
              <w:rPr>
                <w:rFonts w:ascii="Arial" w:hAnsi="Arial" w:cs="Arial"/>
                <w:sz w:val="20"/>
                <w:szCs w:val="20"/>
              </w:rPr>
              <w:t>ds</w:t>
            </w:r>
            <w:r>
              <w:rPr>
                <w:rFonts w:ascii="Arial" w:hAnsi="Arial" w:cs="Arial"/>
                <w:sz w:val="20"/>
                <w:szCs w:val="20"/>
              </w:rPr>
              <w:t xml:space="preserve"> sentences including more than one clause by using when, if, because, although</w:t>
            </w:r>
          </w:p>
          <w:p w14:paraId="4C509DD8" w14:textId="45420B8C" w:rsidR="00A52813" w:rsidRDefault="00CC72DA" w:rsidP="00B04D91">
            <w:pPr>
              <w:pStyle w:val="ListParagraph"/>
              <w:numPr>
                <w:ilvl w:val="0"/>
                <w:numId w:val="1"/>
              </w:numPr>
              <w:rPr>
                <w:rFonts w:ascii="Arial" w:hAnsi="Arial" w:cs="Arial"/>
                <w:sz w:val="20"/>
                <w:szCs w:val="20"/>
              </w:rPr>
            </w:pPr>
            <w:r>
              <w:rPr>
                <w:rFonts w:ascii="Arial" w:hAnsi="Arial" w:cs="Arial"/>
                <w:sz w:val="20"/>
                <w:szCs w:val="20"/>
              </w:rPr>
              <w:t>Use</w:t>
            </w:r>
            <w:r w:rsidR="00F175C8">
              <w:rPr>
                <w:rFonts w:ascii="Arial" w:hAnsi="Arial" w:cs="Arial"/>
                <w:sz w:val="20"/>
                <w:szCs w:val="20"/>
              </w:rPr>
              <w:t>s</w:t>
            </w:r>
            <w:r>
              <w:rPr>
                <w:rFonts w:ascii="Arial" w:hAnsi="Arial" w:cs="Arial"/>
                <w:sz w:val="20"/>
                <w:szCs w:val="20"/>
              </w:rPr>
              <w:t xml:space="preserve"> a range of organisational devices such as subheadings, bullet points, text layout.</w:t>
            </w:r>
          </w:p>
          <w:p w14:paraId="48479B71" w14:textId="30FBC1AE" w:rsidR="00F175C8" w:rsidRDefault="00F175C8" w:rsidP="00B04D91">
            <w:pPr>
              <w:pStyle w:val="ListParagraph"/>
              <w:numPr>
                <w:ilvl w:val="0"/>
                <w:numId w:val="1"/>
              </w:numPr>
              <w:rPr>
                <w:rFonts w:ascii="Arial" w:hAnsi="Arial" w:cs="Arial"/>
                <w:sz w:val="20"/>
                <w:szCs w:val="20"/>
              </w:rPr>
            </w:pPr>
            <w:r>
              <w:rPr>
                <w:rFonts w:ascii="Arial" w:hAnsi="Arial" w:cs="Arial"/>
                <w:sz w:val="20"/>
                <w:szCs w:val="20"/>
              </w:rPr>
              <w:t>Chooses nouns and pronouns appropriately for clarity and cohesion to avoid repetition.</w:t>
            </w:r>
          </w:p>
          <w:p w14:paraId="3BA06112" w14:textId="55053768" w:rsidR="00CC72DA" w:rsidRPr="00CE1B71" w:rsidRDefault="00F175C8" w:rsidP="00B04D91">
            <w:pPr>
              <w:pStyle w:val="ListParagraph"/>
              <w:numPr>
                <w:ilvl w:val="0"/>
                <w:numId w:val="1"/>
              </w:numPr>
              <w:rPr>
                <w:rFonts w:ascii="Arial" w:hAnsi="Arial" w:cs="Arial"/>
                <w:sz w:val="20"/>
                <w:szCs w:val="20"/>
              </w:rPr>
            </w:pPr>
            <w:r w:rsidRPr="00CE1B71">
              <w:rPr>
                <w:rFonts w:ascii="Arial" w:hAnsi="Arial" w:cs="Arial"/>
                <w:sz w:val="20"/>
                <w:szCs w:val="20"/>
              </w:rPr>
              <w:t>All non-fiction units to include the teaching of subject specific, technical vocabulary.</w:t>
            </w:r>
          </w:p>
        </w:tc>
        <w:tc>
          <w:tcPr>
            <w:tcW w:w="7137" w:type="dxa"/>
            <w:gridSpan w:val="2"/>
            <w:tcBorders>
              <w:top w:val="single" w:sz="4" w:space="0" w:color="auto"/>
              <w:left w:val="single" w:sz="4" w:space="0" w:color="auto"/>
              <w:bottom w:val="single" w:sz="4" w:space="0" w:color="auto"/>
              <w:right w:val="single" w:sz="4" w:space="0" w:color="auto"/>
            </w:tcBorders>
          </w:tcPr>
          <w:p w14:paraId="06EB5ABD" w14:textId="0F64F833" w:rsidR="00B04D91" w:rsidRDefault="000F4A6B" w:rsidP="00B04D91">
            <w:pPr>
              <w:pStyle w:val="ListParagraph"/>
              <w:numPr>
                <w:ilvl w:val="0"/>
                <w:numId w:val="1"/>
              </w:numPr>
              <w:rPr>
                <w:rFonts w:ascii="Arial" w:hAnsi="Arial" w:cs="Arial"/>
                <w:sz w:val="20"/>
                <w:szCs w:val="20"/>
              </w:rPr>
            </w:pPr>
            <w:r>
              <w:rPr>
                <w:rFonts w:ascii="Arial" w:hAnsi="Arial" w:cs="Arial"/>
                <w:sz w:val="20"/>
                <w:szCs w:val="20"/>
              </w:rPr>
              <w:t>Use</w:t>
            </w:r>
            <w:r w:rsidR="00F175C8">
              <w:rPr>
                <w:rFonts w:ascii="Arial" w:hAnsi="Arial" w:cs="Arial"/>
                <w:sz w:val="20"/>
                <w:szCs w:val="20"/>
              </w:rPr>
              <w:t>s</w:t>
            </w:r>
            <w:r>
              <w:rPr>
                <w:rFonts w:ascii="Arial" w:hAnsi="Arial" w:cs="Arial"/>
                <w:sz w:val="20"/>
                <w:szCs w:val="20"/>
              </w:rPr>
              <w:t xml:space="preserve"> fronted adverbials including correct use of commas.</w:t>
            </w:r>
          </w:p>
          <w:p w14:paraId="11F59EC2" w14:textId="0902BA95" w:rsidR="000F4A6B" w:rsidRDefault="000F4A6B" w:rsidP="00B04D91">
            <w:pPr>
              <w:pStyle w:val="ListParagraph"/>
              <w:numPr>
                <w:ilvl w:val="0"/>
                <w:numId w:val="1"/>
              </w:numPr>
              <w:rPr>
                <w:rFonts w:ascii="Arial" w:hAnsi="Arial" w:cs="Arial"/>
                <w:sz w:val="20"/>
                <w:szCs w:val="20"/>
              </w:rPr>
            </w:pPr>
            <w:r>
              <w:rPr>
                <w:rFonts w:ascii="Arial" w:hAnsi="Arial" w:cs="Arial"/>
                <w:sz w:val="20"/>
                <w:szCs w:val="20"/>
              </w:rPr>
              <w:t>Secure</w:t>
            </w:r>
            <w:r w:rsidR="00F175C8">
              <w:rPr>
                <w:rFonts w:ascii="Arial" w:hAnsi="Arial" w:cs="Arial"/>
                <w:sz w:val="20"/>
                <w:szCs w:val="20"/>
              </w:rPr>
              <w:t>ly</w:t>
            </w:r>
            <w:r>
              <w:rPr>
                <w:rFonts w:ascii="Arial" w:hAnsi="Arial" w:cs="Arial"/>
                <w:sz w:val="20"/>
                <w:szCs w:val="20"/>
              </w:rPr>
              <w:t xml:space="preserve"> use</w:t>
            </w:r>
            <w:r w:rsidR="00F175C8">
              <w:rPr>
                <w:rFonts w:ascii="Arial" w:hAnsi="Arial" w:cs="Arial"/>
                <w:sz w:val="20"/>
                <w:szCs w:val="20"/>
              </w:rPr>
              <w:t>s</w:t>
            </w:r>
            <w:r>
              <w:rPr>
                <w:rFonts w:ascii="Arial" w:hAnsi="Arial" w:cs="Arial"/>
                <w:sz w:val="20"/>
                <w:szCs w:val="20"/>
              </w:rPr>
              <w:t xml:space="preserve"> of </w:t>
            </w:r>
            <w:r w:rsidR="00CC72DA">
              <w:rPr>
                <w:rFonts w:ascii="Arial" w:hAnsi="Arial" w:cs="Arial"/>
                <w:sz w:val="20"/>
                <w:szCs w:val="20"/>
              </w:rPr>
              <w:t xml:space="preserve">direct </w:t>
            </w:r>
            <w:r>
              <w:rPr>
                <w:rFonts w:ascii="Arial" w:hAnsi="Arial" w:cs="Arial"/>
                <w:sz w:val="20"/>
                <w:szCs w:val="20"/>
              </w:rPr>
              <w:t>speech punctuation</w:t>
            </w:r>
          </w:p>
          <w:p w14:paraId="2B0D0BFD" w14:textId="71657B50" w:rsidR="00CC72DA" w:rsidRDefault="00F175C8" w:rsidP="00B04D91">
            <w:pPr>
              <w:pStyle w:val="ListParagraph"/>
              <w:numPr>
                <w:ilvl w:val="0"/>
                <w:numId w:val="1"/>
              </w:numPr>
              <w:rPr>
                <w:rFonts w:ascii="Arial" w:hAnsi="Arial" w:cs="Arial"/>
                <w:sz w:val="20"/>
                <w:szCs w:val="20"/>
              </w:rPr>
            </w:pPr>
            <w:r>
              <w:rPr>
                <w:rFonts w:ascii="Arial" w:hAnsi="Arial" w:cs="Arial"/>
                <w:sz w:val="20"/>
                <w:szCs w:val="20"/>
              </w:rPr>
              <w:t>Is</w:t>
            </w:r>
            <w:r w:rsidR="00CC72DA">
              <w:rPr>
                <w:rFonts w:ascii="Arial" w:hAnsi="Arial" w:cs="Arial"/>
                <w:sz w:val="20"/>
                <w:szCs w:val="20"/>
              </w:rPr>
              <w:t xml:space="preserve"> consistent with use of 1</w:t>
            </w:r>
            <w:r w:rsidR="00CC72DA" w:rsidRPr="00CC72DA">
              <w:rPr>
                <w:rFonts w:ascii="Arial" w:hAnsi="Arial" w:cs="Arial"/>
                <w:sz w:val="20"/>
                <w:szCs w:val="20"/>
                <w:vertAlign w:val="superscript"/>
              </w:rPr>
              <w:t>st</w:t>
            </w:r>
            <w:r w:rsidR="00CC72DA">
              <w:rPr>
                <w:rFonts w:ascii="Arial" w:hAnsi="Arial" w:cs="Arial"/>
                <w:sz w:val="20"/>
                <w:szCs w:val="20"/>
              </w:rPr>
              <w:t xml:space="preserve"> and 3</w:t>
            </w:r>
            <w:r w:rsidR="00CC72DA" w:rsidRPr="00CC72DA">
              <w:rPr>
                <w:rFonts w:ascii="Arial" w:hAnsi="Arial" w:cs="Arial"/>
                <w:sz w:val="20"/>
                <w:szCs w:val="20"/>
                <w:vertAlign w:val="superscript"/>
              </w:rPr>
              <w:t>rd</w:t>
            </w:r>
            <w:r w:rsidR="00CC72DA">
              <w:rPr>
                <w:rFonts w:ascii="Arial" w:hAnsi="Arial" w:cs="Arial"/>
                <w:sz w:val="20"/>
                <w:szCs w:val="20"/>
              </w:rPr>
              <w:t xml:space="preserve"> person.</w:t>
            </w:r>
          </w:p>
          <w:p w14:paraId="5AA7E861" w14:textId="19DCF99A" w:rsidR="00CC72DA" w:rsidRDefault="00F175C8" w:rsidP="00B04D91">
            <w:pPr>
              <w:pStyle w:val="ListParagraph"/>
              <w:numPr>
                <w:ilvl w:val="0"/>
                <w:numId w:val="1"/>
              </w:numPr>
              <w:rPr>
                <w:rFonts w:ascii="Arial" w:hAnsi="Arial" w:cs="Arial"/>
                <w:sz w:val="20"/>
                <w:szCs w:val="20"/>
              </w:rPr>
            </w:pPr>
            <w:r>
              <w:rPr>
                <w:rFonts w:ascii="Arial" w:hAnsi="Arial" w:cs="Arial"/>
                <w:sz w:val="20"/>
                <w:szCs w:val="20"/>
              </w:rPr>
              <w:t>Is d</w:t>
            </w:r>
            <w:r w:rsidR="00CC72DA">
              <w:rPr>
                <w:rFonts w:ascii="Arial" w:hAnsi="Arial" w:cs="Arial"/>
                <w:sz w:val="20"/>
                <w:szCs w:val="20"/>
              </w:rPr>
              <w:t>eveloping use of relative clauses.</w:t>
            </w:r>
          </w:p>
          <w:p w14:paraId="576CDB2D" w14:textId="77777777" w:rsidR="00CC72DA" w:rsidRDefault="00CC72DA" w:rsidP="00B04D91">
            <w:pPr>
              <w:pStyle w:val="ListParagraph"/>
              <w:numPr>
                <w:ilvl w:val="0"/>
                <w:numId w:val="1"/>
              </w:numPr>
              <w:rPr>
                <w:rFonts w:ascii="Arial" w:hAnsi="Arial" w:cs="Arial"/>
                <w:sz w:val="20"/>
                <w:szCs w:val="20"/>
              </w:rPr>
            </w:pPr>
            <w:r>
              <w:rPr>
                <w:rFonts w:ascii="Arial" w:hAnsi="Arial" w:cs="Arial"/>
                <w:sz w:val="20"/>
                <w:szCs w:val="20"/>
              </w:rPr>
              <w:t>Can describe characters and settings effectively thought he use of appropriate vocabulary and some figurative language.</w:t>
            </w:r>
          </w:p>
          <w:p w14:paraId="55436938" w14:textId="7F6AE592" w:rsidR="00CC72DA" w:rsidRPr="00CE1B71" w:rsidRDefault="00CC72DA" w:rsidP="00B04D91">
            <w:pPr>
              <w:pStyle w:val="ListParagraph"/>
              <w:numPr>
                <w:ilvl w:val="0"/>
                <w:numId w:val="1"/>
              </w:numPr>
              <w:rPr>
                <w:rFonts w:ascii="Arial" w:hAnsi="Arial" w:cs="Arial"/>
                <w:sz w:val="20"/>
                <w:szCs w:val="20"/>
              </w:rPr>
            </w:pPr>
            <w:r>
              <w:rPr>
                <w:rFonts w:ascii="Arial" w:hAnsi="Arial" w:cs="Arial"/>
                <w:sz w:val="20"/>
                <w:szCs w:val="20"/>
              </w:rPr>
              <w:t>Us</w:t>
            </w:r>
            <w:r w:rsidR="00F175C8">
              <w:rPr>
                <w:rFonts w:ascii="Arial" w:hAnsi="Arial" w:cs="Arial"/>
                <w:sz w:val="20"/>
                <w:szCs w:val="20"/>
              </w:rPr>
              <w:t>es</w:t>
            </w:r>
            <w:r>
              <w:rPr>
                <w:rFonts w:ascii="Arial" w:hAnsi="Arial" w:cs="Arial"/>
                <w:sz w:val="20"/>
                <w:szCs w:val="20"/>
              </w:rPr>
              <w:t xml:space="preserve"> paragraphs to organise ideas.</w:t>
            </w:r>
          </w:p>
        </w:tc>
      </w:tr>
    </w:tbl>
    <w:p w14:paraId="7FE95107" w14:textId="77777777" w:rsidR="001806C2" w:rsidRPr="001C568A" w:rsidRDefault="001806C2">
      <w:pPr>
        <w:rPr>
          <w:sz w:val="22"/>
          <w:szCs w:val="22"/>
        </w:rPr>
      </w:pPr>
    </w:p>
    <w:sectPr w:rsidR="001806C2" w:rsidRPr="001C568A" w:rsidSect="0067362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5EE"/>
    <w:multiLevelType w:val="hybridMultilevel"/>
    <w:tmpl w:val="61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F2BDE"/>
    <w:multiLevelType w:val="hybridMultilevel"/>
    <w:tmpl w:val="D78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515679">
    <w:abstractNumId w:val="0"/>
  </w:num>
  <w:num w:numId="2" w16cid:durableId="124075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C2"/>
    <w:rsid w:val="000040E7"/>
    <w:rsid w:val="000247C9"/>
    <w:rsid w:val="00037DFB"/>
    <w:rsid w:val="000C0224"/>
    <w:rsid w:val="000D61BB"/>
    <w:rsid w:val="000F49EB"/>
    <w:rsid w:val="000F4A6B"/>
    <w:rsid w:val="001000DA"/>
    <w:rsid w:val="00127BB6"/>
    <w:rsid w:val="00142149"/>
    <w:rsid w:val="00142FAB"/>
    <w:rsid w:val="001525BF"/>
    <w:rsid w:val="001806C2"/>
    <w:rsid w:val="001A3E3C"/>
    <w:rsid w:val="001A53A8"/>
    <w:rsid w:val="001A62CE"/>
    <w:rsid w:val="001B2CDD"/>
    <w:rsid w:val="001B4651"/>
    <w:rsid w:val="001C568A"/>
    <w:rsid w:val="001D0160"/>
    <w:rsid w:val="001D355C"/>
    <w:rsid w:val="001D4FE5"/>
    <w:rsid w:val="001D5E93"/>
    <w:rsid w:val="001E7785"/>
    <w:rsid w:val="001F3DF1"/>
    <w:rsid w:val="002152CA"/>
    <w:rsid w:val="002779C2"/>
    <w:rsid w:val="00277BA3"/>
    <w:rsid w:val="002B10E9"/>
    <w:rsid w:val="002C3B7B"/>
    <w:rsid w:val="002D58F7"/>
    <w:rsid w:val="002E119C"/>
    <w:rsid w:val="002F39B1"/>
    <w:rsid w:val="002F5459"/>
    <w:rsid w:val="0031034E"/>
    <w:rsid w:val="00335BE6"/>
    <w:rsid w:val="00336B9B"/>
    <w:rsid w:val="00366712"/>
    <w:rsid w:val="003F290F"/>
    <w:rsid w:val="00413C0F"/>
    <w:rsid w:val="00420797"/>
    <w:rsid w:val="00447D0D"/>
    <w:rsid w:val="004746D1"/>
    <w:rsid w:val="004758B4"/>
    <w:rsid w:val="00486722"/>
    <w:rsid w:val="004E46B2"/>
    <w:rsid w:val="004F0AB9"/>
    <w:rsid w:val="00522D30"/>
    <w:rsid w:val="00526DE5"/>
    <w:rsid w:val="005313BA"/>
    <w:rsid w:val="0056488B"/>
    <w:rsid w:val="005741E0"/>
    <w:rsid w:val="00587955"/>
    <w:rsid w:val="005C60D0"/>
    <w:rsid w:val="005E50AE"/>
    <w:rsid w:val="005F62DC"/>
    <w:rsid w:val="00626221"/>
    <w:rsid w:val="006549A1"/>
    <w:rsid w:val="00661A5B"/>
    <w:rsid w:val="0067362C"/>
    <w:rsid w:val="006878C8"/>
    <w:rsid w:val="006A5038"/>
    <w:rsid w:val="006A60D4"/>
    <w:rsid w:val="006D7F68"/>
    <w:rsid w:val="006E15B7"/>
    <w:rsid w:val="006E4317"/>
    <w:rsid w:val="006F061C"/>
    <w:rsid w:val="006F6012"/>
    <w:rsid w:val="0070120A"/>
    <w:rsid w:val="007102B0"/>
    <w:rsid w:val="00724E2E"/>
    <w:rsid w:val="007279F7"/>
    <w:rsid w:val="0073229E"/>
    <w:rsid w:val="00733636"/>
    <w:rsid w:val="00740968"/>
    <w:rsid w:val="00742380"/>
    <w:rsid w:val="00797792"/>
    <w:rsid w:val="007B4A14"/>
    <w:rsid w:val="007C31D5"/>
    <w:rsid w:val="007D0DA2"/>
    <w:rsid w:val="007D4571"/>
    <w:rsid w:val="007E5056"/>
    <w:rsid w:val="0086012E"/>
    <w:rsid w:val="0088510F"/>
    <w:rsid w:val="008A15C8"/>
    <w:rsid w:val="008A1AA6"/>
    <w:rsid w:val="008A69AA"/>
    <w:rsid w:val="008D0305"/>
    <w:rsid w:val="008D59D7"/>
    <w:rsid w:val="008E6EB7"/>
    <w:rsid w:val="008E71B9"/>
    <w:rsid w:val="00944B86"/>
    <w:rsid w:val="0096562D"/>
    <w:rsid w:val="00983059"/>
    <w:rsid w:val="009960C2"/>
    <w:rsid w:val="009B3668"/>
    <w:rsid w:val="009B5CEB"/>
    <w:rsid w:val="009E0A1D"/>
    <w:rsid w:val="009F4AC2"/>
    <w:rsid w:val="00A06433"/>
    <w:rsid w:val="00A34D9E"/>
    <w:rsid w:val="00A42529"/>
    <w:rsid w:val="00A45CF0"/>
    <w:rsid w:val="00A52813"/>
    <w:rsid w:val="00A60365"/>
    <w:rsid w:val="00A63A33"/>
    <w:rsid w:val="00A64670"/>
    <w:rsid w:val="00AD799A"/>
    <w:rsid w:val="00AE4FD6"/>
    <w:rsid w:val="00AF183F"/>
    <w:rsid w:val="00AF7607"/>
    <w:rsid w:val="00B04D91"/>
    <w:rsid w:val="00B144B4"/>
    <w:rsid w:val="00B227E5"/>
    <w:rsid w:val="00B45CCF"/>
    <w:rsid w:val="00B46598"/>
    <w:rsid w:val="00B46F49"/>
    <w:rsid w:val="00B5650B"/>
    <w:rsid w:val="00B60FEB"/>
    <w:rsid w:val="00B77F0D"/>
    <w:rsid w:val="00C1119C"/>
    <w:rsid w:val="00C25E66"/>
    <w:rsid w:val="00C350A9"/>
    <w:rsid w:val="00C464D7"/>
    <w:rsid w:val="00C74615"/>
    <w:rsid w:val="00C75CF5"/>
    <w:rsid w:val="00CB3EDB"/>
    <w:rsid w:val="00CC72DA"/>
    <w:rsid w:val="00CD74CC"/>
    <w:rsid w:val="00CE1B71"/>
    <w:rsid w:val="00CE2757"/>
    <w:rsid w:val="00D675CA"/>
    <w:rsid w:val="00DB2B24"/>
    <w:rsid w:val="00DC6E9F"/>
    <w:rsid w:val="00DD2C4F"/>
    <w:rsid w:val="00DF6A73"/>
    <w:rsid w:val="00DF6EBA"/>
    <w:rsid w:val="00E26034"/>
    <w:rsid w:val="00E26FFB"/>
    <w:rsid w:val="00E85BF9"/>
    <w:rsid w:val="00E86782"/>
    <w:rsid w:val="00E9420A"/>
    <w:rsid w:val="00EA1953"/>
    <w:rsid w:val="00EA3744"/>
    <w:rsid w:val="00EC6E09"/>
    <w:rsid w:val="00ED2832"/>
    <w:rsid w:val="00ED7A7B"/>
    <w:rsid w:val="00F074F6"/>
    <w:rsid w:val="00F07CAD"/>
    <w:rsid w:val="00F15A30"/>
    <w:rsid w:val="00F175C8"/>
    <w:rsid w:val="00F73278"/>
    <w:rsid w:val="00FD0747"/>
    <w:rsid w:val="00FD574D"/>
    <w:rsid w:val="00FF093B"/>
    <w:rsid w:val="00FF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C3E7C"/>
  <w15:docId w15:val="{CD96E2A9-CA12-4ED8-9AF7-A8576BB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69AA"/>
    <w:rPr>
      <w:rFonts w:ascii="Tahoma" w:hAnsi="Tahoma" w:cs="Tahoma"/>
      <w:sz w:val="16"/>
      <w:szCs w:val="16"/>
    </w:rPr>
  </w:style>
  <w:style w:type="character" w:customStyle="1" w:styleId="BalloonTextChar">
    <w:name w:val="Balloon Text Char"/>
    <w:basedOn w:val="DefaultParagraphFont"/>
    <w:link w:val="BalloonText"/>
    <w:rsid w:val="008A69AA"/>
    <w:rPr>
      <w:rFonts w:ascii="Tahoma" w:hAnsi="Tahoma" w:cs="Tahoma"/>
      <w:sz w:val="16"/>
      <w:szCs w:val="16"/>
    </w:rPr>
  </w:style>
  <w:style w:type="paragraph" w:styleId="ListParagraph">
    <w:name w:val="List Paragraph"/>
    <w:basedOn w:val="Normal"/>
    <w:uiPriority w:val="34"/>
    <w:qFormat/>
    <w:rsid w:val="0044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1147</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Peat</dc:creator>
  <cp:keywords/>
  <dc:description/>
  <cp:lastModifiedBy>Nicola Dryden</cp:lastModifiedBy>
  <cp:revision>10</cp:revision>
  <cp:lastPrinted>2017-07-07T14:15:00Z</cp:lastPrinted>
  <dcterms:created xsi:type="dcterms:W3CDTF">2022-11-30T09:03:00Z</dcterms:created>
  <dcterms:modified xsi:type="dcterms:W3CDTF">2022-12-01T14:12:00Z</dcterms:modified>
</cp:coreProperties>
</file>