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5BD5" w14:textId="0A55B9B1" w:rsidR="0067362C" w:rsidRDefault="0067362C" w:rsidP="0067362C">
      <w:pPr>
        <w:rPr>
          <w:rFonts w:ascii="Arial" w:hAnsi="Arial" w:cs="Arial"/>
        </w:rPr>
      </w:pPr>
      <w:r>
        <w:rPr>
          <w:noProof/>
        </w:rPr>
        <w:drawing>
          <wp:anchor distT="0" distB="0" distL="114300" distR="114300" simplePos="0" relativeHeight="251658240" behindDoc="0" locked="0" layoutInCell="1" allowOverlap="1" wp14:anchorId="34D68369" wp14:editId="5DCF3B7E">
            <wp:simplePos x="0" y="0"/>
            <wp:positionH relativeFrom="column">
              <wp:posOffset>8591550</wp:posOffset>
            </wp:positionH>
            <wp:positionV relativeFrom="paragraph">
              <wp:posOffset>-971550</wp:posOffset>
            </wp:positionV>
            <wp:extent cx="899160" cy="903387"/>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1931" cy="906171"/>
                    </a:xfrm>
                    <a:prstGeom prst="rect">
                      <a:avLst/>
                    </a:prstGeom>
                    <a:noFill/>
                  </pic:spPr>
                </pic:pic>
              </a:graphicData>
            </a:graphic>
            <wp14:sizeRelH relativeFrom="page">
              <wp14:pctWidth>0</wp14:pctWidth>
            </wp14:sizeRelH>
            <wp14:sizeRelV relativeFrom="page">
              <wp14:pctHeight>0</wp14:pctHeight>
            </wp14:sizeRelV>
          </wp:anchor>
        </w:drawing>
      </w:r>
      <w:r w:rsidR="00F73278">
        <w:rPr>
          <w:rFonts w:ascii="Arial" w:hAnsi="Arial" w:cs="Arial"/>
        </w:rPr>
        <w:t xml:space="preserve">Year </w:t>
      </w:r>
      <w:r w:rsidR="001673E1">
        <w:rPr>
          <w:rFonts w:ascii="Arial" w:hAnsi="Arial" w:cs="Arial"/>
        </w:rPr>
        <w:t>6</w:t>
      </w:r>
    </w:p>
    <w:p w14:paraId="5DEEB293" w14:textId="73125A6F" w:rsidR="0067362C" w:rsidRDefault="0067362C" w:rsidP="0067362C">
      <w:pPr>
        <w:rPr>
          <w:rFonts w:ascii="Arial" w:hAnsi="Arial" w:cs="Arial"/>
        </w:rPr>
      </w:pPr>
      <w:r>
        <w:rPr>
          <w:rFonts w:ascii="Arial" w:hAnsi="Arial" w:cs="Arial"/>
        </w:rPr>
        <w:t>Long Term Curriculum Coverage</w:t>
      </w:r>
      <w:r w:rsidR="004F0AB9">
        <w:rPr>
          <w:rFonts w:ascii="Arial" w:hAnsi="Arial" w:cs="Arial"/>
        </w:rPr>
        <w:t xml:space="preserve">- Learning aims and objectives for each unit are found in the progression and planning document. </w:t>
      </w:r>
    </w:p>
    <w:p w14:paraId="29459416" w14:textId="7248FC9C" w:rsidR="0067362C" w:rsidRDefault="0067362C" w:rsidP="0067362C">
      <w:pPr>
        <w:rPr>
          <w:rFonts w:ascii="Arial" w:hAnsi="Arial" w:cs="Arial"/>
        </w:rPr>
      </w:pPr>
      <w:r>
        <w:rPr>
          <w:rFonts w:ascii="Arial" w:hAnsi="Arial" w:cs="Arial"/>
        </w:rPr>
        <w:tab/>
      </w:r>
      <w:r>
        <w:rPr>
          <w:rFonts w:ascii="Arial" w:hAnsi="Arial" w:cs="Arial"/>
        </w:rPr>
        <w:tab/>
      </w:r>
    </w:p>
    <w:tbl>
      <w:tblPr>
        <w:tblStyle w:val="TableGrid"/>
        <w:tblW w:w="14787" w:type="dxa"/>
        <w:tblLook w:val="04A0" w:firstRow="1" w:lastRow="0" w:firstColumn="1" w:lastColumn="0" w:noHBand="0" w:noVBand="1"/>
      </w:tblPr>
      <w:tblGrid>
        <w:gridCol w:w="1495"/>
        <w:gridCol w:w="1902"/>
        <w:gridCol w:w="4253"/>
        <w:gridCol w:w="2268"/>
        <w:gridCol w:w="4869"/>
      </w:tblGrid>
      <w:tr w:rsidR="001A62CE" w14:paraId="31671660" w14:textId="77777777" w:rsidTr="004F0AB9">
        <w:trPr>
          <w:trHeight w:val="546"/>
        </w:trPr>
        <w:tc>
          <w:tcPr>
            <w:tcW w:w="14787"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0727108" w14:textId="60BE668A" w:rsidR="001A62CE" w:rsidRDefault="001A62CE" w:rsidP="00DF6A73">
            <w:pPr>
              <w:rPr>
                <w:rFonts w:ascii="Arial" w:hAnsi="Arial" w:cs="Arial"/>
              </w:rPr>
            </w:pPr>
            <w:r>
              <w:rPr>
                <w:rFonts w:ascii="Arial" w:hAnsi="Arial" w:cs="Arial"/>
              </w:rPr>
              <w:t xml:space="preserve">Some key learning that children should be secure with from Year </w:t>
            </w:r>
            <w:r w:rsidR="00861AC6">
              <w:rPr>
                <w:rFonts w:ascii="Arial" w:hAnsi="Arial" w:cs="Arial"/>
              </w:rPr>
              <w:t>5</w:t>
            </w:r>
            <w:r>
              <w:rPr>
                <w:rFonts w:ascii="Arial" w:hAnsi="Arial" w:cs="Arial"/>
              </w:rPr>
              <w:t xml:space="preserve">- must be checked and revisited in English lessons, </w:t>
            </w:r>
            <w:r w:rsidR="0083392D">
              <w:rPr>
                <w:rFonts w:ascii="Arial" w:hAnsi="Arial" w:cs="Arial"/>
              </w:rPr>
              <w:t xml:space="preserve">Golden Goals </w:t>
            </w:r>
            <w:r>
              <w:rPr>
                <w:rFonts w:ascii="Arial" w:hAnsi="Arial" w:cs="Arial"/>
              </w:rPr>
              <w:t>sessions or though interventions to allow children to progress without gaps.</w:t>
            </w:r>
          </w:p>
        </w:tc>
      </w:tr>
      <w:tr w:rsidR="001A62CE" w14:paraId="79FC0596" w14:textId="77777777" w:rsidTr="003F290F">
        <w:trPr>
          <w:trHeight w:val="379"/>
        </w:trPr>
        <w:tc>
          <w:tcPr>
            <w:tcW w:w="765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FC56E3B" w14:textId="3571BA51" w:rsidR="001A62CE" w:rsidRDefault="001A62CE" w:rsidP="001A62CE">
            <w:pPr>
              <w:jc w:val="center"/>
              <w:rPr>
                <w:rFonts w:ascii="Arial" w:hAnsi="Arial" w:cs="Arial"/>
              </w:rPr>
            </w:pPr>
            <w:r>
              <w:rPr>
                <w:rFonts w:ascii="Arial" w:hAnsi="Arial" w:cs="Arial"/>
              </w:rPr>
              <w:t>Non-Fiction</w:t>
            </w:r>
          </w:p>
        </w:tc>
        <w:tc>
          <w:tcPr>
            <w:tcW w:w="713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340DA1A" w14:textId="5F1CB09A" w:rsidR="001A62CE" w:rsidRDefault="001A62CE" w:rsidP="001A62CE">
            <w:pPr>
              <w:jc w:val="center"/>
              <w:rPr>
                <w:rFonts w:ascii="Arial" w:hAnsi="Arial" w:cs="Arial"/>
              </w:rPr>
            </w:pPr>
            <w:r>
              <w:rPr>
                <w:rFonts w:ascii="Arial" w:hAnsi="Arial" w:cs="Arial"/>
              </w:rPr>
              <w:t>Narrative</w:t>
            </w:r>
          </w:p>
        </w:tc>
      </w:tr>
      <w:tr w:rsidR="002963F0" w14:paraId="7CB3BDFC" w14:textId="77777777" w:rsidTr="004F0AB9">
        <w:trPr>
          <w:trHeight w:val="546"/>
        </w:trPr>
        <w:tc>
          <w:tcPr>
            <w:tcW w:w="7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E68708" w14:textId="77777777" w:rsidR="00861AC6" w:rsidRDefault="00861AC6" w:rsidP="00861AC6">
            <w:pPr>
              <w:pStyle w:val="ListParagraph"/>
              <w:numPr>
                <w:ilvl w:val="0"/>
                <w:numId w:val="2"/>
              </w:numPr>
              <w:rPr>
                <w:rFonts w:ascii="Arial" w:hAnsi="Arial" w:cs="Arial"/>
                <w:sz w:val="20"/>
                <w:szCs w:val="20"/>
              </w:rPr>
            </w:pPr>
            <w:r>
              <w:rPr>
                <w:rFonts w:ascii="Arial" w:hAnsi="Arial" w:cs="Arial"/>
                <w:sz w:val="20"/>
                <w:szCs w:val="20"/>
              </w:rPr>
              <w:t>Can use brackets, dashes and commas to indicate parenthesis</w:t>
            </w:r>
          </w:p>
          <w:p w14:paraId="21D71114" w14:textId="77777777" w:rsidR="00861AC6" w:rsidRDefault="00861AC6" w:rsidP="00861AC6">
            <w:pPr>
              <w:pStyle w:val="ListParagraph"/>
              <w:numPr>
                <w:ilvl w:val="0"/>
                <w:numId w:val="2"/>
              </w:numPr>
              <w:rPr>
                <w:rFonts w:ascii="Arial" w:hAnsi="Arial" w:cs="Arial"/>
                <w:sz w:val="20"/>
                <w:szCs w:val="20"/>
              </w:rPr>
            </w:pPr>
            <w:r>
              <w:rPr>
                <w:rFonts w:ascii="Arial" w:hAnsi="Arial" w:cs="Arial"/>
                <w:sz w:val="20"/>
                <w:szCs w:val="20"/>
              </w:rPr>
              <w:t>Can use relative clauses beginning with who, which, where, when, whose, that or with an implied (</w:t>
            </w:r>
            <w:proofErr w:type="spellStart"/>
            <w:r>
              <w:rPr>
                <w:rFonts w:ascii="Arial" w:hAnsi="Arial" w:cs="Arial"/>
                <w:sz w:val="20"/>
                <w:szCs w:val="20"/>
              </w:rPr>
              <w:t>i.e</w:t>
            </w:r>
            <w:proofErr w:type="spellEnd"/>
            <w:r>
              <w:rPr>
                <w:rFonts w:ascii="Arial" w:hAnsi="Arial" w:cs="Arial"/>
                <w:sz w:val="20"/>
                <w:szCs w:val="20"/>
              </w:rPr>
              <w:t xml:space="preserve"> omitted) relative pronoun.</w:t>
            </w:r>
          </w:p>
          <w:p w14:paraId="52B6F791" w14:textId="77777777" w:rsidR="00861AC6" w:rsidRDefault="00861AC6" w:rsidP="00861AC6">
            <w:pPr>
              <w:pStyle w:val="ListParagraph"/>
              <w:numPr>
                <w:ilvl w:val="0"/>
                <w:numId w:val="2"/>
              </w:numPr>
              <w:rPr>
                <w:rFonts w:ascii="Arial" w:hAnsi="Arial" w:cs="Arial"/>
                <w:sz w:val="20"/>
                <w:szCs w:val="20"/>
              </w:rPr>
            </w:pPr>
            <w:r>
              <w:rPr>
                <w:rFonts w:ascii="Arial" w:hAnsi="Arial" w:cs="Arial"/>
                <w:sz w:val="20"/>
                <w:szCs w:val="20"/>
              </w:rPr>
              <w:t>Can use a semi-colon, colon and dash to indicate a stronger division than a comma.</w:t>
            </w:r>
          </w:p>
          <w:p w14:paraId="50446492" w14:textId="77777777" w:rsidR="00861AC6" w:rsidRDefault="00861AC6" w:rsidP="00861AC6">
            <w:pPr>
              <w:pStyle w:val="ListParagraph"/>
              <w:numPr>
                <w:ilvl w:val="0"/>
                <w:numId w:val="2"/>
              </w:numPr>
              <w:rPr>
                <w:rFonts w:ascii="Arial" w:hAnsi="Arial" w:cs="Arial"/>
                <w:sz w:val="20"/>
                <w:szCs w:val="20"/>
              </w:rPr>
            </w:pPr>
            <w:r>
              <w:rPr>
                <w:rFonts w:ascii="Arial" w:hAnsi="Arial" w:cs="Arial"/>
                <w:sz w:val="20"/>
                <w:szCs w:val="20"/>
              </w:rPr>
              <w:t xml:space="preserve">Can build cohesion within a paragraph </w:t>
            </w:r>
            <w:proofErr w:type="gramStart"/>
            <w:r>
              <w:rPr>
                <w:rFonts w:ascii="Arial" w:hAnsi="Arial" w:cs="Arial"/>
                <w:sz w:val="20"/>
                <w:szCs w:val="20"/>
              </w:rPr>
              <w:t>through the use of</w:t>
            </w:r>
            <w:proofErr w:type="gramEnd"/>
            <w:r>
              <w:rPr>
                <w:rFonts w:ascii="Arial" w:hAnsi="Arial" w:cs="Arial"/>
                <w:sz w:val="20"/>
                <w:szCs w:val="20"/>
              </w:rPr>
              <w:t xml:space="preserve"> conjunctions and pronouns.</w:t>
            </w:r>
          </w:p>
          <w:p w14:paraId="6AD30848" w14:textId="77777777" w:rsidR="00861AC6" w:rsidRDefault="00861AC6" w:rsidP="00861AC6">
            <w:pPr>
              <w:pStyle w:val="ListParagraph"/>
              <w:numPr>
                <w:ilvl w:val="0"/>
                <w:numId w:val="2"/>
              </w:numPr>
              <w:rPr>
                <w:rFonts w:ascii="Arial" w:hAnsi="Arial" w:cs="Arial"/>
                <w:sz w:val="20"/>
                <w:szCs w:val="20"/>
              </w:rPr>
            </w:pPr>
            <w:r>
              <w:rPr>
                <w:rFonts w:ascii="Arial" w:hAnsi="Arial" w:cs="Arial"/>
                <w:sz w:val="20"/>
                <w:szCs w:val="20"/>
              </w:rPr>
              <w:t xml:space="preserve">Can link ideas across paragraphs </w:t>
            </w:r>
            <w:proofErr w:type="gramStart"/>
            <w:r>
              <w:rPr>
                <w:rFonts w:ascii="Arial" w:hAnsi="Arial" w:cs="Arial"/>
                <w:sz w:val="20"/>
                <w:szCs w:val="20"/>
              </w:rPr>
              <w:t>through the use of</w:t>
            </w:r>
            <w:proofErr w:type="gramEnd"/>
            <w:r>
              <w:rPr>
                <w:rFonts w:ascii="Arial" w:hAnsi="Arial" w:cs="Arial"/>
                <w:sz w:val="20"/>
                <w:szCs w:val="20"/>
              </w:rPr>
              <w:t xml:space="preserve"> adverbial phrases.</w:t>
            </w:r>
          </w:p>
          <w:p w14:paraId="3CF1AACB" w14:textId="77777777" w:rsidR="00861AC6" w:rsidRDefault="00861AC6" w:rsidP="00861AC6">
            <w:pPr>
              <w:pStyle w:val="ListParagraph"/>
              <w:numPr>
                <w:ilvl w:val="0"/>
                <w:numId w:val="2"/>
              </w:numPr>
              <w:rPr>
                <w:rFonts w:ascii="Arial" w:hAnsi="Arial" w:cs="Arial"/>
                <w:sz w:val="20"/>
                <w:szCs w:val="20"/>
              </w:rPr>
            </w:pPr>
            <w:r>
              <w:rPr>
                <w:rFonts w:ascii="Arial" w:hAnsi="Arial" w:cs="Arial"/>
                <w:sz w:val="20"/>
                <w:szCs w:val="20"/>
              </w:rPr>
              <w:t xml:space="preserve">Can select appropriate vocabulary for the level of formality, to show personal or impersonal style </w:t>
            </w:r>
            <w:proofErr w:type="gramStart"/>
            <w:r>
              <w:rPr>
                <w:rFonts w:ascii="Arial" w:hAnsi="Arial" w:cs="Arial"/>
                <w:sz w:val="20"/>
                <w:szCs w:val="20"/>
              </w:rPr>
              <w:t>an</w:t>
            </w:r>
            <w:proofErr w:type="gramEnd"/>
            <w:r>
              <w:rPr>
                <w:rFonts w:ascii="Arial" w:hAnsi="Arial" w:cs="Arial"/>
                <w:sz w:val="20"/>
                <w:szCs w:val="20"/>
              </w:rPr>
              <w:t xml:space="preserve"> can use technical vocabulary.</w:t>
            </w:r>
          </w:p>
          <w:p w14:paraId="6CDE96C0" w14:textId="2EF32CCC" w:rsidR="002963F0" w:rsidRPr="00CE1B71" w:rsidRDefault="002963F0" w:rsidP="00861AC6">
            <w:pPr>
              <w:pStyle w:val="ListParagraph"/>
              <w:rPr>
                <w:rFonts w:ascii="Arial" w:hAnsi="Arial" w:cs="Arial"/>
                <w:sz w:val="20"/>
                <w:szCs w:val="20"/>
              </w:rPr>
            </w:pPr>
          </w:p>
        </w:tc>
        <w:tc>
          <w:tcPr>
            <w:tcW w:w="71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D3C8ED" w14:textId="77777777" w:rsidR="00861AC6" w:rsidRDefault="00861AC6" w:rsidP="00861AC6">
            <w:pPr>
              <w:pStyle w:val="ListParagraph"/>
              <w:numPr>
                <w:ilvl w:val="0"/>
                <w:numId w:val="1"/>
              </w:numPr>
              <w:rPr>
                <w:rFonts w:ascii="Arial" w:hAnsi="Arial" w:cs="Arial"/>
                <w:sz w:val="20"/>
                <w:szCs w:val="20"/>
              </w:rPr>
            </w:pPr>
            <w:r>
              <w:rPr>
                <w:rFonts w:ascii="Arial" w:hAnsi="Arial" w:cs="Arial"/>
                <w:sz w:val="20"/>
                <w:szCs w:val="20"/>
              </w:rPr>
              <w:t>Can use relative clauses beginning with who, which, where, when, whose, that or with an implied (</w:t>
            </w:r>
            <w:proofErr w:type="spellStart"/>
            <w:r>
              <w:rPr>
                <w:rFonts w:ascii="Arial" w:hAnsi="Arial" w:cs="Arial"/>
                <w:sz w:val="20"/>
                <w:szCs w:val="20"/>
              </w:rPr>
              <w:t>i.e</w:t>
            </w:r>
            <w:proofErr w:type="spellEnd"/>
            <w:r>
              <w:rPr>
                <w:rFonts w:ascii="Arial" w:hAnsi="Arial" w:cs="Arial"/>
                <w:sz w:val="20"/>
                <w:szCs w:val="20"/>
              </w:rPr>
              <w:t xml:space="preserve"> omitted) relative pronoun.</w:t>
            </w:r>
          </w:p>
          <w:p w14:paraId="0ECFF887" w14:textId="77777777" w:rsidR="00861AC6" w:rsidRDefault="00861AC6" w:rsidP="00861AC6">
            <w:pPr>
              <w:pStyle w:val="ListParagraph"/>
              <w:numPr>
                <w:ilvl w:val="0"/>
                <w:numId w:val="1"/>
              </w:numPr>
              <w:rPr>
                <w:rFonts w:ascii="Arial" w:hAnsi="Arial" w:cs="Arial"/>
                <w:sz w:val="20"/>
                <w:szCs w:val="20"/>
              </w:rPr>
            </w:pPr>
            <w:r>
              <w:rPr>
                <w:rFonts w:ascii="Arial" w:hAnsi="Arial" w:cs="Arial"/>
                <w:sz w:val="20"/>
                <w:szCs w:val="20"/>
              </w:rPr>
              <w:t>Use commas to clarify meaning or avoid ambiguity.</w:t>
            </w:r>
          </w:p>
          <w:p w14:paraId="5B7E1102" w14:textId="77777777" w:rsidR="00861AC6" w:rsidRDefault="00861AC6" w:rsidP="00861AC6">
            <w:pPr>
              <w:pStyle w:val="ListParagraph"/>
              <w:numPr>
                <w:ilvl w:val="0"/>
                <w:numId w:val="1"/>
              </w:numPr>
              <w:rPr>
                <w:rFonts w:ascii="Arial" w:hAnsi="Arial" w:cs="Arial"/>
                <w:sz w:val="20"/>
                <w:szCs w:val="20"/>
              </w:rPr>
            </w:pPr>
            <w:r>
              <w:rPr>
                <w:rFonts w:ascii="Arial" w:hAnsi="Arial" w:cs="Arial"/>
                <w:sz w:val="20"/>
                <w:szCs w:val="20"/>
              </w:rPr>
              <w:t>Use brackets and dashes to indicate parenthesis.</w:t>
            </w:r>
          </w:p>
          <w:p w14:paraId="0E5F5BE3" w14:textId="77777777" w:rsidR="00861AC6" w:rsidRDefault="00861AC6" w:rsidP="00861AC6">
            <w:pPr>
              <w:pStyle w:val="ListParagraph"/>
              <w:numPr>
                <w:ilvl w:val="0"/>
                <w:numId w:val="1"/>
              </w:numPr>
              <w:rPr>
                <w:rFonts w:ascii="Arial" w:hAnsi="Arial" w:cs="Arial"/>
                <w:sz w:val="20"/>
                <w:szCs w:val="20"/>
              </w:rPr>
            </w:pPr>
            <w:r>
              <w:rPr>
                <w:rFonts w:ascii="Arial" w:hAnsi="Arial" w:cs="Arial"/>
                <w:sz w:val="20"/>
                <w:szCs w:val="20"/>
              </w:rPr>
              <w:t>Use dialogue to convey character and advance the action.</w:t>
            </w:r>
          </w:p>
          <w:p w14:paraId="7B54C4FD" w14:textId="77777777" w:rsidR="00861AC6" w:rsidRDefault="00861AC6" w:rsidP="00861AC6">
            <w:pPr>
              <w:pStyle w:val="ListParagraph"/>
              <w:numPr>
                <w:ilvl w:val="0"/>
                <w:numId w:val="1"/>
              </w:numPr>
              <w:rPr>
                <w:rFonts w:ascii="Arial" w:hAnsi="Arial" w:cs="Arial"/>
                <w:sz w:val="20"/>
                <w:szCs w:val="20"/>
              </w:rPr>
            </w:pPr>
            <w:r>
              <w:rPr>
                <w:rFonts w:ascii="Arial" w:hAnsi="Arial" w:cs="Arial"/>
                <w:sz w:val="20"/>
                <w:szCs w:val="20"/>
              </w:rPr>
              <w:t>Use descriptive and figurative language to develop character, setting and atmosphere or to create a particular comic or dramatic effect.</w:t>
            </w:r>
          </w:p>
          <w:p w14:paraId="7C8B07B6" w14:textId="7E162095" w:rsidR="002963F0" w:rsidRPr="00336B9B" w:rsidRDefault="00861AC6" w:rsidP="00861AC6">
            <w:pPr>
              <w:pStyle w:val="ListParagraph"/>
              <w:numPr>
                <w:ilvl w:val="0"/>
                <w:numId w:val="2"/>
              </w:numPr>
              <w:rPr>
                <w:rFonts w:ascii="Arial" w:hAnsi="Arial" w:cs="Arial"/>
                <w:sz w:val="20"/>
                <w:szCs w:val="20"/>
              </w:rPr>
            </w:pPr>
            <w:r>
              <w:rPr>
                <w:rFonts w:ascii="Arial" w:hAnsi="Arial" w:cs="Arial"/>
                <w:sz w:val="20"/>
                <w:szCs w:val="20"/>
              </w:rPr>
              <w:t>Use modal verbs or adverbs to indicate possibility.</w:t>
            </w:r>
          </w:p>
        </w:tc>
      </w:tr>
      <w:tr w:rsidR="002963F0" w14:paraId="3735B2D6" w14:textId="77777777" w:rsidTr="00CE1B71">
        <w:trPr>
          <w:trHeight w:val="255"/>
        </w:trPr>
        <w:tc>
          <w:tcPr>
            <w:tcW w:w="147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7064945" w14:textId="77777777" w:rsidR="002963F0" w:rsidRDefault="002963F0" w:rsidP="002963F0">
            <w:pPr>
              <w:pStyle w:val="ListParagraph"/>
              <w:rPr>
                <w:rFonts w:ascii="Arial" w:hAnsi="Arial" w:cs="Arial"/>
              </w:rPr>
            </w:pPr>
          </w:p>
        </w:tc>
      </w:tr>
      <w:tr w:rsidR="002963F0" w14:paraId="6F28E9DA" w14:textId="18E3F5B1" w:rsidTr="004F0AB9">
        <w:trPr>
          <w:trHeight w:val="546"/>
        </w:trPr>
        <w:tc>
          <w:tcPr>
            <w:tcW w:w="1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509C55" w14:textId="77777777" w:rsidR="002963F0" w:rsidRDefault="002963F0" w:rsidP="002963F0">
            <w:pPr>
              <w:rPr>
                <w:rFonts w:ascii="Arial" w:hAnsi="Arial" w:cs="Arial"/>
              </w:rPr>
            </w:pPr>
          </w:p>
        </w:tc>
        <w:tc>
          <w:tcPr>
            <w:tcW w:w="19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DBB04F" w14:textId="171B9DDD" w:rsidR="002963F0" w:rsidRPr="004F0AB9" w:rsidRDefault="002963F0" w:rsidP="002963F0">
            <w:pPr>
              <w:rPr>
                <w:rFonts w:ascii="Arial" w:hAnsi="Arial" w:cs="Arial"/>
                <w:b/>
                <w:bCs/>
              </w:rPr>
            </w:pPr>
            <w:r w:rsidRPr="004F0AB9">
              <w:rPr>
                <w:rFonts w:ascii="Arial" w:hAnsi="Arial" w:cs="Arial"/>
                <w:b/>
                <w:bCs/>
              </w:rPr>
              <w:t xml:space="preserve">Non-Fiction Teaching Focus </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F078771" w14:textId="115F46ED" w:rsidR="002963F0" w:rsidRPr="004F0AB9" w:rsidRDefault="002963F0" w:rsidP="002963F0">
            <w:pPr>
              <w:rPr>
                <w:rFonts w:ascii="Arial" w:hAnsi="Arial" w:cs="Arial"/>
                <w:b/>
                <w:bCs/>
              </w:rPr>
            </w:pPr>
            <w:r w:rsidRPr="004F0AB9">
              <w:rPr>
                <w:rFonts w:ascii="Arial" w:hAnsi="Arial" w:cs="Arial"/>
                <w:b/>
                <w:bCs/>
              </w:rPr>
              <w:t xml:space="preserve">Final Written Outcome </w:t>
            </w:r>
            <w:r>
              <w:rPr>
                <w:rFonts w:ascii="Arial" w:hAnsi="Arial" w:cs="Arial"/>
                <w:b/>
                <w:bCs/>
              </w:rPr>
              <w:t>for assessment (purple book.)</w:t>
            </w:r>
            <w:r w:rsidRPr="004F0AB9">
              <w:rPr>
                <w:rFonts w:ascii="Arial" w:hAnsi="Arial" w:cs="Arial"/>
                <w:b/>
                <w:bC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E3AB21" w14:textId="5ED48769" w:rsidR="002963F0" w:rsidRPr="004F0AB9" w:rsidRDefault="002963F0" w:rsidP="002963F0">
            <w:pPr>
              <w:rPr>
                <w:rFonts w:ascii="Arial" w:hAnsi="Arial" w:cs="Arial"/>
                <w:b/>
                <w:bCs/>
              </w:rPr>
            </w:pPr>
            <w:r w:rsidRPr="004F0AB9">
              <w:rPr>
                <w:rFonts w:ascii="Arial" w:hAnsi="Arial" w:cs="Arial"/>
                <w:b/>
                <w:bCs/>
              </w:rPr>
              <w:t xml:space="preserve">Narrative teaching Focus                 </w:t>
            </w:r>
          </w:p>
        </w:tc>
        <w:tc>
          <w:tcPr>
            <w:tcW w:w="48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554C4E" w14:textId="446AA639" w:rsidR="002963F0" w:rsidRPr="004F0AB9" w:rsidRDefault="002963F0" w:rsidP="002963F0">
            <w:pPr>
              <w:rPr>
                <w:rFonts w:ascii="Arial" w:hAnsi="Arial" w:cs="Arial"/>
                <w:b/>
                <w:bCs/>
              </w:rPr>
            </w:pPr>
            <w:r w:rsidRPr="004F0AB9">
              <w:rPr>
                <w:rFonts w:ascii="Arial" w:hAnsi="Arial" w:cs="Arial"/>
                <w:b/>
                <w:bCs/>
              </w:rPr>
              <w:t>Final Story Outcome</w:t>
            </w:r>
            <w:r>
              <w:rPr>
                <w:rFonts w:ascii="Arial" w:hAnsi="Arial" w:cs="Arial"/>
                <w:b/>
                <w:bCs/>
              </w:rPr>
              <w:t xml:space="preserve"> for assessment (purple book.)</w:t>
            </w:r>
          </w:p>
        </w:tc>
      </w:tr>
      <w:tr w:rsidR="00410B24" w:rsidRPr="001C568A" w14:paraId="36455C07" w14:textId="6F5D57B3" w:rsidTr="004F0AB9">
        <w:trPr>
          <w:trHeight w:val="1399"/>
        </w:trPr>
        <w:tc>
          <w:tcPr>
            <w:tcW w:w="1495" w:type="dxa"/>
            <w:tcBorders>
              <w:top w:val="single" w:sz="4" w:space="0" w:color="auto"/>
              <w:left w:val="single" w:sz="4" w:space="0" w:color="auto"/>
              <w:bottom w:val="single" w:sz="4" w:space="0" w:color="auto"/>
              <w:right w:val="single" w:sz="4" w:space="0" w:color="auto"/>
            </w:tcBorders>
          </w:tcPr>
          <w:p w14:paraId="6D4ECBEF" w14:textId="77777777" w:rsidR="00410B24" w:rsidRPr="004F0AB9" w:rsidRDefault="00410B24" w:rsidP="00410B24">
            <w:pPr>
              <w:rPr>
                <w:rFonts w:ascii="Arial" w:hAnsi="Arial" w:cs="Arial"/>
                <w:sz w:val="20"/>
                <w:szCs w:val="20"/>
              </w:rPr>
            </w:pPr>
            <w:r w:rsidRPr="004F0AB9">
              <w:rPr>
                <w:rFonts w:ascii="Arial" w:hAnsi="Arial" w:cs="Arial"/>
                <w:sz w:val="20"/>
                <w:szCs w:val="20"/>
              </w:rPr>
              <w:t>Autumn 1</w:t>
            </w:r>
          </w:p>
        </w:tc>
        <w:tc>
          <w:tcPr>
            <w:tcW w:w="1902" w:type="dxa"/>
            <w:tcBorders>
              <w:top w:val="single" w:sz="4" w:space="0" w:color="auto"/>
              <w:left w:val="single" w:sz="4" w:space="0" w:color="auto"/>
              <w:bottom w:val="single" w:sz="4" w:space="0" w:color="auto"/>
              <w:right w:val="single" w:sz="4" w:space="0" w:color="auto"/>
            </w:tcBorders>
          </w:tcPr>
          <w:p w14:paraId="0C2D8A9D" w14:textId="77777777" w:rsidR="00410B24" w:rsidRDefault="00410B24" w:rsidP="00410B24">
            <w:pPr>
              <w:rPr>
                <w:rFonts w:ascii="Arial" w:hAnsi="Arial" w:cs="Arial"/>
                <w:b/>
                <w:color w:val="FF0000"/>
                <w:sz w:val="20"/>
                <w:szCs w:val="20"/>
              </w:rPr>
            </w:pPr>
            <w:r w:rsidRPr="00A34D9E">
              <w:rPr>
                <w:rFonts w:ascii="Arial" w:hAnsi="Arial" w:cs="Arial"/>
                <w:b/>
                <w:color w:val="FF0000"/>
                <w:sz w:val="20"/>
                <w:szCs w:val="20"/>
              </w:rPr>
              <w:t>Persuasion</w:t>
            </w:r>
            <w:r>
              <w:rPr>
                <w:rFonts w:ascii="Arial" w:hAnsi="Arial" w:cs="Arial"/>
                <w:b/>
                <w:color w:val="FF0000"/>
                <w:sz w:val="20"/>
                <w:szCs w:val="20"/>
              </w:rPr>
              <w:t>-</w:t>
            </w:r>
          </w:p>
          <w:p w14:paraId="4A2B62CE" w14:textId="77777777" w:rsidR="00410B24" w:rsidRPr="00A34D9E" w:rsidRDefault="00410B24" w:rsidP="00410B24">
            <w:pPr>
              <w:rPr>
                <w:rFonts w:ascii="Arial" w:hAnsi="Arial" w:cs="Arial"/>
                <w:b/>
                <w:color w:val="FF0000"/>
                <w:sz w:val="20"/>
                <w:szCs w:val="20"/>
              </w:rPr>
            </w:pPr>
            <w:r>
              <w:rPr>
                <w:rFonts w:ascii="Arial" w:hAnsi="Arial" w:cs="Arial"/>
                <w:b/>
                <w:color w:val="FF0000"/>
                <w:sz w:val="20"/>
                <w:szCs w:val="20"/>
              </w:rPr>
              <w:t>Twist Cottage</w:t>
            </w:r>
          </w:p>
          <w:p w14:paraId="320713BB" w14:textId="56075719" w:rsidR="00410B24" w:rsidRPr="00A34D9E" w:rsidRDefault="00410B24" w:rsidP="00410B24">
            <w:pPr>
              <w:rPr>
                <w:rFonts w:ascii="Arial" w:hAnsi="Arial" w:cs="Arial"/>
                <w:color w:val="FF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5904A58B" w14:textId="77777777" w:rsidR="00410B24" w:rsidRDefault="00410B24" w:rsidP="00410B24">
            <w:pPr>
              <w:rPr>
                <w:rFonts w:asciiTheme="minorHAnsi" w:hAnsiTheme="minorHAnsi" w:cstheme="minorHAnsi"/>
                <w:b/>
                <w:sz w:val="20"/>
                <w:szCs w:val="20"/>
              </w:rPr>
            </w:pPr>
            <w:r w:rsidRPr="0083341D">
              <w:rPr>
                <w:rFonts w:asciiTheme="minorHAnsi" w:hAnsiTheme="minorHAnsi" w:cstheme="minorHAnsi"/>
                <w:b/>
                <w:sz w:val="20"/>
                <w:szCs w:val="20"/>
              </w:rPr>
              <w:t>Construct an effective persuasive argument using persuasive language techniques to deliberately influence the reader</w:t>
            </w:r>
            <w:r>
              <w:rPr>
                <w:rFonts w:asciiTheme="minorHAnsi" w:hAnsiTheme="minorHAnsi" w:cstheme="minorHAnsi"/>
                <w:b/>
                <w:sz w:val="20"/>
                <w:szCs w:val="20"/>
              </w:rPr>
              <w:t>.</w:t>
            </w:r>
          </w:p>
          <w:p w14:paraId="224FB345" w14:textId="77777777" w:rsidR="00410B24" w:rsidRDefault="00410B24" w:rsidP="00410B24">
            <w:pPr>
              <w:rPr>
                <w:rFonts w:ascii="Arial" w:hAnsi="Arial" w:cs="Arial"/>
                <w:sz w:val="20"/>
                <w:szCs w:val="20"/>
              </w:rPr>
            </w:pPr>
            <w:r>
              <w:rPr>
                <w:rFonts w:ascii="Arial" w:hAnsi="Arial" w:cs="Arial"/>
                <w:sz w:val="20"/>
                <w:szCs w:val="20"/>
              </w:rPr>
              <w:t>Persuade a buyer to buy Twist Cottage.</w:t>
            </w:r>
          </w:p>
          <w:p w14:paraId="72984F38" w14:textId="53EF35B7" w:rsidR="00410B24" w:rsidRPr="008B5CF0" w:rsidRDefault="00410B24" w:rsidP="00410B24">
            <w:pPr>
              <w:rPr>
                <w:rFonts w:ascii="Arial" w:hAnsi="Arial" w:cs="Arial"/>
                <w:color w:val="70AD47" w:themeColor="accent6"/>
                <w:sz w:val="20"/>
                <w:szCs w:val="20"/>
              </w:rPr>
            </w:pPr>
            <w:r>
              <w:rPr>
                <w:rFonts w:ascii="Arial" w:hAnsi="Arial" w:cs="Arial"/>
                <w:color w:val="70AD47" w:themeColor="accent6"/>
                <w:sz w:val="20"/>
                <w:szCs w:val="20"/>
              </w:rPr>
              <w:t xml:space="preserve">Opportunities this term or next- persuade the </w:t>
            </w:r>
            <w:r>
              <w:rPr>
                <w:rFonts w:ascii="Arial" w:hAnsi="Arial" w:cs="Arial"/>
                <w:color w:val="70AD47" w:themeColor="accent6"/>
                <w:sz w:val="20"/>
                <w:szCs w:val="20"/>
              </w:rPr>
              <w:t>someone to perform at our Fringe Festival.</w:t>
            </w:r>
          </w:p>
        </w:tc>
        <w:tc>
          <w:tcPr>
            <w:tcW w:w="2268" w:type="dxa"/>
            <w:tcBorders>
              <w:top w:val="single" w:sz="4" w:space="0" w:color="auto"/>
              <w:left w:val="single" w:sz="4" w:space="0" w:color="auto"/>
              <w:bottom w:val="single" w:sz="4" w:space="0" w:color="auto"/>
              <w:right w:val="single" w:sz="4" w:space="0" w:color="auto"/>
            </w:tcBorders>
          </w:tcPr>
          <w:p w14:paraId="548CBD41" w14:textId="3958568A" w:rsidR="00410B24" w:rsidRPr="004F0AB9" w:rsidRDefault="00410B24" w:rsidP="00410B24">
            <w:pPr>
              <w:rPr>
                <w:rFonts w:ascii="Arial" w:hAnsi="Arial" w:cs="Arial"/>
                <w:sz w:val="20"/>
                <w:szCs w:val="20"/>
              </w:rPr>
            </w:pPr>
            <w:r>
              <w:rPr>
                <w:rFonts w:ascii="Arial" w:hAnsi="Arial" w:cs="Arial"/>
                <w:color w:val="FF0000"/>
                <w:sz w:val="22"/>
                <w:szCs w:val="22"/>
              </w:rPr>
              <w:t>Twist Cottage</w:t>
            </w:r>
          </w:p>
        </w:tc>
        <w:tc>
          <w:tcPr>
            <w:tcW w:w="4869" w:type="dxa"/>
            <w:tcBorders>
              <w:top w:val="single" w:sz="4" w:space="0" w:color="auto"/>
              <w:left w:val="single" w:sz="4" w:space="0" w:color="auto"/>
              <w:bottom w:val="single" w:sz="4" w:space="0" w:color="auto"/>
              <w:right w:val="single" w:sz="4" w:space="0" w:color="auto"/>
            </w:tcBorders>
          </w:tcPr>
          <w:p w14:paraId="6AFA6888" w14:textId="3D2C42C3" w:rsidR="00410B24" w:rsidRPr="004F0AB9" w:rsidRDefault="00410B24" w:rsidP="00410B24">
            <w:pPr>
              <w:rPr>
                <w:rFonts w:ascii="Arial" w:hAnsi="Arial" w:cs="Arial"/>
                <w:sz w:val="20"/>
                <w:szCs w:val="20"/>
              </w:rPr>
            </w:pPr>
            <w:r>
              <w:rPr>
                <w:rFonts w:ascii="Arial" w:hAnsi="Arial" w:cs="Arial"/>
                <w:sz w:val="20"/>
                <w:szCs w:val="20"/>
              </w:rPr>
              <w:t>Setting and character description in the form of a letter or series of postcards that re-tell some of the events but focus on description of Jonathan’s new surroundings.</w:t>
            </w:r>
          </w:p>
        </w:tc>
      </w:tr>
      <w:tr w:rsidR="00E16A8C" w:rsidRPr="001C568A" w14:paraId="170CCC91" w14:textId="23892903" w:rsidTr="00336B9B">
        <w:trPr>
          <w:trHeight w:val="1399"/>
        </w:trPr>
        <w:tc>
          <w:tcPr>
            <w:tcW w:w="1495" w:type="dxa"/>
            <w:tcBorders>
              <w:top w:val="single" w:sz="4" w:space="0" w:color="auto"/>
              <w:left w:val="single" w:sz="4" w:space="0" w:color="auto"/>
              <w:bottom w:val="single" w:sz="4" w:space="0" w:color="auto"/>
              <w:right w:val="single" w:sz="4" w:space="0" w:color="auto"/>
            </w:tcBorders>
            <w:hideMark/>
          </w:tcPr>
          <w:p w14:paraId="1DE84439" w14:textId="77777777" w:rsidR="00E16A8C" w:rsidRPr="004F0AB9" w:rsidRDefault="00E16A8C" w:rsidP="00E16A8C">
            <w:pPr>
              <w:rPr>
                <w:rFonts w:ascii="Arial" w:hAnsi="Arial" w:cs="Arial"/>
                <w:sz w:val="20"/>
                <w:szCs w:val="20"/>
              </w:rPr>
            </w:pPr>
            <w:r w:rsidRPr="004F0AB9">
              <w:rPr>
                <w:rFonts w:ascii="Arial" w:hAnsi="Arial" w:cs="Arial"/>
                <w:sz w:val="20"/>
                <w:szCs w:val="20"/>
              </w:rPr>
              <w:lastRenderedPageBreak/>
              <w:t>Autumn 2</w:t>
            </w:r>
          </w:p>
        </w:tc>
        <w:tc>
          <w:tcPr>
            <w:tcW w:w="1902" w:type="dxa"/>
            <w:tcBorders>
              <w:top w:val="single" w:sz="4" w:space="0" w:color="auto"/>
              <w:left w:val="single" w:sz="4" w:space="0" w:color="auto"/>
              <w:bottom w:val="single" w:sz="4" w:space="0" w:color="auto"/>
              <w:right w:val="single" w:sz="4" w:space="0" w:color="auto"/>
            </w:tcBorders>
            <w:hideMark/>
          </w:tcPr>
          <w:p w14:paraId="7E9681C8" w14:textId="1B300DFD" w:rsidR="00E16A8C" w:rsidRPr="00A34D9E" w:rsidRDefault="00410B24" w:rsidP="00E16A8C">
            <w:pPr>
              <w:rPr>
                <w:rFonts w:ascii="Arial" w:hAnsi="Arial" w:cs="Arial"/>
                <w:b/>
                <w:color w:val="FF0000"/>
                <w:sz w:val="20"/>
                <w:szCs w:val="20"/>
              </w:rPr>
            </w:pPr>
            <w:r>
              <w:rPr>
                <w:rFonts w:ascii="Arial" w:hAnsi="Arial" w:cs="Arial"/>
                <w:b/>
                <w:color w:val="FF0000"/>
                <w:sz w:val="20"/>
                <w:szCs w:val="20"/>
              </w:rPr>
              <w:t>Discussion</w:t>
            </w:r>
          </w:p>
          <w:p w14:paraId="7B823130" w14:textId="72A52BC0" w:rsidR="00E16A8C" w:rsidRPr="00A34D9E" w:rsidRDefault="00E16A8C" w:rsidP="00E16A8C">
            <w:pPr>
              <w:rPr>
                <w:rFonts w:ascii="Arial" w:hAnsi="Arial" w:cs="Arial"/>
                <w:color w:val="FF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412229C1" w14:textId="77777777" w:rsidR="008B5CF0" w:rsidRDefault="00410B24" w:rsidP="00E16A8C">
            <w:pPr>
              <w:rPr>
                <w:rFonts w:ascii="Arial" w:hAnsi="Arial" w:cs="Arial"/>
                <w:sz w:val="20"/>
                <w:szCs w:val="20"/>
              </w:rPr>
            </w:pPr>
            <w:r>
              <w:rPr>
                <w:rFonts w:ascii="Arial" w:hAnsi="Arial" w:cs="Arial"/>
                <w:sz w:val="20"/>
                <w:szCs w:val="20"/>
              </w:rPr>
              <w:t>Who is to blame for the death of King Duncan from Macbeth?</w:t>
            </w:r>
          </w:p>
          <w:p w14:paraId="1D3AC0C4" w14:textId="77777777" w:rsidR="00410B24" w:rsidRDefault="00410B24" w:rsidP="00E16A8C">
            <w:pPr>
              <w:rPr>
                <w:rFonts w:ascii="Arial" w:hAnsi="Arial" w:cs="Arial"/>
                <w:color w:val="FF0000"/>
                <w:sz w:val="20"/>
                <w:szCs w:val="20"/>
              </w:rPr>
            </w:pPr>
          </w:p>
          <w:p w14:paraId="08F67B86" w14:textId="77777777" w:rsidR="00410B24" w:rsidRDefault="00410B24" w:rsidP="00E16A8C">
            <w:pPr>
              <w:rPr>
                <w:rFonts w:ascii="Arial" w:hAnsi="Arial" w:cs="Arial"/>
                <w:color w:val="FFC000"/>
                <w:sz w:val="20"/>
                <w:szCs w:val="20"/>
              </w:rPr>
            </w:pPr>
          </w:p>
          <w:p w14:paraId="19CD790B" w14:textId="77777777" w:rsidR="00410B24" w:rsidRDefault="00410B24" w:rsidP="00E16A8C">
            <w:pPr>
              <w:rPr>
                <w:rFonts w:ascii="Arial" w:hAnsi="Arial" w:cs="Arial"/>
                <w:color w:val="FFC000"/>
                <w:sz w:val="20"/>
                <w:szCs w:val="20"/>
              </w:rPr>
            </w:pPr>
          </w:p>
          <w:p w14:paraId="7A2418FD" w14:textId="72ED6F23" w:rsidR="00410B24" w:rsidRPr="004A1F7E" w:rsidRDefault="00410B24" w:rsidP="00E16A8C">
            <w:pPr>
              <w:rPr>
                <w:rFonts w:ascii="Arial" w:hAnsi="Arial" w:cs="Arial"/>
                <w:color w:val="FF0000"/>
                <w:sz w:val="20"/>
                <w:szCs w:val="20"/>
              </w:rPr>
            </w:pPr>
            <w:r>
              <w:rPr>
                <w:rFonts w:ascii="Arial" w:hAnsi="Arial" w:cs="Arial"/>
                <w:color w:val="FFC000"/>
                <w:sz w:val="20"/>
                <w:szCs w:val="20"/>
              </w:rPr>
              <w:t>Opportunities in History- A collection of profiles of the Greek Gods.</w:t>
            </w:r>
          </w:p>
        </w:tc>
        <w:tc>
          <w:tcPr>
            <w:tcW w:w="2268" w:type="dxa"/>
            <w:tcBorders>
              <w:top w:val="single" w:sz="4" w:space="0" w:color="auto"/>
              <w:left w:val="single" w:sz="4" w:space="0" w:color="auto"/>
              <w:bottom w:val="single" w:sz="4" w:space="0" w:color="auto"/>
              <w:right w:val="single" w:sz="4" w:space="0" w:color="auto"/>
            </w:tcBorders>
          </w:tcPr>
          <w:p w14:paraId="4CA5FDF7" w14:textId="6879BA7A" w:rsidR="00FB18C1" w:rsidRPr="004F0AB9" w:rsidRDefault="00FB5EB9" w:rsidP="00E16A8C">
            <w:pPr>
              <w:rPr>
                <w:rFonts w:ascii="Arial" w:hAnsi="Arial" w:cs="Arial"/>
                <w:sz w:val="20"/>
                <w:szCs w:val="20"/>
              </w:rPr>
            </w:pPr>
            <w:r w:rsidRPr="00FB5EB9">
              <w:rPr>
                <w:rFonts w:ascii="Arial" w:hAnsi="Arial" w:cs="Arial"/>
                <w:color w:val="FF0000"/>
                <w:sz w:val="22"/>
                <w:szCs w:val="22"/>
              </w:rPr>
              <w:t>Suspense based short stories- The Hand, The Sound of Murder, Skeleton in the Cupboard</w:t>
            </w:r>
          </w:p>
        </w:tc>
        <w:tc>
          <w:tcPr>
            <w:tcW w:w="4869" w:type="dxa"/>
            <w:tcBorders>
              <w:top w:val="single" w:sz="4" w:space="0" w:color="auto"/>
              <w:left w:val="single" w:sz="4" w:space="0" w:color="auto"/>
              <w:bottom w:val="single" w:sz="4" w:space="0" w:color="auto"/>
              <w:right w:val="single" w:sz="4" w:space="0" w:color="auto"/>
            </w:tcBorders>
          </w:tcPr>
          <w:p w14:paraId="00806138" w14:textId="0FFE785A" w:rsidR="00916C44" w:rsidRDefault="00821A38" w:rsidP="00090059">
            <w:pPr>
              <w:rPr>
                <w:rFonts w:ascii="Arial" w:hAnsi="Arial" w:cs="Arial"/>
                <w:sz w:val="20"/>
                <w:szCs w:val="20"/>
              </w:rPr>
            </w:pPr>
            <w:r>
              <w:rPr>
                <w:rFonts w:ascii="Arial" w:hAnsi="Arial" w:cs="Arial"/>
                <w:sz w:val="20"/>
                <w:szCs w:val="20"/>
              </w:rPr>
              <w:t>Write a short story with a distinct atmosphere- suspense.</w:t>
            </w:r>
          </w:p>
          <w:p w14:paraId="305BCC12" w14:textId="6DB7F615" w:rsidR="00821A38" w:rsidRDefault="00821A38" w:rsidP="00090059">
            <w:pPr>
              <w:rPr>
                <w:rFonts w:ascii="Arial" w:hAnsi="Arial" w:cs="Arial"/>
                <w:sz w:val="20"/>
                <w:szCs w:val="20"/>
              </w:rPr>
            </w:pPr>
            <w:r>
              <w:rPr>
                <w:rFonts w:ascii="Arial" w:hAnsi="Arial" w:cs="Arial"/>
                <w:sz w:val="20"/>
                <w:szCs w:val="20"/>
              </w:rPr>
              <w:t xml:space="preserve">Follow the general outline of The Hand with the separation of two characters so that one is isolated in a familiar setting, e.g. school but after dark.  The character then has a scary or suspense filled experience in the school and is eventually reunited with the other character. </w:t>
            </w:r>
          </w:p>
          <w:p w14:paraId="5FF71874" w14:textId="7E2C31D3" w:rsidR="00090059" w:rsidRPr="00090059" w:rsidRDefault="00090059" w:rsidP="00090059">
            <w:pPr>
              <w:rPr>
                <w:rFonts w:ascii="Arial" w:hAnsi="Arial" w:cs="Arial"/>
                <w:sz w:val="20"/>
                <w:szCs w:val="20"/>
              </w:rPr>
            </w:pPr>
          </w:p>
        </w:tc>
      </w:tr>
      <w:tr w:rsidR="0013618A" w:rsidRPr="001C568A" w14:paraId="45BF1903" w14:textId="2571F51B" w:rsidTr="00410B24">
        <w:trPr>
          <w:trHeight w:val="2235"/>
        </w:trPr>
        <w:tc>
          <w:tcPr>
            <w:tcW w:w="1495" w:type="dxa"/>
            <w:tcBorders>
              <w:top w:val="single" w:sz="4" w:space="0" w:color="auto"/>
              <w:left w:val="single" w:sz="4" w:space="0" w:color="auto"/>
              <w:bottom w:val="single" w:sz="4" w:space="0" w:color="auto"/>
              <w:right w:val="single" w:sz="4" w:space="0" w:color="auto"/>
            </w:tcBorders>
            <w:hideMark/>
          </w:tcPr>
          <w:p w14:paraId="6110965D" w14:textId="77777777" w:rsidR="0013618A" w:rsidRPr="004F0AB9" w:rsidRDefault="0013618A" w:rsidP="0013618A">
            <w:pPr>
              <w:rPr>
                <w:rFonts w:ascii="Arial" w:hAnsi="Arial" w:cs="Arial"/>
                <w:sz w:val="20"/>
                <w:szCs w:val="20"/>
              </w:rPr>
            </w:pPr>
            <w:r w:rsidRPr="004F0AB9">
              <w:rPr>
                <w:rFonts w:ascii="Arial" w:hAnsi="Arial" w:cs="Arial"/>
                <w:sz w:val="20"/>
                <w:szCs w:val="20"/>
              </w:rPr>
              <w:t>Spring 1</w:t>
            </w:r>
          </w:p>
        </w:tc>
        <w:tc>
          <w:tcPr>
            <w:tcW w:w="1902" w:type="dxa"/>
            <w:tcBorders>
              <w:top w:val="single" w:sz="4" w:space="0" w:color="auto"/>
              <w:left w:val="single" w:sz="4" w:space="0" w:color="auto"/>
              <w:bottom w:val="single" w:sz="4" w:space="0" w:color="auto"/>
              <w:right w:val="single" w:sz="4" w:space="0" w:color="auto"/>
            </w:tcBorders>
          </w:tcPr>
          <w:p w14:paraId="732A7769" w14:textId="54229249" w:rsidR="0013618A" w:rsidRPr="00A34D9E" w:rsidRDefault="0013618A" w:rsidP="0013618A">
            <w:pPr>
              <w:rPr>
                <w:rFonts w:ascii="Arial" w:hAnsi="Arial" w:cs="Arial"/>
                <w:color w:val="FF0000"/>
                <w:sz w:val="20"/>
                <w:szCs w:val="20"/>
              </w:rPr>
            </w:pPr>
            <w:r>
              <w:rPr>
                <w:rFonts w:ascii="Arial" w:hAnsi="Arial" w:cs="Arial"/>
                <w:color w:val="FF0000"/>
                <w:sz w:val="20"/>
                <w:szCs w:val="20"/>
              </w:rPr>
              <w:t>Recount</w:t>
            </w:r>
          </w:p>
        </w:tc>
        <w:tc>
          <w:tcPr>
            <w:tcW w:w="4253" w:type="dxa"/>
            <w:tcBorders>
              <w:top w:val="single" w:sz="4" w:space="0" w:color="auto"/>
              <w:left w:val="single" w:sz="4" w:space="0" w:color="auto"/>
              <w:bottom w:val="single" w:sz="4" w:space="0" w:color="auto"/>
              <w:right w:val="single" w:sz="4" w:space="0" w:color="auto"/>
            </w:tcBorders>
          </w:tcPr>
          <w:p w14:paraId="7C6CC61C" w14:textId="375778BD" w:rsidR="0013618A" w:rsidRPr="0013618A" w:rsidRDefault="0013618A" w:rsidP="0013618A">
            <w:pPr>
              <w:rPr>
                <w:rFonts w:ascii="Arial" w:hAnsi="Arial" w:cs="Arial"/>
                <w:sz w:val="20"/>
                <w:szCs w:val="20"/>
              </w:rPr>
            </w:pPr>
            <w:r>
              <w:rPr>
                <w:rFonts w:ascii="Arial" w:hAnsi="Arial" w:cs="Arial"/>
                <w:sz w:val="20"/>
                <w:szCs w:val="20"/>
              </w:rPr>
              <w:t>Factual recount of the events of The Lift in the form of a police report.</w:t>
            </w:r>
          </w:p>
        </w:tc>
        <w:tc>
          <w:tcPr>
            <w:tcW w:w="2268" w:type="dxa"/>
            <w:tcBorders>
              <w:top w:val="single" w:sz="4" w:space="0" w:color="auto"/>
              <w:left w:val="single" w:sz="4" w:space="0" w:color="auto"/>
              <w:bottom w:val="single" w:sz="4" w:space="0" w:color="auto"/>
              <w:right w:val="single" w:sz="4" w:space="0" w:color="auto"/>
            </w:tcBorders>
          </w:tcPr>
          <w:p w14:paraId="3F33EAAF" w14:textId="0D8E18F1" w:rsidR="0013618A" w:rsidRPr="004F0AB9" w:rsidRDefault="0013618A" w:rsidP="0013618A">
            <w:pPr>
              <w:rPr>
                <w:rFonts w:ascii="Arial" w:hAnsi="Arial" w:cs="Arial"/>
                <w:sz w:val="20"/>
                <w:szCs w:val="20"/>
              </w:rPr>
            </w:pPr>
            <w:r w:rsidRPr="0013618A">
              <w:rPr>
                <w:rFonts w:ascii="Arial" w:hAnsi="Arial" w:cs="Arial"/>
                <w:color w:val="EE0000"/>
              </w:rPr>
              <w:t>The Lift</w:t>
            </w:r>
          </w:p>
        </w:tc>
        <w:tc>
          <w:tcPr>
            <w:tcW w:w="4869" w:type="dxa"/>
            <w:tcBorders>
              <w:top w:val="single" w:sz="4" w:space="0" w:color="auto"/>
              <w:left w:val="single" w:sz="4" w:space="0" w:color="auto"/>
              <w:bottom w:val="single" w:sz="4" w:space="0" w:color="auto"/>
              <w:right w:val="single" w:sz="4" w:space="0" w:color="auto"/>
            </w:tcBorders>
          </w:tcPr>
          <w:p w14:paraId="1FD4D3EB" w14:textId="38D1B5D2" w:rsidR="0013618A" w:rsidRPr="004F0AB9" w:rsidRDefault="0013618A" w:rsidP="0013618A">
            <w:pPr>
              <w:rPr>
                <w:rFonts w:ascii="Arial" w:hAnsi="Arial" w:cs="Arial"/>
                <w:sz w:val="20"/>
                <w:szCs w:val="20"/>
              </w:rPr>
            </w:pPr>
            <w:r>
              <w:rPr>
                <w:rFonts w:ascii="Arial" w:hAnsi="Arial" w:cs="Arial"/>
                <w:sz w:val="20"/>
                <w:szCs w:val="20"/>
              </w:rPr>
              <w:t>Diary (in the form of modern fiction) of the events of The Lift from the perspective of Eric.</w:t>
            </w:r>
          </w:p>
        </w:tc>
      </w:tr>
      <w:tr w:rsidR="00410B24" w:rsidRPr="001C568A" w14:paraId="68D84702" w14:textId="42D2A04F" w:rsidTr="00B04D91">
        <w:trPr>
          <w:trHeight w:val="1657"/>
        </w:trPr>
        <w:tc>
          <w:tcPr>
            <w:tcW w:w="1495" w:type="dxa"/>
            <w:tcBorders>
              <w:top w:val="single" w:sz="4" w:space="0" w:color="auto"/>
              <w:left w:val="single" w:sz="4" w:space="0" w:color="auto"/>
              <w:bottom w:val="single" w:sz="4" w:space="0" w:color="auto"/>
              <w:right w:val="single" w:sz="4" w:space="0" w:color="auto"/>
            </w:tcBorders>
            <w:hideMark/>
          </w:tcPr>
          <w:p w14:paraId="4F2F4EF9" w14:textId="77777777" w:rsidR="00410B24" w:rsidRPr="004F0AB9" w:rsidRDefault="00410B24" w:rsidP="00410B24">
            <w:pPr>
              <w:rPr>
                <w:rFonts w:ascii="Arial" w:hAnsi="Arial" w:cs="Arial"/>
                <w:sz w:val="20"/>
                <w:szCs w:val="20"/>
              </w:rPr>
            </w:pPr>
            <w:r w:rsidRPr="004F0AB9">
              <w:rPr>
                <w:rFonts w:ascii="Arial" w:hAnsi="Arial" w:cs="Arial"/>
                <w:sz w:val="20"/>
                <w:szCs w:val="20"/>
              </w:rPr>
              <w:t>Spring 2</w:t>
            </w:r>
          </w:p>
        </w:tc>
        <w:tc>
          <w:tcPr>
            <w:tcW w:w="1902" w:type="dxa"/>
            <w:tcBorders>
              <w:top w:val="single" w:sz="4" w:space="0" w:color="auto"/>
              <w:left w:val="single" w:sz="4" w:space="0" w:color="auto"/>
              <w:bottom w:val="single" w:sz="4" w:space="0" w:color="auto"/>
              <w:right w:val="single" w:sz="4" w:space="0" w:color="auto"/>
            </w:tcBorders>
          </w:tcPr>
          <w:p w14:paraId="3F3CD9B9" w14:textId="77777777" w:rsidR="00410B24" w:rsidRDefault="00410B24" w:rsidP="00410B24">
            <w:pPr>
              <w:rPr>
                <w:rFonts w:ascii="Arial" w:hAnsi="Arial" w:cs="Arial"/>
                <w:color w:val="FF0000"/>
                <w:sz w:val="20"/>
                <w:szCs w:val="20"/>
              </w:rPr>
            </w:pPr>
            <w:r>
              <w:rPr>
                <w:rFonts w:ascii="Arial" w:hAnsi="Arial" w:cs="Arial"/>
                <w:color w:val="FF0000"/>
                <w:sz w:val="20"/>
                <w:szCs w:val="20"/>
              </w:rPr>
              <w:t>Non-Chronological report</w:t>
            </w:r>
          </w:p>
          <w:p w14:paraId="035AD1F4" w14:textId="48BCD83A" w:rsidR="00410B24" w:rsidRPr="00A34D9E" w:rsidRDefault="00410B24" w:rsidP="00410B24">
            <w:pPr>
              <w:rPr>
                <w:rFonts w:ascii="Arial" w:hAnsi="Arial" w:cs="Arial"/>
                <w:color w:val="FF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1C7968CC" w14:textId="77777777" w:rsidR="00410B24" w:rsidRDefault="00410B24" w:rsidP="00410B24">
            <w:pPr>
              <w:rPr>
                <w:rFonts w:ascii="Arial" w:hAnsi="Arial" w:cs="Arial"/>
                <w:sz w:val="20"/>
                <w:szCs w:val="20"/>
              </w:rPr>
            </w:pPr>
            <w:r w:rsidRPr="004A1F7E">
              <w:rPr>
                <w:rFonts w:ascii="Arial" w:hAnsi="Arial" w:cs="Arial"/>
                <w:sz w:val="20"/>
                <w:szCs w:val="20"/>
              </w:rPr>
              <w:t>Using a range of animal related texts</w:t>
            </w:r>
            <w:r>
              <w:rPr>
                <w:rFonts w:ascii="Arial" w:hAnsi="Arial" w:cs="Arial"/>
                <w:sz w:val="20"/>
                <w:szCs w:val="20"/>
              </w:rPr>
              <w:t xml:space="preserve"> and their knowledge of the Amazon Rainforest from last term</w:t>
            </w:r>
            <w:r w:rsidRPr="004A1F7E">
              <w:rPr>
                <w:rFonts w:ascii="Arial" w:hAnsi="Arial" w:cs="Arial"/>
                <w:sz w:val="20"/>
                <w:szCs w:val="20"/>
              </w:rPr>
              <w:t xml:space="preserve"> write about </w:t>
            </w:r>
            <w:r>
              <w:rPr>
                <w:rFonts w:ascii="Arial" w:hAnsi="Arial" w:cs="Arial"/>
                <w:sz w:val="20"/>
                <w:szCs w:val="20"/>
              </w:rPr>
              <w:t>a</w:t>
            </w:r>
            <w:r w:rsidRPr="004A1F7E">
              <w:rPr>
                <w:rFonts w:ascii="Arial" w:hAnsi="Arial" w:cs="Arial"/>
                <w:sz w:val="20"/>
                <w:szCs w:val="20"/>
              </w:rPr>
              <w:t>n Amazon Rainforest Creature of their own design- The Tongo Lizard.</w:t>
            </w:r>
            <w:r>
              <w:rPr>
                <w:rFonts w:ascii="Arial" w:hAnsi="Arial" w:cs="Arial"/>
                <w:sz w:val="20"/>
                <w:szCs w:val="20"/>
              </w:rPr>
              <w:t xml:space="preserve">  The report is to form part of an article for a Zoological magazine </w:t>
            </w:r>
            <w:proofErr w:type="spellStart"/>
            <w:r>
              <w:rPr>
                <w:rFonts w:ascii="Arial" w:hAnsi="Arial" w:cs="Arial"/>
                <w:sz w:val="20"/>
                <w:szCs w:val="20"/>
              </w:rPr>
              <w:t>abut</w:t>
            </w:r>
            <w:proofErr w:type="spellEnd"/>
            <w:r>
              <w:rPr>
                <w:rFonts w:ascii="Arial" w:hAnsi="Arial" w:cs="Arial"/>
                <w:sz w:val="20"/>
                <w:szCs w:val="20"/>
              </w:rPr>
              <w:t xml:space="preserve"> the discovery of a new species.  This is contrasted with the informal notes made by the zoologist when they made the discovery.</w:t>
            </w:r>
          </w:p>
          <w:p w14:paraId="78B624BC" w14:textId="77777777" w:rsidR="00410B24" w:rsidRDefault="00410B24" w:rsidP="00410B24">
            <w:pPr>
              <w:rPr>
                <w:rFonts w:ascii="Arial" w:hAnsi="Arial" w:cs="Arial"/>
                <w:color w:val="FFFF00"/>
                <w:sz w:val="20"/>
                <w:szCs w:val="20"/>
              </w:rPr>
            </w:pPr>
          </w:p>
          <w:p w14:paraId="33D81D2D" w14:textId="7EAC3D33" w:rsidR="00410B24" w:rsidRPr="00164B7A" w:rsidRDefault="00410B24" w:rsidP="00410B24">
            <w:pPr>
              <w:rPr>
                <w:rFonts w:ascii="Arial" w:hAnsi="Arial" w:cs="Arial"/>
                <w:color w:val="70AD47" w:themeColor="accent6"/>
                <w:sz w:val="20"/>
                <w:szCs w:val="20"/>
              </w:rPr>
            </w:pPr>
            <w:r>
              <w:rPr>
                <w:rFonts w:ascii="Arial" w:hAnsi="Arial" w:cs="Arial"/>
                <w:color w:val="FFC000"/>
                <w:sz w:val="20"/>
                <w:szCs w:val="20"/>
              </w:rPr>
              <w:t>Opportunities in History- A collection of profiles of the Greek Gods.</w:t>
            </w:r>
          </w:p>
        </w:tc>
        <w:tc>
          <w:tcPr>
            <w:tcW w:w="2268" w:type="dxa"/>
            <w:tcBorders>
              <w:top w:val="single" w:sz="4" w:space="0" w:color="auto"/>
              <w:left w:val="single" w:sz="4" w:space="0" w:color="auto"/>
              <w:bottom w:val="single" w:sz="4" w:space="0" w:color="auto"/>
              <w:right w:val="single" w:sz="4" w:space="0" w:color="auto"/>
            </w:tcBorders>
          </w:tcPr>
          <w:p w14:paraId="4E352BA5" w14:textId="441736AF" w:rsidR="00410B24" w:rsidRPr="003A4F79" w:rsidRDefault="00410B24" w:rsidP="00410B24">
            <w:pPr>
              <w:rPr>
                <w:rFonts w:ascii="Arial" w:hAnsi="Arial" w:cs="Arial"/>
                <w:color w:val="FF0000"/>
                <w:sz w:val="22"/>
                <w:szCs w:val="22"/>
              </w:rPr>
            </w:pPr>
            <w:r>
              <w:rPr>
                <w:rFonts w:ascii="Arial" w:hAnsi="Arial" w:cs="Arial"/>
                <w:color w:val="FF0000"/>
                <w:sz w:val="22"/>
                <w:szCs w:val="22"/>
              </w:rPr>
              <w:t>The Lady of Shallot</w:t>
            </w:r>
          </w:p>
        </w:tc>
        <w:tc>
          <w:tcPr>
            <w:tcW w:w="4869" w:type="dxa"/>
            <w:tcBorders>
              <w:top w:val="single" w:sz="4" w:space="0" w:color="auto"/>
              <w:left w:val="single" w:sz="4" w:space="0" w:color="auto"/>
              <w:bottom w:val="single" w:sz="4" w:space="0" w:color="auto"/>
              <w:right w:val="single" w:sz="4" w:space="0" w:color="auto"/>
            </w:tcBorders>
          </w:tcPr>
          <w:p w14:paraId="2FECC70C" w14:textId="77777777" w:rsidR="00410B24" w:rsidRDefault="00410B24" w:rsidP="00410B24">
            <w:pPr>
              <w:rPr>
                <w:rFonts w:ascii="Arial" w:hAnsi="Arial" w:cs="Arial"/>
                <w:sz w:val="20"/>
                <w:szCs w:val="20"/>
              </w:rPr>
            </w:pPr>
            <w:r w:rsidRPr="00B65C37">
              <w:rPr>
                <w:rFonts w:ascii="Arial" w:hAnsi="Arial" w:cs="Arial"/>
                <w:sz w:val="20"/>
                <w:szCs w:val="20"/>
              </w:rPr>
              <w:t xml:space="preserve">Plan and </w:t>
            </w:r>
            <w:proofErr w:type="gramStart"/>
            <w:r w:rsidRPr="00B65C37">
              <w:rPr>
                <w:rFonts w:ascii="Arial" w:hAnsi="Arial" w:cs="Arial"/>
                <w:sz w:val="20"/>
                <w:szCs w:val="20"/>
              </w:rPr>
              <w:t>Write</w:t>
            </w:r>
            <w:proofErr w:type="gramEnd"/>
            <w:r w:rsidRPr="00B65C37">
              <w:rPr>
                <w:rFonts w:ascii="Arial" w:hAnsi="Arial" w:cs="Arial"/>
                <w:sz w:val="20"/>
                <w:szCs w:val="20"/>
              </w:rPr>
              <w:t xml:space="preserve"> a non-linear story.  A story which incorporates the Lady sitting in her tower and what she sees in her mirror.</w:t>
            </w:r>
          </w:p>
          <w:p w14:paraId="255CCA8C" w14:textId="78D678E0" w:rsidR="00410B24" w:rsidRPr="00797792" w:rsidRDefault="00410B24" w:rsidP="00410B24">
            <w:pPr>
              <w:rPr>
                <w:rFonts w:ascii="Arial" w:hAnsi="Arial" w:cs="Arial"/>
                <w:sz w:val="22"/>
                <w:szCs w:val="22"/>
              </w:rPr>
            </w:pPr>
          </w:p>
        </w:tc>
      </w:tr>
      <w:tr w:rsidR="006C0A32" w:rsidRPr="001C568A" w14:paraId="2400075A" w14:textId="73D31A26" w:rsidTr="004F0AB9">
        <w:trPr>
          <w:trHeight w:val="1672"/>
        </w:trPr>
        <w:tc>
          <w:tcPr>
            <w:tcW w:w="1495" w:type="dxa"/>
            <w:tcBorders>
              <w:top w:val="single" w:sz="4" w:space="0" w:color="auto"/>
              <w:left w:val="single" w:sz="4" w:space="0" w:color="auto"/>
              <w:bottom w:val="single" w:sz="4" w:space="0" w:color="auto"/>
              <w:right w:val="single" w:sz="4" w:space="0" w:color="auto"/>
            </w:tcBorders>
            <w:hideMark/>
          </w:tcPr>
          <w:p w14:paraId="4C291169" w14:textId="77777777" w:rsidR="006C0A32" w:rsidRPr="004F0AB9" w:rsidRDefault="006C0A32" w:rsidP="006C0A32">
            <w:pPr>
              <w:rPr>
                <w:rFonts w:ascii="Arial" w:hAnsi="Arial" w:cs="Arial"/>
                <w:sz w:val="20"/>
                <w:szCs w:val="20"/>
              </w:rPr>
            </w:pPr>
            <w:r w:rsidRPr="004F0AB9">
              <w:rPr>
                <w:rFonts w:ascii="Arial" w:hAnsi="Arial" w:cs="Arial"/>
                <w:sz w:val="20"/>
                <w:szCs w:val="20"/>
              </w:rPr>
              <w:lastRenderedPageBreak/>
              <w:t>Summer 1</w:t>
            </w:r>
          </w:p>
        </w:tc>
        <w:tc>
          <w:tcPr>
            <w:tcW w:w="1902" w:type="dxa"/>
            <w:tcBorders>
              <w:top w:val="single" w:sz="4" w:space="0" w:color="auto"/>
              <w:left w:val="single" w:sz="4" w:space="0" w:color="auto"/>
              <w:bottom w:val="single" w:sz="4" w:space="0" w:color="auto"/>
              <w:right w:val="single" w:sz="4" w:space="0" w:color="auto"/>
            </w:tcBorders>
            <w:hideMark/>
          </w:tcPr>
          <w:p w14:paraId="4CDB13EA" w14:textId="77777777" w:rsidR="006C0A32" w:rsidRPr="00A34D9E" w:rsidRDefault="006C0A32" w:rsidP="006C0A32">
            <w:pPr>
              <w:rPr>
                <w:rFonts w:ascii="Arial" w:hAnsi="Arial" w:cs="Arial"/>
                <w:b/>
                <w:color w:val="FF0000"/>
                <w:sz w:val="20"/>
                <w:szCs w:val="20"/>
              </w:rPr>
            </w:pPr>
            <w:r w:rsidRPr="00A34D9E">
              <w:rPr>
                <w:rFonts w:ascii="Arial" w:hAnsi="Arial" w:cs="Arial"/>
                <w:b/>
                <w:color w:val="FF0000"/>
                <w:sz w:val="20"/>
                <w:szCs w:val="20"/>
              </w:rPr>
              <w:t>Explanation</w:t>
            </w:r>
          </w:p>
          <w:p w14:paraId="2FE7619C" w14:textId="60625D0A" w:rsidR="006C0A32" w:rsidRPr="00A34D9E" w:rsidRDefault="006C0A32" w:rsidP="006C0A32">
            <w:pPr>
              <w:rPr>
                <w:rFonts w:ascii="Arial" w:hAnsi="Arial" w:cs="Arial"/>
                <w:color w:val="FF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60995D6" w14:textId="77777777" w:rsidR="006C0A32" w:rsidRDefault="006C0A32" w:rsidP="006C0A32">
            <w:pPr>
              <w:rPr>
                <w:rFonts w:ascii="Arial" w:hAnsi="Arial" w:cs="Arial"/>
                <w:sz w:val="20"/>
                <w:szCs w:val="20"/>
              </w:rPr>
            </w:pPr>
            <w:r w:rsidRPr="00445012">
              <w:rPr>
                <w:rFonts w:ascii="Arial" w:hAnsi="Arial" w:cs="Arial"/>
                <w:sz w:val="20"/>
                <w:szCs w:val="20"/>
              </w:rPr>
              <w:t>Linked to Money Matters Curriculum- explain how a bank account works to a younger child as part of an informative brochure about our work with Redstart- Change the Game project.</w:t>
            </w:r>
          </w:p>
          <w:p w14:paraId="04ABF5F7" w14:textId="77777777" w:rsidR="006C0A32" w:rsidRDefault="006C0A32" w:rsidP="006C0A32">
            <w:pPr>
              <w:rPr>
                <w:rFonts w:ascii="Arial" w:hAnsi="Arial" w:cs="Arial"/>
                <w:sz w:val="20"/>
                <w:szCs w:val="20"/>
              </w:rPr>
            </w:pPr>
          </w:p>
          <w:p w14:paraId="7B285514" w14:textId="77777777" w:rsidR="006C0A32" w:rsidRDefault="006C0A32" w:rsidP="006C0A32">
            <w:pPr>
              <w:rPr>
                <w:rFonts w:ascii="Arial" w:hAnsi="Arial" w:cs="Arial"/>
                <w:color w:val="FFFF00"/>
                <w:sz w:val="20"/>
                <w:szCs w:val="20"/>
              </w:rPr>
            </w:pPr>
          </w:p>
          <w:p w14:paraId="3EB781A9" w14:textId="1C3367F8" w:rsidR="006C0A32" w:rsidRPr="00A61EFB" w:rsidRDefault="006C0A32" w:rsidP="006C0A32">
            <w:pPr>
              <w:rPr>
                <w:rFonts w:ascii="Arial" w:hAnsi="Arial" w:cs="Arial"/>
                <w:color w:val="FFFF00"/>
                <w:sz w:val="20"/>
                <w:szCs w:val="20"/>
              </w:rPr>
            </w:pPr>
            <w:r>
              <w:rPr>
                <w:rFonts w:ascii="Arial" w:hAnsi="Arial" w:cs="Arial"/>
                <w:color w:val="FFFF00"/>
                <w:sz w:val="20"/>
                <w:szCs w:val="20"/>
              </w:rPr>
              <w:t>Opportunities in Geography- explain the process of Coastal Erosion.</w:t>
            </w:r>
          </w:p>
        </w:tc>
        <w:tc>
          <w:tcPr>
            <w:tcW w:w="2268" w:type="dxa"/>
            <w:tcBorders>
              <w:top w:val="single" w:sz="4" w:space="0" w:color="auto"/>
              <w:left w:val="single" w:sz="4" w:space="0" w:color="auto"/>
              <w:bottom w:val="single" w:sz="4" w:space="0" w:color="auto"/>
              <w:right w:val="single" w:sz="4" w:space="0" w:color="auto"/>
            </w:tcBorders>
          </w:tcPr>
          <w:p w14:paraId="404CB600" w14:textId="77777777" w:rsidR="006C0A32" w:rsidRDefault="006C0A32" w:rsidP="006C0A32">
            <w:pPr>
              <w:rPr>
                <w:rFonts w:ascii="Arial" w:hAnsi="Arial" w:cs="Arial"/>
                <w:color w:val="FF0000"/>
                <w:sz w:val="22"/>
                <w:szCs w:val="22"/>
              </w:rPr>
            </w:pPr>
            <w:r w:rsidRPr="003A4F79">
              <w:rPr>
                <w:rFonts w:ascii="Arial" w:hAnsi="Arial" w:cs="Arial"/>
                <w:color w:val="FF0000"/>
                <w:sz w:val="22"/>
                <w:szCs w:val="22"/>
              </w:rPr>
              <w:t>Tom’s Midnight Garden</w:t>
            </w:r>
          </w:p>
          <w:p w14:paraId="41DD0B4D" w14:textId="77777777" w:rsidR="006C0A32" w:rsidRDefault="006C0A32" w:rsidP="006C0A32">
            <w:pPr>
              <w:rPr>
                <w:rFonts w:ascii="Arial" w:hAnsi="Arial" w:cs="Arial"/>
                <w:color w:val="FF0000"/>
                <w:sz w:val="22"/>
                <w:szCs w:val="22"/>
              </w:rPr>
            </w:pPr>
          </w:p>
          <w:p w14:paraId="5A9868F9" w14:textId="3B9657A0" w:rsidR="006C0A32" w:rsidRPr="003A4F79" w:rsidRDefault="006C0A32" w:rsidP="006C0A32">
            <w:pPr>
              <w:rPr>
                <w:rFonts w:ascii="Arial" w:hAnsi="Arial" w:cs="Arial"/>
                <w:color w:val="FF0000"/>
                <w:sz w:val="22"/>
                <w:szCs w:val="22"/>
              </w:rPr>
            </w:pPr>
            <w:r>
              <w:rPr>
                <w:rFonts w:ascii="Arial" w:hAnsi="Arial" w:cs="Arial"/>
                <w:color w:val="FF0000"/>
                <w:sz w:val="22"/>
                <w:szCs w:val="22"/>
              </w:rPr>
              <w:t>(Current Year 5 have read this so that Year 6 cohort’s flagship story next year will be based around Skellig)</w:t>
            </w:r>
          </w:p>
        </w:tc>
        <w:tc>
          <w:tcPr>
            <w:tcW w:w="4869" w:type="dxa"/>
            <w:tcBorders>
              <w:top w:val="single" w:sz="4" w:space="0" w:color="auto"/>
              <w:left w:val="single" w:sz="4" w:space="0" w:color="auto"/>
              <w:bottom w:val="single" w:sz="4" w:space="0" w:color="auto"/>
              <w:right w:val="single" w:sz="4" w:space="0" w:color="auto"/>
            </w:tcBorders>
          </w:tcPr>
          <w:p w14:paraId="049F13FA" w14:textId="380B8511" w:rsidR="006C0A32" w:rsidRPr="00445012" w:rsidRDefault="006C0A32" w:rsidP="006C0A32">
            <w:pPr>
              <w:rPr>
                <w:rFonts w:ascii="Arial" w:hAnsi="Arial" w:cs="Arial"/>
                <w:sz w:val="20"/>
                <w:szCs w:val="20"/>
              </w:rPr>
            </w:pPr>
            <w:r w:rsidRPr="00445012">
              <w:rPr>
                <w:rFonts w:ascii="Arial" w:hAnsi="Arial" w:cs="Arial"/>
                <w:sz w:val="20"/>
                <w:szCs w:val="20"/>
              </w:rPr>
              <w:t>Flagship Story- Plan and write an extended short story using expressive and figurative language, describing how characters feel; adding detail of sights and sounds; create mood and atmosphere describing a character’s response to a particular setting; use changes of scene to move the action on or create a break in the action.</w:t>
            </w:r>
          </w:p>
        </w:tc>
      </w:tr>
      <w:tr w:rsidR="006C0A32" w:rsidRPr="001C568A" w14:paraId="2FF25D12" w14:textId="65CE0E26" w:rsidTr="00336B9B">
        <w:trPr>
          <w:trHeight w:val="1756"/>
        </w:trPr>
        <w:tc>
          <w:tcPr>
            <w:tcW w:w="1495" w:type="dxa"/>
            <w:tcBorders>
              <w:top w:val="single" w:sz="4" w:space="0" w:color="auto"/>
              <w:left w:val="single" w:sz="4" w:space="0" w:color="auto"/>
              <w:bottom w:val="single" w:sz="4" w:space="0" w:color="auto"/>
              <w:right w:val="single" w:sz="4" w:space="0" w:color="auto"/>
            </w:tcBorders>
            <w:hideMark/>
          </w:tcPr>
          <w:p w14:paraId="3026DAF1" w14:textId="77777777" w:rsidR="006C0A32" w:rsidRPr="004F0AB9" w:rsidRDefault="006C0A32" w:rsidP="006C0A32">
            <w:pPr>
              <w:rPr>
                <w:rFonts w:ascii="Arial" w:hAnsi="Arial" w:cs="Arial"/>
                <w:sz w:val="20"/>
                <w:szCs w:val="20"/>
              </w:rPr>
            </w:pPr>
            <w:r w:rsidRPr="004F0AB9">
              <w:rPr>
                <w:rFonts w:ascii="Arial" w:hAnsi="Arial" w:cs="Arial"/>
                <w:sz w:val="20"/>
                <w:szCs w:val="20"/>
              </w:rPr>
              <w:t>Summer 2</w:t>
            </w:r>
          </w:p>
        </w:tc>
        <w:tc>
          <w:tcPr>
            <w:tcW w:w="1902" w:type="dxa"/>
            <w:tcBorders>
              <w:top w:val="single" w:sz="4" w:space="0" w:color="auto"/>
              <w:left w:val="single" w:sz="4" w:space="0" w:color="auto"/>
              <w:bottom w:val="single" w:sz="4" w:space="0" w:color="auto"/>
              <w:right w:val="single" w:sz="4" w:space="0" w:color="auto"/>
            </w:tcBorders>
            <w:hideMark/>
          </w:tcPr>
          <w:p w14:paraId="54D2196E" w14:textId="239BBB4C" w:rsidR="006C0A32" w:rsidRPr="00916C44" w:rsidRDefault="006C0A32" w:rsidP="006C0A32">
            <w:pPr>
              <w:rPr>
                <w:rFonts w:ascii="Arial" w:hAnsi="Arial" w:cs="Arial"/>
                <w:sz w:val="20"/>
                <w:szCs w:val="20"/>
              </w:rPr>
            </w:pPr>
            <w:r>
              <w:rPr>
                <w:rFonts w:ascii="Arial" w:hAnsi="Arial" w:cs="Arial"/>
                <w:b/>
                <w:color w:val="FF0000"/>
                <w:sz w:val="20"/>
                <w:szCs w:val="20"/>
              </w:rPr>
              <w:t>Discussion</w:t>
            </w:r>
          </w:p>
        </w:tc>
        <w:tc>
          <w:tcPr>
            <w:tcW w:w="4253" w:type="dxa"/>
            <w:tcBorders>
              <w:top w:val="single" w:sz="4" w:space="0" w:color="auto"/>
              <w:left w:val="single" w:sz="4" w:space="0" w:color="auto"/>
              <w:bottom w:val="single" w:sz="4" w:space="0" w:color="auto"/>
              <w:right w:val="single" w:sz="4" w:space="0" w:color="auto"/>
            </w:tcBorders>
          </w:tcPr>
          <w:p w14:paraId="07DB5515" w14:textId="5E5BBF51" w:rsidR="006C0A32" w:rsidRDefault="006C0A32" w:rsidP="006C0A32">
            <w:pPr>
              <w:rPr>
                <w:rFonts w:ascii="Arial" w:hAnsi="Arial" w:cs="Arial"/>
                <w:sz w:val="20"/>
                <w:szCs w:val="20"/>
              </w:rPr>
            </w:pPr>
            <w:r>
              <w:rPr>
                <w:rFonts w:ascii="Arial" w:hAnsi="Arial" w:cs="Arial"/>
                <w:sz w:val="20"/>
                <w:szCs w:val="20"/>
              </w:rPr>
              <w:t>Should evacuees have been sent away in World War 2? Discussion to be part of a newspaper report announcing Operation Pied Piper.</w:t>
            </w:r>
          </w:p>
          <w:p w14:paraId="4E640AF4" w14:textId="39CCB7AA" w:rsidR="006C0A32" w:rsidRDefault="006C0A32" w:rsidP="006C0A32">
            <w:pPr>
              <w:rPr>
                <w:rFonts w:ascii="Arial" w:hAnsi="Arial" w:cs="Arial"/>
                <w:sz w:val="20"/>
                <w:szCs w:val="20"/>
              </w:rPr>
            </w:pPr>
          </w:p>
          <w:p w14:paraId="7DAEBE1C" w14:textId="33C031B5" w:rsidR="006C0A32" w:rsidRDefault="006C0A32" w:rsidP="006C0A32">
            <w:pPr>
              <w:rPr>
                <w:rFonts w:ascii="Arial" w:hAnsi="Arial" w:cs="Arial"/>
                <w:sz w:val="20"/>
                <w:szCs w:val="20"/>
              </w:rPr>
            </w:pPr>
          </w:p>
          <w:p w14:paraId="6F3FB834" w14:textId="7A8A9FB8" w:rsidR="006C0A32" w:rsidRDefault="006C0A32" w:rsidP="006C0A32">
            <w:pPr>
              <w:rPr>
                <w:rFonts w:ascii="Arial" w:hAnsi="Arial" w:cs="Arial"/>
                <w:sz w:val="20"/>
                <w:szCs w:val="20"/>
              </w:rPr>
            </w:pPr>
          </w:p>
          <w:p w14:paraId="331E475C" w14:textId="2BA47575" w:rsidR="006C0A32" w:rsidRDefault="006C0A32" w:rsidP="006C0A32">
            <w:pPr>
              <w:rPr>
                <w:rFonts w:ascii="Arial" w:hAnsi="Arial" w:cs="Arial"/>
                <w:sz w:val="20"/>
                <w:szCs w:val="20"/>
              </w:rPr>
            </w:pPr>
          </w:p>
          <w:p w14:paraId="18200BD3" w14:textId="77777777" w:rsidR="006C0A32" w:rsidRDefault="006C0A32" w:rsidP="006C0A32">
            <w:pPr>
              <w:rPr>
                <w:rFonts w:ascii="Arial" w:hAnsi="Arial" w:cs="Arial"/>
                <w:color w:val="70AD47" w:themeColor="accent6"/>
                <w:sz w:val="20"/>
                <w:szCs w:val="20"/>
              </w:rPr>
            </w:pPr>
            <w:r>
              <w:rPr>
                <w:rFonts w:ascii="Arial" w:hAnsi="Arial" w:cs="Arial"/>
                <w:color w:val="70AD47" w:themeColor="accent6"/>
                <w:sz w:val="20"/>
                <w:szCs w:val="20"/>
              </w:rPr>
              <w:t>Possible additional task/GD transform later in the term:</w:t>
            </w:r>
          </w:p>
          <w:p w14:paraId="1B8B9F1B" w14:textId="15EF6647" w:rsidR="006C0A32" w:rsidRPr="004F0AB9" w:rsidRDefault="006C0A32" w:rsidP="006C0A32">
            <w:pPr>
              <w:rPr>
                <w:rFonts w:ascii="Arial" w:hAnsi="Arial" w:cs="Arial"/>
                <w:sz w:val="20"/>
                <w:szCs w:val="20"/>
              </w:rPr>
            </w:pPr>
            <w:r w:rsidRPr="001F3DF1">
              <w:rPr>
                <w:rFonts w:ascii="Arial" w:hAnsi="Arial" w:cs="Arial"/>
                <w:color w:val="70AD47" w:themeColor="accent6"/>
                <w:sz w:val="20"/>
                <w:szCs w:val="20"/>
              </w:rPr>
              <w:t>A discussion based around any issue that is relevant or important to the children or child at that time.</w:t>
            </w:r>
          </w:p>
        </w:tc>
        <w:tc>
          <w:tcPr>
            <w:tcW w:w="2268" w:type="dxa"/>
            <w:tcBorders>
              <w:top w:val="single" w:sz="4" w:space="0" w:color="auto"/>
              <w:left w:val="single" w:sz="4" w:space="0" w:color="auto"/>
              <w:bottom w:val="single" w:sz="4" w:space="0" w:color="auto"/>
              <w:right w:val="single" w:sz="4" w:space="0" w:color="auto"/>
            </w:tcBorders>
          </w:tcPr>
          <w:p w14:paraId="7A9BAC76" w14:textId="77777777" w:rsidR="006C0A32" w:rsidRDefault="006C0A32" w:rsidP="006C0A32">
            <w:pPr>
              <w:rPr>
                <w:rFonts w:ascii="Arial" w:hAnsi="Arial" w:cs="Arial"/>
                <w:color w:val="FF0000"/>
                <w:sz w:val="22"/>
                <w:szCs w:val="22"/>
              </w:rPr>
            </w:pPr>
            <w:r w:rsidRPr="00A378F9">
              <w:rPr>
                <w:rFonts w:ascii="Arial" w:hAnsi="Arial" w:cs="Arial"/>
                <w:color w:val="FF0000"/>
                <w:sz w:val="22"/>
                <w:szCs w:val="22"/>
              </w:rPr>
              <w:t>The Arrival</w:t>
            </w:r>
          </w:p>
          <w:p w14:paraId="1B268614" w14:textId="6E8E5531" w:rsidR="006C0A32" w:rsidRPr="00B65C37" w:rsidRDefault="006C0A32" w:rsidP="006C0A32">
            <w:pPr>
              <w:rPr>
                <w:rFonts w:ascii="Arial" w:hAnsi="Arial" w:cs="Arial"/>
                <w:color w:val="FF0000"/>
                <w:sz w:val="22"/>
                <w:szCs w:val="22"/>
              </w:rPr>
            </w:pPr>
          </w:p>
        </w:tc>
        <w:tc>
          <w:tcPr>
            <w:tcW w:w="4869" w:type="dxa"/>
            <w:tcBorders>
              <w:top w:val="single" w:sz="4" w:space="0" w:color="auto"/>
              <w:left w:val="single" w:sz="4" w:space="0" w:color="auto"/>
              <w:bottom w:val="single" w:sz="4" w:space="0" w:color="auto"/>
              <w:right w:val="single" w:sz="4" w:space="0" w:color="auto"/>
            </w:tcBorders>
          </w:tcPr>
          <w:p w14:paraId="2816D605" w14:textId="7E43B9B1" w:rsidR="006C0A32" w:rsidRDefault="006C0A32" w:rsidP="006C0A32">
            <w:pPr>
              <w:rPr>
                <w:rFonts w:ascii="Arial" w:hAnsi="Arial" w:cs="Arial"/>
                <w:sz w:val="20"/>
                <w:szCs w:val="20"/>
              </w:rPr>
            </w:pPr>
            <w:r>
              <w:rPr>
                <w:rFonts w:ascii="Arial" w:hAnsi="Arial" w:cs="Arial"/>
                <w:sz w:val="20"/>
                <w:szCs w:val="20"/>
              </w:rPr>
              <w:t>Plan and write story where dialogue is used to develop characters and move the action forward.</w:t>
            </w:r>
          </w:p>
          <w:p w14:paraId="0737C612" w14:textId="01B6634E" w:rsidR="006C0A32" w:rsidRDefault="006C0A32" w:rsidP="006C0A32">
            <w:pPr>
              <w:rPr>
                <w:rFonts w:ascii="Arial" w:hAnsi="Arial" w:cs="Arial"/>
                <w:sz w:val="20"/>
                <w:szCs w:val="20"/>
              </w:rPr>
            </w:pPr>
          </w:p>
          <w:p w14:paraId="4D0C54BE" w14:textId="01E292E0" w:rsidR="006C0A32" w:rsidRDefault="006C0A32" w:rsidP="006C0A32">
            <w:pPr>
              <w:rPr>
                <w:rFonts w:ascii="Arial" w:hAnsi="Arial" w:cs="Arial"/>
                <w:sz w:val="20"/>
                <w:szCs w:val="20"/>
              </w:rPr>
            </w:pPr>
            <w:r>
              <w:rPr>
                <w:rFonts w:ascii="Arial" w:hAnsi="Arial" w:cs="Arial"/>
                <w:sz w:val="20"/>
                <w:szCs w:val="20"/>
              </w:rPr>
              <w:t xml:space="preserve">Choose several different parts of the story and get the children to imagine the conversation that the traveller is trying to have with the people he meets.  Write the conversations in the </w:t>
            </w:r>
            <w:proofErr w:type="gramStart"/>
            <w:r>
              <w:rPr>
                <w:rFonts w:ascii="Arial" w:hAnsi="Arial" w:cs="Arial"/>
                <w:sz w:val="20"/>
                <w:szCs w:val="20"/>
              </w:rPr>
              <w:t>various different</w:t>
            </w:r>
            <w:proofErr w:type="gramEnd"/>
            <w:r>
              <w:rPr>
                <w:rFonts w:ascii="Arial" w:hAnsi="Arial" w:cs="Arial"/>
                <w:sz w:val="20"/>
                <w:szCs w:val="20"/>
              </w:rPr>
              <w:t xml:space="preserve"> contexts.</w:t>
            </w:r>
          </w:p>
          <w:p w14:paraId="2D01A7B7" w14:textId="15825839" w:rsidR="006C0A32" w:rsidRPr="00B65C37" w:rsidRDefault="006C0A32" w:rsidP="006C0A32">
            <w:pPr>
              <w:rPr>
                <w:rFonts w:ascii="Arial" w:hAnsi="Arial" w:cs="Arial"/>
                <w:sz w:val="20"/>
                <w:szCs w:val="20"/>
              </w:rPr>
            </w:pPr>
          </w:p>
        </w:tc>
      </w:tr>
      <w:tr w:rsidR="006C0A32" w:rsidRPr="001C568A" w14:paraId="22E5E60B" w14:textId="77777777" w:rsidTr="003F290F">
        <w:trPr>
          <w:trHeight w:val="276"/>
        </w:trPr>
        <w:tc>
          <w:tcPr>
            <w:tcW w:w="147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2A0839D" w14:textId="77777777" w:rsidR="006C0A32" w:rsidRPr="001C568A" w:rsidRDefault="006C0A32" w:rsidP="006C0A32">
            <w:pPr>
              <w:rPr>
                <w:rFonts w:ascii="Arial" w:hAnsi="Arial" w:cs="Arial"/>
                <w:sz w:val="22"/>
                <w:szCs w:val="22"/>
              </w:rPr>
            </w:pPr>
          </w:p>
        </w:tc>
      </w:tr>
      <w:tr w:rsidR="006C0A32" w:rsidRPr="001C568A" w14:paraId="18536EF9" w14:textId="77777777" w:rsidTr="003F290F">
        <w:trPr>
          <w:trHeight w:val="774"/>
        </w:trPr>
        <w:tc>
          <w:tcPr>
            <w:tcW w:w="14787"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06E49DE0" w14:textId="2F9EFF72" w:rsidR="006C0A32" w:rsidRDefault="006C0A32" w:rsidP="006C0A32">
            <w:pPr>
              <w:rPr>
                <w:rFonts w:ascii="Arial" w:hAnsi="Arial" w:cs="Arial"/>
                <w:sz w:val="22"/>
                <w:szCs w:val="22"/>
              </w:rPr>
            </w:pPr>
            <w:r>
              <w:rPr>
                <w:rFonts w:ascii="Arial" w:hAnsi="Arial" w:cs="Arial"/>
                <w:sz w:val="22"/>
                <w:szCs w:val="22"/>
              </w:rPr>
              <w:t xml:space="preserve">Year 6 </w:t>
            </w:r>
            <w:proofErr w:type="gramStart"/>
            <w:r>
              <w:rPr>
                <w:rFonts w:ascii="Arial" w:hAnsi="Arial" w:cs="Arial"/>
                <w:sz w:val="22"/>
                <w:szCs w:val="22"/>
              </w:rPr>
              <w:t>Non-Negotiables</w:t>
            </w:r>
            <w:proofErr w:type="gramEnd"/>
            <w:r>
              <w:rPr>
                <w:rFonts w:ascii="Arial" w:hAnsi="Arial" w:cs="Arial"/>
                <w:sz w:val="22"/>
                <w:szCs w:val="22"/>
              </w:rPr>
              <w:t>:</w:t>
            </w:r>
          </w:p>
          <w:p w14:paraId="4571C711" w14:textId="2F8C7C3B" w:rsidR="006C0A32" w:rsidRDefault="00410B24" w:rsidP="006C0A32">
            <w:pPr>
              <w:jc w:val="center"/>
              <w:rPr>
                <w:rFonts w:ascii="Arial" w:hAnsi="Arial" w:cs="Arial"/>
                <w:sz w:val="22"/>
                <w:szCs w:val="22"/>
              </w:rPr>
            </w:pPr>
            <w:r>
              <w:rPr>
                <w:rFonts w:ascii="Arial" w:hAnsi="Arial" w:cs="Arial"/>
                <w:sz w:val="22"/>
                <w:szCs w:val="22"/>
              </w:rPr>
              <w:t>Key building blocks to enable</w:t>
            </w:r>
            <w:r w:rsidR="006C0A32">
              <w:rPr>
                <w:rFonts w:ascii="Arial" w:hAnsi="Arial" w:cs="Arial"/>
                <w:sz w:val="22"/>
                <w:szCs w:val="22"/>
              </w:rPr>
              <w:t xml:space="preserve"> assess</w:t>
            </w:r>
            <w:r>
              <w:rPr>
                <w:rFonts w:ascii="Arial" w:hAnsi="Arial" w:cs="Arial"/>
                <w:sz w:val="22"/>
                <w:szCs w:val="22"/>
              </w:rPr>
              <w:t xml:space="preserve">ment </w:t>
            </w:r>
            <w:r w:rsidR="006C0A32">
              <w:rPr>
                <w:rFonts w:ascii="Arial" w:hAnsi="Arial" w:cs="Arial"/>
                <w:sz w:val="22"/>
                <w:szCs w:val="22"/>
              </w:rPr>
              <w:t>as meeting the expected standard for the end of KS2 (however this decision must ultimately be based on teacher assessment against the national Curriculum Teacher Assessment framework for Writing and include assessment against the grammar and spelling appendices and handwriting).</w:t>
            </w:r>
          </w:p>
          <w:p w14:paraId="50278CDA" w14:textId="049D9221" w:rsidR="006C0A32" w:rsidRPr="001C568A" w:rsidRDefault="006C0A32" w:rsidP="006C0A32">
            <w:pPr>
              <w:jc w:val="center"/>
              <w:rPr>
                <w:rFonts w:ascii="Arial" w:hAnsi="Arial" w:cs="Arial"/>
                <w:sz w:val="22"/>
                <w:szCs w:val="22"/>
              </w:rPr>
            </w:pPr>
            <w:r>
              <w:rPr>
                <w:rFonts w:ascii="Arial" w:hAnsi="Arial" w:cs="Arial"/>
                <w:sz w:val="22"/>
                <w:szCs w:val="22"/>
              </w:rPr>
              <w:t>These will need to be taught repeatedly throughout the units over a series of more specific learning objectives.</w:t>
            </w:r>
          </w:p>
        </w:tc>
      </w:tr>
      <w:tr w:rsidR="006C0A32" w:rsidRPr="001C568A" w14:paraId="37A57443" w14:textId="338BDE24" w:rsidTr="003F290F">
        <w:trPr>
          <w:trHeight w:val="258"/>
        </w:trPr>
        <w:tc>
          <w:tcPr>
            <w:tcW w:w="765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6C2CB91" w14:textId="6BA4A0F5" w:rsidR="006C0A32" w:rsidRPr="001C568A" w:rsidRDefault="006C0A32" w:rsidP="006C0A32">
            <w:pPr>
              <w:jc w:val="center"/>
              <w:rPr>
                <w:rFonts w:ascii="Arial" w:hAnsi="Arial" w:cs="Arial"/>
                <w:sz w:val="22"/>
                <w:szCs w:val="22"/>
              </w:rPr>
            </w:pPr>
            <w:r>
              <w:rPr>
                <w:rFonts w:ascii="Arial" w:hAnsi="Arial" w:cs="Arial"/>
                <w:sz w:val="22"/>
                <w:szCs w:val="22"/>
              </w:rPr>
              <w:t>Non-Fiction</w:t>
            </w:r>
          </w:p>
        </w:tc>
        <w:tc>
          <w:tcPr>
            <w:tcW w:w="713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7D5C992" w14:textId="63DE1764" w:rsidR="006C0A32" w:rsidRPr="001C568A" w:rsidRDefault="006C0A32" w:rsidP="006C0A32">
            <w:pPr>
              <w:jc w:val="center"/>
              <w:rPr>
                <w:rFonts w:ascii="Arial" w:hAnsi="Arial" w:cs="Arial"/>
                <w:sz w:val="22"/>
                <w:szCs w:val="22"/>
              </w:rPr>
            </w:pPr>
            <w:r>
              <w:rPr>
                <w:rFonts w:ascii="Arial" w:hAnsi="Arial" w:cs="Arial"/>
                <w:sz w:val="22"/>
                <w:szCs w:val="22"/>
              </w:rPr>
              <w:t>Narrative</w:t>
            </w:r>
          </w:p>
        </w:tc>
      </w:tr>
      <w:tr w:rsidR="006C0A32" w:rsidRPr="001C568A" w14:paraId="16287EE9" w14:textId="77777777" w:rsidTr="004F0AB9">
        <w:trPr>
          <w:trHeight w:val="258"/>
        </w:trPr>
        <w:tc>
          <w:tcPr>
            <w:tcW w:w="7650" w:type="dxa"/>
            <w:gridSpan w:val="3"/>
            <w:tcBorders>
              <w:top w:val="single" w:sz="4" w:space="0" w:color="auto"/>
              <w:left w:val="single" w:sz="4" w:space="0" w:color="auto"/>
              <w:bottom w:val="single" w:sz="4" w:space="0" w:color="auto"/>
              <w:right w:val="single" w:sz="4" w:space="0" w:color="auto"/>
            </w:tcBorders>
          </w:tcPr>
          <w:p w14:paraId="0EA7B99D" w14:textId="1E4A8440" w:rsidR="006C0A32" w:rsidRDefault="006C0A32" w:rsidP="006C0A32">
            <w:pPr>
              <w:pStyle w:val="ListParagraph"/>
              <w:numPr>
                <w:ilvl w:val="0"/>
                <w:numId w:val="1"/>
              </w:numPr>
              <w:rPr>
                <w:rFonts w:ascii="Arial" w:hAnsi="Arial" w:cs="Arial"/>
                <w:sz w:val="20"/>
                <w:szCs w:val="20"/>
              </w:rPr>
            </w:pPr>
            <w:r>
              <w:rPr>
                <w:rFonts w:ascii="Arial" w:hAnsi="Arial" w:cs="Arial"/>
                <w:sz w:val="20"/>
                <w:szCs w:val="20"/>
              </w:rPr>
              <w:t>Can use a wide range of clause structures, varying their position within the sentence</w:t>
            </w:r>
          </w:p>
          <w:p w14:paraId="0BD2E153" w14:textId="78BE3A8F" w:rsidR="006C0A32" w:rsidRDefault="006C0A32" w:rsidP="006C0A32">
            <w:pPr>
              <w:pStyle w:val="ListParagraph"/>
              <w:numPr>
                <w:ilvl w:val="0"/>
                <w:numId w:val="1"/>
              </w:numPr>
              <w:rPr>
                <w:rFonts w:ascii="Arial" w:hAnsi="Arial" w:cs="Arial"/>
                <w:sz w:val="20"/>
                <w:szCs w:val="20"/>
              </w:rPr>
            </w:pPr>
            <w:r>
              <w:rPr>
                <w:rFonts w:ascii="Arial" w:hAnsi="Arial" w:cs="Arial"/>
                <w:sz w:val="20"/>
                <w:szCs w:val="20"/>
              </w:rPr>
              <w:t>Can use passive and modal verbs to affect the presentation of information and indicate degrees of possibility.</w:t>
            </w:r>
          </w:p>
          <w:p w14:paraId="0A3D01A3" w14:textId="61748555" w:rsidR="006C0A32" w:rsidRDefault="006C0A32" w:rsidP="006C0A32">
            <w:pPr>
              <w:pStyle w:val="ListParagraph"/>
              <w:numPr>
                <w:ilvl w:val="0"/>
                <w:numId w:val="1"/>
              </w:numPr>
              <w:rPr>
                <w:rFonts w:ascii="Arial" w:hAnsi="Arial" w:cs="Arial"/>
                <w:sz w:val="20"/>
                <w:szCs w:val="20"/>
              </w:rPr>
            </w:pPr>
            <w:r>
              <w:rPr>
                <w:rFonts w:ascii="Arial" w:hAnsi="Arial" w:cs="Arial"/>
                <w:sz w:val="20"/>
                <w:szCs w:val="20"/>
              </w:rPr>
              <w:lastRenderedPageBreak/>
              <w:t>Can use a range of presentational and organisational devices to structure text and guide reader.</w:t>
            </w:r>
          </w:p>
          <w:p w14:paraId="09BEAD77" w14:textId="36AFBFC0" w:rsidR="006C0A32" w:rsidRDefault="006C0A32" w:rsidP="006C0A32">
            <w:pPr>
              <w:pStyle w:val="ListParagraph"/>
              <w:numPr>
                <w:ilvl w:val="0"/>
                <w:numId w:val="1"/>
              </w:numPr>
              <w:rPr>
                <w:rFonts w:ascii="Arial" w:hAnsi="Arial" w:cs="Arial"/>
                <w:sz w:val="20"/>
                <w:szCs w:val="20"/>
              </w:rPr>
            </w:pPr>
            <w:r>
              <w:rPr>
                <w:rFonts w:ascii="Arial" w:hAnsi="Arial" w:cs="Arial"/>
                <w:sz w:val="20"/>
                <w:szCs w:val="20"/>
              </w:rPr>
              <w:t>Can link ideas across paragraphs using a wider range of cohesive devices, e.g. adverbials appropriate to the form/register of the genre.</w:t>
            </w:r>
          </w:p>
          <w:p w14:paraId="3BA06112" w14:textId="36ED61F5" w:rsidR="006C0A32" w:rsidRPr="00CE1B71" w:rsidRDefault="006C0A32" w:rsidP="006C0A32">
            <w:pPr>
              <w:pStyle w:val="ListParagraph"/>
              <w:numPr>
                <w:ilvl w:val="0"/>
                <w:numId w:val="1"/>
              </w:numPr>
              <w:rPr>
                <w:rFonts w:ascii="Arial" w:hAnsi="Arial" w:cs="Arial"/>
                <w:sz w:val="20"/>
                <w:szCs w:val="20"/>
              </w:rPr>
            </w:pPr>
            <w:r>
              <w:rPr>
                <w:rFonts w:ascii="Arial" w:hAnsi="Arial" w:cs="Arial"/>
                <w:sz w:val="20"/>
                <w:szCs w:val="20"/>
              </w:rPr>
              <w:t>Can select vocabulary and grammatical structures that reflect the level of formality required.</w:t>
            </w:r>
          </w:p>
        </w:tc>
        <w:tc>
          <w:tcPr>
            <w:tcW w:w="7137" w:type="dxa"/>
            <w:gridSpan w:val="2"/>
            <w:tcBorders>
              <w:top w:val="single" w:sz="4" w:space="0" w:color="auto"/>
              <w:left w:val="single" w:sz="4" w:space="0" w:color="auto"/>
              <w:bottom w:val="single" w:sz="4" w:space="0" w:color="auto"/>
              <w:right w:val="single" w:sz="4" w:space="0" w:color="auto"/>
            </w:tcBorders>
          </w:tcPr>
          <w:p w14:paraId="43EFF310" w14:textId="0A08F2B2" w:rsidR="006C0A32" w:rsidRDefault="006C0A32" w:rsidP="006C0A32">
            <w:pPr>
              <w:pStyle w:val="ListParagraph"/>
              <w:numPr>
                <w:ilvl w:val="0"/>
                <w:numId w:val="1"/>
              </w:numPr>
              <w:rPr>
                <w:rFonts w:ascii="Arial" w:hAnsi="Arial" w:cs="Arial"/>
                <w:sz w:val="20"/>
                <w:szCs w:val="20"/>
              </w:rPr>
            </w:pPr>
            <w:r>
              <w:rPr>
                <w:rFonts w:ascii="Arial" w:hAnsi="Arial" w:cs="Arial"/>
                <w:sz w:val="20"/>
                <w:szCs w:val="20"/>
              </w:rPr>
              <w:lastRenderedPageBreak/>
              <w:t>Use adverbs, preposition phrases effectively to add detail, qualification, and precision.</w:t>
            </w:r>
          </w:p>
          <w:p w14:paraId="278FF968" w14:textId="77777777" w:rsidR="006C0A32" w:rsidRDefault="006C0A32" w:rsidP="006C0A32">
            <w:pPr>
              <w:pStyle w:val="ListParagraph"/>
              <w:numPr>
                <w:ilvl w:val="0"/>
                <w:numId w:val="1"/>
              </w:numPr>
              <w:rPr>
                <w:rFonts w:ascii="Arial" w:hAnsi="Arial" w:cs="Arial"/>
                <w:sz w:val="20"/>
                <w:szCs w:val="20"/>
              </w:rPr>
            </w:pPr>
            <w:r>
              <w:rPr>
                <w:rFonts w:ascii="Arial" w:hAnsi="Arial" w:cs="Arial"/>
                <w:sz w:val="20"/>
                <w:szCs w:val="20"/>
              </w:rPr>
              <w:t>Select appropriate vocabulary and grammar to enhance meaning and for emphasis.</w:t>
            </w:r>
          </w:p>
          <w:p w14:paraId="2D1C1962" w14:textId="77777777" w:rsidR="006C0A32" w:rsidRDefault="006C0A32" w:rsidP="006C0A32">
            <w:pPr>
              <w:pStyle w:val="ListParagraph"/>
              <w:numPr>
                <w:ilvl w:val="0"/>
                <w:numId w:val="1"/>
              </w:numPr>
              <w:rPr>
                <w:rFonts w:ascii="Arial" w:hAnsi="Arial" w:cs="Arial"/>
                <w:sz w:val="20"/>
                <w:szCs w:val="20"/>
              </w:rPr>
            </w:pPr>
            <w:r>
              <w:rPr>
                <w:rFonts w:ascii="Arial" w:hAnsi="Arial" w:cs="Arial"/>
                <w:sz w:val="20"/>
                <w:szCs w:val="20"/>
              </w:rPr>
              <w:lastRenderedPageBreak/>
              <w:t>Use figurative language to develop setting character and atmosphere.</w:t>
            </w:r>
          </w:p>
          <w:p w14:paraId="265E4AEF" w14:textId="77777777" w:rsidR="006C0A32" w:rsidRDefault="006C0A32" w:rsidP="006C0A32">
            <w:pPr>
              <w:pStyle w:val="ListParagraph"/>
              <w:numPr>
                <w:ilvl w:val="0"/>
                <w:numId w:val="1"/>
              </w:numPr>
              <w:rPr>
                <w:rFonts w:ascii="Arial" w:hAnsi="Arial" w:cs="Arial"/>
                <w:sz w:val="20"/>
                <w:szCs w:val="20"/>
              </w:rPr>
            </w:pPr>
            <w:r>
              <w:rPr>
                <w:rFonts w:ascii="Arial" w:hAnsi="Arial" w:cs="Arial"/>
                <w:sz w:val="20"/>
                <w:szCs w:val="20"/>
              </w:rPr>
              <w:t>Integrate dialogue to convey character and advance the action.</w:t>
            </w:r>
          </w:p>
          <w:p w14:paraId="68EA8A20" w14:textId="77777777" w:rsidR="006C0A32" w:rsidRDefault="006C0A32" w:rsidP="006C0A32">
            <w:pPr>
              <w:pStyle w:val="ListParagraph"/>
              <w:numPr>
                <w:ilvl w:val="0"/>
                <w:numId w:val="1"/>
              </w:numPr>
              <w:rPr>
                <w:rFonts w:ascii="Arial" w:hAnsi="Arial" w:cs="Arial"/>
                <w:sz w:val="20"/>
                <w:szCs w:val="20"/>
              </w:rPr>
            </w:pPr>
            <w:r>
              <w:rPr>
                <w:rFonts w:ascii="Arial" w:hAnsi="Arial" w:cs="Arial"/>
                <w:sz w:val="20"/>
                <w:szCs w:val="20"/>
              </w:rPr>
              <w:t>Select verb forms for meaning and effect and have consistency in their application.</w:t>
            </w:r>
          </w:p>
          <w:p w14:paraId="55436938" w14:textId="7A4A0A03" w:rsidR="006C0A32" w:rsidRPr="00CE1B71" w:rsidRDefault="006C0A32" w:rsidP="006C0A32">
            <w:pPr>
              <w:pStyle w:val="ListParagraph"/>
              <w:numPr>
                <w:ilvl w:val="0"/>
                <w:numId w:val="1"/>
              </w:numPr>
              <w:rPr>
                <w:rFonts w:ascii="Arial" w:hAnsi="Arial" w:cs="Arial"/>
                <w:sz w:val="20"/>
                <w:szCs w:val="20"/>
              </w:rPr>
            </w:pPr>
            <w:r>
              <w:rPr>
                <w:rFonts w:ascii="Arial" w:hAnsi="Arial" w:cs="Arial"/>
                <w:sz w:val="20"/>
                <w:szCs w:val="20"/>
              </w:rPr>
              <w:t>Use semi-colons, colons or dashes to mark boundaries between independent clauses.</w:t>
            </w:r>
          </w:p>
        </w:tc>
      </w:tr>
    </w:tbl>
    <w:p w14:paraId="7FE95107" w14:textId="77777777" w:rsidR="001806C2" w:rsidRPr="001C568A" w:rsidRDefault="001806C2">
      <w:pPr>
        <w:rPr>
          <w:sz w:val="22"/>
          <w:szCs w:val="22"/>
        </w:rPr>
      </w:pPr>
    </w:p>
    <w:sectPr w:rsidR="001806C2" w:rsidRPr="001C568A" w:rsidSect="0067362C">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E25EE"/>
    <w:multiLevelType w:val="hybridMultilevel"/>
    <w:tmpl w:val="61B6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A31587"/>
    <w:multiLevelType w:val="hybridMultilevel"/>
    <w:tmpl w:val="44DE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3F2BDE"/>
    <w:multiLevelType w:val="hybridMultilevel"/>
    <w:tmpl w:val="D7883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7515679">
    <w:abstractNumId w:val="0"/>
  </w:num>
  <w:num w:numId="2" w16cid:durableId="1240752110">
    <w:abstractNumId w:val="2"/>
  </w:num>
  <w:num w:numId="3" w16cid:durableId="1048409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C2"/>
    <w:rsid w:val="000040E7"/>
    <w:rsid w:val="000247C9"/>
    <w:rsid w:val="00037DFB"/>
    <w:rsid w:val="00090059"/>
    <w:rsid w:val="000C0224"/>
    <w:rsid w:val="000D61BB"/>
    <w:rsid w:val="000F048C"/>
    <w:rsid w:val="000F2238"/>
    <w:rsid w:val="000F49EB"/>
    <w:rsid w:val="000F4A6B"/>
    <w:rsid w:val="001000DA"/>
    <w:rsid w:val="0013618A"/>
    <w:rsid w:val="00142149"/>
    <w:rsid w:val="00142FAB"/>
    <w:rsid w:val="001525BF"/>
    <w:rsid w:val="00164B7A"/>
    <w:rsid w:val="001673E1"/>
    <w:rsid w:val="001806C2"/>
    <w:rsid w:val="001A3E3C"/>
    <w:rsid w:val="001A53A8"/>
    <w:rsid w:val="001A62CE"/>
    <w:rsid w:val="001B2CDD"/>
    <w:rsid w:val="001B4651"/>
    <w:rsid w:val="001C568A"/>
    <w:rsid w:val="001D0160"/>
    <w:rsid w:val="001D2044"/>
    <w:rsid w:val="001D355C"/>
    <w:rsid w:val="001D4FE5"/>
    <w:rsid w:val="001D5E93"/>
    <w:rsid w:val="001E7785"/>
    <w:rsid w:val="001F3DF1"/>
    <w:rsid w:val="002152CA"/>
    <w:rsid w:val="00260349"/>
    <w:rsid w:val="002779C2"/>
    <w:rsid w:val="00277BA3"/>
    <w:rsid w:val="002963F0"/>
    <w:rsid w:val="002B10E9"/>
    <w:rsid w:val="002C3B7B"/>
    <w:rsid w:val="002D58F7"/>
    <w:rsid w:val="002E119C"/>
    <w:rsid w:val="002E7A05"/>
    <w:rsid w:val="002F39B1"/>
    <w:rsid w:val="002F5459"/>
    <w:rsid w:val="0031034E"/>
    <w:rsid w:val="00335BE6"/>
    <w:rsid w:val="00336B9B"/>
    <w:rsid w:val="00366712"/>
    <w:rsid w:val="003A4F79"/>
    <w:rsid w:val="003F290F"/>
    <w:rsid w:val="00404CCE"/>
    <w:rsid w:val="00410B24"/>
    <w:rsid w:val="00413C0F"/>
    <w:rsid w:val="00420797"/>
    <w:rsid w:val="00445012"/>
    <w:rsid w:val="00447D0D"/>
    <w:rsid w:val="004758B4"/>
    <w:rsid w:val="00486722"/>
    <w:rsid w:val="004A1F7E"/>
    <w:rsid w:val="004E46B2"/>
    <w:rsid w:val="004F0AB9"/>
    <w:rsid w:val="00522D30"/>
    <w:rsid w:val="00526DE5"/>
    <w:rsid w:val="005313BA"/>
    <w:rsid w:val="0056488B"/>
    <w:rsid w:val="005741E0"/>
    <w:rsid w:val="00587955"/>
    <w:rsid w:val="005B749B"/>
    <w:rsid w:val="005C60D0"/>
    <w:rsid w:val="005E50AE"/>
    <w:rsid w:val="005F62DC"/>
    <w:rsid w:val="006204CD"/>
    <w:rsid w:val="00626221"/>
    <w:rsid w:val="006549A1"/>
    <w:rsid w:val="00661A5B"/>
    <w:rsid w:val="0067362C"/>
    <w:rsid w:val="006800F6"/>
    <w:rsid w:val="00680688"/>
    <w:rsid w:val="006878C8"/>
    <w:rsid w:val="006A5038"/>
    <w:rsid w:val="006A60D4"/>
    <w:rsid w:val="006C0A32"/>
    <w:rsid w:val="006D7F68"/>
    <w:rsid w:val="006E15B7"/>
    <w:rsid w:val="006E4317"/>
    <w:rsid w:val="006F061C"/>
    <w:rsid w:val="006F6012"/>
    <w:rsid w:val="0070120A"/>
    <w:rsid w:val="007102B0"/>
    <w:rsid w:val="00724E2E"/>
    <w:rsid w:val="007279F7"/>
    <w:rsid w:val="0073229E"/>
    <w:rsid w:val="00733636"/>
    <w:rsid w:val="00740968"/>
    <w:rsid w:val="00742380"/>
    <w:rsid w:val="007560F9"/>
    <w:rsid w:val="00797792"/>
    <w:rsid w:val="007B4A14"/>
    <w:rsid w:val="007C31D5"/>
    <w:rsid w:val="007D0DA2"/>
    <w:rsid w:val="007D4571"/>
    <w:rsid w:val="007E5056"/>
    <w:rsid w:val="00821A38"/>
    <w:rsid w:val="0083392D"/>
    <w:rsid w:val="0086012E"/>
    <w:rsid w:val="00861AC6"/>
    <w:rsid w:val="0088510F"/>
    <w:rsid w:val="008A15C8"/>
    <w:rsid w:val="008A1AA6"/>
    <w:rsid w:val="008A69AA"/>
    <w:rsid w:val="008B5CF0"/>
    <w:rsid w:val="008D0305"/>
    <w:rsid w:val="008D59D7"/>
    <w:rsid w:val="008E6EB7"/>
    <w:rsid w:val="008E71B9"/>
    <w:rsid w:val="00916C44"/>
    <w:rsid w:val="009258F1"/>
    <w:rsid w:val="00944B86"/>
    <w:rsid w:val="0095375E"/>
    <w:rsid w:val="0096562D"/>
    <w:rsid w:val="00971EAD"/>
    <w:rsid w:val="00983059"/>
    <w:rsid w:val="009960C2"/>
    <w:rsid w:val="009B3668"/>
    <w:rsid w:val="009B5CEB"/>
    <w:rsid w:val="009C51F3"/>
    <w:rsid w:val="009E0A1D"/>
    <w:rsid w:val="009F4AC2"/>
    <w:rsid w:val="009F72E9"/>
    <w:rsid w:val="00A06433"/>
    <w:rsid w:val="00A2050E"/>
    <w:rsid w:val="00A34D9E"/>
    <w:rsid w:val="00A378F9"/>
    <w:rsid w:val="00A42529"/>
    <w:rsid w:val="00A45CF0"/>
    <w:rsid w:val="00A52813"/>
    <w:rsid w:val="00A60365"/>
    <w:rsid w:val="00A61EFB"/>
    <w:rsid w:val="00A63A33"/>
    <w:rsid w:val="00A64670"/>
    <w:rsid w:val="00A97D2F"/>
    <w:rsid w:val="00AD799A"/>
    <w:rsid w:val="00AE4FD6"/>
    <w:rsid w:val="00AF183F"/>
    <w:rsid w:val="00AF7607"/>
    <w:rsid w:val="00B04D91"/>
    <w:rsid w:val="00B144B4"/>
    <w:rsid w:val="00B172AD"/>
    <w:rsid w:val="00B227E5"/>
    <w:rsid w:val="00B45CCF"/>
    <w:rsid w:val="00B46F49"/>
    <w:rsid w:val="00B5650B"/>
    <w:rsid w:val="00B60FEB"/>
    <w:rsid w:val="00B65C37"/>
    <w:rsid w:val="00B77F0D"/>
    <w:rsid w:val="00B93120"/>
    <w:rsid w:val="00C1119C"/>
    <w:rsid w:val="00C1584E"/>
    <w:rsid w:val="00C25E66"/>
    <w:rsid w:val="00C350A9"/>
    <w:rsid w:val="00C464D7"/>
    <w:rsid w:val="00C74615"/>
    <w:rsid w:val="00C75CF5"/>
    <w:rsid w:val="00C910EB"/>
    <w:rsid w:val="00CB3EDB"/>
    <w:rsid w:val="00CC72DA"/>
    <w:rsid w:val="00CD74CC"/>
    <w:rsid w:val="00CE1B71"/>
    <w:rsid w:val="00CE2757"/>
    <w:rsid w:val="00D108FA"/>
    <w:rsid w:val="00D675CA"/>
    <w:rsid w:val="00DB2B24"/>
    <w:rsid w:val="00DC6E9F"/>
    <w:rsid w:val="00DD2C4F"/>
    <w:rsid w:val="00DF6A73"/>
    <w:rsid w:val="00DF6EBA"/>
    <w:rsid w:val="00E16A8C"/>
    <w:rsid w:val="00E26034"/>
    <w:rsid w:val="00E26FFB"/>
    <w:rsid w:val="00E86782"/>
    <w:rsid w:val="00E9420A"/>
    <w:rsid w:val="00EA1953"/>
    <w:rsid w:val="00EA3744"/>
    <w:rsid w:val="00EC03B6"/>
    <w:rsid w:val="00EC6E09"/>
    <w:rsid w:val="00ED2832"/>
    <w:rsid w:val="00ED7A7B"/>
    <w:rsid w:val="00F074F6"/>
    <w:rsid w:val="00F07CAD"/>
    <w:rsid w:val="00F15A30"/>
    <w:rsid w:val="00F175C8"/>
    <w:rsid w:val="00F73278"/>
    <w:rsid w:val="00FB18C1"/>
    <w:rsid w:val="00FB371E"/>
    <w:rsid w:val="00FB5EB9"/>
    <w:rsid w:val="00FC24B5"/>
    <w:rsid w:val="00FD0747"/>
    <w:rsid w:val="00FD574D"/>
    <w:rsid w:val="00FF093B"/>
    <w:rsid w:val="00FF2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C3E7C"/>
  <w15:docId w15:val="{CD96E2A9-CA12-4ED8-9AF7-A8576BBF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6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3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A69AA"/>
    <w:rPr>
      <w:rFonts w:ascii="Tahoma" w:hAnsi="Tahoma" w:cs="Tahoma"/>
      <w:sz w:val="16"/>
      <w:szCs w:val="16"/>
    </w:rPr>
  </w:style>
  <w:style w:type="character" w:customStyle="1" w:styleId="BalloonTextChar">
    <w:name w:val="Balloon Text Char"/>
    <w:basedOn w:val="DefaultParagraphFont"/>
    <w:link w:val="BalloonText"/>
    <w:rsid w:val="008A69AA"/>
    <w:rPr>
      <w:rFonts w:ascii="Tahoma" w:hAnsi="Tahoma" w:cs="Tahoma"/>
      <w:sz w:val="16"/>
      <w:szCs w:val="16"/>
    </w:rPr>
  </w:style>
  <w:style w:type="paragraph" w:styleId="ListParagraph">
    <w:name w:val="List Paragraph"/>
    <w:basedOn w:val="Normal"/>
    <w:uiPriority w:val="34"/>
    <w:qFormat/>
    <w:rsid w:val="0044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17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5328</Characters>
  <Application>Microsoft Office Word</Application>
  <DocSecurity>0</DocSecurity>
  <Lines>190</Lines>
  <Paragraphs>88</Paragraphs>
  <ScaleCrop>false</ScaleCrop>
  <HeadingPairs>
    <vt:vector size="2" baseType="variant">
      <vt:variant>
        <vt:lpstr>Title</vt:lpstr>
      </vt:variant>
      <vt:variant>
        <vt:i4>1</vt:i4>
      </vt:variant>
    </vt:vector>
  </HeadingPairs>
  <TitlesOfParts>
    <vt:vector size="1" baseType="lpstr">
      <vt:lpstr/>
    </vt:vector>
  </TitlesOfParts>
  <Company>Fullwell Junior School</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Peat</dc:creator>
  <cp:keywords/>
  <dc:description/>
  <cp:lastModifiedBy>Rachel Sainthouse</cp:lastModifiedBy>
  <cp:revision>2</cp:revision>
  <cp:lastPrinted>2022-11-30T11:57:00Z</cp:lastPrinted>
  <dcterms:created xsi:type="dcterms:W3CDTF">2026-03-09T09:37:00Z</dcterms:created>
  <dcterms:modified xsi:type="dcterms:W3CDTF">2026-03-09T09:37:00Z</dcterms:modified>
</cp:coreProperties>
</file>