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597" w:tblpY="1246"/>
        <w:tblW w:w="15871" w:type="dxa"/>
        <w:tblLayout w:type="fixed"/>
        <w:tblLook w:val="04A0" w:firstRow="1" w:lastRow="0" w:firstColumn="1" w:lastColumn="0" w:noHBand="0" w:noVBand="1"/>
      </w:tblPr>
      <w:tblGrid>
        <w:gridCol w:w="837"/>
        <w:gridCol w:w="926"/>
        <w:gridCol w:w="926"/>
        <w:gridCol w:w="1025"/>
        <w:gridCol w:w="1026"/>
        <w:gridCol w:w="1026"/>
        <w:gridCol w:w="1026"/>
        <w:gridCol w:w="1026"/>
        <w:gridCol w:w="328"/>
        <w:gridCol w:w="1116"/>
        <w:gridCol w:w="1116"/>
        <w:gridCol w:w="1116"/>
        <w:gridCol w:w="1117"/>
        <w:gridCol w:w="992"/>
        <w:gridCol w:w="1276"/>
        <w:gridCol w:w="992"/>
      </w:tblGrid>
      <w:tr w:rsidR="003C1269" w:rsidTr="00A21CDC">
        <w:trPr>
          <w:trHeight w:val="324"/>
        </w:trPr>
        <w:tc>
          <w:tcPr>
            <w:tcW w:w="7818" w:type="dxa"/>
            <w:gridSpan w:val="8"/>
            <w:shd w:val="clear" w:color="auto" w:fill="BDD6EE" w:themeFill="accent1" w:themeFillTint="66"/>
            <w:vAlign w:val="center"/>
          </w:tcPr>
          <w:p w:rsidR="003C1269" w:rsidRDefault="003C1269" w:rsidP="00A21CD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AUTUMN 1</w:t>
            </w:r>
          </w:p>
        </w:tc>
        <w:tc>
          <w:tcPr>
            <w:tcW w:w="328" w:type="dxa"/>
            <w:shd w:val="clear" w:color="auto" w:fill="D9D9D9" w:themeFill="background1" w:themeFillShade="D9"/>
            <w:textDirection w:val="btLr"/>
            <w:vAlign w:val="center"/>
          </w:tcPr>
          <w:p w:rsidR="003C1269" w:rsidRDefault="003C1269" w:rsidP="00A21CD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725" w:type="dxa"/>
            <w:gridSpan w:val="7"/>
            <w:shd w:val="clear" w:color="auto" w:fill="BDD6EE" w:themeFill="accent1" w:themeFillTint="66"/>
            <w:vAlign w:val="center"/>
          </w:tcPr>
          <w:p w:rsidR="003C1269" w:rsidRPr="00DD0B01" w:rsidRDefault="003C1269" w:rsidP="00A21C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AUTUMN 2</w:t>
            </w:r>
          </w:p>
        </w:tc>
      </w:tr>
      <w:tr w:rsidR="003C1269" w:rsidTr="00A21CDC">
        <w:trPr>
          <w:trHeight w:val="1161"/>
        </w:trPr>
        <w:tc>
          <w:tcPr>
            <w:tcW w:w="837" w:type="dxa"/>
            <w:vAlign w:val="center"/>
          </w:tcPr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</w:t>
            </w:r>
          </w:p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2.9</w:t>
            </w:r>
          </w:p>
        </w:tc>
        <w:tc>
          <w:tcPr>
            <w:tcW w:w="926" w:type="dxa"/>
            <w:vAlign w:val="center"/>
          </w:tcPr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Wk2</w:t>
            </w:r>
          </w:p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9.9</w:t>
            </w:r>
          </w:p>
        </w:tc>
        <w:tc>
          <w:tcPr>
            <w:tcW w:w="926" w:type="dxa"/>
            <w:vAlign w:val="center"/>
          </w:tcPr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Wk3</w:t>
            </w:r>
          </w:p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16.9</w:t>
            </w:r>
          </w:p>
        </w:tc>
        <w:tc>
          <w:tcPr>
            <w:tcW w:w="1025" w:type="dxa"/>
            <w:vAlign w:val="center"/>
          </w:tcPr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Wk4</w:t>
            </w:r>
          </w:p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23.9</w:t>
            </w:r>
          </w:p>
        </w:tc>
        <w:tc>
          <w:tcPr>
            <w:tcW w:w="1026" w:type="dxa"/>
            <w:vAlign w:val="center"/>
          </w:tcPr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Wk5</w:t>
            </w:r>
          </w:p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30.9</w:t>
            </w:r>
          </w:p>
        </w:tc>
        <w:tc>
          <w:tcPr>
            <w:tcW w:w="1026" w:type="dxa"/>
            <w:vAlign w:val="center"/>
          </w:tcPr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Wk6</w:t>
            </w:r>
          </w:p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7.10</w:t>
            </w:r>
          </w:p>
        </w:tc>
        <w:tc>
          <w:tcPr>
            <w:tcW w:w="1026" w:type="dxa"/>
            <w:vAlign w:val="center"/>
          </w:tcPr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Wk7</w:t>
            </w:r>
          </w:p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14.10</w:t>
            </w:r>
          </w:p>
        </w:tc>
        <w:tc>
          <w:tcPr>
            <w:tcW w:w="1026" w:type="dxa"/>
            <w:vAlign w:val="center"/>
          </w:tcPr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Wk8</w:t>
            </w:r>
          </w:p>
          <w:p w:rsidR="003C1269" w:rsidRDefault="003C1269" w:rsidP="00A21CDC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21.10</w:t>
            </w:r>
          </w:p>
        </w:tc>
        <w:tc>
          <w:tcPr>
            <w:tcW w:w="32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C1269" w:rsidRPr="00DD0B01" w:rsidRDefault="003C1269" w:rsidP="00A21CDC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6"/>
              </w:rPr>
              <w:t>HALF TERM</w:t>
            </w:r>
          </w:p>
        </w:tc>
        <w:tc>
          <w:tcPr>
            <w:tcW w:w="1116" w:type="dxa"/>
            <w:vAlign w:val="center"/>
          </w:tcPr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Wk9</w:t>
            </w:r>
          </w:p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4.11</w:t>
            </w:r>
          </w:p>
        </w:tc>
        <w:tc>
          <w:tcPr>
            <w:tcW w:w="1116" w:type="dxa"/>
            <w:vAlign w:val="center"/>
          </w:tcPr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Wk10</w:t>
            </w:r>
          </w:p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11.11</w:t>
            </w:r>
          </w:p>
        </w:tc>
        <w:tc>
          <w:tcPr>
            <w:tcW w:w="1116" w:type="dxa"/>
            <w:vAlign w:val="center"/>
          </w:tcPr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Wk11</w:t>
            </w:r>
          </w:p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18.11</w:t>
            </w:r>
          </w:p>
        </w:tc>
        <w:tc>
          <w:tcPr>
            <w:tcW w:w="1117" w:type="dxa"/>
            <w:vAlign w:val="center"/>
          </w:tcPr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Wk12</w:t>
            </w:r>
          </w:p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25.11</w:t>
            </w:r>
          </w:p>
        </w:tc>
        <w:tc>
          <w:tcPr>
            <w:tcW w:w="992" w:type="dxa"/>
            <w:vAlign w:val="center"/>
          </w:tcPr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Wk13</w:t>
            </w:r>
          </w:p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2.12</w:t>
            </w:r>
          </w:p>
        </w:tc>
        <w:tc>
          <w:tcPr>
            <w:tcW w:w="1276" w:type="dxa"/>
            <w:vAlign w:val="center"/>
          </w:tcPr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Wk14</w:t>
            </w:r>
          </w:p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9.12</w:t>
            </w:r>
          </w:p>
        </w:tc>
        <w:tc>
          <w:tcPr>
            <w:tcW w:w="992" w:type="dxa"/>
            <w:vAlign w:val="center"/>
          </w:tcPr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Wk15</w:t>
            </w:r>
          </w:p>
          <w:p w:rsidR="003C1269" w:rsidRPr="00E005BE" w:rsidRDefault="003C1269" w:rsidP="00A21CD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16.12</w:t>
            </w:r>
          </w:p>
        </w:tc>
      </w:tr>
      <w:tr w:rsidR="001B7558" w:rsidTr="00A21CDC">
        <w:trPr>
          <w:cantSplit/>
          <w:trHeight w:val="1553"/>
        </w:trPr>
        <w:tc>
          <w:tcPr>
            <w:tcW w:w="837" w:type="dxa"/>
            <w:textDirection w:val="btLr"/>
            <w:vAlign w:val="center"/>
          </w:tcPr>
          <w:p w:rsidR="001B7558" w:rsidRPr="00E005BE" w:rsidRDefault="001B7558" w:rsidP="00A21CD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E005BE">
              <w:rPr>
                <w:rFonts w:ascii="Arial" w:hAnsi="Arial" w:cs="Arial"/>
              </w:rPr>
              <w:t>Basic skills/ Times tables</w:t>
            </w:r>
          </w:p>
        </w:tc>
        <w:tc>
          <w:tcPr>
            <w:tcW w:w="1852" w:type="dxa"/>
            <w:gridSpan w:val="2"/>
            <w:vAlign w:val="center"/>
          </w:tcPr>
          <w:p w:rsidR="001B7558" w:rsidRPr="00E005BE" w:rsidRDefault="001B7558" w:rsidP="00A21CDC">
            <w:pPr>
              <w:jc w:val="center"/>
              <w:rPr>
                <w:rFonts w:ascii="Arial" w:hAnsi="Arial" w:cs="Arial"/>
              </w:rPr>
            </w:pPr>
            <w:r w:rsidRPr="00E005BE">
              <w:rPr>
                <w:rFonts w:ascii="Arial" w:hAnsi="Arial" w:cs="Arial"/>
              </w:rPr>
              <w:t>Number: Place Value</w:t>
            </w:r>
          </w:p>
        </w:tc>
        <w:tc>
          <w:tcPr>
            <w:tcW w:w="5129" w:type="dxa"/>
            <w:gridSpan w:val="5"/>
            <w:vAlign w:val="center"/>
          </w:tcPr>
          <w:p w:rsidR="001B7558" w:rsidRPr="00D9356B" w:rsidRDefault="001B7558" w:rsidP="00A2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Number: Addition, </w:t>
            </w:r>
            <w:r w:rsidR="00793D61" w:rsidRPr="00E005BE">
              <w:rPr>
                <w:rFonts w:ascii="Arial" w:hAnsi="Arial" w:cs="Arial"/>
              </w:rPr>
              <w:t>Subtraction</w:t>
            </w:r>
            <w:r>
              <w:rPr>
                <w:rFonts w:ascii="Arial" w:hAnsi="Arial" w:cs="Arial"/>
              </w:rPr>
              <w:t>, Multiplication &amp; Division</w:t>
            </w:r>
          </w:p>
        </w:tc>
        <w:tc>
          <w:tcPr>
            <w:tcW w:w="328" w:type="dxa"/>
            <w:vMerge/>
            <w:shd w:val="clear" w:color="auto" w:fill="D9D9D9" w:themeFill="background1" w:themeFillShade="D9"/>
            <w:vAlign w:val="center"/>
          </w:tcPr>
          <w:p w:rsidR="001B7558" w:rsidRPr="00DD0B01" w:rsidRDefault="001B7558" w:rsidP="00A21CD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465" w:type="dxa"/>
            <w:gridSpan w:val="4"/>
            <w:vAlign w:val="center"/>
          </w:tcPr>
          <w:p w:rsidR="001B7558" w:rsidRPr="00E005BE" w:rsidRDefault="001B7558" w:rsidP="00A21CDC">
            <w:pPr>
              <w:jc w:val="center"/>
              <w:rPr>
                <w:rFonts w:ascii="Arial" w:hAnsi="Arial" w:cs="Arial"/>
              </w:rPr>
            </w:pPr>
            <w:r w:rsidRPr="00E005BE">
              <w:rPr>
                <w:rFonts w:ascii="Arial" w:hAnsi="Arial" w:cs="Arial"/>
              </w:rPr>
              <w:t xml:space="preserve">Number: </w:t>
            </w:r>
            <w:r>
              <w:rPr>
                <w:rFonts w:ascii="Arial" w:hAnsi="Arial" w:cs="Arial"/>
              </w:rPr>
              <w:t>Fractions</w:t>
            </w:r>
          </w:p>
        </w:tc>
        <w:tc>
          <w:tcPr>
            <w:tcW w:w="2268" w:type="dxa"/>
            <w:gridSpan w:val="2"/>
            <w:vAlign w:val="center"/>
          </w:tcPr>
          <w:p w:rsidR="001B7558" w:rsidRPr="00E005BE" w:rsidRDefault="001B7558" w:rsidP="00A2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Geometry: Properties of Shape</w:t>
            </w:r>
          </w:p>
        </w:tc>
        <w:tc>
          <w:tcPr>
            <w:tcW w:w="992" w:type="dxa"/>
            <w:textDirection w:val="btLr"/>
            <w:vAlign w:val="center"/>
          </w:tcPr>
          <w:p w:rsidR="001B7558" w:rsidRPr="00E005BE" w:rsidRDefault="001B7558" w:rsidP="00A21CDC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Geometry: Position &amp; Direction</w:t>
            </w:r>
          </w:p>
        </w:tc>
      </w:tr>
    </w:tbl>
    <w:p w:rsidR="003C1269" w:rsidRDefault="003C1269" w:rsidP="003C1269"/>
    <w:tbl>
      <w:tblPr>
        <w:tblStyle w:val="TableGrid"/>
        <w:tblpPr w:leftFromText="180" w:rightFromText="180" w:vertAnchor="text" w:horzAnchor="page" w:tblpX="634" w:tblpY="62"/>
        <w:tblW w:w="0" w:type="auto"/>
        <w:tblLook w:val="04A0" w:firstRow="1" w:lastRow="0" w:firstColumn="1" w:lastColumn="0" w:noHBand="0" w:noVBand="1"/>
      </w:tblPr>
      <w:tblGrid>
        <w:gridCol w:w="5240"/>
      </w:tblGrid>
      <w:tr w:rsidR="003C1269" w:rsidTr="0033443B">
        <w:trPr>
          <w:trHeight w:val="297"/>
        </w:trPr>
        <w:tc>
          <w:tcPr>
            <w:tcW w:w="5240" w:type="dxa"/>
            <w:shd w:val="clear" w:color="auto" w:fill="BDD6EE" w:themeFill="accent1" w:themeFillTint="66"/>
          </w:tcPr>
          <w:p w:rsidR="003C1269" w:rsidRPr="00D430C6" w:rsidRDefault="003C1269" w:rsidP="00383976">
            <w:pPr>
              <w:jc w:val="center"/>
              <w:rPr>
                <w:rFonts w:ascii="Arial" w:hAnsi="Arial" w:cs="Arial"/>
                <w:b/>
              </w:rPr>
            </w:pPr>
            <w:r w:rsidRPr="00D430C6">
              <w:rPr>
                <w:rFonts w:ascii="Arial" w:hAnsi="Arial" w:cs="Arial"/>
                <w:b/>
              </w:rPr>
              <w:t>NC OBJECTIVES</w:t>
            </w:r>
          </w:p>
        </w:tc>
      </w:tr>
      <w:tr w:rsidR="00A21CDC" w:rsidTr="001805A9">
        <w:trPr>
          <w:trHeight w:val="297"/>
        </w:trPr>
        <w:tc>
          <w:tcPr>
            <w:tcW w:w="5240" w:type="dxa"/>
            <w:vAlign w:val="center"/>
          </w:tcPr>
          <w:p w:rsidR="00A21CDC" w:rsidRPr="001B7558" w:rsidRDefault="00A21CDC" w:rsidP="001B755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430C6">
              <w:rPr>
                <w:rFonts w:ascii="Arial" w:hAnsi="Arial" w:cs="Arial"/>
                <w:b/>
              </w:rPr>
              <w:t>Place Value</w:t>
            </w:r>
          </w:p>
        </w:tc>
      </w:tr>
      <w:tr w:rsidR="00A21CDC" w:rsidTr="00744D0A">
        <w:trPr>
          <w:trHeight w:val="297"/>
        </w:trPr>
        <w:tc>
          <w:tcPr>
            <w:tcW w:w="5240" w:type="dxa"/>
          </w:tcPr>
          <w:p w:rsidR="00A21CDC" w:rsidRPr="001B7558" w:rsidRDefault="00A21CDC" w:rsidP="001B755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t>Read, write, order &amp; compare numbers up to 10 000 000 &amp; determine the value of each digit</w:t>
            </w:r>
          </w:p>
        </w:tc>
      </w:tr>
      <w:tr w:rsidR="00A21CDC" w:rsidTr="00C60B1F">
        <w:trPr>
          <w:trHeight w:val="297"/>
        </w:trPr>
        <w:tc>
          <w:tcPr>
            <w:tcW w:w="5240" w:type="dxa"/>
          </w:tcPr>
          <w:p w:rsidR="00A21CDC" w:rsidRPr="001B7558" w:rsidRDefault="00A21CDC" w:rsidP="001B755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t>Round any whole number to a required degree of accuracy</w:t>
            </w:r>
          </w:p>
        </w:tc>
      </w:tr>
      <w:tr w:rsidR="00A21CDC" w:rsidTr="00AA6D3A">
        <w:trPr>
          <w:trHeight w:val="297"/>
        </w:trPr>
        <w:tc>
          <w:tcPr>
            <w:tcW w:w="5240" w:type="dxa"/>
          </w:tcPr>
          <w:p w:rsidR="00A21CDC" w:rsidRPr="001B7558" w:rsidRDefault="00A21CDC" w:rsidP="001B755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t>Use negative numbers in context, &amp; calculate intervals across zero</w:t>
            </w:r>
          </w:p>
        </w:tc>
      </w:tr>
      <w:tr w:rsidR="00A21CDC" w:rsidTr="00C82B9C">
        <w:trPr>
          <w:trHeight w:val="297"/>
        </w:trPr>
        <w:tc>
          <w:tcPr>
            <w:tcW w:w="5240" w:type="dxa"/>
          </w:tcPr>
          <w:p w:rsidR="00A21CDC" w:rsidRPr="001B7558" w:rsidRDefault="00A21CDC" w:rsidP="001B755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t xml:space="preserve">Solve number &amp; practical problems that involve </w:t>
            </w:r>
            <w:proofErr w:type="gramStart"/>
            <w:r>
              <w:rPr>
                <w:rFonts w:ascii="Arial" w:hAnsi="Arial" w:cs="Arial"/>
              </w:rPr>
              <w:t>all of</w:t>
            </w:r>
            <w:proofErr w:type="gramEnd"/>
            <w:r>
              <w:rPr>
                <w:rFonts w:ascii="Arial" w:hAnsi="Arial" w:cs="Arial"/>
              </w:rPr>
              <w:t xml:space="preserve"> the above.</w:t>
            </w:r>
          </w:p>
        </w:tc>
      </w:tr>
      <w:tr w:rsidR="00A21CDC" w:rsidTr="00AB56AA">
        <w:trPr>
          <w:trHeight w:val="297"/>
        </w:trPr>
        <w:tc>
          <w:tcPr>
            <w:tcW w:w="5240" w:type="dxa"/>
            <w:vAlign w:val="center"/>
          </w:tcPr>
          <w:p w:rsidR="00A21CDC" w:rsidRPr="001B7558" w:rsidRDefault="00A21CDC" w:rsidP="001B755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</w:rPr>
              <w:t>Addition,</w:t>
            </w:r>
            <w:r w:rsidRPr="00D430C6">
              <w:rPr>
                <w:rFonts w:ascii="Arial" w:hAnsi="Arial" w:cs="Arial"/>
                <w:b/>
              </w:rPr>
              <w:t xml:space="preserve"> Subtraction</w:t>
            </w:r>
            <w:r>
              <w:rPr>
                <w:rFonts w:ascii="Arial" w:hAnsi="Arial" w:cs="Arial"/>
                <w:b/>
              </w:rPr>
              <w:t>, Multiplication &amp; Division</w:t>
            </w:r>
          </w:p>
        </w:tc>
      </w:tr>
      <w:tr w:rsidR="00A21CDC" w:rsidTr="00AD6368">
        <w:trPr>
          <w:trHeight w:val="297"/>
        </w:trPr>
        <w:tc>
          <w:tcPr>
            <w:tcW w:w="5240" w:type="dxa"/>
          </w:tcPr>
          <w:p w:rsidR="00A21CDC" w:rsidRDefault="00A21CDC" w:rsidP="001B755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Solve addition &amp; subtraction multi-step problems in contexts, deciding which operations &amp; methods to use and why</w:t>
            </w:r>
          </w:p>
        </w:tc>
      </w:tr>
      <w:tr w:rsidR="00A21CDC" w:rsidTr="00CE6905">
        <w:trPr>
          <w:trHeight w:val="297"/>
        </w:trPr>
        <w:tc>
          <w:tcPr>
            <w:tcW w:w="5240" w:type="dxa"/>
          </w:tcPr>
          <w:p w:rsidR="00A21CDC" w:rsidRDefault="00A21CDC" w:rsidP="001B755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Multiply multi-digit numbers up to 4 digits by a two-digit whole number using the formal written method of long multiplication</w:t>
            </w:r>
          </w:p>
        </w:tc>
      </w:tr>
      <w:tr w:rsidR="00A21CDC" w:rsidTr="00683028">
        <w:trPr>
          <w:trHeight w:val="297"/>
        </w:trPr>
        <w:tc>
          <w:tcPr>
            <w:tcW w:w="5240" w:type="dxa"/>
          </w:tcPr>
          <w:p w:rsidR="00A21CDC" w:rsidRDefault="00A21CDC" w:rsidP="001B755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Divide numbers up to 4 digits by a two-digit whole number using the formal written method of long division, &amp; interpret remainders as whole number remainders, fractions, or by rounding, as appropriate for the context</w:t>
            </w:r>
          </w:p>
        </w:tc>
      </w:tr>
    </w:tbl>
    <w:tbl>
      <w:tblPr>
        <w:tblStyle w:val="TableGrid"/>
        <w:tblpPr w:leftFromText="180" w:rightFromText="180" w:vertAnchor="text" w:horzAnchor="page" w:tblpX="11052" w:tblpY="94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</w:tblGrid>
      <w:tr w:rsidR="003C1269" w:rsidTr="0033443B">
        <w:trPr>
          <w:trHeight w:val="307"/>
        </w:trPr>
        <w:tc>
          <w:tcPr>
            <w:tcW w:w="5524" w:type="dxa"/>
            <w:shd w:val="clear" w:color="auto" w:fill="BDD6EE" w:themeFill="accent1" w:themeFillTint="66"/>
          </w:tcPr>
          <w:p w:rsidR="003C1269" w:rsidRPr="00D430C6" w:rsidRDefault="003C1269" w:rsidP="00383976">
            <w:pPr>
              <w:jc w:val="center"/>
              <w:rPr>
                <w:rFonts w:ascii="Arial" w:hAnsi="Arial" w:cs="Arial"/>
                <w:b/>
              </w:rPr>
            </w:pPr>
            <w:r w:rsidRPr="00D430C6">
              <w:rPr>
                <w:rFonts w:ascii="Arial" w:hAnsi="Arial" w:cs="Arial"/>
                <w:b/>
              </w:rPr>
              <w:t>NC OBJECTIVES</w:t>
            </w:r>
          </w:p>
        </w:tc>
      </w:tr>
      <w:tr w:rsidR="00A21CDC" w:rsidTr="00794758">
        <w:trPr>
          <w:trHeight w:val="307"/>
        </w:trPr>
        <w:tc>
          <w:tcPr>
            <w:tcW w:w="5524" w:type="dxa"/>
            <w:vAlign w:val="center"/>
          </w:tcPr>
          <w:p w:rsidR="00A21CDC" w:rsidRPr="00A21CDC" w:rsidRDefault="00A21CDC" w:rsidP="00A21C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Fractions</w:t>
            </w:r>
          </w:p>
        </w:tc>
      </w:tr>
      <w:tr w:rsidR="00A21CDC" w:rsidTr="00A171C9">
        <w:trPr>
          <w:trHeight w:val="307"/>
        </w:trPr>
        <w:tc>
          <w:tcPr>
            <w:tcW w:w="5524" w:type="dxa"/>
          </w:tcPr>
          <w:p w:rsidR="00A21CDC" w:rsidRPr="001B7558" w:rsidRDefault="00A21CDC" w:rsidP="0038397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t>Use common factors to simplify fractions; use common multiples to express fractions in the same denomination</w:t>
            </w:r>
          </w:p>
        </w:tc>
      </w:tr>
      <w:tr w:rsidR="00A21CDC" w:rsidTr="00972F25">
        <w:trPr>
          <w:trHeight w:val="307"/>
        </w:trPr>
        <w:tc>
          <w:tcPr>
            <w:tcW w:w="5524" w:type="dxa"/>
          </w:tcPr>
          <w:p w:rsidR="00A21CDC" w:rsidRPr="001B7558" w:rsidRDefault="00A21CDC" w:rsidP="0038397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t>Compare and order fractions, including fractions &gt; 1</w:t>
            </w:r>
          </w:p>
        </w:tc>
      </w:tr>
      <w:tr w:rsidR="00A21CDC" w:rsidTr="002B619D">
        <w:trPr>
          <w:trHeight w:val="307"/>
        </w:trPr>
        <w:tc>
          <w:tcPr>
            <w:tcW w:w="5524" w:type="dxa"/>
          </w:tcPr>
          <w:p w:rsidR="00A21CDC" w:rsidRPr="001B7558" w:rsidRDefault="00A21CDC" w:rsidP="0038397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20"/>
              </w:rPr>
              <w:t>Generate and describe linear number sequences with fractions</w:t>
            </w:r>
          </w:p>
        </w:tc>
      </w:tr>
      <w:tr w:rsidR="00A21CDC" w:rsidTr="00612CA4">
        <w:trPr>
          <w:trHeight w:val="307"/>
        </w:trPr>
        <w:tc>
          <w:tcPr>
            <w:tcW w:w="5524" w:type="dxa"/>
          </w:tcPr>
          <w:p w:rsidR="00A21CDC" w:rsidRPr="001B7558" w:rsidRDefault="00A21CDC" w:rsidP="0038397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t>Add and subtract fractions with different denominators and mixed numbers, using the concept of equivalent fractions</w:t>
            </w:r>
          </w:p>
        </w:tc>
      </w:tr>
      <w:tr w:rsidR="00A21CDC" w:rsidTr="00520486">
        <w:trPr>
          <w:trHeight w:val="307"/>
        </w:trPr>
        <w:tc>
          <w:tcPr>
            <w:tcW w:w="5524" w:type="dxa"/>
          </w:tcPr>
          <w:p w:rsidR="00A21CDC" w:rsidRPr="001B7558" w:rsidRDefault="00A21CDC" w:rsidP="0038397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t>Multiply simple pairs of proper fractions, writing the answer in its simplest form [for example, 1/4 × 1/2 = 1/</w:t>
            </w:r>
            <w:proofErr w:type="gramStart"/>
            <w:r>
              <w:rPr>
                <w:rFonts w:ascii="Arial" w:hAnsi="Arial" w:cs="Arial"/>
              </w:rPr>
              <w:t>8 ]</w:t>
            </w:r>
            <w:proofErr w:type="gramEnd"/>
          </w:p>
        </w:tc>
      </w:tr>
      <w:tr w:rsidR="00A21CDC" w:rsidTr="0051204B">
        <w:trPr>
          <w:trHeight w:val="307"/>
        </w:trPr>
        <w:tc>
          <w:tcPr>
            <w:tcW w:w="5524" w:type="dxa"/>
          </w:tcPr>
          <w:p w:rsidR="00A21CDC" w:rsidRPr="001B7558" w:rsidRDefault="00A21CDC" w:rsidP="0038397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t>Divide proper fractions by whole numbers [for example, 1/3 ÷ 2 = 1/</w:t>
            </w:r>
            <w:proofErr w:type="gramStart"/>
            <w:r>
              <w:rPr>
                <w:rFonts w:ascii="Arial" w:hAnsi="Arial" w:cs="Arial"/>
              </w:rPr>
              <w:t>6 ]</w:t>
            </w:r>
            <w:proofErr w:type="gramEnd"/>
          </w:p>
        </w:tc>
      </w:tr>
      <w:tr w:rsidR="00A21CDC" w:rsidTr="008D72CE">
        <w:trPr>
          <w:trHeight w:val="307"/>
        </w:trPr>
        <w:tc>
          <w:tcPr>
            <w:tcW w:w="5524" w:type="dxa"/>
          </w:tcPr>
          <w:p w:rsidR="00A21CDC" w:rsidRPr="001B7558" w:rsidRDefault="00A21CDC" w:rsidP="0038397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t>Associate a fraction with division and calculate decimal fraction equivalents [for example, 0.375] for a simple fraction [for example, 3/8</w:t>
            </w:r>
          </w:p>
        </w:tc>
      </w:tr>
      <w:tr w:rsidR="00A21CDC" w:rsidTr="00767B20">
        <w:trPr>
          <w:trHeight w:val="307"/>
        </w:trPr>
        <w:tc>
          <w:tcPr>
            <w:tcW w:w="5524" w:type="dxa"/>
          </w:tcPr>
          <w:p w:rsidR="00A21CDC" w:rsidRPr="001B7558" w:rsidRDefault="00A21CDC" w:rsidP="0038397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t>Recall and use equivalences between simple fractions, decimals and percentages, including in different contexts.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78"/>
        <w:tblW w:w="0" w:type="auto"/>
        <w:tblLook w:val="04A0" w:firstRow="1" w:lastRow="0" w:firstColumn="1" w:lastColumn="0" w:noHBand="0" w:noVBand="1"/>
      </w:tblPr>
      <w:tblGrid>
        <w:gridCol w:w="4832"/>
      </w:tblGrid>
      <w:tr w:rsidR="003C1269" w:rsidTr="0033443B">
        <w:trPr>
          <w:trHeight w:val="311"/>
        </w:trPr>
        <w:tc>
          <w:tcPr>
            <w:tcW w:w="4832" w:type="dxa"/>
            <w:shd w:val="clear" w:color="auto" w:fill="BDD6EE" w:themeFill="accent1" w:themeFillTint="66"/>
          </w:tcPr>
          <w:p w:rsidR="003C1269" w:rsidRPr="00D430C6" w:rsidRDefault="003C1269" w:rsidP="00383976">
            <w:pPr>
              <w:jc w:val="center"/>
              <w:rPr>
                <w:rFonts w:ascii="Arial" w:hAnsi="Arial" w:cs="Arial"/>
                <w:b/>
              </w:rPr>
            </w:pPr>
            <w:r w:rsidRPr="00D430C6">
              <w:rPr>
                <w:rFonts w:ascii="Arial" w:hAnsi="Arial" w:cs="Arial"/>
                <w:b/>
              </w:rPr>
              <w:t>NC OBJECTIVES</w:t>
            </w:r>
          </w:p>
        </w:tc>
      </w:tr>
      <w:tr w:rsidR="00A21CDC" w:rsidTr="006750DD">
        <w:trPr>
          <w:trHeight w:val="311"/>
        </w:trPr>
        <w:tc>
          <w:tcPr>
            <w:tcW w:w="4832" w:type="dxa"/>
            <w:vAlign w:val="center"/>
          </w:tcPr>
          <w:p w:rsidR="00A21CDC" w:rsidRPr="00281B93" w:rsidRDefault="00A21CDC" w:rsidP="001B755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Addition,</w:t>
            </w:r>
            <w:r w:rsidRPr="00D430C6">
              <w:rPr>
                <w:rFonts w:ascii="Arial" w:hAnsi="Arial" w:cs="Arial"/>
                <w:b/>
              </w:rPr>
              <w:t xml:space="preserve"> Subtraction</w:t>
            </w:r>
            <w:r>
              <w:rPr>
                <w:rFonts w:ascii="Arial" w:hAnsi="Arial" w:cs="Arial"/>
                <w:b/>
              </w:rPr>
              <w:t>, Multiplication &amp; Division (cont)</w:t>
            </w:r>
          </w:p>
        </w:tc>
      </w:tr>
      <w:tr w:rsidR="00A21CDC" w:rsidTr="00F940B2">
        <w:trPr>
          <w:trHeight w:val="311"/>
        </w:trPr>
        <w:tc>
          <w:tcPr>
            <w:tcW w:w="4832" w:type="dxa"/>
          </w:tcPr>
          <w:p w:rsidR="00A21CDC" w:rsidRDefault="00A21CDC" w:rsidP="0038397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Divide numbers up to 4 digits by a two-digit number using the formal written method of short division where appropriate, interpreting remainders according to the context</w:t>
            </w:r>
          </w:p>
        </w:tc>
      </w:tr>
      <w:tr w:rsidR="00A21CDC" w:rsidTr="00710140">
        <w:trPr>
          <w:trHeight w:val="311"/>
        </w:trPr>
        <w:tc>
          <w:tcPr>
            <w:tcW w:w="4832" w:type="dxa"/>
            <w:vAlign w:val="center"/>
          </w:tcPr>
          <w:p w:rsidR="00A21CDC" w:rsidRDefault="00A21CDC" w:rsidP="0038397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Perform mental calculations, including with mixed operations and large numbers</w:t>
            </w:r>
          </w:p>
        </w:tc>
      </w:tr>
      <w:tr w:rsidR="00A21CDC" w:rsidTr="00AB2F47">
        <w:trPr>
          <w:trHeight w:val="311"/>
        </w:trPr>
        <w:tc>
          <w:tcPr>
            <w:tcW w:w="4832" w:type="dxa"/>
            <w:vAlign w:val="center"/>
          </w:tcPr>
          <w:p w:rsidR="00A21CDC" w:rsidRDefault="00A21CDC" w:rsidP="0038397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Identify common factors, common multiples and prime numbers</w:t>
            </w:r>
          </w:p>
        </w:tc>
      </w:tr>
      <w:tr w:rsidR="00A21CDC" w:rsidTr="007C7966">
        <w:trPr>
          <w:trHeight w:val="311"/>
        </w:trPr>
        <w:tc>
          <w:tcPr>
            <w:tcW w:w="4832" w:type="dxa"/>
            <w:vAlign w:val="center"/>
          </w:tcPr>
          <w:p w:rsidR="00A21CDC" w:rsidRDefault="00A21CDC" w:rsidP="0038397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Use their knowledge of the order of operations to carry out calculations involving the four operations</w:t>
            </w:r>
          </w:p>
        </w:tc>
      </w:tr>
      <w:tr w:rsidR="00A21CDC" w:rsidTr="006C4D0C">
        <w:trPr>
          <w:trHeight w:val="311"/>
        </w:trPr>
        <w:tc>
          <w:tcPr>
            <w:tcW w:w="4832" w:type="dxa"/>
            <w:vAlign w:val="center"/>
          </w:tcPr>
          <w:p w:rsidR="00A21CDC" w:rsidRDefault="00A21CDC" w:rsidP="0038397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Solve problems involving addition, subtraction, multiplication and division</w:t>
            </w:r>
          </w:p>
        </w:tc>
      </w:tr>
      <w:tr w:rsidR="00A21CDC" w:rsidTr="000E0DB0">
        <w:trPr>
          <w:trHeight w:val="311"/>
        </w:trPr>
        <w:tc>
          <w:tcPr>
            <w:tcW w:w="4832" w:type="dxa"/>
            <w:vAlign w:val="center"/>
          </w:tcPr>
          <w:p w:rsidR="00A21CDC" w:rsidRDefault="00A21CDC" w:rsidP="0038397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Use estimation to check answers to calculations and determine, in the context of a problem, an appropriate degree of accuracy.</w:t>
            </w:r>
          </w:p>
        </w:tc>
      </w:tr>
    </w:tbl>
    <w:p w:rsidR="003C1269" w:rsidRPr="00281B93" w:rsidRDefault="003C1269" w:rsidP="003C1269">
      <w:pPr>
        <w:rPr>
          <w:sz w:val="24"/>
        </w:rPr>
      </w:pPr>
    </w:p>
    <w:p w:rsidR="003C1269" w:rsidRDefault="003C1269" w:rsidP="003C1269"/>
    <w:p w:rsidR="00A21CDC" w:rsidRDefault="00A21CDC" w:rsidP="003C1269">
      <w:bookmarkStart w:id="0" w:name="_GoBack"/>
      <w:bookmarkEnd w:id="0"/>
    </w:p>
    <w:tbl>
      <w:tblPr>
        <w:tblStyle w:val="TableGrid"/>
        <w:tblpPr w:leftFromText="180" w:rightFromText="180" w:vertAnchor="text" w:horzAnchor="page" w:tblpX="634" w:tblpY="62"/>
        <w:tblW w:w="0" w:type="auto"/>
        <w:tblLook w:val="04A0" w:firstRow="1" w:lastRow="0" w:firstColumn="1" w:lastColumn="0" w:noHBand="0" w:noVBand="1"/>
      </w:tblPr>
      <w:tblGrid>
        <w:gridCol w:w="4106"/>
        <w:gridCol w:w="1134"/>
      </w:tblGrid>
      <w:tr w:rsidR="001B7558" w:rsidTr="00383976">
        <w:trPr>
          <w:trHeight w:val="297"/>
        </w:trPr>
        <w:tc>
          <w:tcPr>
            <w:tcW w:w="5240" w:type="dxa"/>
            <w:gridSpan w:val="2"/>
          </w:tcPr>
          <w:p w:rsidR="001B7558" w:rsidRPr="00D430C6" w:rsidRDefault="001B7558" w:rsidP="00383976">
            <w:pPr>
              <w:jc w:val="center"/>
              <w:rPr>
                <w:rFonts w:ascii="Arial" w:hAnsi="Arial" w:cs="Arial"/>
                <w:b/>
              </w:rPr>
            </w:pPr>
            <w:r w:rsidRPr="00D430C6">
              <w:rPr>
                <w:rFonts w:ascii="Arial" w:hAnsi="Arial" w:cs="Arial"/>
                <w:b/>
              </w:rPr>
              <w:lastRenderedPageBreak/>
              <w:t>NC OBJECTIVES</w:t>
            </w:r>
          </w:p>
        </w:tc>
      </w:tr>
      <w:tr w:rsidR="001B7558" w:rsidTr="00383976">
        <w:trPr>
          <w:trHeight w:val="297"/>
        </w:trPr>
        <w:tc>
          <w:tcPr>
            <w:tcW w:w="4106" w:type="dxa"/>
            <w:vAlign w:val="center"/>
          </w:tcPr>
          <w:p w:rsidR="001B7558" w:rsidRPr="00D430C6" w:rsidRDefault="00793D61" w:rsidP="00793D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Geometry : Properties of Shape</w:t>
            </w:r>
          </w:p>
        </w:tc>
        <w:tc>
          <w:tcPr>
            <w:tcW w:w="1134" w:type="dxa"/>
            <w:vAlign w:val="center"/>
          </w:tcPr>
          <w:p w:rsidR="001B7558" w:rsidRPr="001B7558" w:rsidRDefault="001B7558" w:rsidP="0038397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B7558">
              <w:rPr>
                <w:rFonts w:ascii="Arial" w:hAnsi="Arial" w:cs="Arial"/>
                <w:b/>
                <w:sz w:val="18"/>
              </w:rPr>
              <w:t>Coverage</w:t>
            </w:r>
          </w:p>
        </w:tc>
      </w:tr>
      <w:tr w:rsidR="001B7558" w:rsidTr="00383976">
        <w:trPr>
          <w:trHeight w:val="297"/>
        </w:trPr>
        <w:tc>
          <w:tcPr>
            <w:tcW w:w="4106" w:type="dxa"/>
          </w:tcPr>
          <w:p w:rsidR="001B7558" w:rsidRDefault="00793D61" w:rsidP="00383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2-D shapes using given dimensions and angles</w:t>
            </w:r>
          </w:p>
        </w:tc>
        <w:tc>
          <w:tcPr>
            <w:tcW w:w="1134" w:type="dxa"/>
          </w:tcPr>
          <w:p w:rsidR="001B7558" w:rsidRPr="001B7558" w:rsidRDefault="001B7558" w:rsidP="003839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1B7558" w:rsidTr="00383976">
        <w:trPr>
          <w:trHeight w:val="297"/>
        </w:trPr>
        <w:tc>
          <w:tcPr>
            <w:tcW w:w="4106" w:type="dxa"/>
          </w:tcPr>
          <w:p w:rsidR="001B7558" w:rsidRDefault="00793D61" w:rsidP="00383976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</w:rPr>
              <w:t>Compare and classify geometric shapes based on their properties and sizes and find unknown angles in any triangles, quadrilaterals, and regular polygons</w:t>
            </w:r>
          </w:p>
        </w:tc>
        <w:tc>
          <w:tcPr>
            <w:tcW w:w="1134" w:type="dxa"/>
          </w:tcPr>
          <w:p w:rsidR="001B7558" w:rsidRPr="001B7558" w:rsidRDefault="001B7558" w:rsidP="003839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1B7558" w:rsidTr="00383976">
        <w:trPr>
          <w:trHeight w:val="297"/>
        </w:trPr>
        <w:tc>
          <w:tcPr>
            <w:tcW w:w="4106" w:type="dxa"/>
          </w:tcPr>
          <w:p w:rsidR="001B7558" w:rsidRDefault="00793D61" w:rsidP="00383976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</w:rPr>
              <w:t>Recognise angles where they meet at a point, are on a straight line, or are vertically opposite, and find missing angles.</w:t>
            </w:r>
          </w:p>
        </w:tc>
        <w:tc>
          <w:tcPr>
            <w:tcW w:w="1134" w:type="dxa"/>
          </w:tcPr>
          <w:p w:rsidR="001B7558" w:rsidRPr="001B7558" w:rsidRDefault="001B7558" w:rsidP="003839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793D61" w:rsidTr="000809D6">
        <w:trPr>
          <w:trHeight w:val="297"/>
        </w:trPr>
        <w:tc>
          <w:tcPr>
            <w:tcW w:w="4106" w:type="dxa"/>
            <w:vAlign w:val="center"/>
          </w:tcPr>
          <w:p w:rsidR="00793D61" w:rsidRPr="00D430C6" w:rsidRDefault="00793D61" w:rsidP="00793D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Geometry : Position &amp; Direction</w:t>
            </w:r>
          </w:p>
        </w:tc>
        <w:tc>
          <w:tcPr>
            <w:tcW w:w="1134" w:type="dxa"/>
            <w:vAlign w:val="center"/>
          </w:tcPr>
          <w:p w:rsidR="00793D61" w:rsidRPr="001B7558" w:rsidRDefault="00793D61" w:rsidP="00793D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B7558">
              <w:rPr>
                <w:rFonts w:ascii="Arial" w:hAnsi="Arial" w:cs="Arial"/>
                <w:b/>
                <w:sz w:val="18"/>
              </w:rPr>
              <w:t>Coverage</w:t>
            </w:r>
          </w:p>
        </w:tc>
      </w:tr>
      <w:tr w:rsidR="00793D61" w:rsidTr="00FC723C">
        <w:trPr>
          <w:trHeight w:val="297"/>
        </w:trPr>
        <w:tc>
          <w:tcPr>
            <w:tcW w:w="4106" w:type="dxa"/>
          </w:tcPr>
          <w:p w:rsidR="00793D61" w:rsidRDefault="00793D61" w:rsidP="00793D61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</w:rPr>
              <w:t>Describe positions on the full coordinate grid (all four quadrants)</w:t>
            </w:r>
          </w:p>
        </w:tc>
        <w:tc>
          <w:tcPr>
            <w:tcW w:w="1134" w:type="dxa"/>
            <w:vAlign w:val="center"/>
          </w:tcPr>
          <w:p w:rsidR="00793D61" w:rsidRPr="001B7558" w:rsidRDefault="00793D61" w:rsidP="00793D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93D61" w:rsidTr="00FC723C">
        <w:trPr>
          <w:trHeight w:val="297"/>
        </w:trPr>
        <w:tc>
          <w:tcPr>
            <w:tcW w:w="4106" w:type="dxa"/>
          </w:tcPr>
          <w:p w:rsidR="00793D61" w:rsidRDefault="00793D61" w:rsidP="00793D61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</w:rPr>
              <w:t>Draw and translate simple shapes on the coordinate plane, and reflect them in the axes.</w:t>
            </w:r>
          </w:p>
        </w:tc>
        <w:tc>
          <w:tcPr>
            <w:tcW w:w="1134" w:type="dxa"/>
            <w:vAlign w:val="center"/>
          </w:tcPr>
          <w:p w:rsidR="00793D61" w:rsidRPr="001B7558" w:rsidRDefault="00793D61" w:rsidP="00793D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3C1269" w:rsidRDefault="003C1269" w:rsidP="003C1269"/>
    <w:p w:rsidR="00D32D5F" w:rsidRDefault="00D32D5F"/>
    <w:sectPr w:rsidR="00D32D5F" w:rsidSect="00EC11DC">
      <w:headerReference w:type="default" r:id="rId6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B92" w:rsidRDefault="006C2B92" w:rsidP="003C1269">
      <w:pPr>
        <w:spacing w:after="0" w:line="240" w:lineRule="auto"/>
      </w:pPr>
      <w:r>
        <w:separator/>
      </w:r>
    </w:p>
  </w:endnote>
  <w:endnote w:type="continuationSeparator" w:id="0">
    <w:p w:rsidR="006C2B92" w:rsidRDefault="006C2B92" w:rsidP="003C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B92" w:rsidRDefault="006C2B92" w:rsidP="003C1269">
      <w:pPr>
        <w:spacing w:after="0" w:line="240" w:lineRule="auto"/>
      </w:pPr>
      <w:r>
        <w:separator/>
      </w:r>
    </w:p>
  </w:footnote>
  <w:footnote w:type="continuationSeparator" w:id="0">
    <w:p w:rsidR="006C2B92" w:rsidRDefault="006C2B92" w:rsidP="003C1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DC" w:rsidRPr="00130B8B" w:rsidRDefault="00A21CDC" w:rsidP="00A21CDC">
    <w:pPr>
      <w:pStyle w:val="Header"/>
      <w:jc w:val="center"/>
      <w:rPr>
        <w:b/>
        <w:bCs/>
        <w:sz w:val="28"/>
        <w:szCs w:val="28"/>
        <w:u w:val="single"/>
      </w:rPr>
    </w:pPr>
    <w:r>
      <w:rPr>
        <w:b/>
        <w:bCs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1B34C941" wp14:editId="53197869">
          <wp:simplePos x="0" y="0"/>
          <wp:positionH relativeFrom="column">
            <wp:posOffset>-83820</wp:posOffset>
          </wp:positionH>
          <wp:positionV relativeFrom="paragraph">
            <wp:posOffset>-375285</wp:posOffset>
          </wp:positionV>
          <wp:extent cx="600075" cy="603934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3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B8B">
      <w:rPr>
        <w:b/>
        <w:bCs/>
        <w:sz w:val="28"/>
        <w:szCs w:val="28"/>
        <w:u w:val="single"/>
      </w:rPr>
      <w:t xml:space="preserve">YEAR </w:t>
    </w:r>
    <w:r>
      <w:rPr>
        <w:b/>
        <w:bCs/>
        <w:sz w:val="28"/>
        <w:szCs w:val="28"/>
        <w:u w:val="single"/>
      </w:rPr>
      <w:t>6</w:t>
    </w:r>
    <w:r>
      <w:rPr>
        <w:b/>
        <w:bCs/>
        <w:sz w:val="28"/>
        <w:szCs w:val="28"/>
        <w:u w:val="single"/>
      </w:rPr>
      <w:t xml:space="preserve"> </w:t>
    </w:r>
    <w:r w:rsidRPr="00130B8B">
      <w:rPr>
        <w:b/>
        <w:bCs/>
        <w:sz w:val="28"/>
        <w:szCs w:val="28"/>
        <w:u w:val="single"/>
      </w:rPr>
      <w:t xml:space="preserve">Maths MTP </w:t>
    </w:r>
    <w:r>
      <w:rPr>
        <w:b/>
        <w:bCs/>
        <w:sz w:val="28"/>
        <w:szCs w:val="28"/>
        <w:u w:val="single"/>
      </w:rPr>
      <w:t>Autumn</w:t>
    </w:r>
    <w:r>
      <w:rPr>
        <w:b/>
        <w:bCs/>
        <w:sz w:val="28"/>
        <w:szCs w:val="28"/>
        <w:u w:val="single"/>
      </w:rPr>
      <w:t xml:space="preserve"> </w:t>
    </w:r>
    <w:r w:rsidRPr="00130B8B">
      <w:rPr>
        <w:b/>
        <w:bCs/>
        <w:sz w:val="28"/>
        <w:szCs w:val="28"/>
        <w:u w:val="single"/>
      </w:rPr>
      <w:t xml:space="preserve">Term </w:t>
    </w:r>
  </w:p>
  <w:p w:rsidR="00557711" w:rsidRDefault="006C2B92" w:rsidP="003C1269">
    <w:pPr>
      <w:pStyle w:val="Header"/>
      <w:tabs>
        <w:tab w:val="clear" w:pos="4513"/>
        <w:tab w:val="clear" w:pos="9026"/>
        <w:tab w:val="left" w:pos="105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69"/>
    <w:rsid w:val="001B7558"/>
    <w:rsid w:val="0033443B"/>
    <w:rsid w:val="003C1269"/>
    <w:rsid w:val="006C2B92"/>
    <w:rsid w:val="00793D61"/>
    <w:rsid w:val="00A21CDC"/>
    <w:rsid w:val="00D3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FB6E4"/>
  <w15:chartTrackingRefBased/>
  <w15:docId w15:val="{AAFBFF26-C57A-49C7-A332-82824A72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69"/>
  </w:style>
  <w:style w:type="paragraph" w:styleId="Footer">
    <w:name w:val="footer"/>
    <w:basedOn w:val="Normal"/>
    <w:link w:val="FooterChar"/>
    <w:uiPriority w:val="99"/>
    <w:unhideWhenUsed/>
    <w:rsid w:val="003C1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Haswell</dc:creator>
  <cp:keywords/>
  <dc:description/>
  <cp:lastModifiedBy>Lucy Hill</cp:lastModifiedBy>
  <cp:revision>2</cp:revision>
  <dcterms:created xsi:type="dcterms:W3CDTF">2020-03-17T10:25:00Z</dcterms:created>
  <dcterms:modified xsi:type="dcterms:W3CDTF">2020-03-17T10:25:00Z</dcterms:modified>
</cp:coreProperties>
</file>