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7FA50" w14:textId="77777777" w:rsidR="002F1D3F" w:rsidRPr="002F1D3F" w:rsidRDefault="002F1D3F" w:rsidP="002F1D3F">
      <w:pPr>
        <w:jc w:val="center"/>
        <w:rPr>
          <w:rFonts w:cstheme="minorHAnsi"/>
          <w:b/>
          <w:sz w:val="32"/>
          <w:szCs w:val="32"/>
          <w:u w:val="single"/>
        </w:rPr>
      </w:pPr>
      <w:bookmarkStart w:id="0" w:name="_GoBack"/>
      <w:bookmarkEnd w:id="0"/>
      <w:r w:rsidRPr="002F1D3F">
        <w:rPr>
          <w:rFonts w:cstheme="minorHAnsi"/>
          <w:b/>
          <w:noProof/>
          <w:sz w:val="36"/>
          <w:szCs w:val="36"/>
          <w:lang w:eastAsia="en-GB"/>
        </w:rPr>
        <w:drawing>
          <wp:anchor distT="0" distB="0" distL="114300" distR="114300" simplePos="0" relativeHeight="251659264" behindDoc="0" locked="0" layoutInCell="1" allowOverlap="1" wp14:anchorId="1AF9942D" wp14:editId="73B64BA0">
            <wp:simplePos x="0" y="0"/>
            <wp:positionH relativeFrom="column">
              <wp:posOffset>-213995</wp:posOffset>
            </wp:positionH>
            <wp:positionV relativeFrom="paragraph">
              <wp:posOffset>-379095</wp:posOffset>
            </wp:positionV>
            <wp:extent cx="847725" cy="85232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847725" cy="852328"/>
                    </a:xfrm>
                    <a:prstGeom prst="rect">
                      <a:avLst/>
                    </a:prstGeom>
                  </pic:spPr>
                </pic:pic>
              </a:graphicData>
            </a:graphic>
            <wp14:sizeRelH relativeFrom="margin">
              <wp14:pctWidth>0</wp14:pctWidth>
            </wp14:sizeRelH>
            <wp14:sizeRelV relativeFrom="margin">
              <wp14:pctHeight>0</wp14:pctHeight>
            </wp14:sizeRelV>
          </wp:anchor>
        </w:drawing>
      </w:r>
      <w:r w:rsidR="008A61E9">
        <w:rPr>
          <w:rFonts w:cstheme="minorHAnsi"/>
          <w:b/>
          <w:sz w:val="32"/>
          <w:szCs w:val="32"/>
          <w:u w:val="single"/>
        </w:rPr>
        <w:t>Knowledge, Skills and Understanding Progression –</w:t>
      </w:r>
      <w:r w:rsidR="00CA7CA1">
        <w:rPr>
          <w:rFonts w:cstheme="minorHAnsi"/>
          <w:b/>
          <w:sz w:val="32"/>
          <w:szCs w:val="32"/>
          <w:u w:val="single"/>
        </w:rPr>
        <w:t xml:space="preserve"> </w:t>
      </w:r>
      <w:r w:rsidR="003B7967">
        <w:rPr>
          <w:rFonts w:cstheme="minorHAnsi"/>
          <w:b/>
          <w:sz w:val="32"/>
          <w:szCs w:val="32"/>
          <w:u w:val="single"/>
        </w:rPr>
        <w:t>History: Year 6</w:t>
      </w:r>
    </w:p>
    <w:tbl>
      <w:tblPr>
        <w:tblStyle w:val="TableGrid"/>
        <w:tblpPr w:leftFromText="180" w:rightFromText="180" w:vertAnchor="page" w:horzAnchor="margin" w:tblpY="1531"/>
        <w:tblW w:w="0" w:type="auto"/>
        <w:tblLook w:val="04A0" w:firstRow="1" w:lastRow="0" w:firstColumn="1" w:lastColumn="0" w:noHBand="0" w:noVBand="1"/>
      </w:tblPr>
      <w:tblGrid>
        <w:gridCol w:w="3843"/>
        <w:gridCol w:w="5681"/>
        <w:gridCol w:w="1702"/>
        <w:gridCol w:w="2139"/>
        <w:gridCol w:w="2023"/>
      </w:tblGrid>
      <w:tr w:rsidR="00640932" w:rsidRPr="008A61E9" w14:paraId="33DCCC8E" w14:textId="77777777" w:rsidTr="00393F76">
        <w:trPr>
          <w:trHeight w:val="699"/>
        </w:trPr>
        <w:tc>
          <w:tcPr>
            <w:tcW w:w="3905" w:type="dxa"/>
            <w:shd w:val="clear" w:color="auto" w:fill="B8CCE4" w:themeFill="accent1" w:themeFillTint="66"/>
            <w:vAlign w:val="center"/>
          </w:tcPr>
          <w:p w14:paraId="5D2A9E69" w14:textId="77777777" w:rsidR="008A61E9" w:rsidRPr="008A61E9" w:rsidRDefault="003B7967" w:rsidP="002F1D3F">
            <w:pPr>
              <w:jc w:val="center"/>
              <w:rPr>
                <w:rFonts w:cstheme="minorHAnsi"/>
                <w:b/>
                <w:sz w:val="32"/>
                <w:szCs w:val="32"/>
              </w:rPr>
            </w:pPr>
            <w:r>
              <w:rPr>
                <w:rFonts w:cstheme="minorHAnsi"/>
                <w:b/>
                <w:sz w:val="32"/>
                <w:szCs w:val="32"/>
              </w:rPr>
              <w:t>Y6</w:t>
            </w:r>
          </w:p>
        </w:tc>
        <w:tc>
          <w:tcPr>
            <w:tcW w:w="11709" w:type="dxa"/>
            <w:gridSpan w:val="4"/>
            <w:shd w:val="clear" w:color="auto" w:fill="B8CCE4" w:themeFill="accent1" w:themeFillTint="66"/>
            <w:vAlign w:val="center"/>
          </w:tcPr>
          <w:p w14:paraId="470C09B2" w14:textId="77777777" w:rsidR="008A61E9" w:rsidRPr="008A61E9" w:rsidRDefault="008A61E9" w:rsidP="008A61E9">
            <w:pPr>
              <w:pStyle w:val="Default"/>
              <w:jc w:val="center"/>
              <w:rPr>
                <w:rFonts w:asciiTheme="minorHAnsi" w:hAnsiTheme="minorHAnsi"/>
                <w:sz w:val="28"/>
                <w:szCs w:val="28"/>
              </w:rPr>
            </w:pPr>
            <w:r w:rsidRPr="008A61E9">
              <w:rPr>
                <w:rFonts w:asciiTheme="minorHAnsi" w:hAnsiTheme="minorHAnsi"/>
                <w:b/>
                <w:bCs/>
                <w:sz w:val="28"/>
                <w:szCs w:val="28"/>
              </w:rPr>
              <w:t>National Curriculum Requ</w:t>
            </w:r>
            <w:r>
              <w:rPr>
                <w:rFonts w:asciiTheme="minorHAnsi" w:hAnsiTheme="minorHAnsi"/>
                <w:b/>
                <w:bCs/>
                <w:sz w:val="28"/>
                <w:szCs w:val="28"/>
              </w:rPr>
              <w:t>irements of History at KS</w:t>
            </w:r>
            <w:r w:rsidRPr="008A61E9">
              <w:rPr>
                <w:rFonts w:asciiTheme="minorHAnsi" w:hAnsiTheme="minorHAnsi"/>
                <w:b/>
                <w:bCs/>
                <w:sz w:val="28"/>
                <w:szCs w:val="28"/>
              </w:rPr>
              <w:t>2</w:t>
            </w:r>
          </w:p>
        </w:tc>
      </w:tr>
      <w:tr w:rsidR="000B4235" w:rsidRPr="008A61E9" w14:paraId="4DF95FF5" w14:textId="77777777" w:rsidTr="002E391C">
        <w:trPr>
          <w:trHeight w:val="547"/>
        </w:trPr>
        <w:tc>
          <w:tcPr>
            <w:tcW w:w="0" w:type="auto"/>
            <w:gridSpan w:val="5"/>
            <w:vAlign w:val="center"/>
          </w:tcPr>
          <w:p w14:paraId="38A023BA" w14:textId="77777777" w:rsidR="008A61E9" w:rsidRPr="008A61E9" w:rsidRDefault="008A61E9" w:rsidP="008A61E9">
            <w:pPr>
              <w:pStyle w:val="Default"/>
              <w:jc w:val="both"/>
              <w:rPr>
                <w:rFonts w:asciiTheme="minorHAnsi" w:hAnsiTheme="minorHAnsi" w:cs="Arial"/>
                <w:sz w:val="28"/>
                <w:szCs w:val="28"/>
              </w:rPr>
            </w:pPr>
            <w:r w:rsidRPr="008A61E9">
              <w:rPr>
                <w:rFonts w:asciiTheme="minorHAnsi" w:hAnsiTheme="minorHAnsi" w:cs="Arial"/>
                <w:sz w:val="28"/>
                <w:szCs w:val="28"/>
              </w:rPr>
              <w:t xml:space="preserve">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 and that different versions of past events may exist, giving some reasons for this. </w:t>
            </w:r>
          </w:p>
          <w:p w14:paraId="72875CA0" w14:textId="77777777" w:rsidR="000B4235" w:rsidRPr="008A61E9" w:rsidRDefault="008A61E9" w:rsidP="008A61E9">
            <w:pPr>
              <w:rPr>
                <w:rFonts w:cstheme="minorHAnsi"/>
                <w:b/>
                <w:sz w:val="32"/>
                <w:szCs w:val="32"/>
              </w:rPr>
            </w:pPr>
            <w:r w:rsidRPr="008A61E9">
              <w:rPr>
                <w:rFonts w:cs="Arial"/>
                <w:sz w:val="28"/>
                <w:szCs w:val="28"/>
              </w:rPr>
              <w:t>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w:t>
            </w:r>
            <w:r w:rsidRPr="008A61E9">
              <w:rPr>
                <w:sz w:val="28"/>
                <w:szCs w:val="28"/>
              </w:rPr>
              <w:t xml:space="preserve"> </w:t>
            </w:r>
          </w:p>
        </w:tc>
      </w:tr>
      <w:tr w:rsidR="00393F76" w:rsidRPr="008A61E9" w14:paraId="7557AC3D" w14:textId="77777777" w:rsidTr="00393F76">
        <w:trPr>
          <w:trHeight w:val="306"/>
        </w:trPr>
        <w:tc>
          <w:tcPr>
            <w:tcW w:w="9608" w:type="dxa"/>
            <w:gridSpan w:val="2"/>
            <w:shd w:val="clear" w:color="auto" w:fill="6699FF"/>
          </w:tcPr>
          <w:p w14:paraId="72E32154" w14:textId="77777777" w:rsidR="00393F76" w:rsidRPr="00393F76" w:rsidRDefault="00393F76" w:rsidP="00393F76">
            <w:pPr>
              <w:jc w:val="center"/>
              <w:rPr>
                <w:rFonts w:cstheme="minorHAnsi"/>
                <w:b/>
                <w:sz w:val="24"/>
                <w:szCs w:val="24"/>
              </w:rPr>
            </w:pPr>
            <w:r w:rsidRPr="00393F76">
              <w:rPr>
                <w:rFonts w:cstheme="minorHAnsi"/>
                <w:b/>
                <w:sz w:val="24"/>
                <w:szCs w:val="24"/>
              </w:rPr>
              <w:t>Year 6</w:t>
            </w:r>
          </w:p>
        </w:tc>
        <w:tc>
          <w:tcPr>
            <w:tcW w:w="1758" w:type="dxa"/>
            <w:shd w:val="clear" w:color="auto" w:fill="6699FF"/>
            <w:vAlign w:val="center"/>
          </w:tcPr>
          <w:p w14:paraId="0E827FDE" w14:textId="77777777" w:rsidR="00393F76" w:rsidRPr="00393F76" w:rsidRDefault="00393F76" w:rsidP="00B05C00">
            <w:pPr>
              <w:jc w:val="center"/>
              <w:rPr>
                <w:b/>
                <w:color w:val="000000"/>
                <w:sz w:val="24"/>
                <w:szCs w:val="24"/>
              </w:rPr>
            </w:pPr>
            <w:r w:rsidRPr="00393F76">
              <w:rPr>
                <w:b/>
                <w:color w:val="000000"/>
                <w:sz w:val="24"/>
                <w:szCs w:val="24"/>
              </w:rPr>
              <w:t>Term 1</w:t>
            </w:r>
          </w:p>
        </w:tc>
        <w:tc>
          <w:tcPr>
            <w:tcW w:w="2173" w:type="dxa"/>
            <w:shd w:val="clear" w:color="auto" w:fill="6699FF"/>
          </w:tcPr>
          <w:p w14:paraId="3F700DF0" w14:textId="77777777" w:rsidR="00393F76" w:rsidRPr="00393F76" w:rsidRDefault="00393F76" w:rsidP="00B05C00">
            <w:pPr>
              <w:jc w:val="center"/>
              <w:rPr>
                <w:rFonts w:cstheme="minorHAnsi"/>
                <w:b/>
                <w:sz w:val="24"/>
                <w:szCs w:val="24"/>
              </w:rPr>
            </w:pPr>
            <w:r w:rsidRPr="00393F76">
              <w:rPr>
                <w:rFonts w:cstheme="minorHAnsi"/>
                <w:b/>
                <w:sz w:val="24"/>
                <w:szCs w:val="24"/>
              </w:rPr>
              <w:t>Term 2</w:t>
            </w:r>
          </w:p>
        </w:tc>
        <w:tc>
          <w:tcPr>
            <w:tcW w:w="2075" w:type="dxa"/>
            <w:shd w:val="clear" w:color="auto" w:fill="6699FF"/>
          </w:tcPr>
          <w:p w14:paraId="48D3830F" w14:textId="77777777" w:rsidR="00393F76" w:rsidRPr="00393F76" w:rsidRDefault="00393F76" w:rsidP="00B05C00">
            <w:pPr>
              <w:jc w:val="center"/>
              <w:rPr>
                <w:rFonts w:cstheme="minorHAnsi"/>
                <w:b/>
                <w:sz w:val="24"/>
                <w:szCs w:val="24"/>
              </w:rPr>
            </w:pPr>
            <w:r w:rsidRPr="00393F76">
              <w:rPr>
                <w:rFonts w:cstheme="minorHAnsi"/>
                <w:b/>
                <w:sz w:val="24"/>
                <w:szCs w:val="24"/>
              </w:rPr>
              <w:t>Term 3</w:t>
            </w:r>
          </w:p>
        </w:tc>
      </w:tr>
      <w:tr w:rsidR="00640932" w:rsidRPr="008A61E9" w14:paraId="60F70F1A" w14:textId="77777777" w:rsidTr="00393F76">
        <w:trPr>
          <w:trHeight w:val="1424"/>
        </w:trPr>
        <w:tc>
          <w:tcPr>
            <w:tcW w:w="3905" w:type="dxa"/>
            <w:shd w:val="clear" w:color="auto" w:fill="B8CCE4" w:themeFill="accent1" w:themeFillTint="66"/>
          </w:tcPr>
          <w:p w14:paraId="3F779F8A" w14:textId="77777777" w:rsidR="003B7967" w:rsidRPr="00B05C00" w:rsidRDefault="003B7967" w:rsidP="003B7967">
            <w:pPr>
              <w:jc w:val="center"/>
              <w:rPr>
                <w:rFonts w:cstheme="minorHAnsi"/>
                <w:b/>
                <w:sz w:val="24"/>
                <w:szCs w:val="24"/>
              </w:rPr>
            </w:pPr>
          </w:p>
          <w:p w14:paraId="6B3042E1" w14:textId="77777777" w:rsidR="003B7967" w:rsidRPr="00B05C00" w:rsidRDefault="003B7967" w:rsidP="003B7967">
            <w:pPr>
              <w:jc w:val="center"/>
              <w:rPr>
                <w:rFonts w:cstheme="minorHAnsi"/>
                <w:b/>
                <w:sz w:val="24"/>
                <w:szCs w:val="24"/>
              </w:rPr>
            </w:pPr>
          </w:p>
          <w:p w14:paraId="35829219" w14:textId="77777777" w:rsidR="003B7967" w:rsidRPr="00B05C00" w:rsidRDefault="003B7967" w:rsidP="003B7967">
            <w:pPr>
              <w:jc w:val="center"/>
              <w:rPr>
                <w:rFonts w:cstheme="minorHAnsi"/>
                <w:b/>
                <w:sz w:val="24"/>
                <w:szCs w:val="24"/>
              </w:rPr>
            </w:pPr>
            <w:r w:rsidRPr="00B05C00">
              <w:rPr>
                <w:rFonts w:cstheme="minorHAnsi"/>
                <w:b/>
                <w:sz w:val="24"/>
                <w:szCs w:val="24"/>
              </w:rPr>
              <w:t>Historical enquiry:</w:t>
            </w:r>
          </w:p>
          <w:p w14:paraId="6D2B9355" w14:textId="77777777" w:rsidR="003B7967" w:rsidRPr="00B05C00" w:rsidRDefault="003B7967" w:rsidP="003B7967">
            <w:pPr>
              <w:jc w:val="center"/>
              <w:rPr>
                <w:rFonts w:cstheme="minorHAnsi"/>
                <w:sz w:val="24"/>
                <w:szCs w:val="24"/>
              </w:rPr>
            </w:pPr>
          </w:p>
        </w:tc>
        <w:tc>
          <w:tcPr>
            <w:tcW w:w="5703" w:type="dxa"/>
          </w:tcPr>
          <w:p w14:paraId="3BC0244E" w14:textId="77777777" w:rsidR="003B7967" w:rsidRPr="00305794" w:rsidRDefault="003B7967" w:rsidP="003B7967">
            <w:pPr>
              <w:pStyle w:val="ListParagraph"/>
              <w:numPr>
                <w:ilvl w:val="0"/>
                <w:numId w:val="15"/>
              </w:numPr>
              <w:rPr>
                <w:rFonts w:cstheme="minorHAnsi"/>
                <w:sz w:val="24"/>
                <w:szCs w:val="24"/>
              </w:rPr>
            </w:pPr>
            <w:r w:rsidRPr="00305794">
              <w:rPr>
                <w:rFonts w:cstheme="minorHAnsi"/>
                <w:sz w:val="24"/>
                <w:szCs w:val="24"/>
              </w:rPr>
              <w:t>To look at two different versions</w:t>
            </w:r>
            <w:r>
              <w:rPr>
                <w:rFonts w:cstheme="minorHAnsi"/>
                <w:sz w:val="24"/>
                <w:szCs w:val="24"/>
              </w:rPr>
              <w:t xml:space="preserve"> of events</w:t>
            </w:r>
            <w:r w:rsidRPr="00305794">
              <w:rPr>
                <w:rFonts w:cstheme="minorHAnsi"/>
                <w:sz w:val="24"/>
                <w:szCs w:val="24"/>
              </w:rPr>
              <w:t xml:space="preserve"> and say how the author may be attempting to persuade or give a specific viewpoint.</w:t>
            </w:r>
          </w:p>
          <w:p w14:paraId="553DAB10" w14:textId="77777777" w:rsidR="003B7967" w:rsidRPr="00305794" w:rsidRDefault="003B7967" w:rsidP="003B7967">
            <w:pPr>
              <w:pStyle w:val="ListParagraph"/>
              <w:numPr>
                <w:ilvl w:val="0"/>
                <w:numId w:val="15"/>
              </w:numPr>
              <w:rPr>
                <w:rFonts w:cstheme="minorHAnsi"/>
                <w:sz w:val="24"/>
                <w:szCs w:val="24"/>
              </w:rPr>
            </w:pPr>
            <w:r w:rsidRPr="00305794">
              <w:rPr>
                <w:rFonts w:cstheme="minorHAnsi"/>
                <w:sz w:val="24"/>
                <w:szCs w:val="24"/>
              </w:rPr>
              <w:t>To identify and explain their understanding of propaganda.</w:t>
            </w:r>
          </w:p>
          <w:p w14:paraId="39D85FC7" w14:textId="77777777" w:rsidR="003B7967" w:rsidRDefault="003B7967" w:rsidP="003B7967">
            <w:pPr>
              <w:pStyle w:val="ListParagraph"/>
              <w:numPr>
                <w:ilvl w:val="0"/>
                <w:numId w:val="15"/>
              </w:numPr>
              <w:rPr>
                <w:rFonts w:cstheme="minorHAnsi"/>
                <w:sz w:val="24"/>
                <w:szCs w:val="24"/>
              </w:rPr>
            </w:pPr>
            <w:r w:rsidRPr="00305794">
              <w:rPr>
                <w:rFonts w:cstheme="minorHAnsi"/>
                <w:sz w:val="24"/>
                <w:szCs w:val="24"/>
              </w:rPr>
              <w:t>To describe a key event from Britain’s past using a range of evidence from different sources.</w:t>
            </w:r>
          </w:p>
          <w:p w14:paraId="3CDF1C67" w14:textId="77777777" w:rsidR="003B7967" w:rsidRDefault="003B7967" w:rsidP="003B7967">
            <w:pPr>
              <w:pStyle w:val="ListParagraph"/>
              <w:numPr>
                <w:ilvl w:val="0"/>
                <w:numId w:val="15"/>
              </w:numPr>
              <w:rPr>
                <w:rFonts w:cstheme="minorHAnsi"/>
                <w:sz w:val="24"/>
                <w:szCs w:val="24"/>
              </w:rPr>
            </w:pPr>
            <w:r>
              <w:rPr>
                <w:rFonts w:cstheme="minorHAnsi"/>
                <w:sz w:val="24"/>
                <w:szCs w:val="24"/>
              </w:rPr>
              <w:t>To pose and answer their own historical questions</w:t>
            </w:r>
            <w:r w:rsidR="00640932">
              <w:rPr>
                <w:rFonts w:cstheme="minorHAnsi"/>
                <w:sz w:val="24"/>
                <w:szCs w:val="24"/>
              </w:rPr>
              <w:t>.</w:t>
            </w:r>
          </w:p>
          <w:p w14:paraId="56515D5B" w14:textId="77777777" w:rsidR="00640932" w:rsidRPr="00A01DAE" w:rsidRDefault="00640932" w:rsidP="003B7967">
            <w:pPr>
              <w:pStyle w:val="ListParagraph"/>
              <w:numPr>
                <w:ilvl w:val="0"/>
                <w:numId w:val="15"/>
              </w:numPr>
              <w:rPr>
                <w:rFonts w:cstheme="minorHAnsi"/>
                <w:sz w:val="24"/>
                <w:szCs w:val="24"/>
              </w:rPr>
            </w:pPr>
            <w:r>
              <w:rPr>
                <w:rFonts w:cstheme="minorHAnsi"/>
                <w:sz w:val="24"/>
                <w:szCs w:val="24"/>
              </w:rPr>
              <w:t>To research independently and evaluate websites/sources given for reliability and validity.</w:t>
            </w:r>
          </w:p>
        </w:tc>
        <w:tc>
          <w:tcPr>
            <w:tcW w:w="1758" w:type="dxa"/>
            <w:vAlign w:val="center"/>
          </w:tcPr>
          <w:p w14:paraId="0A773FE8" w14:textId="77777777" w:rsidR="00640932" w:rsidRDefault="00640932" w:rsidP="003B7967">
            <w:pPr>
              <w:jc w:val="center"/>
              <w:rPr>
                <w:color w:val="000000"/>
              </w:rPr>
            </w:pPr>
          </w:p>
          <w:p w14:paraId="1BDB6493" w14:textId="77777777" w:rsidR="003B7967" w:rsidRPr="008A61E9" w:rsidRDefault="00640932" w:rsidP="003B7967">
            <w:pPr>
              <w:jc w:val="center"/>
              <w:rPr>
                <w:color w:val="000000"/>
              </w:rPr>
            </w:pPr>
            <w:r>
              <w:rPr>
                <w:color w:val="000000"/>
              </w:rPr>
              <w:t>The Maya</w:t>
            </w:r>
          </w:p>
        </w:tc>
        <w:tc>
          <w:tcPr>
            <w:tcW w:w="2173" w:type="dxa"/>
          </w:tcPr>
          <w:p w14:paraId="4AAE2535" w14:textId="77777777" w:rsidR="003B7967" w:rsidRPr="00640932" w:rsidRDefault="003B7967" w:rsidP="003B7967">
            <w:pPr>
              <w:rPr>
                <w:rFonts w:cstheme="minorHAnsi"/>
                <w:sz w:val="24"/>
                <w:szCs w:val="24"/>
              </w:rPr>
            </w:pPr>
          </w:p>
          <w:p w14:paraId="15D638E0" w14:textId="77777777" w:rsidR="003B7967" w:rsidRPr="00640932" w:rsidRDefault="003B7967" w:rsidP="003B7967">
            <w:pPr>
              <w:rPr>
                <w:rFonts w:cstheme="minorHAnsi"/>
                <w:sz w:val="24"/>
                <w:szCs w:val="24"/>
              </w:rPr>
            </w:pPr>
          </w:p>
          <w:p w14:paraId="56509BF3" w14:textId="77777777" w:rsidR="003B7967" w:rsidRPr="00640932" w:rsidRDefault="003B7967" w:rsidP="003B7967">
            <w:pPr>
              <w:rPr>
                <w:rFonts w:cstheme="minorHAnsi"/>
                <w:sz w:val="24"/>
                <w:szCs w:val="24"/>
              </w:rPr>
            </w:pPr>
          </w:p>
          <w:p w14:paraId="6D7BAA6B" w14:textId="77777777" w:rsidR="003B7967" w:rsidRPr="00640932" w:rsidRDefault="003B7967" w:rsidP="003B7967">
            <w:pPr>
              <w:rPr>
                <w:rFonts w:cstheme="minorHAnsi"/>
                <w:sz w:val="24"/>
                <w:szCs w:val="24"/>
              </w:rPr>
            </w:pPr>
          </w:p>
          <w:p w14:paraId="3C45AF5A" w14:textId="77777777" w:rsidR="003B7967" w:rsidRPr="00640932" w:rsidRDefault="003B7967" w:rsidP="003B7967">
            <w:pPr>
              <w:rPr>
                <w:rFonts w:cstheme="minorHAnsi"/>
                <w:sz w:val="24"/>
                <w:szCs w:val="24"/>
              </w:rPr>
            </w:pPr>
          </w:p>
          <w:p w14:paraId="5864D980" w14:textId="77777777" w:rsidR="00640932" w:rsidRDefault="00640932" w:rsidP="003B7967">
            <w:pPr>
              <w:jc w:val="center"/>
              <w:rPr>
                <w:rFonts w:cstheme="minorHAnsi"/>
                <w:sz w:val="24"/>
                <w:szCs w:val="24"/>
              </w:rPr>
            </w:pPr>
          </w:p>
          <w:p w14:paraId="2FF8DA1E" w14:textId="77777777" w:rsidR="003B7967" w:rsidRPr="00640932" w:rsidRDefault="00640932" w:rsidP="003B7967">
            <w:pPr>
              <w:jc w:val="center"/>
              <w:rPr>
                <w:rFonts w:cstheme="minorHAnsi"/>
                <w:sz w:val="24"/>
                <w:szCs w:val="24"/>
              </w:rPr>
            </w:pPr>
            <w:r w:rsidRPr="00640932">
              <w:rPr>
                <w:rFonts w:cstheme="minorHAnsi"/>
                <w:sz w:val="24"/>
                <w:szCs w:val="24"/>
              </w:rPr>
              <w:t>The Ancient Greeks</w:t>
            </w:r>
          </w:p>
          <w:p w14:paraId="78D489D6" w14:textId="77777777" w:rsidR="003B7967" w:rsidRPr="00640932" w:rsidRDefault="003B7967" w:rsidP="003B7967">
            <w:pPr>
              <w:jc w:val="center"/>
              <w:rPr>
                <w:rFonts w:cstheme="minorHAnsi"/>
                <w:sz w:val="24"/>
                <w:szCs w:val="24"/>
              </w:rPr>
            </w:pPr>
          </w:p>
        </w:tc>
        <w:tc>
          <w:tcPr>
            <w:tcW w:w="2075" w:type="dxa"/>
          </w:tcPr>
          <w:p w14:paraId="0CB8C7E3" w14:textId="77777777" w:rsidR="003B7967" w:rsidRDefault="003B7967" w:rsidP="003B7967">
            <w:pPr>
              <w:rPr>
                <w:rFonts w:cstheme="minorHAnsi"/>
                <w:sz w:val="24"/>
                <w:szCs w:val="24"/>
              </w:rPr>
            </w:pPr>
          </w:p>
          <w:p w14:paraId="27D90DBB" w14:textId="77777777" w:rsidR="003B7967" w:rsidRDefault="003B7967" w:rsidP="003B7967">
            <w:pPr>
              <w:rPr>
                <w:rFonts w:cstheme="minorHAnsi"/>
                <w:sz w:val="24"/>
                <w:szCs w:val="24"/>
              </w:rPr>
            </w:pPr>
          </w:p>
          <w:p w14:paraId="4CF09699" w14:textId="77777777" w:rsidR="003B7967" w:rsidRDefault="003B7967" w:rsidP="003B7967">
            <w:pPr>
              <w:rPr>
                <w:rFonts w:cstheme="minorHAnsi"/>
                <w:sz w:val="24"/>
                <w:szCs w:val="24"/>
              </w:rPr>
            </w:pPr>
          </w:p>
          <w:p w14:paraId="44CE595A" w14:textId="77777777" w:rsidR="003B7967" w:rsidRDefault="003B7967" w:rsidP="003B7967">
            <w:pPr>
              <w:rPr>
                <w:rFonts w:cstheme="minorHAnsi"/>
                <w:sz w:val="24"/>
                <w:szCs w:val="24"/>
              </w:rPr>
            </w:pPr>
          </w:p>
          <w:p w14:paraId="3B46AF82" w14:textId="77777777" w:rsidR="003B7967" w:rsidRDefault="003B7967" w:rsidP="003B7967">
            <w:pPr>
              <w:rPr>
                <w:rFonts w:cstheme="minorHAnsi"/>
                <w:sz w:val="24"/>
                <w:szCs w:val="24"/>
              </w:rPr>
            </w:pPr>
          </w:p>
          <w:p w14:paraId="21C7D197" w14:textId="77777777" w:rsidR="003B7967" w:rsidRDefault="003B7967" w:rsidP="003B7967">
            <w:pPr>
              <w:rPr>
                <w:rFonts w:cstheme="minorHAnsi"/>
                <w:sz w:val="24"/>
                <w:szCs w:val="24"/>
              </w:rPr>
            </w:pPr>
          </w:p>
          <w:p w14:paraId="09C04CA6" w14:textId="77777777" w:rsidR="003B7967" w:rsidRDefault="00640932" w:rsidP="003B7967">
            <w:pPr>
              <w:jc w:val="center"/>
              <w:rPr>
                <w:rFonts w:cstheme="minorHAnsi"/>
                <w:sz w:val="24"/>
                <w:szCs w:val="24"/>
              </w:rPr>
            </w:pPr>
            <w:r>
              <w:rPr>
                <w:rFonts w:cstheme="minorHAnsi"/>
                <w:sz w:val="24"/>
                <w:szCs w:val="24"/>
              </w:rPr>
              <w:t xml:space="preserve">The Impact </w:t>
            </w:r>
          </w:p>
          <w:p w14:paraId="31493806" w14:textId="77777777" w:rsidR="00640932" w:rsidRPr="008A61E9" w:rsidRDefault="00640932" w:rsidP="003B7967">
            <w:pPr>
              <w:jc w:val="center"/>
              <w:rPr>
                <w:rFonts w:cstheme="minorHAnsi"/>
                <w:sz w:val="24"/>
                <w:szCs w:val="24"/>
              </w:rPr>
            </w:pPr>
            <w:r>
              <w:rPr>
                <w:rFonts w:cstheme="minorHAnsi"/>
                <w:sz w:val="24"/>
                <w:szCs w:val="24"/>
              </w:rPr>
              <w:t>of War</w:t>
            </w:r>
          </w:p>
        </w:tc>
      </w:tr>
      <w:tr w:rsidR="00640932" w:rsidRPr="008A61E9" w14:paraId="4B9047B6" w14:textId="77777777" w:rsidTr="00393F76">
        <w:trPr>
          <w:trHeight w:val="416"/>
        </w:trPr>
        <w:tc>
          <w:tcPr>
            <w:tcW w:w="3905" w:type="dxa"/>
            <w:shd w:val="clear" w:color="auto" w:fill="B8CCE4" w:themeFill="accent1" w:themeFillTint="66"/>
          </w:tcPr>
          <w:p w14:paraId="010B38E2" w14:textId="77777777" w:rsidR="00640932" w:rsidRPr="00B05C00" w:rsidRDefault="00640932" w:rsidP="00640932">
            <w:pPr>
              <w:jc w:val="center"/>
              <w:rPr>
                <w:rFonts w:cstheme="minorHAnsi"/>
                <w:b/>
                <w:sz w:val="24"/>
                <w:szCs w:val="24"/>
              </w:rPr>
            </w:pPr>
          </w:p>
          <w:p w14:paraId="2691E0D0" w14:textId="77777777" w:rsidR="00640932" w:rsidRPr="00B05C00" w:rsidRDefault="00640932" w:rsidP="00640932">
            <w:pPr>
              <w:spacing w:after="200" w:line="276" w:lineRule="auto"/>
              <w:jc w:val="center"/>
              <w:rPr>
                <w:rFonts w:cstheme="minorHAnsi"/>
                <w:b/>
                <w:sz w:val="24"/>
                <w:szCs w:val="24"/>
              </w:rPr>
            </w:pPr>
            <w:r w:rsidRPr="00B05C00">
              <w:rPr>
                <w:rFonts w:cstheme="minorHAnsi"/>
                <w:b/>
                <w:sz w:val="24"/>
                <w:szCs w:val="24"/>
              </w:rPr>
              <w:t>Knowledge:</w:t>
            </w:r>
          </w:p>
          <w:p w14:paraId="456A5392" w14:textId="77777777" w:rsidR="00640932" w:rsidRPr="00B05C00" w:rsidRDefault="00640932" w:rsidP="00640932">
            <w:pPr>
              <w:jc w:val="center"/>
              <w:rPr>
                <w:rFonts w:cstheme="minorHAnsi"/>
                <w:b/>
                <w:sz w:val="24"/>
                <w:szCs w:val="24"/>
              </w:rPr>
            </w:pPr>
          </w:p>
        </w:tc>
        <w:tc>
          <w:tcPr>
            <w:tcW w:w="5703" w:type="dxa"/>
          </w:tcPr>
          <w:p w14:paraId="1B14DC60" w14:textId="77777777" w:rsidR="00640932" w:rsidRPr="00305794" w:rsidRDefault="00640932" w:rsidP="00640932">
            <w:pPr>
              <w:pStyle w:val="ListParagraph"/>
              <w:numPr>
                <w:ilvl w:val="0"/>
                <w:numId w:val="15"/>
              </w:numPr>
              <w:rPr>
                <w:rFonts w:cstheme="minorHAnsi"/>
                <w:sz w:val="24"/>
                <w:szCs w:val="24"/>
              </w:rPr>
            </w:pPr>
            <w:r w:rsidRPr="00305794">
              <w:rPr>
                <w:rFonts w:cstheme="minorHAnsi"/>
                <w:sz w:val="24"/>
                <w:szCs w:val="24"/>
                <w:lang w:val="en-US"/>
              </w:rPr>
              <w:t>To</w:t>
            </w:r>
            <w:r w:rsidRPr="00305794">
              <w:rPr>
                <w:rFonts w:cstheme="minorHAnsi"/>
                <w:sz w:val="24"/>
                <w:szCs w:val="24"/>
              </w:rPr>
              <w:t xml:space="preserve"> summarise the main events from a specific period in history, explaining the order in which key events happened.</w:t>
            </w:r>
          </w:p>
          <w:p w14:paraId="0A56FFE2" w14:textId="77777777" w:rsidR="00640932" w:rsidRPr="00305794" w:rsidRDefault="00640932" w:rsidP="00640932">
            <w:pPr>
              <w:pStyle w:val="ListParagraph"/>
              <w:numPr>
                <w:ilvl w:val="0"/>
                <w:numId w:val="15"/>
              </w:numPr>
              <w:rPr>
                <w:rFonts w:cstheme="minorHAnsi"/>
                <w:sz w:val="24"/>
                <w:szCs w:val="24"/>
              </w:rPr>
            </w:pPr>
            <w:r w:rsidRPr="00305794">
              <w:rPr>
                <w:rFonts w:cstheme="minorHAnsi"/>
                <w:sz w:val="24"/>
                <w:szCs w:val="24"/>
              </w:rPr>
              <w:t>To summarise how Britain has had a major influence on world history.</w:t>
            </w:r>
          </w:p>
          <w:p w14:paraId="46A32CA3" w14:textId="77777777" w:rsidR="00640932" w:rsidRPr="00305794" w:rsidRDefault="00640932" w:rsidP="00640932">
            <w:pPr>
              <w:pStyle w:val="ListParagraph"/>
              <w:numPr>
                <w:ilvl w:val="0"/>
                <w:numId w:val="15"/>
              </w:numPr>
              <w:rPr>
                <w:rFonts w:cstheme="minorHAnsi"/>
                <w:sz w:val="24"/>
                <w:szCs w:val="24"/>
              </w:rPr>
            </w:pPr>
            <w:r w:rsidRPr="00305794">
              <w:rPr>
                <w:rFonts w:cstheme="minorHAnsi"/>
                <w:sz w:val="24"/>
                <w:szCs w:val="24"/>
              </w:rPr>
              <w:lastRenderedPageBreak/>
              <w:t>To summarise what Britain may have learnt from other countries and civilizations through time gone by and more recently.</w:t>
            </w:r>
          </w:p>
          <w:p w14:paraId="7CF43125" w14:textId="77777777" w:rsidR="00640932" w:rsidRPr="00305794" w:rsidRDefault="00640932" w:rsidP="00640932">
            <w:pPr>
              <w:pStyle w:val="ListParagraph"/>
              <w:numPr>
                <w:ilvl w:val="0"/>
                <w:numId w:val="15"/>
              </w:numPr>
              <w:rPr>
                <w:rFonts w:cstheme="minorHAnsi"/>
                <w:sz w:val="24"/>
                <w:szCs w:val="24"/>
              </w:rPr>
            </w:pPr>
            <w:r w:rsidRPr="00305794">
              <w:rPr>
                <w:rFonts w:cstheme="minorHAnsi"/>
                <w:sz w:val="24"/>
                <w:szCs w:val="24"/>
              </w:rPr>
              <w:t>To describe features of historical events and people from past societies and periods they have studied.</w:t>
            </w:r>
          </w:p>
          <w:p w14:paraId="3F0E40AB" w14:textId="77777777" w:rsidR="00640932" w:rsidRPr="00305794" w:rsidRDefault="00640932" w:rsidP="00640932">
            <w:pPr>
              <w:pStyle w:val="ListParagraph"/>
              <w:numPr>
                <w:ilvl w:val="0"/>
                <w:numId w:val="15"/>
              </w:numPr>
              <w:rPr>
                <w:rFonts w:cstheme="minorHAnsi"/>
                <w:sz w:val="24"/>
                <w:szCs w:val="24"/>
              </w:rPr>
            </w:pPr>
            <w:r w:rsidRPr="00305794">
              <w:rPr>
                <w:rFonts w:cstheme="minorHAnsi"/>
                <w:sz w:val="24"/>
                <w:szCs w:val="24"/>
              </w:rPr>
              <w:t>To recognise and describe differences and similarities/ changes and continuity between different periods of history.</w:t>
            </w:r>
          </w:p>
        </w:tc>
        <w:tc>
          <w:tcPr>
            <w:tcW w:w="1758" w:type="dxa"/>
            <w:vAlign w:val="center"/>
          </w:tcPr>
          <w:p w14:paraId="20D3AD13" w14:textId="77777777" w:rsidR="00640932" w:rsidRDefault="00640932" w:rsidP="00640932">
            <w:pPr>
              <w:jc w:val="center"/>
              <w:rPr>
                <w:color w:val="000000"/>
              </w:rPr>
            </w:pPr>
          </w:p>
          <w:p w14:paraId="73A37A48" w14:textId="77777777" w:rsidR="00640932" w:rsidRDefault="00640932" w:rsidP="00640932">
            <w:pPr>
              <w:jc w:val="center"/>
              <w:rPr>
                <w:color w:val="000000"/>
              </w:rPr>
            </w:pPr>
          </w:p>
          <w:p w14:paraId="619707D4" w14:textId="77777777" w:rsidR="00640932" w:rsidRDefault="00640932" w:rsidP="00640932">
            <w:pPr>
              <w:jc w:val="center"/>
              <w:rPr>
                <w:color w:val="000000"/>
              </w:rPr>
            </w:pPr>
          </w:p>
          <w:p w14:paraId="7A142A9A" w14:textId="77777777" w:rsidR="00640932" w:rsidRDefault="00640932" w:rsidP="00640932">
            <w:pPr>
              <w:jc w:val="center"/>
              <w:rPr>
                <w:color w:val="000000"/>
              </w:rPr>
            </w:pPr>
          </w:p>
          <w:p w14:paraId="72B346EF" w14:textId="77777777" w:rsidR="00640932" w:rsidRDefault="00640932" w:rsidP="00640932">
            <w:pPr>
              <w:jc w:val="center"/>
              <w:rPr>
                <w:color w:val="000000"/>
              </w:rPr>
            </w:pPr>
          </w:p>
          <w:p w14:paraId="62B53BBA" w14:textId="77777777" w:rsidR="00640932" w:rsidRDefault="00640932" w:rsidP="00640932">
            <w:pPr>
              <w:jc w:val="center"/>
              <w:rPr>
                <w:color w:val="000000"/>
              </w:rPr>
            </w:pPr>
          </w:p>
          <w:p w14:paraId="5DC146FB" w14:textId="77777777" w:rsidR="00640932" w:rsidRDefault="00640932" w:rsidP="00640932">
            <w:pPr>
              <w:jc w:val="center"/>
              <w:rPr>
                <w:color w:val="000000"/>
              </w:rPr>
            </w:pPr>
          </w:p>
          <w:p w14:paraId="5ACCE10D" w14:textId="77777777" w:rsidR="00640932" w:rsidRDefault="00640932" w:rsidP="00640932">
            <w:pPr>
              <w:jc w:val="center"/>
              <w:rPr>
                <w:color w:val="000000"/>
              </w:rPr>
            </w:pPr>
          </w:p>
          <w:p w14:paraId="00E28FB6" w14:textId="77777777" w:rsidR="00640932" w:rsidRPr="008A61E9" w:rsidRDefault="00640932" w:rsidP="00640932">
            <w:pPr>
              <w:jc w:val="center"/>
              <w:rPr>
                <w:color w:val="000000"/>
              </w:rPr>
            </w:pPr>
            <w:r>
              <w:rPr>
                <w:color w:val="000000"/>
              </w:rPr>
              <w:t>The Maya</w:t>
            </w:r>
          </w:p>
        </w:tc>
        <w:tc>
          <w:tcPr>
            <w:tcW w:w="2173" w:type="dxa"/>
          </w:tcPr>
          <w:p w14:paraId="0EAFE062" w14:textId="77777777" w:rsidR="00640932" w:rsidRPr="00640932" w:rsidRDefault="00640932" w:rsidP="00640932">
            <w:pPr>
              <w:rPr>
                <w:rFonts w:cstheme="minorHAnsi"/>
                <w:sz w:val="24"/>
                <w:szCs w:val="24"/>
              </w:rPr>
            </w:pPr>
          </w:p>
          <w:p w14:paraId="0C3FC9FA" w14:textId="77777777" w:rsidR="00640932" w:rsidRPr="00640932" w:rsidRDefault="00640932" w:rsidP="00640932">
            <w:pPr>
              <w:rPr>
                <w:rFonts w:cstheme="minorHAnsi"/>
                <w:sz w:val="24"/>
                <w:szCs w:val="24"/>
              </w:rPr>
            </w:pPr>
          </w:p>
          <w:p w14:paraId="0634278B" w14:textId="77777777" w:rsidR="00640932" w:rsidRPr="00640932" w:rsidRDefault="00640932" w:rsidP="00640932">
            <w:pPr>
              <w:rPr>
                <w:rFonts w:cstheme="minorHAnsi"/>
                <w:sz w:val="24"/>
                <w:szCs w:val="24"/>
              </w:rPr>
            </w:pPr>
          </w:p>
          <w:p w14:paraId="19DDC5AB" w14:textId="77777777" w:rsidR="00640932" w:rsidRPr="00640932" w:rsidRDefault="00640932" w:rsidP="00640932">
            <w:pPr>
              <w:rPr>
                <w:rFonts w:cstheme="minorHAnsi"/>
                <w:sz w:val="24"/>
                <w:szCs w:val="24"/>
              </w:rPr>
            </w:pPr>
          </w:p>
          <w:p w14:paraId="6BF4FBDC" w14:textId="77777777" w:rsidR="00640932" w:rsidRPr="00640932" w:rsidRDefault="00640932" w:rsidP="00640932">
            <w:pPr>
              <w:rPr>
                <w:rFonts w:cstheme="minorHAnsi"/>
                <w:sz w:val="24"/>
                <w:szCs w:val="24"/>
              </w:rPr>
            </w:pPr>
          </w:p>
          <w:p w14:paraId="306F1B19" w14:textId="77777777" w:rsidR="00640932" w:rsidRDefault="00640932" w:rsidP="00640932">
            <w:pPr>
              <w:jc w:val="center"/>
              <w:rPr>
                <w:rFonts w:cstheme="minorHAnsi"/>
                <w:sz w:val="24"/>
                <w:szCs w:val="24"/>
              </w:rPr>
            </w:pPr>
          </w:p>
          <w:p w14:paraId="316F6D2B" w14:textId="77777777" w:rsidR="00640932" w:rsidRPr="00640932" w:rsidRDefault="00640932" w:rsidP="00640932">
            <w:pPr>
              <w:jc w:val="center"/>
              <w:rPr>
                <w:rFonts w:cstheme="minorHAnsi"/>
                <w:sz w:val="24"/>
                <w:szCs w:val="24"/>
              </w:rPr>
            </w:pPr>
            <w:r w:rsidRPr="00640932">
              <w:rPr>
                <w:rFonts w:cstheme="minorHAnsi"/>
                <w:sz w:val="24"/>
                <w:szCs w:val="24"/>
              </w:rPr>
              <w:t>The Ancient Greeks</w:t>
            </w:r>
          </w:p>
          <w:p w14:paraId="1ABBD15B" w14:textId="77777777" w:rsidR="00640932" w:rsidRPr="00640932" w:rsidRDefault="00640932" w:rsidP="00640932">
            <w:pPr>
              <w:jc w:val="center"/>
              <w:rPr>
                <w:rFonts w:cstheme="minorHAnsi"/>
                <w:sz w:val="24"/>
                <w:szCs w:val="24"/>
              </w:rPr>
            </w:pPr>
          </w:p>
        </w:tc>
        <w:tc>
          <w:tcPr>
            <w:tcW w:w="2075" w:type="dxa"/>
          </w:tcPr>
          <w:p w14:paraId="325B5585" w14:textId="77777777" w:rsidR="00640932" w:rsidRDefault="00640932" w:rsidP="00640932">
            <w:pPr>
              <w:rPr>
                <w:rFonts w:cstheme="minorHAnsi"/>
                <w:sz w:val="24"/>
                <w:szCs w:val="24"/>
              </w:rPr>
            </w:pPr>
          </w:p>
          <w:p w14:paraId="74EC9166" w14:textId="77777777" w:rsidR="00640932" w:rsidRDefault="00640932" w:rsidP="00640932">
            <w:pPr>
              <w:rPr>
                <w:rFonts w:cstheme="minorHAnsi"/>
                <w:sz w:val="24"/>
                <w:szCs w:val="24"/>
              </w:rPr>
            </w:pPr>
          </w:p>
          <w:p w14:paraId="3292FE33" w14:textId="77777777" w:rsidR="00640932" w:rsidRDefault="00640932" w:rsidP="00640932">
            <w:pPr>
              <w:rPr>
                <w:rFonts w:cstheme="minorHAnsi"/>
                <w:sz w:val="24"/>
                <w:szCs w:val="24"/>
              </w:rPr>
            </w:pPr>
          </w:p>
          <w:p w14:paraId="4C2EC604" w14:textId="77777777" w:rsidR="00640932" w:rsidRDefault="00640932" w:rsidP="00640932">
            <w:pPr>
              <w:rPr>
                <w:rFonts w:cstheme="minorHAnsi"/>
                <w:sz w:val="24"/>
                <w:szCs w:val="24"/>
              </w:rPr>
            </w:pPr>
          </w:p>
          <w:p w14:paraId="396F58FA" w14:textId="77777777" w:rsidR="00640932" w:rsidRDefault="00640932" w:rsidP="00640932">
            <w:pPr>
              <w:rPr>
                <w:rFonts w:cstheme="minorHAnsi"/>
                <w:sz w:val="24"/>
                <w:szCs w:val="24"/>
              </w:rPr>
            </w:pPr>
          </w:p>
          <w:p w14:paraId="7FB53A45" w14:textId="77777777" w:rsidR="00640932" w:rsidRDefault="00640932" w:rsidP="00640932">
            <w:pPr>
              <w:rPr>
                <w:rFonts w:cstheme="minorHAnsi"/>
                <w:sz w:val="24"/>
                <w:szCs w:val="24"/>
              </w:rPr>
            </w:pPr>
          </w:p>
          <w:p w14:paraId="668965E5" w14:textId="77777777" w:rsidR="00640932" w:rsidRDefault="00640932" w:rsidP="00640932">
            <w:pPr>
              <w:jc w:val="center"/>
              <w:rPr>
                <w:rFonts w:cstheme="minorHAnsi"/>
                <w:sz w:val="24"/>
                <w:szCs w:val="24"/>
              </w:rPr>
            </w:pPr>
            <w:r>
              <w:rPr>
                <w:rFonts w:cstheme="minorHAnsi"/>
                <w:sz w:val="24"/>
                <w:szCs w:val="24"/>
              </w:rPr>
              <w:t xml:space="preserve">The Impact </w:t>
            </w:r>
          </w:p>
          <w:p w14:paraId="4016F3B5" w14:textId="77777777" w:rsidR="00640932" w:rsidRPr="008A61E9" w:rsidRDefault="00640932" w:rsidP="00640932">
            <w:pPr>
              <w:jc w:val="center"/>
              <w:rPr>
                <w:rFonts w:cstheme="minorHAnsi"/>
                <w:sz w:val="24"/>
                <w:szCs w:val="24"/>
              </w:rPr>
            </w:pPr>
            <w:r>
              <w:rPr>
                <w:rFonts w:cstheme="minorHAnsi"/>
                <w:sz w:val="24"/>
                <w:szCs w:val="24"/>
              </w:rPr>
              <w:t>of War</w:t>
            </w:r>
          </w:p>
        </w:tc>
      </w:tr>
      <w:tr w:rsidR="00640932" w:rsidRPr="008A61E9" w14:paraId="5287C04E" w14:textId="77777777" w:rsidTr="00393F76">
        <w:trPr>
          <w:trHeight w:val="1424"/>
        </w:trPr>
        <w:tc>
          <w:tcPr>
            <w:tcW w:w="3905" w:type="dxa"/>
            <w:shd w:val="clear" w:color="auto" w:fill="B8CCE4" w:themeFill="accent1" w:themeFillTint="66"/>
          </w:tcPr>
          <w:p w14:paraId="791BEC9A" w14:textId="77777777" w:rsidR="00640932" w:rsidRPr="00B05C00" w:rsidRDefault="00640932" w:rsidP="00640932">
            <w:pPr>
              <w:jc w:val="center"/>
              <w:rPr>
                <w:rFonts w:cstheme="minorHAnsi"/>
                <w:b/>
                <w:sz w:val="24"/>
                <w:szCs w:val="24"/>
              </w:rPr>
            </w:pPr>
          </w:p>
          <w:p w14:paraId="3F50C7D5" w14:textId="77777777" w:rsidR="00640932" w:rsidRPr="00B05C00" w:rsidRDefault="00640932" w:rsidP="00640932">
            <w:pPr>
              <w:spacing w:after="200" w:line="276" w:lineRule="auto"/>
              <w:jc w:val="center"/>
              <w:rPr>
                <w:rFonts w:cstheme="minorHAnsi"/>
                <w:b/>
                <w:sz w:val="24"/>
                <w:szCs w:val="24"/>
              </w:rPr>
            </w:pPr>
            <w:r w:rsidRPr="00B05C00">
              <w:rPr>
                <w:rFonts w:cstheme="minorHAnsi"/>
                <w:b/>
                <w:sz w:val="24"/>
                <w:szCs w:val="24"/>
              </w:rPr>
              <w:t>Chronological understanding:</w:t>
            </w:r>
          </w:p>
          <w:p w14:paraId="190F01D6" w14:textId="77777777" w:rsidR="00640932" w:rsidRPr="00B05C00" w:rsidRDefault="00640932" w:rsidP="00640932">
            <w:pPr>
              <w:jc w:val="center"/>
              <w:rPr>
                <w:rFonts w:cstheme="minorHAnsi"/>
                <w:b/>
                <w:sz w:val="24"/>
                <w:szCs w:val="24"/>
              </w:rPr>
            </w:pPr>
          </w:p>
        </w:tc>
        <w:tc>
          <w:tcPr>
            <w:tcW w:w="5703" w:type="dxa"/>
          </w:tcPr>
          <w:p w14:paraId="6FC61ED8" w14:textId="77777777" w:rsidR="00640932" w:rsidRPr="00305794" w:rsidRDefault="00640932" w:rsidP="00640932">
            <w:pPr>
              <w:pStyle w:val="ListParagraph"/>
              <w:numPr>
                <w:ilvl w:val="0"/>
                <w:numId w:val="16"/>
              </w:numPr>
              <w:rPr>
                <w:rFonts w:cstheme="minorHAnsi"/>
                <w:sz w:val="24"/>
                <w:szCs w:val="24"/>
              </w:rPr>
            </w:pPr>
            <w:r w:rsidRPr="00305794">
              <w:rPr>
                <w:rFonts w:cstheme="minorHAnsi"/>
                <w:sz w:val="24"/>
                <w:szCs w:val="24"/>
              </w:rPr>
              <w:t>To say where a period of history fits on a timeline.</w:t>
            </w:r>
          </w:p>
          <w:p w14:paraId="1E9A35D6" w14:textId="77777777" w:rsidR="00640932" w:rsidRPr="00305794" w:rsidRDefault="00640932" w:rsidP="00640932">
            <w:pPr>
              <w:pStyle w:val="ListParagraph"/>
              <w:numPr>
                <w:ilvl w:val="0"/>
                <w:numId w:val="16"/>
              </w:numPr>
              <w:rPr>
                <w:rFonts w:cstheme="minorHAnsi"/>
                <w:sz w:val="24"/>
                <w:szCs w:val="24"/>
              </w:rPr>
            </w:pPr>
            <w:r w:rsidRPr="00305794">
              <w:rPr>
                <w:rFonts w:cstheme="minorHAnsi"/>
                <w:sz w:val="24"/>
                <w:szCs w:val="24"/>
              </w:rPr>
              <w:t>To place a specific event on a timeline by decade.</w:t>
            </w:r>
          </w:p>
          <w:p w14:paraId="1D1025D7" w14:textId="77777777" w:rsidR="00640932" w:rsidRPr="00305794" w:rsidRDefault="00640932" w:rsidP="00640932">
            <w:pPr>
              <w:pStyle w:val="ListParagraph"/>
              <w:numPr>
                <w:ilvl w:val="0"/>
                <w:numId w:val="16"/>
              </w:numPr>
              <w:rPr>
                <w:rFonts w:cstheme="minorHAnsi"/>
                <w:sz w:val="24"/>
                <w:szCs w:val="24"/>
              </w:rPr>
            </w:pPr>
            <w:r w:rsidRPr="00305794">
              <w:rPr>
                <w:rFonts w:cstheme="minorHAnsi"/>
                <w:sz w:val="24"/>
                <w:szCs w:val="24"/>
              </w:rPr>
              <w:t>To place features of historical events and people from past societies and periods in a chronological framework.</w:t>
            </w:r>
          </w:p>
        </w:tc>
        <w:tc>
          <w:tcPr>
            <w:tcW w:w="1758" w:type="dxa"/>
            <w:vAlign w:val="center"/>
          </w:tcPr>
          <w:p w14:paraId="0F886D71" w14:textId="77777777" w:rsidR="00640932" w:rsidRDefault="00640932" w:rsidP="00640932">
            <w:pPr>
              <w:jc w:val="center"/>
              <w:rPr>
                <w:color w:val="000000"/>
              </w:rPr>
            </w:pPr>
          </w:p>
          <w:p w14:paraId="7FDB54B3" w14:textId="77777777" w:rsidR="00640932" w:rsidRPr="008A61E9" w:rsidRDefault="00640932" w:rsidP="00640932">
            <w:pPr>
              <w:jc w:val="center"/>
              <w:rPr>
                <w:color w:val="000000"/>
              </w:rPr>
            </w:pPr>
            <w:r>
              <w:rPr>
                <w:color w:val="000000"/>
              </w:rPr>
              <w:t>The Maya</w:t>
            </w:r>
          </w:p>
        </w:tc>
        <w:tc>
          <w:tcPr>
            <w:tcW w:w="2173" w:type="dxa"/>
          </w:tcPr>
          <w:p w14:paraId="1C4D5044" w14:textId="77777777" w:rsidR="00640932" w:rsidRPr="00640932" w:rsidRDefault="00640932" w:rsidP="00640932">
            <w:pPr>
              <w:rPr>
                <w:rFonts w:cstheme="minorHAnsi"/>
                <w:sz w:val="24"/>
                <w:szCs w:val="24"/>
              </w:rPr>
            </w:pPr>
          </w:p>
          <w:p w14:paraId="5D0CF048" w14:textId="77777777" w:rsidR="00640932" w:rsidRPr="00640932" w:rsidRDefault="00640932" w:rsidP="00640932">
            <w:pPr>
              <w:rPr>
                <w:rFonts w:cstheme="minorHAnsi"/>
                <w:sz w:val="24"/>
                <w:szCs w:val="24"/>
              </w:rPr>
            </w:pPr>
          </w:p>
          <w:p w14:paraId="546AE11B" w14:textId="77777777" w:rsidR="00640932" w:rsidRPr="00640932" w:rsidRDefault="00640932" w:rsidP="00640932">
            <w:pPr>
              <w:rPr>
                <w:rFonts w:cstheme="minorHAnsi"/>
                <w:sz w:val="24"/>
                <w:szCs w:val="24"/>
              </w:rPr>
            </w:pPr>
          </w:p>
          <w:p w14:paraId="234AB8AE" w14:textId="77777777" w:rsidR="00640932" w:rsidRPr="00640932" w:rsidRDefault="00640932" w:rsidP="00640932">
            <w:pPr>
              <w:jc w:val="center"/>
              <w:rPr>
                <w:rFonts w:cstheme="minorHAnsi"/>
                <w:sz w:val="24"/>
                <w:szCs w:val="24"/>
              </w:rPr>
            </w:pPr>
            <w:r w:rsidRPr="00640932">
              <w:rPr>
                <w:rFonts w:cstheme="minorHAnsi"/>
                <w:sz w:val="24"/>
                <w:szCs w:val="24"/>
              </w:rPr>
              <w:t>The Ancient Greeks</w:t>
            </w:r>
          </w:p>
          <w:p w14:paraId="049BA5F5" w14:textId="77777777" w:rsidR="00640932" w:rsidRPr="00640932" w:rsidRDefault="00640932" w:rsidP="00640932">
            <w:pPr>
              <w:jc w:val="center"/>
              <w:rPr>
                <w:rFonts w:cstheme="minorHAnsi"/>
                <w:sz w:val="24"/>
                <w:szCs w:val="24"/>
              </w:rPr>
            </w:pPr>
          </w:p>
        </w:tc>
        <w:tc>
          <w:tcPr>
            <w:tcW w:w="2075" w:type="dxa"/>
          </w:tcPr>
          <w:p w14:paraId="623A6B10" w14:textId="77777777" w:rsidR="00640932" w:rsidRDefault="00640932" w:rsidP="00640932">
            <w:pPr>
              <w:rPr>
                <w:rFonts w:cstheme="minorHAnsi"/>
                <w:sz w:val="24"/>
                <w:szCs w:val="24"/>
              </w:rPr>
            </w:pPr>
          </w:p>
          <w:p w14:paraId="762A3474" w14:textId="77777777" w:rsidR="00640932" w:rsidRDefault="00640932" w:rsidP="00640932">
            <w:pPr>
              <w:rPr>
                <w:rFonts w:cstheme="minorHAnsi"/>
                <w:sz w:val="24"/>
                <w:szCs w:val="24"/>
              </w:rPr>
            </w:pPr>
          </w:p>
          <w:p w14:paraId="4C2B38B5" w14:textId="77777777" w:rsidR="00640932" w:rsidRDefault="00640932" w:rsidP="00640932">
            <w:pPr>
              <w:rPr>
                <w:rFonts w:cstheme="minorHAnsi"/>
                <w:sz w:val="24"/>
                <w:szCs w:val="24"/>
              </w:rPr>
            </w:pPr>
          </w:p>
          <w:p w14:paraId="312B4741" w14:textId="77777777" w:rsidR="00640932" w:rsidRDefault="00640932" w:rsidP="00640932">
            <w:pPr>
              <w:jc w:val="center"/>
              <w:rPr>
                <w:rFonts w:cstheme="minorHAnsi"/>
                <w:sz w:val="24"/>
                <w:szCs w:val="24"/>
              </w:rPr>
            </w:pPr>
            <w:r>
              <w:rPr>
                <w:rFonts w:cstheme="minorHAnsi"/>
                <w:sz w:val="24"/>
                <w:szCs w:val="24"/>
              </w:rPr>
              <w:t>The Impact</w:t>
            </w:r>
          </w:p>
          <w:p w14:paraId="645957BC" w14:textId="77777777" w:rsidR="00640932" w:rsidRPr="008A61E9" w:rsidRDefault="00640932" w:rsidP="00640932">
            <w:pPr>
              <w:jc w:val="center"/>
              <w:rPr>
                <w:rFonts w:cstheme="minorHAnsi"/>
                <w:sz w:val="24"/>
                <w:szCs w:val="24"/>
              </w:rPr>
            </w:pPr>
            <w:r>
              <w:rPr>
                <w:rFonts w:cstheme="minorHAnsi"/>
                <w:sz w:val="24"/>
                <w:szCs w:val="24"/>
              </w:rPr>
              <w:t>of War</w:t>
            </w:r>
          </w:p>
        </w:tc>
      </w:tr>
      <w:tr w:rsidR="00640932" w:rsidRPr="008A61E9" w14:paraId="7D3905F9" w14:textId="77777777" w:rsidTr="00393F76">
        <w:trPr>
          <w:trHeight w:val="1424"/>
        </w:trPr>
        <w:tc>
          <w:tcPr>
            <w:tcW w:w="3905" w:type="dxa"/>
            <w:shd w:val="clear" w:color="auto" w:fill="B8CCE4" w:themeFill="accent1" w:themeFillTint="66"/>
          </w:tcPr>
          <w:p w14:paraId="3CE95796" w14:textId="77777777" w:rsidR="00640932" w:rsidRPr="00B05C00" w:rsidRDefault="00640932" w:rsidP="00640932">
            <w:pPr>
              <w:jc w:val="center"/>
              <w:rPr>
                <w:rFonts w:cstheme="minorHAnsi"/>
                <w:b/>
                <w:sz w:val="24"/>
                <w:szCs w:val="24"/>
              </w:rPr>
            </w:pPr>
          </w:p>
          <w:p w14:paraId="5ED1FADE" w14:textId="77777777" w:rsidR="00640932" w:rsidRPr="00B05C00" w:rsidRDefault="00640932" w:rsidP="00640932">
            <w:pPr>
              <w:spacing w:after="200" w:line="276" w:lineRule="auto"/>
              <w:jc w:val="center"/>
              <w:rPr>
                <w:rFonts w:cstheme="minorHAnsi"/>
                <w:b/>
                <w:sz w:val="24"/>
                <w:szCs w:val="24"/>
              </w:rPr>
            </w:pPr>
            <w:r w:rsidRPr="00B05C00">
              <w:rPr>
                <w:rFonts w:cstheme="minorHAnsi"/>
                <w:b/>
                <w:sz w:val="24"/>
                <w:szCs w:val="24"/>
              </w:rPr>
              <w:t>Interpretation:</w:t>
            </w:r>
          </w:p>
          <w:p w14:paraId="38920DA3" w14:textId="77777777" w:rsidR="00640932" w:rsidRPr="00B05C00" w:rsidRDefault="00640932" w:rsidP="00640932">
            <w:pPr>
              <w:jc w:val="center"/>
              <w:rPr>
                <w:rFonts w:cstheme="minorHAnsi"/>
                <w:b/>
                <w:sz w:val="24"/>
                <w:szCs w:val="24"/>
              </w:rPr>
            </w:pPr>
          </w:p>
        </w:tc>
        <w:tc>
          <w:tcPr>
            <w:tcW w:w="5703" w:type="dxa"/>
          </w:tcPr>
          <w:p w14:paraId="5621EAC6" w14:textId="77777777" w:rsidR="00640932" w:rsidRPr="00305794" w:rsidRDefault="00640932" w:rsidP="00640932">
            <w:pPr>
              <w:pStyle w:val="ListParagraph"/>
              <w:numPr>
                <w:ilvl w:val="0"/>
                <w:numId w:val="17"/>
              </w:numPr>
              <w:rPr>
                <w:rFonts w:cstheme="minorHAnsi"/>
                <w:sz w:val="24"/>
                <w:szCs w:val="24"/>
                <w:lang w:val="en-US"/>
              </w:rPr>
            </w:pPr>
            <w:r w:rsidRPr="00305794">
              <w:rPr>
                <w:rFonts w:cstheme="minorHAnsi"/>
                <w:sz w:val="24"/>
                <w:szCs w:val="24"/>
                <w:lang w:val="en-US"/>
              </w:rPr>
              <w:t>To suggest some reasons for different interpretations of the past.</w:t>
            </w:r>
          </w:p>
          <w:p w14:paraId="6E388F7C" w14:textId="77777777" w:rsidR="00640932" w:rsidRPr="00305794" w:rsidRDefault="00640932" w:rsidP="00640932">
            <w:pPr>
              <w:pStyle w:val="ListParagraph"/>
              <w:numPr>
                <w:ilvl w:val="0"/>
                <w:numId w:val="17"/>
              </w:numPr>
              <w:rPr>
                <w:rFonts w:cstheme="minorHAnsi"/>
                <w:sz w:val="24"/>
                <w:szCs w:val="24"/>
                <w:lang w:val="en-US"/>
              </w:rPr>
            </w:pPr>
            <w:r w:rsidRPr="00305794">
              <w:rPr>
                <w:rFonts w:cstheme="minorHAnsi"/>
                <w:sz w:val="24"/>
                <w:szCs w:val="24"/>
                <w:lang w:val="en-US"/>
              </w:rPr>
              <w:t xml:space="preserve">To </w:t>
            </w:r>
            <w:proofErr w:type="spellStart"/>
            <w:r w:rsidRPr="00305794">
              <w:rPr>
                <w:rFonts w:cstheme="minorHAnsi"/>
                <w:sz w:val="24"/>
                <w:szCs w:val="24"/>
                <w:lang w:val="en-US"/>
              </w:rPr>
              <w:t>recognise</w:t>
            </w:r>
            <w:proofErr w:type="spellEnd"/>
            <w:r w:rsidRPr="00305794">
              <w:rPr>
                <w:rFonts w:cstheme="minorHAnsi"/>
                <w:sz w:val="24"/>
                <w:szCs w:val="24"/>
                <w:lang w:val="en-US"/>
              </w:rPr>
              <w:t xml:space="preserve"> why some events, people and changes might be judged as more historically significant than others.</w:t>
            </w:r>
          </w:p>
          <w:p w14:paraId="0AE574EC" w14:textId="77777777" w:rsidR="00640932" w:rsidRPr="00305794" w:rsidRDefault="00640932" w:rsidP="00640932">
            <w:pPr>
              <w:pStyle w:val="ListParagraph"/>
              <w:rPr>
                <w:rFonts w:eastAsia="Times New Roman" w:cstheme="minorHAnsi"/>
                <w:sz w:val="24"/>
                <w:szCs w:val="24"/>
                <w:lang w:eastAsia="en-GB"/>
              </w:rPr>
            </w:pPr>
          </w:p>
        </w:tc>
        <w:tc>
          <w:tcPr>
            <w:tcW w:w="1758" w:type="dxa"/>
            <w:vAlign w:val="center"/>
          </w:tcPr>
          <w:p w14:paraId="1FC3325D" w14:textId="77777777" w:rsidR="00640932" w:rsidRPr="008A61E9" w:rsidRDefault="00640932" w:rsidP="00640932">
            <w:pPr>
              <w:jc w:val="center"/>
              <w:rPr>
                <w:color w:val="000000"/>
              </w:rPr>
            </w:pPr>
            <w:r>
              <w:rPr>
                <w:color w:val="000000"/>
              </w:rPr>
              <w:t>The Maya</w:t>
            </w:r>
          </w:p>
        </w:tc>
        <w:tc>
          <w:tcPr>
            <w:tcW w:w="2173" w:type="dxa"/>
          </w:tcPr>
          <w:p w14:paraId="1E6FEF35" w14:textId="77777777" w:rsidR="00640932" w:rsidRPr="00640932" w:rsidRDefault="00640932" w:rsidP="00640932">
            <w:pPr>
              <w:rPr>
                <w:rFonts w:cstheme="minorHAnsi"/>
                <w:sz w:val="24"/>
                <w:szCs w:val="24"/>
              </w:rPr>
            </w:pPr>
          </w:p>
          <w:p w14:paraId="47387A6D" w14:textId="77777777" w:rsidR="00640932" w:rsidRDefault="00640932" w:rsidP="00640932">
            <w:pPr>
              <w:rPr>
                <w:rFonts w:cstheme="minorHAnsi"/>
                <w:sz w:val="24"/>
                <w:szCs w:val="24"/>
              </w:rPr>
            </w:pPr>
          </w:p>
          <w:p w14:paraId="5CBD8DF3" w14:textId="77777777" w:rsidR="00640932" w:rsidRPr="00640932" w:rsidRDefault="00640932" w:rsidP="00640932">
            <w:pPr>
              <w:jc w:val="center"/>
              <w:rPr>
                <w:rFonts w:cstheme="minorHAnsi"/>
                <w:sz w:val="24"/>
                <w:szCs w:val="24"/>
              </w:rPr>
            </w:pPr>
            <w:r w:rsidRPr="00640932">
              <w:rPr>
                <w:rFonts w:cstheme="minorHAnsi"/>
                <w:sz w:val="24"/>
                <w:szCs w:val="24"/>
              </w:rPr>
              <w:t>The Ancient Greeks</w:t>
            </w:r>
          </w:p>
          <w:p w14:paraId="6EFB81C2" w14:textId="77777777" w:rsidR="00640932" w:rsidRPr="00640932" w:rsidRDefault="00640932" w:rsidP="00640932">
            <w:pPr>
              <w:jc w:val="center"/>
              <w:rPr>
                <w:rFonts w:cstheme="minorHAnsi"/>
                <w:sz w:val="24"/>
                <w:szCs w:val="24"/>
              </w:rPr>
            </w:pPr>
          </w:p>
        </w:tc>
        <w:tc>
          <w:tcPr>
            <w:tcW w:w="2075" w:type="dxa"/>
          </w:tcPr>
          <w:p w14:paraId="41ADF18D" w14:textId="77777777" w:rsidR="00640932" w:rsidRDefault="00640932" w:rsidP="00640932">
            <w:pPr>
              <w:rPr>
                <w:rFonts w:cstheme="minorHAnsi"/>
                <w:sz w:val="24"/>
                <w:szCs w:val="24"/>
              </w:rPr>
            </w:pPr>
          </w:p>
          <w:p w14:paraId="491894A6" w14:textId="77777777" w:rsidR="00640932" w:rsidRDefault="00640932" w:rsidP="00640932">
            <w:pPr>
              <w:rPr>
                <w:rFonts w:cstheme="minorHAnsi"/>
                <w:sz w:val="24"/>
                <w:szCs w:val="24"/>
              </w:rPr>
            </w:pPr>
          </w:p>
          <w:p w14:paraId="4F0B89C2" w14:textId="77777777" w:rsidR="00640932" w:rsidRDefault="00640932" w:rsidP="00640932">
            <w:pPr>
              <w:jc w:val="center"/>
              <w:rPr>
                <w:rFonts w:cstheme="minorHAnsi"/>
                <w:sz w:val="24"/>
                <w:szCs w:val="24"/>
              </w:rPr>
            </w:pPr>
            <w:r>
              <w:rPr>
                <w:rFonts w:cstheme="minorHAnsi"/>
                <w:sz w:val="24"/>
                <w:szCs w:val="24"/>
              </w:rPr>
              <w:t>The Impact</w:t>
            </w:r>
          </w:p>
          <w:p w14:paraId="08B0AF12" w14:textId="77777777" w:rsidR="00640932" w:rsidRPr="008A61E9" w:rsidRDefault="00640932" w:rsidP="00640932">
            <w:pPr>
              <w:jc w:val="center"/>
              <w:rPr>
                <w:rFonts w:cstheme="minorHAnsi"/>
                <w:sz w:val="24"/>
                <w:szCs w:val="24"/>
              </w:rPr>
            </w:pPr>
            <w:r>
              <w:rPr>
                <w:rFonts w:cstheme="minorHAnsi"/>
                <w:sz w:val="24"/>
                <w:szCs w:val="24"/>
              </w:rPr>
              <w:t>of War</w:t>
            </w:r>
          </w:p>
        </w:tc>
      </w:tr>
    </w:tbl>
    <w:p w14:paraId="0FA729C1" w14:textId="77777777" w:rsidR="00751F33" w:rsidRPr="00B05C00" w:rsidRDefault="00751F33" w:rsidP="00B05C00">
      <w:pPr>
        <w:tabs>
          <w:tab w:val="left" w:pos="3930"/>
        </w:tabs>
        <w:rPr>
          <w:sz w:val="24"/>
          <w:szCs w:val="24"/>
        </w:rPr>
      </w:pPr>
    </w:p>
    <w:sectPr w:rsidR="00751F33" w:rsidRPr="00B05C00" w:rsidSect="00751F33">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71B65" w14:textId="77777777" w:rsidR="008574B6" w:rsidRDefault="008574B6" w:rsidP="002F1D3F">
      <w:pPr>
        <w:spacing w:after="0" w:line="240" w:lineRule="auto"/>
      </w:pPr>
      <w:r>
        <w:separator/>
      </w:r>
    </w:p>
  </w:endnote>
  <w:endnote w:type="continuationSeparator" w:id="0">
    <w:p w14:paraId="507CF222" w14:textId="77777777" w:rsidR="008574B6" w:rsidRDefault="008574B6" w:rsidP="002F1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6D758" w14:textId="77777777" w:rsidR="00842C4C" w:rsidRDefault="00842C4C">
    <w:pPr>
      <w:pStyle w:val="Footer"/>
    </w:pPr>
    <w:r>
      <w:t>Fulwe</w:t>
    </w:r>
    <w:r w:rsidR="000D0B9B">
      <w:t>ll Ju</w:t>
    </w:r>
    <w:r w:rsidR="00B05C00">
      <w:t>nior School Curriculum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02BB1" w14:textId="77777777" w:rsidR="008574B6" w:rsidRDefault="008574B6" w:rsidP="002F1D3F">
      <w:pPr>
        <w:spacing w:after="0" w:line="240" w:lineRule="auto"/>
      </w:pPr>
      <w:r>
        <w:separator/>
      </w:r>
    </w:p>
  </w:footnote>
  <w:footnote w:type="continuationSeparator" w:id="0">
    <w:p w14:paraId="73742B98" w14:textId="77777777" w:rsidR="008574B6" w:rsidRDefault="008574B6" w:rsidP="002F1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16CD"/>
    <w:multiLevelType w:val="hybridMultilevel"/>
    <w:tmpl w:val="C24C632A"/>
    <w:lvl w:ilvl="0" w:tplc="08090001">
      <w:start w:val="1"/>
      <w:numFmt w:val="bullet"/>
      <w:lvlText w:val=""/>
      <w:lvlJc w:val="left"/>
      <w:pPr>
        <w:tabs>
          <w:tab w:val="num" w:pos="720"/>
        </w:tabs>
        <w:ind w:left="720" w:hanging="360"/>
      </w:pPr>
      <w:rPr>
        <w:rFonts w:ascii="Symbol" w:hAnsi="Symbol" w:hint="default"/>
      </w:rPr>
    </w:lvl>
    <w:lvl w:ilvl="1" w:tplc="287C7C8A" w:tentative="1">
      <w:start w:val="1"/>
      <w:numFmt w:val="bullet"/>
      <w:lvlText w:val="•"/>
      <w:lvlJc w:val="left"/>
      <w:pPr>
        <w:tabs>
          <w:tab w:val="num" w:pos="1440"/>
        </w:tabs>
        <w:ind w:left="1440" w:hanging="360"/>
      </w:pPr>
      <w:rPr>
        <w:rFonts w:ascii="Arial" w:hAnsi="Arial" w:hint="default"/>
      </w:rPr>
    </w:lvl>
    <w:lvl w:ilvl="2" w:tplc="421C84A0" w:tentative="1">
      <w:start w:val="1"/>
      <w:numFmt w:val="bullet"/>
      <w:lvlText w:val="•"/>
      <w:lvlJc w:val="left"/>
      <w:pPr>
        <w:tabs>
          <w:tab w:val="num" w:pos="2160"/>
        </w:tabs>
        <w:ind w:left="2160" w:hanging="360"/>
      </w:pPr>
      <w:rPr>
        <w:rFonts w:ascii="Arial" w:hAnsi="Arial" w:hint="default"/>
      </w:rPr>
    </w:lvl>
    <w:lvl w:ilvl="3" w:tplc="738EAE50" w:tentative="1">
      <w:start w:val="1"/>
      <w:numFmt w:val="bullet"/>
      <w:lvlText w:val="•"/>
      <w:lvlJc w:val="left"/>
      <w:pPr>
        <w:tabs>
          <w:tab w:val="num" w:pos="2880"/>
        </w:tabs>
        <w:ind w:left="2880" w:hanging="360"/>
      </w:pPr>
      <w:rPr>
        <w:rFonts w:ascii="Arial" w:hAnsi="Arial" w:hint="default"/>
      </w:rPr>
    </w:lvl>
    <w:lvl w:ilvl="4" w:tplc="AAC6FE90" w:tentative="1">
      <w:start w:val="1"/>
      <w:numFmt w:val="bullet"/>
      <w:lvlText w:val="•"/>
      <w:lvlJc w:val="left"/>
      <w:pPr>
        <w:tabs>
          <w:tab w:val="num" w:pos="3600"/>
        </w:tabs>
        <w:ind w:left="3600" w:hanging="360"/>
      </w:pPr>
      <w:rPr>
        <w:rFonts w:ascii="Arial" w:hAnsi="Arial" w:hint="default"/>
      </w:rPr>
    </w:lvl>
    <w:lvl w:ilvl="5" w:tplc="99EEBD56" w:tentative="1">
      <w:start w:val="1"/>
      <w:numFmt w:val="bullet"/>
      <w:lvlText w:val="•"/>
      <w:lvlJc w:val="left"/>
      <w:pPr>
        <w:tabs>
          <w:tab w:val="num" w:pos="4320"/>
        </w:tabs>
        <w:ind w:left="4320" w:hanging="360"/>
      </w:pPr>
      <w:rPr>
        <w:rFonts w:ascii="Arial" w:hAnsi="Arial" w:hint="default"/>
      </w:rPr>
    </w:lvl>
    <w:lvl w:ilvl="6" w:tplc="07ACA13A" w:tentative="1">
      <w:start w:val="1"/>
      <w:numFmt w:val="bullet"/>
      <w:lvlText w:val="•"/>
      <w:lvlJc w:val="left"/>
      <w:pPr>
        <w:tabs>
          <w:tab w:val="num" w:pos="5040"/>
        </w:tabs>
        <w:ind w:left="5040" w:hanging="360"/>
      </w:pPr>
      <w:rPr>
        <w:rFonts w:ascii="Arial" w:hAnsi="Arial" w:hint="default"/>
      </w:rPr>
    </w:lvl>
    <w:lvl w:ilvl="7" w:tplc="BE94E590" w:tentative="1">
      <w:start w:val="1"/>
      <w:numFmt w:val="bullet"/>
      <w:lvlText w:val="•"/>
      <w:lvlJc w:val="left"/>
      <w:pPr>
        <w:tabs>
          <w:tab w:val="num" w:pos="5760"/>
        </w:tabs>
        <w:ind w:left="5760" w:hanging="360"/>
      </w:pPr>
      <w:rPr>
        <w:rFonts w:ascii="Arial" w:hAnsi="Arial" w:hint="default"/>
      </w:rPr>
    </w:lvl>
    <w:lvl w:ilvl="8" w:tplc="472A83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760413"/>
    <w:multiLevelType w:val="hybridMultilevel"/>
    <w:tmpl w:val="DCE6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71160"/>
    <w:multiLevelType w:val="hybridMultilevel"/>
    <w:tmpl w:val="7A2EC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144A9"/>
    <w:multiLevelType w:val="hybridMultilevel"/>
    <w:tmpl w:val="99D86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D2407"/>
    <w:multiLevelType w:val="hybridMultilevel"/>
    <w:tmpl w:val="D36E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56DE1"/>
    <w:multiLevelType w:val="hybridMultilevel"/>
    <w:tmpl w:val="20DAA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044A5"/>
    <w:multiLevelType w:val="hybridMultilevel"/>
    <w:tmpl w:val="46A2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627230"/>
    <w:multiLevelType w:val="hybridMultilevel"/>
    <w:tmpl w:val="9FE82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E6416A"/>
    <w:multiLevelType w:val="hybridMultilevel"/>
    <w:tmpl w:val="A0A20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F673EF"/>
    <w:multiLevelType w:val="hybridMultilevel"/>
    <w:tmpl w:val="D058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3A7B01"/>
    <w:multiLevelType w:val="hybridMultilevel"/>
    <w:tmpl w:val="4530C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DB2DC5"/>
    <w:multiLevelType w:val="hybridMultilevel"/>
    <w:tmpl w:val="5956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FC1FE3"/>
    <w:multiLevelType w:val="hybridMultilevel"/>
    <w:tmpl w:val="231AF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A34EE5"/>
    <w:multiLevelType w:val="hybridMultilevel"/>
    <w:tmpl w:val="D4E0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4C7E90"/>
    <w:multiLevelType w:val="hybridMultilevel"/>
    <w:tmpl w:val="1B3661FC"/>
    <w:lvl w:ilvl="0" w:tplc="D1D8DD02">
      <w:start w:val="1"/>
      <w:numFmt w:val="bullet"/>
      <w:pStyle w:val="BodyTextbulletlist"/>
      <w:lvlText w:val="●"/>
      <w:lvlJc w:val="left"/>
      <w:pPr>
        <w:ind w:left="360" w:hanging="360"/>
      </w:pPr>
      <w:rPr>
        <w:rFonts w:ascii="Calibri" w:hAnsi="Calibri" w:hint="default"/>
        <w:color w:val="7EBAAA"/>
        <w:sz w:val="22"/>
        <w:szCs w:val="22"/>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BE4F11"/>
    <w:multiLevelType w:val="hybridMultilevel"/>
    <w:tmpl w:val="AEAEB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6F6F53"/>
    <w:multiLevelType w:val="hybridMultilevel"/>
    <w:tmpl w:val="5B46F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5"/>
  </w:num>
  <w:num w:numId="4">
    <w:abstractNumId w:val="15"/>
  </w:num>
  <w:num w:numId="5">
    <w:abstractNumId w:val="8"/>
  </w:num>
  <w:num w:numId="6">
    <w:abstractNumId w:val="4"/>
  </w:num>
  <w:num w:numId="7">
    <w:abstractNumId w:val="10"/>
  </w:num>
  <w:num w:numId="8">
    <w:abstractNumId w:val="14"/>
  </w:num>
  <w:num w:numId="9">
    <w:abstractNumId w:val="7"/>
  </w:num>
  <w:num w:numId="10">
    <w:abstractNumId w:val="9"/>
  </w:num>
  <w:num w:numId="11">
    <w:abstractNumId w:val="12"/>
  </w:num>
  <w:num w:numId="12">
    <w:abstractNumId w:val="2"/>
  </w:num>
  <w:num w:numId="13">
    <w:abstractNumId w:val="3"/>
  </w:num>
  <w:num w:numId="14">
    <w:abstractNumId w:val="11"/>
  </w:num>
  <w:num w:numId="15">
    <w:abstractNumId w:val="6"/>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D3F"/>
    <w:rsid w:val="000814B4"/>
    <w:rsid w:val="000A4623"/>
    <w:rsid w:val="000B4235"/>
    <w:rsid w:val="000D0B9B"/>
    <w:rsid w:val="0012211C"/>
    <w:rsid w:val="00183066"/>
    <w:rsid w:val="001840B5"/>
    <w:rsid w:val="00202110"/>
    <w:rsid w:val="002F1D3F"/>
    <w:rsid w:val="003310AF"/>
    <w:rsid w:val="00374A32"/>
    <w:rsid w:val="00393E3F"/>
    <w:rsid w:val="00393F76"/>
    <w:rsid w:val="003B7967"/>
    <w:rsid w:val="003C75C0"/>
    <w:rsid w:val="004D671A"/>
    <w:rsid w:val="005278D7"/>
    <w:rsid w:val="0059116E"/>
    <w:rsid w:val="005B6631"/>
    <w:rsid w:val="005D4318"/>
    <w:rsid w:val="00610CE5"/>
    <w:rsid w:val="00640932"/>
    <w:rsid w:val="006E3414"/>
    <w:rsid w:val="00731155"/>
    <w:rsid w:val="00751F33"/>
    <w:rsid w:val="00842C4C"/>
    <w:rsid w:val="00854B3D"/>
    <w:rsid w:val="008574B6"/>
    <w:rsid w:val="008A61E9"/>
    <w:rsid w:val="00A023D0"/>
    <w:rsid w:val="00A2444E"/>
    <w:rsid w:val="00A820B7"/>
    <w:rsid w:val="00B05C00"/>
    <w:rsid w:val="00C9731A"/>
    <w:rsid w:val="00CA7CA1"/>
    <w:rsid w:val="00CE1857"/>
    <w:rsid w:val="00D10998"/>
    <w:rsid w:val="00D95951"/>
    <w:rsid w:val="00D96914"/>
    <w:rsid w:val="00E22B4D"/>
    <w:rsid w:val="00E246AB"/>
    <w:rsid w:val="00EB2C55"/>
    <w:rsid w:val="00EB5923"/>
    <w:rsid w:val="00F043B7"/>
    <w:rsid w:val="00F0706E"/>
    <w:rsid w:val="00F724CB"/>
    <w:rsid w:val="00F8334A"/>
    <w:rsid w:val="00FA28AB"/>
    <w:rsid w:val="00FE7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9C690"/>
  <w15:docId w15:val="{62D3DE34-E184-4EBD-A2F4-90E2FE97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1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F1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D3F"/>
  </w:style>
  <w:style w:type="paragraph" w:styleId="ListParagraph">
    <w:name w:val="List Paragraph"/>
    <w:basedOn w:val="Normal"/>
    <w:uiPriority w:val="34"/>
    <w:qFormat/>
    <w:rsid w:val="002F1D3F"/>
    <w:pPr>
      <w:ind w:left="720"/>
      <w:contextualSpacing/>
    </w:pPr>
  </w:style>
  <w:style w:type="paragraph" w:styleId="Header">
    <w:name w:val="header"/>
    <w:basedOn w:val="Normal"/>
    <w:link w:val="HeaderChar"/>
    <w:uiPriority w:val="99"/>
    <w:unhideWhenUsed/>
    <w:rsid w:val="002F1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D3F"/>
  </w:style>
  <w:style w:type="paragraph" w:styleId="BalloonText">
    <w:name w:val="Balloon Text"/>
    <w:basedOn w:val="Normal"/>
    <w:link w:val="BalloonTextChar"/>
    <w:uiPriority w:val="99"/>
    <w:semiHidden/>
    <w:unhideWhenUsed/>
    <w:rsid w:val="00854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B3D"/>
    <w:rPr>
      <w:rFonts w:ascii="Tahoma" w:hAnsi="Tahoma" w:cs="Tahoma"/>
      <w:sz w:val="16"/>
      <w:szCs w:val="16"/>
    </w:rPr>
  </w:style>
  <w:style w:type="paragraph" w:customStyle="1" w:styleId="BodyTextbulletlist">
    <w:name w:val="Body Text_bullet list"/>
    <w:basedOn w:val="Normal"/>
    <w:qFormat/>
    <w:rsid w:val="00D10998"/>
    <w:pPr>
      <w:numPr>
        <w:numId w:val="8"/>
      </w:numPr>
      <w:spacing w:after="140" w:line="300" w:lineRule="exact"/>
    </w:pPr>
    <w:rPr>
      <w:rFonts w:eastAsiaTheme="minorEastAsia"/>
      <w:iCs/>
      <w:sz w:val="24"/>
      <w:szCs w:val="20"/>
      <w:lang w:eastAsia="en-GB"/>
    </w:rPr>
  </w:style>
  <w:style w:type="paragraph" w:customStyle="1" w:styleId="Default">
    <w:name w:val="Default"/>
    <w:rsid w:val="008A61E9"/>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83868">
      <w:bodyDiv w:val="1"/>
      <w:marLeft w:val="0"/>
      <w:marRight w:val="0"/>
      <w:marTop w:val="0"/>
      <w:marBottom w:val="0"/>
      <w:divBdr>
        <w:top w:val="none" w:sz="0" w:space="0" w:color="auto"/>
        <w:left w:val="none" w:sz="0" w:space="0" w:color="auto"/>
        <w:bottom w:val="none" w:sz="0" w:space="0" w:color="auto"/>
        <w:right w:val="none" w:sz="0" w:space="0" w:color="auto"/>
      </w:divBdr>
    </w:div>
    <w:div w:id="1079136928">
      <w:bodyDiv w:val="1"/>
      <w:marLeft w:val="0"/>
      <w:marRight w:val="0"/>
      <w:marTop w:val="0"/>
      <w:marBottom w:val="0"/>
      <w:divBdr>
        <w:top w:val="none" w:sz="0" w:space="0" w:color="auto"/>
        <w:left w:val="none" w:sz="0" w:space="0" w:color="auto"/>
        <w:bottom w:val="none" w:sz="0" w:space="0" w:color="auto"/>
        <w:right w:val="none" w:sz="0" w:space="0" w:color="auto"/>
      </w:divBdr>
    </w:div>
    <w:div w:id="1236354585">
      <w:bodyDiv w:val="1"/>
      <w:marLeft w:val="0"/>
      <w:marRight w:val="0"/>
      <w:marTop w:val="0"/>
      <w:marBottom w:val="0"/>
      <w:divBdr>
        <w:top w:val="none" w:sz="0" w:space="0" w:color="auto"/>
        <w:left w:val="none" w:sz="0" w:space="0" w:color="auto"/>
        <w:bottom w:val="none" w:sz="0" w:space="0" w:color="auto"/>
        <w:right w:val="none" w:sz="0" w:space="0" w:color="auto"/>
      </w:divBdr>
    </w:div>
    <w:div w:id="133884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Fullwell Junior School</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Hill</dc:creator>
  <cp:lastModifiedBy>Lucy Hill</cp:lastModifiedBy>
  <cp:revision>2</cp:revision>
  <cp:lastPrinted>2020-01-30T14:26:00Z</cp:lastPrinted>
  <dcterms:created xsi:type="dcterms:W3CDTF">2020-03-17T11:22:00Z</dcterms:created>
  <dcterms:modified xsi:type="dcterms:W3CDTF">2020-03-17T11:22:00Z</dcterms:modified>
</cp:coreProperties>
</file>