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80FB1" w:rsidRDefault="00774434">
      <w:pPr>
        <w:rPr>
          <w:noProof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230505</wp:posOffset>
                </wp:positionV>
                <wp:extent cx="3114675" cy="2266950"/>
                <wp:effectExtent l="0" t="0" r="28575" b="1905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C70" w:rsidRDefault="00364C70" w:rsidP="009A0E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Personal, Social and Emotional Development </w:t>
                            </w:r>
                          </w:p>
                          <w:p w:rsidR="0006742D" w:rsidRDefault="00A42A13" w:rsidP="00822BA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Resettling children to Nursery and introduce group story times at end of sessions.</w:t>
                            </w:r>
                          </w:p>
                          <w:p w:rsidR="00294453" w:rsidRPr="00F6076C" w:rsidRDefault="00242B85" w:rsidP="00822BA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Continue</w:t>
                            </w:r>
                            <w:r w:rsidR="00294453" w:rsidRPr="00F6076C">
                              <w:rPr>
                                <w:rFonts w:ascii="Arial" w:hAnsi="Arial" w:cs="Arial"/>
                                <w:sz w:val="20"/>
                              </w:rPr>
                              <w:t xml:space="preserve"> the kind hands tree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and positive behaviour rewards and reinforcement.</w:t>
                            </w:r>
                          </w:p>
                          <w:p w:rsidR="00294453" w:rsidRDefault="00294453" w:rsidP="00822BA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6076C">
                              <w:rPr>
                                <w:rFonts w:ascii="Arial" w:hAnsi="Arial" w:cs="Arial"/>
                                <w:sz w:val="20"/>
                              </w:rPr>
                              <w:t xml:space="preserve">To establish turn taking and </w:t>
                            </w:r>
                            <w:r w:rsidR="00FC0A80">
                              <w:rPr>
                                <w:rFonts w:ascii="Arial" w:hAnsi="Arial" w:cs="Arial"/>
                                <w:sz w:val="20"/>
                              </w:rPr>
                              <w:t xml:space="preserve">rules in small </w:t>
                            </w:r>
                            <w:proofErr w:type="gramStart"/>
                            <w:r w:rsidR="00FC0A80">
                              <w:rPr>
                                <w:rFonts w:ascii="Arial" w:hAnsi="Arial" w:cs="Arial"/>
                                <w:sz w:val="20"/>
                              </w:rPr>
                              <w:t>gr</w:t>
                            </w:r>
                            <w:r w:rsidR="00242B85">
                              <w:rPr>
                                <w:rFonts w:ascii="Arial" w:hAnsi="Arial" w:cs="Arial"/>
                                <w:sz w:val="20"/>
                              </w:rPr>
                              <w:t xml:space="preserve">oup </w:t>
                            </w:r>
                            <w:r w:rsidR="00A42A13">
                              <w:rPr>
                                <w:rFonts w:ascii="Arial" w:hAnsi="Arial" w:cs="Arial"/>
                                <w:sz w:val="20"/>
                              </w:rPr>
                              <w:t xml:space="preserve"> and</w:t>
                            </w:r>
                            <w:proofErr w:type="gramEnd"/>
                            <w:r w:rsidR="00A42A13">
                              <w:rPr>
                                <w:rFonts w:ascii="Arial" w:hAnsi="Arial" w:cs="Arial"/>
                                <w:sz w:val="20"/>
                              </w:rPr>
                              <w:t xml:space="preserve"> circle </w:t>
                            </w:r>
                            <w:r w:rsidR="00242B85">
                              <w:rPr>
                                <w:rFonts w:ascii="Arial" w:hAnsi="Arial" w:cs="Arial"/>
                                <w:sz w:val="20"/>
                              </w:rPr>
                              <w:t>times using talking objects.</w:t>
                            </w:r>
                          </w:p>
                          <w:p w:rsidR="0082526A" w:rsidRDefault="0082526A" w:rsidP="00822BA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Makaton sign activities for s</w:t>
                            </w:r>
                            <w:r w:rsidR="00A42A13">
                              <w:rPr>
                                <w:rFonts w:ascii="Arial" w:hAnsi="Arial" w:cs="Arial"/>
                                <w:sz w:val="20"/>
                              </w:rPr>
                              <w:t xml:space="preserve">igns for feelings and behaviour and </w:t>
                            </w:r>
                            <w:proofErr w:type="spellStart"/>
                            <w:r w:rsidR="00A42A13">
                              <w:rPr>
                                <w:rFonts w:ascii="Arial" w:hAnsi="Arial" w:cs="Arial"/>
                                <w:sz w:val="20"/>
                              </w:rPr>
                              <w:t>makaton</w:t>
                            </w:r>
                            <w:proofErr w:type="spellEnd"/>
                            <w:r w:rsidR="00A42A13">
                              <w:rPr>
                                <w:rFonts w:ascii="Arial" w:hAnsi="Arial" w:cs="Arial"/>
                                <w:sz w:val="20"/>
                              </w:rPr>
                              <w:t xml:space="preserve"> signs for COLOURS</w:t>
                            </w:r>
                          </w:p>
                          <w:p w:rsidR="0082526A" w:rsidRDefault="0082526A" w:rsidP="00822BA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Activities with emotions cards, pictures and puppets to develop awareness of feelings and talking about these.</w:t>
                            </w:r>
                          </w:p>
                          <w:p w:rsidR="00242B85" w:rsidRPr="00F6076C" w:rsidRDefault="00242B85" w:rsidP="00822BA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294453" w:rsidRDefault="00294453" w:rsidP="00822BA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22BA0" w:rsidRPr="00822BA0" w:rsidRDefault="00822BA0" w:rsidP="00822BA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4797" w:rsidRPr="009B4797" w:rsidRDefault="009B4797" w:rsidP="009A0E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0.8pt;margin-top:18.15pt;width:245.25pt;height:17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">
                <v:textbox>
                  <w:txbxContent>
                    <w:p w:rsidR="00364C70" w:rsidRDefault="00364C70" w:rsidP="009A0EF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Personal, Social and Emotional Development </w:t>
                      </w:r>
                    </w:p>
                    <w:p w:rsidR="0006742D" w:rsidRDefault="00A42A13" w:rsidP="00822BA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Resettling children to Nursery and introduce group story times at end of sessions.</w:t>
                      </w:r>
                    </w:p>
                    <w:p w:rsidR="00294453" w:rsidRPr="00F6076C" w:rsidRDefault="00242B85" w:rsidP="00822BA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Continue</w:t>
                      </w:r>
                      <w:r w:rsidR="00294453" w:rsidRPr="00F6076C">
                        <w:rPr>
                          <w:rFonts w:ascii="Arial" w:hAnsi="Arial" w:cs="Arial"/>
                          <w:sz w:val="20"/>
                        </w:rPr>
                        <w:t xml:space="preserve"> the kind hands tree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and positive behaviour rewards and reinforcement.</w:t>
                      </w:r>
                    </w:p>
                    <w:p w:rsidR="00294453" w:rsidRDefault="00294453" w:rsidP="00822BA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F6076C">
                        <w:rPr>
                          <w:rFonts w:ascii="Arial" w:hAnsi="Arial" w:cs="Arial"/>
                          <w:sz w:val="20"/>
                        </w:rPr>
                        <w:t xml:space="preserve">To establish turn taking and </w:t>
                      </w:r>
                      <w:r w:rsidR="00FC0A80">
                        <w:rPr>
                          <w:rFonts w:ascii="Arial" w:hAnsi="Arial" w:cs="Arial"/>
                          <w:sz w:val="20"/>
                        </w:rPr>
                        <w:t>rules in small gr</w:t>
                      </w:r>
                      <w:r w:rsidR="00242B85">
                        <w:rPr>
                          <w:rFonts w:ascii="Arial" w:hAnsi="Arial" w:cs="Arial"/>
                          <w:sz w:val="20"/>
                        </w:rPr>
                        <w:t xml:space="preserve">oup </w:t>
                      </w:r>
                      <w:r w:rsidR="00A42A13">
                        <w:rPr>
                          <w:rFonts w:ascii="Arial" w:hAnsi="Arial" w:cs="Arial"/>
                          <w:sz w:val="20"/>
                        </w:rPr>
                        <w:t xml:space="preserve"> and circle </w:t>
                      </w:r>
                      <w:r w:rsidR="00242B85">
                        <w:rPr>
                          <w:rFonts w:ascii="Arial" w:hAnsi="Arial" w:cs="Arial"/>
                          <w:sz w:val="20"/>
                        </w:rPr>
                        <w:t>times using talking objects.</w:t>
                      </w:r>
                    </w:p>
                    <w:p w:rsidR="0082526A" w:rsidRDefault="0082526A" w:rsidP="00822BA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Makaton sign activities for s</w:t>
                      </w:r>
                      <w:r w:rsidR="00A42A13">
                        <w:rPr>
                          <w:rFonts w:ascii="Arial" w:hAnsi="Arial" w:cs="Arial"/>
                          <w:sz w:val="20"/>
                        </w:rPr>
                        <w:t>igns for feelings and behaviour and makaton signs for COLOURS</w:t>
                      </w:r>
                    </w:p>
                    <w:p w:rsidR="0082526A" w:rsidRDefault="0082526A" w:rsidP="00822BA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Activities with emotions cards, pictures and puppets to develop awareness of feelings and talking about these.</w:t>
                      </w:r>
                    </w:p>
                    <w:p w:rsidR="00242B85" w:rsidRPr="00F6076C" w:rsidRDefault="00242B85" w:rsidP="00822BA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294453" w:rsidRDefault="00294453" w:rsidP="00822BA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822BA0" w:rsidRPr="00822BA0" w:rsidRDefault="00822BA0" w:rsidP="00822BA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B4797" w:rsidRPr="009B4797" w:rsidRDefault="009B4797" w:rsidP="009A0EF9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106680</wp:posOffset>
                </wp:positionV>
                <wp:extent cx="3352800" cy="2143125"/>
                <wp:effectExtent l="0" t="0" r="19050" b="2857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C70" w:rsidRDefault="00364C70" w:rsidP="00364C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Literacy</w:t>
                            </w:r>
                          </w:p>
                          <w:p w:rsidR="00F6076C" w:rsidRPr="0082526A" w:rsidRDefault="00F6076C" w:rsidP="00F6076C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82526A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To explore mark making using </w:t>
                            </w:r>
                            <w:r w:rsidR="00167829" w:rsidRPr="0082526A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a range of media, chalks, printing, brushes, in tea leaves, salt/glitter, </w:t>
                            </w:r>
                            <w:r w:rsidR="0082526A" w:rsidRPr="0082526A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foam, </w:t>
                            </w:r>
                          </w:p>
                          <w:p w:rsidR="00F6076C" w:rsidRPr="0082526A" w:rsidRDefault="00F6076C" w:rsidP="00F6076C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82526A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To </w:t>
                            </w:r>
                            <w:r w:rsidR="0082526A" w:rsidRPr="0082526A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develop listening and attention through activities linked to Letters and Sounds stage 1.  </w:t>
                            </w:r>
                            <w:proofErr w:type="gramStart"/>
                            <w:r w:rsidR="0082526A" w:rsidRPr="0082526A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Developing enjoyment and awareness of rhyme through stories and songs.</w:t>
                            </w:r>
                            <w:proofErr w:type="gramEnd"/>
                            <w:r w:rsidR="0082526A" w:rsidRPr="0082526A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="0082526A" w:rsidRPr="0082526A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Discriminating between environmental and instrumental sounds.</w:t>
                            </w:r>
                            <w:proofErr w:type="gramEnd"/>
                            <w:r w:rsidR="0006742D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(More able Blending/segmenting)</w:t>
                            </w:r>
                          </w:p>
                          <w:p w:rsidR="00F6076C" w:rsidRPr="0082526A" w:rsidRDefault="00F6076C" w:rsidP="00F6076C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82526A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To recall elements of the key books we read.</w:t>
                            </w:r>
                            <w:r w:rsidR="00167829" w:rsidRPr="0082526A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To comment on pictures and characters in stories.</w:t>
                            </w:r>
                          </w:p>
                          <w:p w:rsidR="00822BA0" w:rsidRDefault="00822BA0" w:rsidP="00822BA0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22BA0" w:rsidRDefault="00822BA0" w:rsidP="00822BA0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22BA0" w:rsidRPr="00822BA0" w:rsidRDefault="00822BA0" w:rsidP="00822BA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D66CE" w:rsidRPr="00BD66CE" w:rsidRDefault="00BD66CE" w:rsidP="00364C7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513.75pt;margin-top:8.4pt;width:264pt;height:16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">
                <v:textbox>
                  <w:txbxContent>
                    <w:p w:rsidR="00364C70" w:rsidRDefault="00364C70" w:rsidP="00364C7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Literacy</w:t>
                      </w:r>
                    </w:p>
                    <w:p w:rsidR="00F6076C" w:rsidRPr="0082526A" w:rsidRDefault="00F6076C" w:rsidP="00F6076C">
                      <w:pPr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82526A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To explore mark making using </w:t>
                      </w:r>
                      <w:r w:rsidR="00167829" w:rsidRPr="0082526A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a range of media, chalks, printing, brushes, in tea leaves, salt/glitter, </w:t>
                      </w:r>
                      <w:r w:rsidR="0082526A" w:rsidRPr="0082526A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foam, </w:t>
                      </w:r>
                    </w:p>
                    <w:p w:rsidR="00F6076C" w:rsidRPr="0082526A" w:rsidRDefault="00F6076C" w:rsidP="00F6076C">
                      <w:pPr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82526A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To </w:t>
                      </w:r>
                      <w:r w:rsidR="0082526A" w:rsidRPr="0082526A">
                        <w:rPr>
                          <w:rFonts w:ascii="Arial" w:hAnsi="Arial" w:cs="Arial"/>
                          <w:sz w:val="20"/>
                          <w:szCs w:val="18"/>
                        </w:rPr>
                        <w:t>develop listening and attention through activities linked to Letters and Sounds stage 1.  Developing enjoyment and awareness of rhyme through stories and songs.  Discriminating between environmental and instrumental sounds.</w:t>
                      </w:r>
                      <w:r w:rsidR="0006742D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(More able Blending/segmenting)</w:t>
                      </w:r>
                    </w:p>
                    <w:p w:rsidR="00F6076C" w:rsidRPr="0082526A" w:rsidRDefault="00F6076C" w:rsidP="00F6076C">
                      <w:pPr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82526A">
                        <w:rPr>
                          <w:rFonts w:ascii="Arial" w:hAnsi="Arial" w:cs="Arial"/>
                          <w:sz w:val="20"/>
                          <w:szCs w:val="18"/>
                        </w:rPr>
                        <w:t>To recall elements of the key books we read.</w:t>
                      </w:r>
                      <w:r w:rsidR="00167829" w:rsidRPr="0082526A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To comment on pictures and characters in stories.</w:t>
                      </w:r>
                    </w:p>
                    <w:p w:rsidR="00822BA0" w:rsidRDefault="00822BA0" w:rsidP="00822BA0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822BA0" w:rsidRDefault="00822BA0" w:rsidP="00822BA0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822BA0" w:rsidRPr="00822BA0" w:rsidRDefault="00822BA0" w:rsidP="00822BA0">
                      <w:pPr>
                        <w:rPr>
                          <w:rFonts w:ascii="Arial" w:hAnsi="Arial" w:cs="Arial"/>
                        </w:rPr>
                      </w:pPr>
                    </w:p>
                    <w:p w:rsidR="00BD66CE" w:rsidRPr="00BD66CE" w:rsidRDefault="00BD66CE" w:rsidP="00364C7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3782060</wp:posOffset>
                </wp:positionH>
                <wp:positionV relativeFrom="paragraph">
                  <wp:posOffset>173355</wp:posOffset>
                </wp:positionV>
                <wp:extent cx="2117725" cy="1266825"/>
                <wp:effectExtent l="10160" t="9525" r="5715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926" w:rsidRDefault="001B6926" w:rsidP="00F65B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175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Medium Term Plan</w:t>
                            </w:r>
                          </w:p>
                          <w:p w:rsidR="008D7BA6" w:rsidRDefault="00774434" w:rsidP="00F65B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Spring 2019</w:t>
                            </w:r>
                            <w:r w:rsidR="008D7BA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2B8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1st</w:t>
                            </w:r>
                            <w:r w:rsidR="0029445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7BA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Half Term</w:t>
                            </w:r>
                          </w:p>
                          <w:p w:rsidR="007D131A" w:rsidRDefault="007D131A" w:rsidP="00F65B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Calibri" w:hAnsi="Arial Narrow" w:cs="Times New Roman"/>
                                <w:b/>
                                <w:sz w:val="28"/>
                                <w:szCs w:val="28"/>
                              </w:rPr>
                              <w:t xml:space="preserve">Curriculum Focus: </w:t>
                            </w:r>
                            <w:r w:rsidR="00242B85">
                              <w:rPr>
                                <w:rFonts w:ascii="Arial Narrow" w:eastAsia="Calibri" w:hAnsi="Arial Narrow" w:cs="Times New Roman"/>
                                <w:sz w:val="28"/>
                                <w:szCs w:val="28"/>
                              </w:rPr>
                              <w:t>Physical and Expressive Art &amp; Design</w:t>
                            </w:r>
                          </w:p>
                          <w:p w:rsidR="00F65B6F" w:rsidRPr="00C17574" w:rsidRDefault="00F65B6F" w:rsidP="00242B8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97.8pt;margin-top:13.65pt;width:166.75pt;height:9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" strokecolor="white [3212]">
                <v:textbox>
                  <w:txbxContent>
                    <w:p w:rsidR="001B6926" w:rsidRDefault="001B6926" w:rsidP="00F65B6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175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Medium Term Plan</w:t>
                      </w:r>
                    </w:p>
                    <w:p w:rsidR="008D7BA6" w:rsidRDefault="00774434" w:rsidP="00F65B6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Spring 2019</w:t>
                      </w:r>
                      <w:bookmarkStart w:id="1" w:name="_GoBack"/>
                      <w:bookmarkEnd w:id="1"/>
                      <w:r w:rsidR="008D7BA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42B8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1st</w:t>
                      </w:r>
                      <w:r w:rsidR="0029445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D7BA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Half Term</w:t>
                      </w:r>
                    </w:p>
                    <w:p w:rsidR="007D131A" w:rsidRDefault="007D131A" w:rsidP="00F65B6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Calibri" w:hAnsi="Arial Narrow" w:cs="Times New Roman"/>
                          <w:b/>
                          <w:sz w:val="28"/>
                          <w:szCs w:val="28"/>
                        </w:rPr>
                        <w:t xml:space="preserve">Curriculum Focus: </w:t>
                      </w:r>
                      <w:r w:rsidR="00242B85">
                        <w:rPr>
                          <w:rFonts w:ascii="Arial Narrow" w:eastAsia="Calibri" w:hAnsi="Arial Narrow" w:cs="Times New Roman"/>
                          <w:sz w:val="28"/>
                          <w:szCs w:val="28"/>
                        </w:rPr>
                        <w:t>Physical and Expressive Art &amp; Design</w:t>
                      </w:r>
                    </w:p>
                    <w:p w:rsidR="00F65B6F" w:rsidRPr="00C17574" w:rsidRDefault="00F65B6F" w:rsidP="00242B8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0A80" w:rsidRDefault="00FC0A80">
      <w:pPr>
        <w:rPr>
          <w:noProof/>
        </w:rPr>
      </w:pPr>
    </w:p>
    <w:p w:rsidR="00FC0A80" w:rsidRDefault="00FC0A80"/>
    <w:p w:rsidR="00364C70" w:rsidRPr="001B6926" w:rsidRDefault="00364C70" w:rsidP="001B6926">
      <w:pPr>
        <w:spacing w:after="0"/>
        <w:jc w:val="center"/>
        <w:rPr>
          <w:rFonts w:ascii="Arial" w:hAnsi="Arial" w:cs="Arial"/>
        </w:rPr>
      </w:pPr>
    </w:p>
    <w:p w:rsidR="00364C70" w:rsidRDefault="00364C70" w:rsidP="00D80FB1">
      <w:pPr>
        <w:jc w:val="center"/>
        <w:rPr>
          <w:rFonts w:ascii="Arial" w:hAnsi="Arial" w:cs="Arial"/>
          <w:b/>
        </w:rPr>
      </w:pPr>
    </w:p>
    <w:p w:rsidR="00364C70" w:rsidRDefault="00AF548E" w:rsidP="00D80FB1">
      <w:pPr>
        <w:jc w:val="center"/>
        <w:rPr>
          <w:rFonts w:ascii="Arial" w:hAnsi="Arial" w:cs="Arial"/>
          <w:b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left:0;text-align:left;margin-left:232.5pt;margin-top:19.65pt;width:285pt;height:70.5pt;z-index:25167052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Fabulous Colours!&#10;"/>
          </v:shape>
        </w:pict>
      </w:r>
    </w:p>
    <w:p w:rsidR="00364C70" w:rsidRDefault="00364C70" w:rsidP="00D80FB1">
      <w:pPr>
        <w:jc w:val="center"/>
        <w:rPr>
          <w:rFonts w:ascii="Arial" w:hAnsi="Arial" w:cs="Arial"/>
          <w:b/>
        </w:rPr>
      </w:pPr>
    </w:p>
    <w:p w:rsidR="00F83BDB" w:rsidRDefault="00774434" w:rsidP="00D80F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6649085</wp:posOffset>
                </wp:positionH>
                <wp:positionV relativeFrom="paragraph">
                  <wp:posOffset>304165</wp:posOffset>
                </wp:positionV>
                <wp:extent cx="3275965" cy="2279650"/>
                <wp:effectExtent l="0" t="0" r="19685" b="2540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227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C70" w:rsidRDefault="00364C70" w:rsidP="00364C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Expressive Art and Design</w:t>
                            </w:r>
                          </w:p>
                          <w:p w:rsidR="00F6076C" w:rsidRDefault="00934FB5" w:rsidP="00934FB5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Role Play - Home corner,</w:t>
                            </w:r>
                            <w:r w:rsidR="001678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E6E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Mud kitchen, greengrocer shop, colour themed shops</w:t>
                            </w:r>
                          </w:p>
                          <w:p w:rsidR="00934FB5" w:rsidRDefault="004E6EA6" w:rsidP="004E6EA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Cutting cards, ribbons, collage materials, threading coloured pasta, </w:t>
                            </w:r>
                          </w:p>
                          <w:p w:rsidR="004E6EA6" w:rsidRDefault="004E6EA6" w:rsidP="004E6EA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Choosing appropriate colours for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self portrait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painting and drawing activities with mirrors.</w:t>
                            </w:r>
                            <w:proofErr w:type="gramEnd"/>
                          </w:p>
                          <w:p w:rsidR="004E6EA6" w:rsidRDefault="004E6EA6" w:rsidP="004E6EA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Paint mixing activities using block paint, ready mix, powder paint, </w:t>
                            </w:r>
                          </w:p>
                          <w:p w:rsidR="004E6EA6" w:rsidRDefault="004E6EA6" w:rsidP="004E6EA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Songs and rhymes linked to colours.</w:t>
                            </w:r>
                          </w:p>
                          <w:p w:rsidR="004E6EA6" w:rsidRDefault="004E6EA6" w:rsidP="004E6EA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E6EA6" w:rsidRDefault="004E6EA6" w:rsidP="004E6EA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34FB5" w:rsidRDefault="00934FB5" w:rsidP="00934FB5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34FB5" w:rsidRPr="00F6076C" w:rsidRDefault="00934FB5" w:rsidP="00934FB5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A5C44" w:rsidRPr="00966892" w:rsidRDefault="009A5C44" w:rsidP="00364C7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64C70" w:rsidRDefault="00364C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523.55pt;margin-top:23.95pt;width:257.95pt;height:1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">
                <v:textbox>
                  <w:txbxContent>
                    <w:p w:rsidR="00364C70" w:rsidRDefault="00364C70" w:rsidP="00364C7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Expressive Art and Design</w:t>
                      </w:r>
                    </w:p>
                    <w:p w:rsidR="00F6076C" w:rsidRDefault="00934FB5" w:rsidP="00934FB5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Role Play - Home corner,</w:t>
                      </w:r>
                      <w:r w:rsidR="0016782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E6EA6">
                        <w:rPr>
                          <w:rFonts w:ascii="Arial" w:hAnsi="Arial" w:cs="Arial"/>
                          <w:sz w:val="20"/>
                          <w:szCs w:val="20"/>
                        </w:rPr>
                        <w:t>Mud kitchen, greengrocer shop, colour themed shops</w:t>
                      </w:r>
                    </w:p>
                    <w:p w:rsidR="00934FB5" w:rsidRDefault="004E6EA6" w:rsidP="004E6EA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Cutting cards, ribbons, collage materials, threading coloured pasta, </w:t>
                      </w:r>
                    </w:p>
                    <w:p w:rsidR="004E6EA6" w:rsidRDefault="004E6EA6" w:rsidP="004E6EA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Choosing appropriate colours for self portrait painting and drawing activities with mirrors.</w:t>
                      </w:r>
                    </w:p>
                    <w:p w:rsidR="004E6EA6" w:rsidRDefault="004E6EA6" w:rsidP="004E6EA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Paint mixing activities using block paint, ready mix, powder paint, </w:t>
                      </w:r>
                    </w:p>
                    <w:p w:rsidR="004E6EA6" w:rsidRDefault="004E6EA6" w:rsidP="004E6EA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Songs and rhymes linked to colours.</w:t>
                      </w:r>
                    </w:p>
                    <w:p w:rsidR="004E6EA6" w:rsidRDefault="004E6EA6" w:rsidP="004E6EA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E6EA6" w:rsidRDefault="004E6EA6" w:rsidP="004E6EA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34FB5" w:rsidRDefault="00934FB5" w:rsidP="00934FB5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34FB5" w:rsidRPr="00F6076C" w:rsidRDefault="00934FB5" w:rsidP="00934FB5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A5C44" w:rsidRPr="00966892" w:rsidRDefault="009A5C44" w:rsidP="00364C7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64C70" w:rsidRDefault="00364C70"/>
                  </w:txbxContent>
                </v:textbox>
              </v:shape>
            </w:pict>
          </mc:Fallback>
        </mc:AlternateContent>
      </w:r>
    </w:p>
    <w:p w:rsidR="00364C70" w:rsidRDefault="00774434" w:rsidP="00D80F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209550</wp:posOffset>
                </wp:positionV>
                <wp:extent cx="3089910" cy="1887220"/>
                <wp:effectExtent l="0" t="0" r="15240" b="1778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188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453" w:rsidRDefault="00364C70" w:rsidP="0029445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Communication and Language</w:t>
                            </w:r>
                          </w:p>
                          <w:p w:rsidR="000A6A75" w:rsidRDefault="00F6076C" w:rsidP="008252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52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="00003100" w:rsidRPr="008252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ocus Books</w:t>
                            </w:r>
                            <w:r w:rsidR="00003100" w:rsidRPr="002944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003100" w:rsidRPr="002944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FC0A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526A" w:rsidRPr="0082526A">
                              <w:rPr>
                                <w:rFonts w:ascii="Arial" w:hAnsi="Arial" w:cs="Arial"/>
                                <w:sz w:val="18"/>
                              </w:rPr>
                              <w:t>Dogs</w:t>
                            </w:r>
                            <w:proofErr w:type="gramEnd"/>
                            <w:r w:rsidR="0082526A" w:rsidRPr="0082526A">
                              <w:rPr>
                                <w:rFonts w:ascii="Arial" w:hAnsi="Arial" w:cs="Arial"/>
                                <w:sz w:val="18"/>
                              </w:rPr>
                              <w:t xml:space="preserve"> colourful day, Elmer, The Blue Balloon, Brown Bear what do you see, Big Yellow Digger, Bear Sees Colours</w:t>
                            </w:r>
                            <w:r w:rsidR="008252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2526A" w:rsidRDefault="0082526A" w:rsidP="008252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Developing awareness of environmental print, signs, logos and recognition and reading their name.</w:t>
                            </w:r>
                            <w:proofErr w:type="gramEnd"/>
                          </w:p>
                          <w:p w:rsidR="0082526A" w:rsidRDefault="0082526A" w:rsidP="008252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Developing vocabulary linked to naming and describing colours through games, matching, art work, sensory tray exploration.</w:t>
                            </w:r>
                          </w:p>
                          <w:p w:rsidR="0082526A" w:rsidRPr="0082526A" w:rsidRDefault="0082526A" w:rsidP="008252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Positional language games with toys/objects</w:t>
                            </w:r>
                          </w:p>
                          <w:p w:rsidR="009A0EF9" w:rsidRDefault="009A0EF9" w:rsidP="00364C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7122C" w:rsidRPr="0047122C" w:rsidRDefault="0047122C" w:rsidP="00364C7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64C70" w:rsidRDefault="00364C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8.85pt;margin-top:16.5pt;width:243.3pt;height:14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">
                <v:textbox>
                  <w:txbxContent>
                    <w:p w:rsidR="00294453" w:rsidRDefault="00364C70" w:rsidP="0029445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Communication and Language</w:t>
                      </w:r>
                    </w:p>
                    <w:p w:rsidR="000A6A75" w:rsidRDefault="00F6076C" w:rsidP="0082526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526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</w:t>
                      </w:r>
                      <w:r w:rsidR="00003100" w:rsidRPr="0082526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ocus Books</w:t>
                      </w:r>
                      <w:r w:rsidR="00003100" w:rsidRPr="0029445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</w:t>
                      </w:r>
                      <w:r w:rsidR="00FC0A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2526A" w:rsidRPr="0082526A">
                        <w:rPr>
                          <w:rFonts w:ascii="Arial" w:hAnsi="Arial" w:cs="Arial"/>
                          <w:sz w:val="18"/>
                        </w:rPr>
                        <w:t>Dogs colourful day, Elmer, The Blue Balloon, Brown Bear what do you see, Big Yellow Digger, Bear Sees Colours</w:t>
                      </w:r>
                      <w:r w:rsidR="0082526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82526A" w:rsidRDefault="0082526A" w:rsidP="0082526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Developing awareness of environmental print, signs, logos and recognition and reading their name.</w:t>
                      </w:r>
                    </w:p>
                    <w:p w:rsidR="0082526A" w:rsidRDefault="0082526A" w:rsidP="0082526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Developing vocabulary linked to naming and describing colours through games, matching, art work, sensory tray exploration.</w:t>
                      </w:r>
                    </w:p>
                    <w:p w:rsidR="0082526A" w:rsidRPr="0082526A" w:rsidRDefault="0082526A" w:rsidP="0082526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Positional language games with toys/objects</w:t>
                      </w:r>
                    </w:p>
                    <w:p w:rsidR="009A0EF9" w:rsidRDefault="009A0EF9" w:rsidP="00364C7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47122C" w:rsidRPr="0047122C" w:rsidRDefault="0047122C" w:rsidP="00364C7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64C70" w:rsidRDefault="00364C70"/>
                  </w:txbxContent>
                </v:textbox>
              </v:shape>
            </w:pict>
          </mc:Fallback>
        </mc:AlternateContent>
      </w:r>
      <w:r w:rsidR="00F74097">
        <w:rPr>
          <w:rFonts w:ascii="Arial" w:hAnsi="Arial" w:cs="Arial"/>
          <w:b/>
        </w:rPr>
        <w:tab/>
      </w:r>
      <w:r w:rsidR="00F74097">
        <w:rPr>
          <w:rFonts w:ascii="Arial" w:hAnsi="Arial" w:cs="Arial"/>
          <w:b/>
        </w:rPr>
        <w:tab/>
      </w:r>
      <w:r w:rsidR="00F74097">
        <w:rPr>
          <w:rFonts w:ascii="Arial" w:hAnsi="Arial" w:cs="Arial"/>
          <w:b/>
        </w:rPr>
        <w:tab/>
      </w:r>
    </w:p>
    <w:p w:rsidR="004D5F54" w:rsidRDefault="00774434" w:rsidP="00D80F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232410</wp:posOffset>
                </wp:positionV>
                <wp:extent cx="3136900" cy="3314700"/>
                <wp:effectExtent l="0" t="0" r="25400" b="1905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C70" w:rsidRDefault="00822BA0" w:rsidP="003A73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Physical Development</w:t>
                            </w:r>
                          </w:p>
                          <w:p w:rsidR="00167829" w:rsidRDefault="00167829" w:rsidP="00822BA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Exploring balancing and climbing in outdoor area</w:t>
                            </w:r>
                            <w:r w:rsidR="004E6E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0674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outdoor colour games with small equipment hoops/quoits/bean bags/parachute games.</w:t>
                            </w:r>
                          </w:p>
                          <w:p w:rsidR="00294453" w:rsidRPr="00294453" w:rsidRDefault="0082526A" w:rsidP="00822BA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Cutting using scissors – ribbons, card, shapes, </w:t>
                            </w:r>
                          </w:p>
                          <w:p w:rsidR="00F74097" w:rsidRDefault="00294453" w:rsidP="004E6EA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944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Cooking using small tools </w:t>
                            </w:r>
                            <w:r w:rsidR="008252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equipment, rainbow fruit/veg</w:t>
                            </w:r>
                            <w:r w:rsidR="004E6E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kebabs</w:t>
                            </w:r>
                            <w:r w:rsidR="0082526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snack</w:t>
                            </w:r>
                            <w:r w:rsidR="004E6E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4E6EA6" w:rsidRDefault="004E6EA6" w:rsidP="004E6EA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Tweezing coloured objects in sensory trays, hammering golf tees, coloured bingo dabbers and coloured stickers for fine motor challenges.</w:t>
                            </w:r>
                          </w:p>
                          <w:p w:rsidR="004E6EA6" w:rsidRDefault="004E6EA6" w:rsidP="004E6EA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Clothes pegging activities using washing lines, coloured cards and paper clips/coloured pegs.  Peg boards, threading beads and pasta on threads and pipe cleaners.</w:t>
                            </w:r>
                            <w:r w:rsidR="00D42F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D42F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Tinkering trays with nuts and bolts.</w:t>
                            </w:r>
                            <w:proofErr w:type="gramEnd"/>
                          </w:p>
                          <w:p w:rsidR="004E6EA6" w:rsidRDefault="00D42F51" w:rsidP="004E6EA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 of large brushes/chalks outside, a range of smaller mark making tools and equipment.</w:t>
                            </w:r>
                            <w:proofErr w:type="gramEnd"/>
                          </w:p>
                          <w:p w:rsidR="004E6EA6" w:rsidRPr="00294453" w:rsidRDefault="004E6EA6" w:rsidP="004E6EA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94453" w:rsidRPr="00822BA0" w:rsidRDefault="00294453" w:rsidP="00822BA0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A6A75" w:rsidRPr="00BD66CE" w:rsidRDefault="000A6A75" w:rsidP="00822B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256.45pt;margin-top:18.3pt;width:247pt;height:26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">
                <v:textbox>
                  <w:txbxContent>
                    <w:p w:rsidR="00364C70" w:rsidRDefault="00822BA0" w:rsidP="003A736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Physical Development</w:t>
                      </w:r>
                    </w:p>
                    <w:p w:rsidR="00167829" w:rsidRDefault="00167829" w:rsidP="00822BA0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Exploring balancing and climbing in outdoor area</w:t>
                      </w:r>
                      <w:r w:rsidR="004E6E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</w:t>
                      </w:r>
                      <w:r w:rsidR="0006742D">
                        <w:rPr>
                          <w:rFonts w:ascii="Arial" w:hAnsi="Arial" w:cs="Arial"/>
                          <w:sz w:val="20"/>
                          <w:szCs w:val="20"/>
                        </w:rPr>
                        <w:t>outdoor colour games with small equipment hoops/quoits/bean bags/parachute games.</w:t>
                      </w:r>
                    </w:p>
                    <w:p w:rsidR="00294453" w:rsidRPr="00294453" w:rsidRDefault="0082526A" w:rsidP="00822BA0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Cutting using scissors – ribbons, card, shapes, </w:t>
                      </w:r>
                    </w:p>
                    <w:p w:rsidR="00F74097" w:rsidRDefault="00294453" w:rsidP="004E6EA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9445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Cooking using small tools </w:t>
                      </w:r>
                      <w:r w:rsidR="0082526A">
                        <w:rPr>
                          <w:rFonts w:ascii="Arial" w:hAnsi="Arial" w:cs="Arial"/>
                          <w:sz w:val="20"/>
                          <w:szCs w:val="20"/>
                        </w:rPr>
                        <w:t>and equipment, rainbow fruit/veg</w:t>
                      </w:r>
                      <w:r w:rsidR="004E6E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kebabs</w:t>
                      </w:r>
                      <w:r w:rsidR="0082526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snack</w:t>
                      </w:r>
                      <w:r w:rsidR="004E6EA6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4E6EA6" w:rsidRDefault="004E6EA6" w:rsidP="004E6EA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Tweezing coloured objects in sensory trays, hammering golf tees, coloured bingo dabbers and coloured stickers for fine motor challenges.</w:t>
                      </w:r>
                    </w:p>
                    <w:p w:rsidR="004E6EA6" w:rsidRDefault="004E6EA6" w:rsidP="004E6EA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Clothes pegging activities using washing lines, coloured cards and paper clips/coloured pegs.  Peg boards, threading beads and pasta on threads and pipe cleaners.</w:t>
                      </w:r>
                      <w:r w:rsidR="00D42F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Tinkering trays with nuts and bolts.</w:t>
                      </w:r>
                    </w:p>
                    <w:p w:rsidR="004E6EA6" w:rsidRDefault="00D42F51" w:rsidP="004E6EA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Use of large brushes/chalks outside, a range of smaller mark making tools and equipment.</w:t>
                      </w:r>
                    </w:p>
                    <w:p w:rsidR="004E6EA6" w:rsidRPr="00294453" w:rsidRDefault="004E6EA6" w:rsidP="004E6EA6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94453" w:rsidRPr="00822BA0" w:rsidRDefault="00294453" w:rsidP="00822BA0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0A6A75" w:rsidRPr="00BD66CE" w:rsidRDefault="000A6A75" w:rsidP="00822BA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4C70" w:rsidRDefault="00364C70" w:rsidP="00D80FB1">
      <w:pPr>
        <w:jc w:val="center"/>
        <w:rPr>
          <w:rFonts w:ascii="Arial" w:hAnsi="Arial" w:cs="Arial"/>
          <w:b/>
        </w:rPr>
      </w:pPr>
    </w:p>
    <w:p w:rsidR="00364C70" w:rsidRDefault="00364C70" w:rsidP="00D80FB1">
      <w:pPr>
        <w:jc w:val="center"/>
        <w:rPr>
          <w:rFonts w:ascii="Arial" w:hAnsi="Arial" w:cs="Arial"/>
          <w:b/>
        </w:rPr>
      </w:pPr>
    </w:p>
    <w:p w:rsidR="00FA064A" w:rsidRPr="007D131A" w:rsidRDefault="00774434" w:rsidP="007D13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6719570</wp:posOffset>
                </wp:positionH>
                <wp:positionV relativeFrom="paragraph">
                  <wp:posOffset>1097280</wp:posOffset>
                </wp:positionV>
                <wp:extent cx="3275965" cy="1876425"/>
                <wp:effectExtent l="0" t="0" r="19685" b="2857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C70" w:rsidRDefault="00364C70" w:rsidP="00364C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Understanding the World</w:t>
                            </w:r>
                          </w:p>
                          <w:p w:rsidR="00D42F51" w:rsidRDefault="007E2E94" w:rsidP="00D42F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Talk about changing seasons </w:t>
                            </w:r>
                            <w:r w:rsidR="00D42F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colours and changes they see when exploring sensory trays.</w:t>
                            </w:r>
                          </w:p>
                          <w:p w:rsidR="00D42F51" w:rsidRDefault="00D42F51" w:rsidP="00D42F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Coloured foam/water/ice/rice sensory trays.</w:t>
                            </w:r>
                            <w:proofErr w:type="gramEnd"/>
                          </w:p>
                          <w:p w:rsidR="00364C70" w:rsidRDefault="00D42F51">
                            <w:proofErr w:type="gramStart"/>
                            <w:r>
                              <w:t xml:space="preserve">Exploration of new </w:t>
                            </w:r>
                            <w:proofErr w:type="spellStart"/>
                            <w:r>
                              <w:t>Innotab</w:t>
                            </w:r>
                            <w:proofErr w:type="spellEnd"/>
                            <w:r>
                              <w:t xml:space="preserve"> tablets and exploring retrieving information from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pads/tablets.</w:t>
                            </w:r>
                            <w:proofErr w:type="gramEnd"/>
                          </w:p>
                          <w:p w:rsidR="0006742D" w:rsidRDefault="0006742D">
                            <w:r>
                              <w:t>Remote controlled cars and cause &amp; effect toys.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529.1pt;margin-top:86.4pt;width:257.95pt;height:14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">
                <v:textbox>
                  <w:txbxContent>
                    <w:p w:rsidR="00364C70" w:rsidRDefault="00364C70" w:rsidP="00364C7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Understanding the World</w:t>
                      </w:r>
                    </w:p>
                    <w:p w:rsidR="00D42F51" w:rsidRDefault="007E2E94" w:rsidP="00D42F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Talk about changing seasons </w:t>
                      </w:r>
                      <w:r w:rsidR="00D42F51">
                        <w:rPr>
                          <w:rFonts w:ascii="Arial" w:hAnsi="Arial" w:cs="Arial"/>
                          <w:sz w:val="20"/>
                          <w:szCs w:val="20"/>
                        </w:rPr>
                        <w:t>and colours and changes they see when exploring sensory trays.</w:t>
                      </w:r>
                    </w:p>
                    <w:p w:rsidR="00D42F51" w:rsidRDefault="00D42F51" w:rsidP="00D42F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Coloured foam/water/ice/rice sensory trays.</w:t>
                      </w:r>
                    </w:p>
                    <w:p w:rsidR="00364C70" w:rsidRDefault="00D42F51">
                      <w:r>
                        <w:t>Exploration of new Innotab tablets and exploring retrieving information from i pads/tablets.</w:t>
                      </w:r>
                    </w:p>
                    <w:p w:rsidR="0006742D" w:rsidRDefault="0006742D">
                      <w:r>
                        <w:t>Remote controlled cars and cause &amp; effect toys.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1024890</wp:posOffset>
                </wp:positionV>
                <wp:extent cx="3089910" cy="1701165"/>
                <wp:effectExtent l="0" t="0" r="15240" b="1333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C70" w:rsidRPr="00F6076C" w:rsidRDefault="00822BA0" w:rsidP="00364C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6076C">
                              <w:rPr>
                                <w:rFonts w:ascii="Arial" w:hAnsi="Arial" w:cs="Arial"/>
                                <w:b/>
                              </w:rPr>
                              <w:t>Mathematics</w:t>
                            </w:r>
                          </w:p>
                          <w:p w:rsidR="00364C70" w:rsidRPr="00F6076C" w:rsidRDefault="00F6076C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F6076C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To introduce a range of dice and number games.</w:t>
                            </w:r>
                            <w:proofErr w:type="gramEnd"/>
                            <w:r w:rsidR="004E6EA6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4E6EA6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Developing counting a number out of a bigger group, sharing and comparing quantities.</w:t>
                            </w:r>
                            <w:proofErr w:type="gramEnd"/>
                          </w:p>
                          <w:p w:rsidR="00F6076C" w:rsidRPr="00F6076C" w:rsidRDefault="00F6076C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F6076C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To sort objects and talk about how they are sorting them, buttons, </w:t>
                            </w:r>
                            <w:proofErr w:type="gramStart"/>
                            <w:r w:rsidRPr="00F6076C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bears,</w:t>
                            </w:r>
                            <w:proofErr w:type="gramEnd"/>
                            <w:r w:rsidRPr="00F6076C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natural objects.</w:t>
                            </w:r>
                            <w:r w:rsidR="004E6EA6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4E6EA6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Colour focus</w:t>
                            </w:r>
                            <w:proofErr w:type="gramEnd"/>
                            <w:r w:rsidR="004E6EA6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games.</w:t>
                            </w:r>
                          </w:p>
                          <w:p w:rsidR="00F74097" w:rsidRPr="00F6076C" w:rsidRDefault="004E6EA6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Colour matching games using dice/spinners.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Pattern making u</w:t>
                            </w:r>
                            <w:r w:rsidR="00A42A1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sing peg boards, coloured bands &amp; threading.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-1.5pt;margin-top:80.7pt;width:243.3pt;height:13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">
                <v:textbox>
                  <w:txbxContent>
                    <w:p w:rsidR="00364C70" w:rsidRPr="00F6076C" w:rsidRDefault="00822BA0" w:rsidP="00364C7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6076C">
                        <w:rPr>
                          <w:rFonts w:ascii="Arial" w:hAnsi="Arial" w:cs="Arial"/>
                          <w:b/>
                        </w:rPr>
                        <w:t>Mathematics</w:t>
                      </w:r>
                    </w:p>
                    <w:p w:rsidR="00364C70" w:rsidRPr="00F6076C" w:rsidRDefault="00F6076C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F6076C">
                        <w:rPr>
                          <w:rFonts w:ascii="Arial" w:hAnsi="Arial" w:cs="Arial"/>
                          <w:sz w:val="18"/>
                          <w:szCs w:val="20"/>
                        </w:rPr>
                        <w:t>To introduce a range of dice and number games.</w:t>
                      </w:r>
                      <w:r w:rsidR="004E6EA6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Developing counting a number out of a bigger group, sharing and comparing quantities.</w:t>
                      </w:r>
                    </w:p>
                    <w:p w:rsidR="00F6076C" w:rsidRPr="00F6076C" w:rsidRDefault="00F6076C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F6076C">
                        <w:rPr>
                          <w:rFonts w:ascii="Arial" w:hAnsi="Arial" w:cs="Arial"/>
                          <w:sz w:val="18"/>
                          <w:szCs w:val="20"/>
                        </w:rPr>
                        <w:t>To sort objects and talk about how they are sorting them, buttons, bears, natural objects.</w:t>
                      </w:r>
                      <w:r w:rsidR="004E6EA6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Colour focus games.</w:t>
                      </w:r>
                    </w:p>
                    <w:p w:rsidR="00F74097" w:rsidRPr="00F6076C" w:rsidRDefault="004E6EA6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Colour matching games using dice/spinners. Pattern making u</w:t>
                      </w:r>
                      <w:r w:rsidR="00A42A13">
                        <w:rPr>
                          <w:rFonts w:ascii="Arial" w:hAnsi="Arial" w:cs="Arial"/>
                          <w:sz w:val="18"/>
                          <w:szCs w:val="20"/>
                        </w:rPr>
                        <w:t>sing peg boards, coloured bands &amp; threading.</w:t>
                      </w:r>
                    </w:p>
                  </w:txbxContent>
                </v:textbox>
              </v:shape>
            </w:pict>
          </mc:Fallback>
        </mc:AlternateContent>
      </w:r>
      <w:r w:rsidR="00364C70">
        <w:rPr>
          <w:rFonts w:ascii="Arial" w:hAnsi="Arial" w:cs="Arial"/>
        </w:rPr>
        <w:tab/>
      </w:r>
      <w:r w:rsidR="00364C70">
        <w:rPr>
          <w:rFonts w:ascii="Arial" w:hAnsi="Arial" w:cs="Arial"/>
        </w:rPr>
        <w:tab/>
      </w:r>
      <w:r w:rsidR="00364C70">
        <w:rPr>
          <w:rFonts w:ascii="Arial" w:hAnsi="Arial" w:cs="Arial"/>
        </w:rPr>
        <w:tab/>
      </w:r>
      <w:r w:rsidR="00364C70">
        <w:rPr>
          <w:rFonts w:ascii="Arial" w:hAnsi="Arial" w:cs="Arial"/>
        </w:rPr>
        <w:tab/>
      </w:r>
    </w:p>
    <w:sectPr w:rsidR="00FA064A" w:rsidRPr="007D131A" w:rsidSect="00D80F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1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B1"/>
    <w:rsid w:val="00003100"/>
    <w:rsid w:val="00041105"/>
    <w:rsid w:val="0006742D"/>
    <w:rsid w:val="000A6A75"/>
    <w:rsid w:val="00135A42"/>
    <w:rsid w:val="00152C39"/>
    <w:rsid w:val="00154825"/>
    <w:rsid w:val="00167829"/>
    <w:rsid w:val="001A4E0A"/>
    <w:rsid w:val="001B6926"/>
    <w:rsid w:val="001D682A"/>
    <w:rsid w:val="001F2042"/>
    <w:rsid w:val="00242B85"/>
    <w:rsid w:val="00252445"/>
    <w:rsid w:val="00263571"/>
    <w:rsid w:val="00294453"/>
    <w:rsid w:val="002A28E8"/>
    <w:rsid w:val="002A2BE0"/>
    <w:rsid w:val="002D3177"/>
    <w:rsid w:val="002D673B"/>
    <w:rsid w:val="002F5431"/>
    <w:rsid w:val="00317B2C"/>
    <w:rsid w:val="003607E5"/>
    <w:rsid w:val="00364C70"/>
    <w:rsid w:val="00370E4E"/>
    <w:rsid w:val="00381B97"/>
    <w:rsid w:val="00394568"/>
    <w:rsid w:val="003A56DC"/>
    <w:rsid w:val="003A6F67"/>
    <w:rsid w:val="003A736B"/>
    <w:rsid w:val="003B2864"/>
    <w:rsid w:val="003B7BC7"/>
    <w:rsid w:val="003C1303"/>
    <w:rsid w:val="00416F24"/>
    <w:rsid w:val="0042259D"/>
    <w:rsid w:val="00427C5E"/>
    <w:rsid w:val="0047122C"/>
    <w:rsid w:val="004A0493"/>
    <w:rsid w:val="004C01E8"/>
    <w:rsid w:val="004D5F54"/>
    <w:rsid w:val="004E2B38"/>
    <w:rsid w:val="004E6EA6"/>
    <w:rsid w:val="00560E1C"/>
    <w:rsid w:val="005A4431"/>
    <w:rsid w:val="00611CEC"/>
    <w:rsid w:val="006358E8"/>
    <w:rsid w:val="006462B8"/>
    <w:rsid w:val="00666B09"/>
    <w:rsid w:val="006D0177"/>
    <w:rsid w:val="006D49B8"/>
    <w:rsid w:val="00743260"/>
    <w:rsid w:val="00774434"/>
    <w:rsid w:val="00793CA6"/>
    <w:rsid w:val="007D131A"/>
    <w:rsid w:val="007E2123"/>
    <w:rsid w:val="007E2E94"/>
    <w:rsid w:val="00801355"/>
    <w:rsid w:val="00822BA0"/>
    <w:rsid w:val="0082526A"/>
    <w:rsid w:val="00854AD3"/>
    <w:rsid w:val="00855B53"/>
    <w:rsid w:val="008705E0"/>
    <w:rsid w:val="008D7BA6"/>
    <w:rsid w:val="00934FB5"/>
    <w:rsid w:val="009515ED"/>
    <w:rsid w:val="009652D6"/>
    <w:rsid w:val="00966892"/>
    <w:rsid w:val="009809C3"/>
    <w:rsid w:val="009A0EF9"/>
    <w:rsid w:val="009A5C44"/>
    <w:rsid w:val="009B4797"/>
    <w:rsid w:val="00A12C44"/>
    <w:rsid w:val="00A42A13"/>
    <w:rsid w:val="00A47044"/>
    <w:rsid w:val="00A54820"/>
    <w:rsid w:val="00A86CC0"/>
    <w:rsid w:val="00AB64E2"/>
    <w:rsid w:val="00AC068F"/>
    <w:rsid w:val="00AF548E"/>
    <w:rsid w:val="00B22346"/>
    <w:rsid w:val="00B6074C"/>
    <w:rsid w:val="00B6395B"/>
    <w:rsid w:val="00BD3BE5"/>
    <w:rsid w:val="00BD66CE"/>
    <w:rsid w:val="00C17574"/>
    <w:rsid w:val="00D313AE"/>
    <w:rsid w:val="00D42F51"/>
    <w:rsid w:val="00D45F45"/>
    <w:rsid w:val="00D67125"/>
    <w:rsid w:val="00D80FB1"/>
    <w:rsid w:val="00D94197"/>
    <w:rsid w:val="00DF0124"/>
    <w:rsid w:val="00E54D34"/>
    <w:rsid w:val="00E57F68"/>
    <w:rsid w:val="00ED1AC8"/>
    <w:rsid w:val="00F0248B"/>
    <w:rsid w:val="00F6076C"/>
    <w:rsid w:val="00F65B6F"/>
    <w:rsid w:val="00F74097"/>
    <w:rsid w:val="00F83BDB"/>
    <w:rsid w:val="00FA064A"/>
    <w:rsid w:val="00FA5317"/>
    <w:rsid w:val="00FB6A43"/>
    <w:rsid w:val="00FC0A80"/>
    <w:rsid w:val="00FD0712"/>
    <w:rsid w:val="00FD4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9213-9F33-4718-8BFA-0EB759E1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 Hill Nursery</dc:creator>
  <cp:lastModifiedBy>Mrs Redgrove</cp:lastModifiedBy>
  <cp:revision>2</cp:revision>
  <cp:lastPrinted>2019-01-09T09:29:00Z</cp:lastPrinted>
  <dcterms:created xsi:type="dcterms:W3CDTF">2019-01-09T13:31:00Z</dcterms:created>
  <dcterms:modified xsi:type="dcterms:W3CDTF">2019-01-09T13:31:00Z</dcterms:modified>
</cp:coreProperties>
</file>