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horzAnchor="margin" w:tblpY="272"/>
        <w:tblW w:w="0" w:type="auto"/>
        <w:tblLook w:val="04A0" w:firstRow="1" w:lastRow="0" w:firstColumn="1" w:lastColumn="0" w:noHBand="0" w:noVBand="1"/>
      </w:tblPr>
      <w:tblGrid>
        <w:gridCol w:w="1846"/>
      </w:tblGrid>
      <w:tr w:rsidR="00067AB9" w14:paraId="1021E1BF" w14:textId="77777777" w:rsidTr="00067AB9">
        <w:trPr>
          <w:trHeight w:val="1225"/>
        </w:trPr>
        <w:tc>
          <w:tcPr>
            <w:tcW w:w="1846" w:type="dxa"/>
          </w:tcPr>
          <w:p w14:paraId="092CA0CF" w14:textId="230D707C" w:rsidR="00067AB9" w:rsidRPr="00067AB9" w:rsidRDefault="00067AB9" w:rsidP="00EC2DBC">
            <w:pPr>
              <w:rPr>
                <w:sz w:val="52"/>
                <w:szCs w:val="52"/>
              </w:rPr>
            </w:pPr>
          </w:p>
        </w:tc>
      </w:tr>
    </w:tbl>
    <w:p w14:paraId="7494E46B" w14:textId="55A10FC0" w:rsidR="00B12CD5" w:rsidRDefault="0000678B" w:rsidP="00EC2DBC">
      <w:pPr>
        <w:spacing w:after="0"/>
        <w:jc w:val="right"/>
      </w:pPr>
      <w:r>
        <w:rPr>
          <w:noProof/>
        </w:rPr>
        <w:drawing>
          <wp:anchor distT="0" distB="0" distL="114300" distR="114300" simplePos="0" relativeHeight="251659264" behindDoc="0" locked="0" layoutInCell="1" allowOverlap="1" wp14:anchorId="70AF5F93" wp14:editId="1FC3B0FF">
            <wp:simplePos x="0" y="0"/>
            <wp:positionH relativeFrom="column">
              <wp:posOffset>-1430654</wp:posOffset>
            </wp:positionH>
            <wp:positionV relativeFrom="paragraph">
              <wp:posOffset>0</wp:posOffset>
            </wp:positionV>
            <wp:extent cx="1314450" cy="1322966"/>
            <wp:effectExtent l="0" t="0" r="0" b="0"/>
            <wp:wrapNone/>
            <wp:docPr id="12" name="Picture 12" descr="GCA Logo-office-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A Logo-office-smal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6776" cy="1325308"/>
                    </a:xfrm>
                    <a:prstGeom prst="rect">
                      <a:avLst/>
                    </a:prstGeom>
                    <a:noFill/>
                    <a:ln>
                      <a:noFill/>
                    </a:ln>
                  </pic:spPr>
                </pic:pic>
              </a:graphicData>
            </a:graphic>
            <wp14:sizeRelH relativeFrom="page">
              <wp14:pctWidth>0</wp14:pctWidth>
            </wp14:sizeRelH>
            <wp14:sizeRelV relativeFrom="page">
              <wp14:pctHeight>0</wp14:pctHeight>
            </wp14:sizeRelV>
          </wp:anchor>
        </w:drawing>
      </w:r>
      <w:r w:rsidR="00541C76" w:rsidRPr="00541C76">
        <w:rPr>
          <w:noProof/>
        </w:rPr>
        <w:drawing>
          <wp:inline distT="0" distB="0" distL="0" distR="0" wp14:anchorId="257A13B8" wp14:editId="3166BBB5">
            <wp:extent cx="1741413" cy="1009650"/>
            <wp:effectExtent l="0" t="0" r="0" b="0"/>
            <wp:docPr id="1" name="Picture 1" descr="https://www.reachteach.org.uk/web_common/images/mai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eachteach.org.uk/web_common/images/main-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6878" cy="1024414"/>
                    </a:xfrm>
                    <a:prstGeom prst="rect">
                      <a:avLst/>
                    </a:prstGeom>
                    <a:noFill/>
                    <a:ln>
                      <a:noFill/>
                    </a:ln>
                  </pic:spPr>
                </pic:pic>
              </a:graphicData>
            </a:graphic>
          </wp:inline>
        </w:drawing>
      </w:r>
    </w:p>
    <w:p w14:paraId="20F6F105" w14:textId="77777777" w:rsidR="00474289" w:rsidRDefault="00474289" w:rsidP="00EC2DBC">
      <w:pPr>
        <w:spacing w:after="0"/>
        <w:jc w:val="center"/>
        <w:rPr>
          <w:rFonts w:asciiTheme="minorHAnsi" w:hAnsiTheme="minorHAnsi" w:cstheme="minorHAnsi"/>
          <w:b/>
          <w:color w:val="212F42"/>
          <w:sz w:val="36"/>
        </w:rPr>
      </w:pPr>
    </w:p>
    <w:p w14:paraId="2E768517" w14:textId="77777777" w:rsidR="00947B46" w:rsidRDefault="00947B46" w:rsidP="00EC2DBC">
      <w:pPr>
        <w:spacing w:after="0"/>
        <w:jc w:val="center"/>
        <w:rPr>
          <w:rFonts w:asciiTheme="minorHAnsi" w:hAnsiTheme="minorHAnsi" w:cstheme="minorHAnsi"/>
          <w:b/>
          <w:color w:val="212F42"/>
          <w:sz w:val="36"/>
        </w:rPr>
      </w:pPr>
    </w:p>
    <w:p w14:paraId="6B75186D" w14:textId="77777777" w:rsidR="00474289" w:rsidRDefault="00474289" w:rsidP="00EC2DBC">
      <w:pPr>
        <w:spacing w:after="0"/>
        <w:jc w:val="center"/>
        <w:rPr>
          <w:rFonts w:asciiTheme="minorHAnsi" w:hAnsiTheme="minorHAnsi" w:cstheme="minorHAnsi"/>
          <w:b/>
          <w:color w:val="212F42"/>
          <w:sz w:val="36"/>
        </w:rPr>
      </w:pPr>
    </w:p>
    <w:p w14:paraId="54162045" w14:textId="12867DF3" w:rsidR="00E16C55" w:rsidRDefault="00947B46" w:rsidP="00EC2DBC">
      <w:pPr>
        <w:spacing w:after="0"/>
        <w:jc w:val="center"/>
        <w:rPr>
          <w:rFonts w:cs="Arial"/>
          <w:b/>
          <w:color w:val="1F4E79" w:themeColor="accent1" w:themeShade="80"/>
          <w:sz w:val="66"/>
          <w:szCs w:val="66"/>
        </w:rPr>
      </w:pPr>
      <w:r>
        <w:rPr>
          <w:rFonts w:cs="Arial"/>
          <w:b/>
          <w:color w:val="1F4E79" w:themeColor="accent1" w:themeShade="80"/>
          <w:sz w:val="66"/>
          <w:szCs w:val="66"/>
        </w:rPr>
        <w:t>Garden City Academy</w:t>
      </w:r>
    </w:p>
    <w:p w14:paraId="6E2CEB34" w14:textId="48E1B2C7" w:rsidR="00474289" w:rsidRPr="00947B46" w:rsidRDefault="00C60D62" w:rsidP="00EC2DBC">
      <w:pPr>
        <w:spacing w:after="0"/>
        <w:jc w:val="center"/>
        <w:rPr>
          <w:rFonts w:cs="Arial"/>
          <w:b/>
          <w:color w:val="1F4E79" w:themeColor="accent1" w:themeShade="80"/>
          <w:sz w:val="66"/>
          <w:szCs w:val="66"/>
        </w:rPr>
      </w:pPr>
      <w:r>
        <w:rPr>
          <w:rFonts w:cs="Arial"/>
          <w:b/>
          <w:color w:val="1F4E79" w:themeColor="accent1" w:themeShade="80"/>
          <w:sz w:val="66"/>
          <w:szCs w:val="66"/>
        </w:rPr>
        <w:t xml:space="preserve">Promoting </w:t>
      </w:r>
      <w:bookmarkStart w:id="0" w:name="_GoBack"/>
      <w:bookmarkEnd w:id="0"/>
      <w:r w:rsidR="00DE4C90">
        <w:rPr>
          <w:rFonts w:cs="Arial"/>
          <w:b/>
          <w:color w:val="1F4E79" w:themeColor="accent1" w:themeShade="80"/>
          <w:sz w:val="66"/>
          <w:szCs w:val="66"/>
        </w:rPr>
        <w:t xml:space="preserve">Positive </w:t>
      </w:r>
      <w:r w:rsidR="00947B46">
        <w:rPr>
          <w:rFonts w:cs="Arial"/>
          <w:b/>
          <w:color w:val="1F4E79" w:themeColor="accent1" w:themeShade="80"/>
          <w:sz w:val="66"/>
          <w:szCs w:val="66"/>
        </w:rPr>
        <w:t>Behaviour Policy</w:t>
      </w:r>
    </w:p>
    <w:p w14:paraId="50B94E24" w14:textId="77777777" w:rsidR="00474289" w:rsidRDefault="00474289" w:rsidP="00EC2DBC">
      <w:pPr>
        <w:spacing w:after="0"/>
        <w:jc w:val="center"/>
        <w:rPr>
          <w:rFonts w:cs="Arial"/>
          <w:b/>
          <w:color w:val="1F4E79" w:themeColor="accent1" w:themeShade="80"/>
          <w:sz w:val="28"/>
        </w:rPr>
      </w:pPr>
    </w:p>
    <w:tbl>
      <w:tblPr>
        <w:tblStyle w:val="TableGrid"/>
        <w:tblW w:w="0" w:type="auto"/>
        <w:jc w:val="center"/>
        <w:tblLook w:val="04A0" w:firstRow="1" w:lastRow="0" w:firstColumn="1" w:lastColumn="0" w:noHBand="0" w:noVBand="1"/>
      </w:tblPr>
      <w:tblGrid>
        <w:gridCol w:w="2315"/>
        <w:gridCol w:w="2315"/>
        <w:gridCol w:w="2316"/>
      </w:tblGrid>
      <w:tr w:rsidR="00474289" w14:paraId="4544CA02" w14:textId="77777777" w:rsidTr="00424333">
        <w:trPr>
          <w:jc w:val="center"/>
        </w:trPr>
        <w:tc>
          <w:tcPr>
            <w:tcW w:w="2315" w:type="dxa"/>
          </w:tcPr>
          <w:p w14:paraId="2BAA6281" w14:textId="77777777" w:rsidR="00474289" w:rsidRDefault="00474289" w:rsidP="00EC2DBC">
            <w:pPr>
              <w:tabs>
                <w:tab w:val="left" w:pos="3510"/>
              </w:tabs>
              <w:rPr>
                <w:rFonts w:cstheme="minorHAnsi"/>
              </w:rPr>
            </w:pPr>
            <w:r w:rsidRPr="0062725E">
              <w:rPr>
                <w:rFonts w:cstheme="minorHAnsi"/>
              </w:rPr>
              <w:t>Audience:</w:t>
            </w:r>
          </w:p>
        </w:tc>
        <w:tc>
          <w:tcPr>
            <w:tcW w:w="4631" w:type="dxa"/>
            <w:gridSpan w:val="2"/>
          </w:tcPr>
          <w:p w14:paraId="4291BD3D" w14:textId="77777777" w:rsidR="00474289" w:rsidRPr="0062725E" w:rsidRDefault="00474289" w:rsidP="00EC2DBC">
            <w:pPr>
              <w:tabs>
                <w:tab w:val="left" w:pos="3510"/>
              </w:tabs>
              <w:rPr>
                <w:rFonts w:cstheme="minorHAnsi"/>
                <w:color w:val="000000" w:themeColor="text1"/>
              </w:rPr>
            </w:pPr>
            <w:r w:rsidRPr="0062725E">
              <w:rPr>
                <w:rFonts w:cstheme="minorHAnsi"/>
                <w:color w:val="000000" w:themeColor="text1"/>
              </w:rPr>
              <w:t>Parents</w:t>
            </w:r>
          </w:p>
          <w:p w14:paraId="6C15A6D9" w14:textId="77777777" w:rsidR="00474289" w:rsidRDefault="00474289" w:rsidP="00EC2DBC">
            <w:pPr>
              <w:tabs>
                <w:tab w:val="left" w:pos="3510"/>
              </w:tabs>
              <w:rPr>
                <w:rFonts w:cstheme="minorHAnsi"/>
                <w:color w:val="000000" w:themeColor="text1"/>
              </w:rPr>
            </w:pPr>
            <w:r w:rsidRPr="0062725E">
              <w:rPr>
                <w:rFonts w:cstheme="minorHAnsi"/>
                <w:color w:val="000000" w:themeColor="text1"/>
              </w:rPr>
              <w:t xml:space="preserve">School staff </w:t>
            </w:r>
          </w:p>
          <w:p w14:paraId="66F0F71C" w14:textId="786DFE73" w:rsidR="00474289" w:rsidRPr="0000678B" w:rsidRDefault="00474289" w:rsidP="00EC2DBC">
            <w:pPr>
              <w:tabs>
                <w:tab w:val="left" w:pos="3510"/>
              </w:tabs>
              <w:rPr>
                <w:rFonts w:cstheme="minorHAnsi"/>
                <w:color w:val="000000" w:themeColor="text1"/>
              </w:rPr>
            </w:pPr>
            <w:r>
              <w:rPr>
                <w:rFonts w:cstheme="minorHAnsi"/>
                <w:color w:val="000000" w:themeColor="text1"/>
              </w:rPr>
              <w:t>Lo</w:t>
            </w:r>
            <w:r w:rsidRPr="0062725E">
              <w:rPr>
                <w:rFonts w:cstheme="minorHAnsi"/>
                <w:color w:val="000000" w:themeColor="text1"/>
              </w:rPr>
              <w:t>cal Governing Bodies</w:t>
            </w:r>
          </w:p>
        </w:tc>
      </w:tr>
      <w:tr w:rsidR="00947B46" w14:paraId="457944EE" w14:textId="77777777" w:rsidTr="00947B46">
        <w:trPr>
          <w:trHeight w:val="676"/>
          <w:jc w:val="center"/>
        </w:trPr>
        <w:tc>
          <w:tcPr>
            <w:tcW w:w="2315" w:type="dxa"/>
            <w:vMerge w:val="restart"/>
          </w:tcPr>
          <w:p w14:paraId="7B068A96" w14:textId="77777777" w:rsidR="00947B46" w:rsidRPr="0062725E" w:rsidRDefault="00947B46" w:rsidP="00EC2DBC">
            <w:pPr>
              <w:tabs>
                <w:tab w:val="left" w:pos="3510"/>
              </w:tabs>
              <w:rPr>
                <w:rFonts w:cstheme="minorHAnsi"/>
              </w:rPr>
            </w:pPr>
            <w:r w:rsidRPr="0062725E">
              <w:rPr>
                <w:rFonts w:cstheme="minorHAnsi"/>
              </w:rPr>
              <w:t>Approved:</w:t>
            </w:r>
          </w:p>
        </w:tc>
        <w:tc>
          <w:tcPr>
            <w:tcW w:w="2315" w:type="dxa"/>
            <w:vAlign w:val="center"/>
          </w:tcPr>
          <w:p w14:paraId="44FF90DB" w14:textId="783977E4" w:rsidR="00947B46" w:rsidRPr="0062725E" w:rsidRDefault="00947B46" w:rsidP="00EC2DBC">
            <w:pPr>
              <w:tabs>
                <w:tab w:val="left" w:pos="3510"/>
              </w:tabs>
              <w:rPr>
                <w:rFonts w:cstheme="minorHAnsi"/>
              </w:rPr>
            </w:pPr>
            <w:r w:rsidRPr="0062725E">
              <w:rPr>
                <w:rFonts w:cstheme="minorHAnsi"/>
              </w:rPr>
              <w:t>Local Governing Body</w:t>
            </w:r>
          </w:p>
        </w:tc>
        <w:tc>
          <w:tcPr>
            <w:tcW w:w="2316" w:type="dxa"/>
            <w:vAlign w:val="center"/>
          </w:tcPr>
          <w:p w14:paraId="0C9183C8" w14:textId="7F3C759E" w:rsidR="00947B46" w:rsidRPr="00BA5697" w:rsidRDefault="00C60D62" w:rsidP="00EC2DBC">
            <w:pPr>
              <w:tabs>
                <w:tab w:val="left" w:pos="3510"/>
              </w:tabs>
              <w:rPr>
                <w:rFonts w:cstheme="minorHAnsi"/>
              </w:rPr>
            </w:pPr>
            <w:r>
              <w:rPr>
                <w:rFonts w:cstheme="minorHAnsi"/>
              </w:rPr>
              <w:t>December 2021</w:t>
            </w:r>
          </w:p>
        </w:tc>
      </w:tr>
      <w:tr w:rsidR="00947B46" w14:paraId="4D1971EE" w14:textId="77777777" w:rsidTr="00947B46">
        <w:trPr>
          <w:trHeight w:val="582"/>
          <w:jc w:val="center"/>
        </w:trPr>
        <w:tc>
          <w:tcPr>
            <w:tcW w:w="2315" w:type="dxa"/>
            <w:vMerge/>
          </w:tcPr>
          <w:p w14:paraId="7DD23A45" w14:textId="77777777" w:rsidR="00947B46" w:rsidRPr="0062725E" w:rsidRDefault="00947B46" w:rsidP="00EC2DBC">
            <w:pPr>
              <w:tabs>
                <w:tab w:val="left" w:pos="3510"/>
              </w:tabs>
              <w:rPr>
                <w:rFonts w:cstheme="minorHAnsi"/>
              </w:rPr>
            </w:pPr>
          </w:p>
        </w:tc>
        <w:tc>
          <w:tcPr>
            <w:tcW w:w="2315" w:type="dxa"/>
            <w:vAlign w:val="center"/>
          </w:tcPr>
          <w:p w14:paraId="0512635A" w14:textId="669794BD" w:rsidR="00947B46" w:rsidRPr="0062725E" w:rsidRDefault="00947B46" w:rsidP="00EC2DBC">
            <w:pPr>
              <w:tabs>
                <w:tab w:val="left" w:pos="3510"/>
              </w:tabs>
              <w:rPr>
                <w:rFonts w:cstheme="minorHAnsi"/>
              </w:rPr>
            </w:pPr>
            <w:r>
              <w:rPr>
                <w:rFonts w:cstheme="minorHAnsi"/>
              </w:rPr>
              <w:t>Headteacher</w:t>
            </w:r>
          </w:p>
        </w:tc>
        <w:tc>
          <w:tcPr>
            <w:tcW w:w="2316" w:type="dxa"/>
            <w:vAlign w:val="center"/>
          </w:tcPr>
          <w:p w14:paraId="44C177B0" w14:textId="5E774FCD" w:rsidR="00947B46" w:rsidRPr="0062725E" w:rsidRDefault="00C60D62" w:rsidP="00EC2DBC">
            <w:pPr>
              <w:tabs>
                <w:tab w:val="left" w:pos="3510"/>
              </w:tabs>
              <w:rPr>
                <w:rFonts w:cstheme="minorHAnsi"/>
                <w:highlight w:val="yellow"/>
              </w:rPr>
            </w:pPr>
            <w:r>
              <w:rPr>
                <w:rFonts w:cstheme="minorHAnsi"/>
              </w:rPr>
              <w:t>November 2021</w:t>
            </w:r>
          </w:p>
        </w:tc>
      </w:tr>
      <w:tr w:rsidR="00474289" w14:paraId="7898BE23" w14:textId="77777777" w:rsidTr="00424333">
        <w:trPr>
          <w:jc w:val="center"/>
        </w:trPr>
        <w:tc>
          <w:tcPr>
            <w:tcW w:w="2315" w:type="dxa"/>
          </w:tcPr>
          <w:p w14:paraId="64348CE1" w14:textId="77777777" w:rsidR="00474289" w:rsidRPr="0062725E" w:rsidRDefault="00474289" w:rsidP="00EC2DBC">
            <w:pPr>
              <w:tabs>
                <w:tab w:val="left" w:pos="3510"/>
              </w:tabs>
              <w:rPr>
                <w:rFonts w:cstheme="minorHAnsi"/>
              </w:rPr>
            </w:pPr>
            <w:r>
              <w:rPr>
                <w:rFonts w:cstheme="minorHAnsi"/>
              </w:rPr>
              <w:t>Other Related Policies:</w:t>
            </w:r>
          </w:p>
        </w:tc>
        <w:tc>
          <w:tcPr>
            <w:tcW w:w="4631" w:type="dxa"/>
            <w:gridSpan w:val="2"/>
          </w:tcPr>
          <w:p w14:paraId="1C1CF61E" w14:textId="77777777" w:rsidR="00947B46" w:rsidRDefault="00947B46" w:rsidP="00EC2DBC">
            <w:pPr>
              <w:rPr>
                <w:rFonts w:cstheme="minorHAnsi"/>
              </w:rPr>
            </w:pPr>
            <w:r>
              <w:rPr>
                <w:rFonts w:cstheme="minorHAnsi"/>
              </w:rPr>
              <w:t xml:space="preserve">Anti–Bullying Policy </w:t>
            </w:r>
          </w:p>
          <w:p w14:paraId="0532C0B4" w14:textId="2B4D7494" w:rsidR="00947B46" w:rsidRDefault="00947B46" w:rsidP="00EC2DBC">
            <w:pPr>
              <w:rPr>
                <w:rFonts w:cstheme="minorHAnsi"/>
              </w:rPr>
            </w:pPr>
            <w:r>
              <w:rPr>
                <w:rFonts w:cstheme="minorHAnsi"/>
              </w:rPr>
              <w:t xml:space="preserve">Safeguarding Children/Child Protection Policy </w:t>
            </w:r>
          </w:p>
          <w:p w14:paraId="718BAD73" w14:textId="77777777" w:rsidR="00947B46" w:rsidRDefault="00947B46" w:rsidP="00EC2DBC">
            <w:pPr>
              <w:rPr>
                <w:rFonts w:cstheme="minorHAnsi"/>
              </w:rPr>
            </w:pPr>
            <w:r>
              <w:rPr>
                <w:rFonts w:cstheme="minorHAnsi"/>
              </w:rPr>
              <w:t xml:space="preserve">Staff Code of Conduct Policy  </w:t>
            </w:r>
          </w:p>
          <w:p w14:paraId="15410AE4" w14:textId="77777777" w:rsidR="00947B46" w:rsidRDefault="00947B46" w:rsidP="00EC2DBC">
            <w:pPr>
              <w:rPr>
                <w:rFonts w:cstheme="minorHAnsi"/>
              </w:rPr>
            </w:pPr>
            <w:r>
              <w:rPr>
                <w:rFonts w:cstheme="minorHAnsi"/>
              </w:rPr>
              <w:t xml:space="preserve">Equality Policy </w:t>
            </w:r>
          </w:p>
          <w:p w14:paraId="5575E34F" w14:textId="77777777" w:rsidR="00947B46" w:rsidRDefault="00947B46" w:rsidP="00EC2DBC">
            <w:pPr>
              <w:rPr>
                <w:rFonts w:cstheme="minorHAnsi"/>
              </w:rPr>
            </w:pPr>
            <w:r w:rsidRPr="00947B46">
              <w:rPr>
                <w:rFonts w:cstheme="minorHAnsi"/>
              </w:rPr>
              <w:t>Restrictive</w:t>
            </w:r>
            <w:r>
              <w:rPr>
                <w:rFonts w:cstheme="minorHAnsi"/>
              </w:rPr>
              <w:t xml:space="preserve"> Physical Intervention Policy </w:t>
            </w:r>
          </w:p>
          <w:p w14:paraId="519913C8" w14:textId="1D45A076" w:rsidR="00474289" w:rsidRPr="00947B46" w:rsidRDefault="00947B46" w:rsidP="00EC2DBC">
            <w:pPr>
              <w:rPr>
                <w:rFonts w:cstheme="minorHAnsi"/>
              </w:rPr>
            </w:pPr>
            <w:r>
              <w:rPr>
                <w:rFonts w:cstheme="minorHAnsi"/>
              </w:rPr>
              <w:t xml:space="preserve">Whistleblowing Policy </w:t>
            </w:r>
          </w:p>
        </w:tc>
      </w:tr>
      <w:tr w:rsidR="00947B46" w14:paraId="263C7FA7" w14:textId="77777777" w:rsidTr="00424333">
        <w:trPr>
          <w:trHeight w:val="617"/>
          <w:jc w:val="center"/>
        </w:trPr>
        <w:tc>
          <w:tcPr>
            <w:tcW w:w="2315" w:type="dxa"/>
          </w:tcPr>
          <w:p w14:paraId="16C346CB" w14:textId="77777777" w:rsidR="00947B46" w:rsidRDefault="00947B46" w:rsidP="00EC2DBC">
            <w:pPr>
              <w:tabs>
                <w:tab w:val="left" w:pos="3510"/>
              </w:tabs>
              <w:rPr>
                <w:rFonts w:cstheme="minorHAnsi"/>
              </w:rPr>
            </w:pPr>
            <w:r>
              <w:rPr>
                <w:rFonts w:cstheme="minorHAnsi"/>
              </w:rPr>
              <w:t>Policy Owner:</w:t>
            </w:r>
          </w:p>
        </w:tc>
        <w:tc>
          <w:tcPr>
            <w:tcW w:w="4631" w:type="dxa"/>
            <w:gridSpan w:val="2"/>
          </w:tcPr>
          <w:p w14:paraId="5585A955" w14:textId="77777777" w:rsidR="00947B46" w:rsidRDefault="00947B46" w:rsidP="00EC2DBC">
            <w:pPr>
              <w:tabs>
                <w:tab w:val="left" w:pos="3510"/>
              </w:tabs>
              <w:rPr>
                <w:rFonts w:cstheme="minorHAnsi"/>
              </w:rPr>
            </w:pPr>
            <w:r>
              <w:rPr>
                <w:rFonts w:cstheme="minorHAnsi"/>
              </w:rPr>
              <w:t>Rachael Stevenson</w:t>
            </w:r>
          </w:p>
          <w:p w14:paraId="5C7F99CF" w14:textId="03BE169F" w:rsidR="00947B46" w:rsidRPr="00DF0F04" w:rsidRDefault="00947B46" w:rsidP="00EC2DBC">
            <w:pPr>
              <w:tabs>
                <w:tab w:val="left" w:pos="3510"/>
              </w:tabs>
              <w:rPr>
                <w:rFonts w:cstheme="minorHAnsi"/>
              </w:rPr>
            </w:pPr>
            <w:r>
              <w:rPr>
                <w:rFonts w:cstheme="minorHAnsi"/>
              </w:rPr>
              <w:t>Anna Butler</w:t>
            </w:r>
          </w:p>
        </w:tc>
      </w:tr>
      <w:tr w:rsidR="00474289" w14:paraId="3FCD69FC" w14:textId="77777777" w:rsidTr="00424333">
        <w:trPr>
          <w:jc w:val="center"/>
        </w:trPr>
        <w:tc>
          <w:tcPr>
            <w:tcW w:w="2315" w:type="dxa"/>
          </w:tcPr>
          <w:p w14:paraId="12BF4F17" w14:textId="77777777" w:rsidR="00474289" w:rsidRDefault="00474289" w:rsidP="00EC2DBC">
            <w:pPr>
              <w:tabs>
                <w:tab w:val="left" w:pos="3510"/>
              </w:tabs>
              <w:rPr>
                <w:rFonts w:cstheme="minorHAnsi"/>
              </w:rPr>
            </w:pPr>
            <w:r>
              <w:rPr>
                <w:rFonts w:cstheme="minorHAnsi"/>
              </w:rPr>
              <w:t>Review:</w:t>
            </w:r>
          </w:p>
        </w:tc>
        <w:tc>
          <w:tcPr>
            <w:tcW w:w="4631" w:type="dxa"/>
            <w:gridSpan w:val="2"/>
          </w:tcPr>
          <w:p w14:paraId="5049F1C8" w14:textId="36BCBCC2" w:rsidR="00474289" w:rsidRDefault="00BD5E56" w:rsidP="00EC2DBC">
            <w:pPr>
              <w:tabs>
                <w:tab w:val="left" w:pos="3510"/>
              </w:tabs>
              <w:rPr>
                <w:rFonts w:cstheme="minorHAnsi"/>
                <w:highlight w:val="yellow"/>
              </w:rPr>
            </w:pPr>
            <w:r>
              <w:rPr>
                <w:rFonts w:cstheme="minorHAnsi"/>
              </w:rPr>
              <w:t>Annually</w:t>
            </w:r>
          </w:p>
        </w:tc>
      </w:tr>
      <w:tr w:rsidR="00474289" w14:paraId="7F342D77" w14:textId="77777777" w:rsidTr="00424333">
        <w:trPr>
          <w:jc w:val="center"/>
        </w:trPr>
        <w:tc>
          <w:tcPr>
            <w:tcW w:w="2315" w:type="dxa"/>
          </w:tcPr>
          <w:p w14:paraId="4667CAB4" w14:textId="77777777" w:rsidR="00474289" w:rsidRDefault="00474289" w:rsidP="00EC2DBC">
            <w:pPr>
              <w:tabs>
                <w:tab w:val="left" w:pos="3510"/>
              </w:tabs>
              <w:rPr>
                <w:rFonts w:cstheme="minorHAnsi"/>
              </w:rPr>
            </w:pPr>
            <w:r>
              <w:rPr>
                <w:rFonts w:cstheme="minorHAnsi"/>
              </w:rPr>
              <w:t>Version number:</w:t>
            </w:r>
          </w:p>
        </w:tc>
        <w:tc>
          <w:tcPr>
            <w:tcW w:w="4631" w:type="dxa"/>
            <w:gridSpan w:val="2"/>
          </w:tcPr>
          <w:p w14:paraId="16D83349" w14:textId="77777777" w:rsidR="00474289" w:rsidRDefault="00474289" w:rsidP="00EC2DBC">
            <w:pPr>
              <w:tabs>
                <w:tab w:val="left" w:pos="3510"/>
              </w:tabs>
              <w:rPr>
                <w:rFonts w:cstheme="minorHAnsi"/>
                <w:highlight w:val="yellow"/>
              </w:rPr>
            </w:pPr>
            <w:r w:rsidRPr="00822D83">
              <w:rPr>
                <w:rFonts w:cstheme="minorHAnsi"/>
              </w:rPr>
              <w:t>1</w:t>
            </w:r>
          </w:p>
        </w:tc>
      </w:tr>
    </w:tbl>
    <w:p w14:paraId="48C79701" w14:textId="77777777" w:rsidR="00474289" w:rsidRPr="006828E8" w:rsidRDefault="00474289" w:rsidP="00EC2DBC">
      <w:pPr>
        <w:spacing w:after="0"/>
        <w:jc w:val="center"/>
        <w:rPr>
          <w:rFonts w:cs="Arial"/>
          <w:b/>
          <w:color w:val="212F42"/>
          <w:sz w:val="24"/>
        </w:rPr>
      </w:pPr>
    </w:p>
    <w:p w14:paraId="27032294" w14:textId="6F325979" w:rsidR="00DE4C90" w:rsidRPr="005E44AE" w:rsidRDefault="00474289" w:rsidP="00EC2DBC">
      <w:pPr>
        <w:spacing w:after="0" w:line="259" w:lineRule="auto"/>
        <w:rPr>
          <w:b/>
          <w:color w:val="1F4E79" w:themeColor="accent1" w:themeShade="80"/>
        </w:rPr>
      </w:pPr>
      <w:r>
        <w:rPr>
          <w:b/>
          <w:color w:val="1F4E79" w:themeColor="accent1" w:themeShade="80"/>
          <w:sz w:val="24"/>
        </w:rPr>
        <w:br w:type="page"/>
      </w:r>
      <w:r w:rsidR="00DE4C90" w:rsidRPr="005E44AE">
        <w:rPr>
          <w:b/>
          <w:color w:val="1F4E79" w:themeColor="accent1" w:themeShade="80"/>
        </w:rPr>
        <w:lastRenderedPageBreak/>
        <w:t>Introduction</w:t>
      </w:r>
    </w:p>
    <w:p w14:paraId="58EC8B3E" w14:textId="77777777" w:rsidR="00DE4C90" w:rsidRPr="005E44AE" w:rsidRDefault="00DE4C90" w:rsidP="00EC2DBC">
      <w:pPr>
        <w:spacing w:after="0" w:line="259" w:lineRule="auto"/>
        <w:rPr>
          <w:rFonts w:eastAsia="Arial" w:cs="Arial"/>
          <w:szCs w:val="22"/>
          <w:lang w:val="en-US" w:eastAsia="en-US"/>
        </w:rPr>
      </w:pPr>
      <w:r w:rsidRPr="005E44AE">
        <w:rPr>
          <w:rFonts w:eastAsia="Arial" w:cs="Arial"/>
          <w:szCs w:val="22"/>
          <w:lang w:val="en-US" w:eastAsia="en-US"/>
        </w:rPr>
        <w:t xml:space="preserve">All young people, staff and other members of our school community have the right to feel safe at all times whilst in school. Good teaching and learning promote good behaviour and good behaviour promotes good learning. All children have the right to learn and to achieve their potential and all staff have the right to teach.  </w:t>
      </w:r>
    </w:p>
    <w:p w14:paraId="05A6BAD2" w14:textId="77777777" w:rsidR="00DE4C90" w:rsidRPr="005E44AE" w:rsidRDefault="00DE4C90" w:rsidP="00EC2DBC">
      <w:pPr>
        <w:spacing w:after="0" w:line="259" w:lineRule="auto"/>
        <w:rPr>
          <w:rFonts w:eastAsia="Arial" w:cs="Arial"/>
          <w:szCs w:val="22"/>
          <w:lang w:val="en-US" w:eastAsia="en-US"/>
        </w:rPr>
      </w:pPr>
      <w:r w:rsidRPr="005E44AE">
        <w:rPr>
          <w:rFonts w:eastAsia="Arial" w:cs="Arial"/>
          <w:szCs w:val="22"/>
          <w:lang w:val="en-US" w:eastAsia="en-US"/>
        </w:rPr>
        <w:t xml:space="preserve"> </w:t>
      </w:r>
    </w:p>
    <w:p w14:paraId="6859AFFA" w14:textId="70762B57" w:rsidR="00DE4C90" w:rsidRPr="005E44AE" w:rsidRDefault="00DE4C90" w:rsidP="00EC2DBC">
      <w:pPr>
        <w:spacing w:after="0" w:line="259" w:lineRule="auto"/>
        <w:rPr>
          <w:rFonts w:eastAsia="Arial" w:cs="Arial"/>
          <w:szCs w:val="22"/>
          <w:lang w:val="en-US" w:eastAsia="en-US"/>
        </w:rPr>
      </w:pPr>
      <w:r w:rsidRPr="005E44AE">
        <w:rPr>
          <w:rFonts w:eastAsia="Arial" w:cs="Arial"/>
          <w:szCs w:val="22"/>
          <w:lang w:val="en-US" w:eastAsia="en-US"/>
        </w:rPr>
        <w:t xml:space="preserve">At </w:t>
      </w:r>
      <w:r w:rsidR="005E44AE" w:rsidRPr="005E44AE">
        <w:rPr>
          <w:rFonts w:eastAsia="Arial" w:cs="Arial"/>
          <w:szCs w:val="22"/>
          <w:lang w:val="en-US" w:eastAsia="en-US"/>
        </w:rPr>
        <w:t>Garden City Academy</w:t>
      </w:r>
      <w:r w:rsidRPr="005E44AE">
        <w:rPr>
          <w:rFonts w:eastAsia="Arial" w:cs="Arial"/>
          <w:szCs w:val="22"/>
          <w:lang w:val="en-US" w:eastAsia="en-US"/>
        </w:rPr>
        <w:t xml:space="preserve"> we have the responsibility to operate an effective policy that encompasses preventative strategies for tackling inappropriate or harmful behaviour.  All staff need to have an understanding of what challenging behaviours might </w:t>
      </w:r>
      <w:r w:rsidR="005E44AE" w:rsidRPr="005E44AE">
        <w:rPr>
          <w:rFonts w:eastAsia="Arial" w:cs="Arial"/>
          <w:szCs w:val="22"/>
          <w:lang w:val="en-US" w:eastAsia="en-US"/>
        </w:rPr>
        <w:t>be communicating; behaviour is a form of communication.</w:t>
      </w:r>
      <w:r w:rsidRPr="005E44AE">
        <w:rPr>
          <w:rFonts w:eastAsia="Arial" w:cs="Arial"/>
          <w:szCs w:val="22"/>
          <w:lang w:val="en-US" w:eastAsia="en-US"/>
        </w:rPr>
        <w:t xml:space="preserve"> </w:t>
      </w:r>
    </w:p>
    <w:p w14:paraId="78607586" w14:textId="77777777" w:rsidR="00DE4C90" w:rsidRPr="005E44AE" w:rsidRDefault="00DE4C90" w:rsidP="00EC2DBC">
      <w:pPr>
        <w:spacing w:after="0" w:line="259" w:lineRule="auto"/>
        <w:rPr>
          <w:rFonts w:eastAsia="Arial" w:cs="Arial"/>
          <w:color w:val="1F4E79" w:themeColor="accent1" w:themeShade="80"/>
          <w:szCs w:val="22"/>
          <w:lang w:val="en-US" w:eastAsia="en-US"/>
        </w:rPr>
      </w:pPr>
    </w:p>
    <w:p w14:paraId="006993FB" w14:textId="77777777" w:rsidR="005E44AE" w:rsidRPr="005E44AE" w:rsidRDefault="005E44AE" w:rsidP="00EC2DBC">
      <w:pPr>
        <w:spacing w:after="0" w:line="259" w:lineRule="auto"/>
        <w:rPr>
          <w:rFonts w:eastAsia="Arial" w:cs="Arial"/>
          <w:color w:val="1F4E79" w:themeColor="accent1" w:themeShade="80"/>
          <w:szCs w:val="22"/>
          <w:lang w:val="en-US" w:eastAsia="en-US"/>
        </w:rPr>
      </w:pPr>
    </w:p>
    <w:p w14:paraId="71927E42" w14:textId="3FF683FD" w:rsidR="005E44AE" w:rsidRPr="005E44AE" w:rsidRDefault="005E44AE" w:rsidP="00EC2DBC">
      <w:pPr>
        <w:spacing w:after="0" w:line="259" w:lineRule="auto"/>
        <w:rPr>
          <w:rFonts w:eastAsia="Arial" w:cs="Arial"/>
          <w:b/>
          <w:color w:val="1F4E79" w:themeColor="accent1" w:themeShade="80"/>
          <w:szCs w:val="22"/>
          <w:lang w:val="en-US" w:eastAsia="en-US"/>
        </w:rPr>
      </w:pPr>
      <w:r w:rsidRPr="005E44AE">
        <w:rPr>
          <w:rFonts w:eastAsia="Arial" w:cs="Arial"/>
          <w:b/>
          <w:color w:val="1F4E79" w:themeColor="accent1" w:themeShade="80"/>
          <w:szCs w:val="22"/>
          <w:lang w:val="en-US" w:eastAsia="en-US"/>
        </w:rPr>
        <w:t>Principles</w:t>
      </w:r>
    </w:p>
    <w:p w14:paraId="6D5EC2E5" w14:textId="7B9C36CC" w:rsidR="005E44AE" w:rsidRPr="005E44AE" w:rsidRDefault="005E44AE" w:rsidP="00EC2DBC">
      <w:pPr>
        <w:spacing w:after="0" w:line="259" w:lineRule="auto"/>
        <w:rPr>
          <w:rFonts w:eastAsia="Arial" w:cs="Arial"/>
          <w:szCs w:val="22"/>
          <w:lang w:val="en-US" w:eastAsia="en-US"/>
        </w:rPr>
      </w:pPr>
      <w:r w:rsidRPr="005E44AE">
        <w:rPr>
          <w:rFonts w:eastAsia="Arial" w:cs="Arial"/>
          <w:szCs w:val="22"/>
          <w:lang w:val="en-US" w:eastAsia="en-US"/>
        </w:rPr>
        <w:t>All staff at Garden City Academy are committed to adopting a therapeutic approach to behaviour, which is underpinned by Hertfordshire STEPS, owned by Herts County Council (Integrated Services for Learning.) It is our intention to promote behaviour that enables all children to achieve their potential and develop academically, socially and emotionally, thereby approaching the child’s development with a holistic mind-set.  We have high expectations of all our children, both in relation to their education, as well as their behaviour.  Staff will support this through positive learning experiences, promoting self-esteem through recognition of potential and effort, development of positive relationships with the children and use of positive behaviour management strategies to promote pro-social behaviours.  Our strong Trust ethos and values system underpins everything we do at Garden City Academy and we encourage all children and adults  to be kind to themselves and others, caring, supportive and demonstrate our values at all times. We provide our children with a safe, enabling environment where they feel valued, supported and heard. Children at Garden City Academy ‘Believe and Achieve’.</w:t>
      </w:r>
    </w:p>
    <w:p w14:paraId="2682C823" w14:textId="77777777" w:rsidR="005E44AE" w:rsidRPr="005E44AE" w:rsidRDefault="005E44AE" w:rsidP="00EC2DBC">
      <w:pPr>
        <w:spacing w:after="0" w:line="259" w:lineRule="auto"/>
        <w:rPr>
          <w:rFonts w:eastAsia="Arial" w:cs="Arial"/>
          <w:szCs w:val="22"/>
          <w:lang w:val="en-US" w:eastAsia="en-US"/>
        </w:rPr>
      </w:pPr>
    </w:p>
    <w:p w14:paraId="0244B16C" w14:textId="77777777" w:rsidR="005E44AE" w:rsidRPr="005E44AE" w:rsidRDefault="005E44AE" w:rsidP="00EC2DBC">
      <w:pPr>
        <w:spacing w:after="0" w:line="259" w:lineRule="auto"/>
        <w:rPr>
          <w:rFonts w:eastAsia="Arial" w:cs="Arial"/>
          <w:color w:val="1F4E79" w:themeColor="accent1" w:themeShade="80"/>
          <w:szCs w:val="22"/>
          <w:lang w:val="en-US" w:eastAsia="en-US"/>
        </w:rPr>
      </w:pPr>
    </w:p>
    <w:p w14:paraId="20573362" w14:textId="3AC98DB0" w:rsidR="005E44AE" w:rsidRPr="005E44AE" w:rsidRDefault="005E44AE" w:rsidP="00EC2DBC">
      <w:pPr>
        <w:spacing w:after="0" w:line="259" w:lineRule="auto"/>
        <w:jc w:val="both"/>
        <w:rPr>
          <w:rFonts w:eastAsia="Arial" w:cs="Arial"/>
          <w:b/>
          <w:color w:val="1F4E79" w:themeColor="accent1" w:themeShade="80"/>
          <w:szCs w:val="22"/>
          <w:lang w:val="en-US" w:eastAsia="en-US"/>
        </w:rPr>
      </w:pPr>
      <w:r w:rsidRPr="005E44AE">
        <w:rPr>
          <w:rFonts w:eastAsia="Arial" w:cs="Arial"/>
          <w:b/>
          <w:color w:val="1F4E79" w:themeColor="accent1" w:themeShade="80"/>
          <w:szCs w:val="22"/>
          <w:lang w:val="en-US" w:eastAsia="en-US"/>
        </w:rPr>
        <w:t>Aims</w:t>
      </w:r>
    </w:p>
    <w:p w14:paraId="0BF86E23" w14:textId="77777777" w:rsidR="005E44AE" w:rsidRPr="005E44AE" w:rsidRDefault="005E44AE" w:rsidP="00EC2DBC">
      <w:pPr>
        <w:pStyle w:val="ListParagraph"/>
        <w:numPr>
          <w:ilvl w:val="0"/>
          <w:numId w:val="22"/>
        </w:numPr>
        <w:spacing w:after="0" w:line="259" w:lineRule="auto"/>
        <w:rPr>
          <w:rFonts w:eastAsia="Arial" w:cs="Arial"/>
          <w:szCs w:val="22"/>
          <w:lang w:val="en-US" w:eastAsia="en-US"/>
        </w:rPr>
      </w:pPr>
      <w:r w:rsidRPr="005E44AE">
        <w:rPr>
          <w:rFonts w:eastAsia="Arial" w:cs="Arial"/>
          <w:szCs w:val="22"/>
          <w:lang w:val="en-US" w:eastAsia="en-US"/>
        </w:rPr>
        <w:t>to ensure there is a culture within Garden City Academy that values all pupils; allowing them to feel a sense of belonging where children are able to seek emotional and wellbeing support</w:t>
      </w:r>
    </w:p>
    <w:p w14:paraId="56999FE6" w14:textId="402DC3F8" w:rsidR="005E44AE" w:rsidRPr="005E44AE" w:rsidRDefault="005E44AE" w:rsidP="00EC2DBC">
      <w:pPr>
        <w:pStyle w:val="ListParagraph"/>
        <w:numPr>
          <w:ilvl w:val="0"/>
          <w:numId w:val="22"/>
        </w:numPr>
        <w:spacing w:after="0" w:line="259" w:lineRule="auto"/>
        <w:rPr>
          <w:rFonts w:eastAsia="Arial" w:cs="Arial"/>
          <w:szCs w:val="22"/>
          <w:lang w:val="en-US" w:eastAsia="en-US"/>
        </w:rPr>
      </w:pPr>
      <w:r w:rsidRPr="005E44AE">
        <w:rPr>
          <w:rFonts w:eastAsia="Arial" w:cs="Arial"/>
          <w:szCs w:val="22"/>
          <w:lang w:val="en-US" w:eastAsia="en-US"/>
        </w:rPr>
        <w:t>to ensure that every pupil at Garden City Academy is given opportunity to develop socially, to learn and to develop from life experiences and exceptional opportunities</w:t>
      </w:r>
    </w:p>
    <w:p w14:paraId="778455B7" w14:textId="77777777" w:rsidR="005E44AE" w:rsidRPr="005E44AE" w:rsidRDefault="005E44AE" w:rsidP="00EC2DBC">
      <w:pPr>
        <w:pStyle w:val="ListParagraph"/>
        <w:numPr>
          <w:ilvl w:val="0"/>
          <w:numId w:val="22"/>
        </w:numPr>
        <w:spacing w:after="0" w:line="259" w:lineRule="auto"/>
        <w:rPr>
          <w:rFonts w:eastAsia="Arial" w:cs="Arial"/>
          <w:szCs w:val="22"/>
          <w:lang w:val="en-US" w:eastAsia="en-US"/>
        </w:rPr>
      </w:pPr>
      <w:r w:rsidRPr="005E44AE">
        <w:rPr>
          <w:rFonts w:eastAsia="Arial" w:cs="Arial"/>
          <w:szCs w:val="22"/>
          <w:lang w:val="en-US" w:eastAsia="en-US"/>
        </w:rPr>
        <w:t xml:space="preserve">to help our children make pro-social behaviour choices, subsequently learning responsibility and to be accountable for their actions;  </w:t>
      </w:r>
    </w:p>
    <w:p w14:paraId="7DA8A877" w14:textId="547FC8A6" w:rsidR="005E44AE" w:rsidRPr="005E44AE" w:rsidRDefault="005E44AE" w:rsidP="00EC2DBC">
      <w:pPr>
        <w:pStyle w:val="ListParagraph"/>
        <w:numPr>
          <w:ilvl w:val="0"/>
          <w:numId w:val="22"/>
        </w:numPr>
        <w:spacing w:after="0" w:line="259" w:lineRule="auto"/>
        <w:rPr>
          <w:rFonts w:eastAsia="Arial" w:cs="Arial"/>
          <w:szCs w:val="22"/>
          <w:lang w:val="en-US" w:eastAsia="en-US"/>
        </w:rPr>
      </w:pPr>
      <w:r w:rsidRPr="005E44AE">
        <w:rPr>
          <w:rFonts w:eastAsia="Arial" w:cs="Arial"/>
          <w:szCs w:val="22"/>
          <w:lang w:val="en-US" w:eastAsia="en-US"/>
        </w:rPr>
        <w:t>to encourage consideration for others by promoting our Trust vales of Learning, Enjoyment, Responsibility, Inspiration, Inclusion, Integrity and Leadership</w:t>
      </w:r>
    </w:p>
    <w:p w14:paraId="170D4E27" w14:textId="3B126C50" w:rsidR="005E44AE" w:rsidRPr="005E44AE" w:rsidRDefault="005E44AE" w:rsidP="00EC2DBC">
      <w:pPr>
        <w:pStyle w:val="ListParagraph"/>
        <w:numPr>
          <w:ilvl w:val="0"/>
          <w:numId w:val="22"/>
        </w:numPr>
        <w:spacing w:after="0" w:line="259" w:lineRule="auto"/>
        <w:rPr>
          <w:rFonts w:eastAsia="Arial" w:cs="Arial"/>
          <w:szCs w:val="22"/>
          <w:lang w:val="en-US" w:eastAsia="en-US"/>
        </w:rPr>
      </w:pPr>
      <w:r w:rsidRPr="005E44AE">
        <w:rPr>
          <w:rFonts w:eastAsia="Arial" w:cs="Arial"/>
          <w:szCs w:val="22"/>
          <w:lang w:val="en-US" w:eastAsia="en-US"/>
        </w:rPr>
        <w:t>to develop self-belief in their own ability and pride in the school through effort as well as achievement</w:t>
      </w:r>
    </w:p>
    <w:p w14:paraId="12B4845D" w14:textId="77777777" w:rsidR="005E44AE" w:rsidRPr="005E44AE" w:rsidRDefault="005E44AE" w:rsidP="00EC2DBC">
      <w:pPr>
        <w:pStyle w:val="ListParagraph"/>
        <w:numPr>
          <w:ilvl w:val="0"/>
          <w:numId w:val="22"/>
        </w:numPr>
        <w:spacing w:after="0" w:line="259" w:lineRule="auto"/>
        <w:rPr>
          <w:rFonts w:eastAsia="Arial" w:cs="Arial"/>
          <w:szCs w:val="22"/>
          <w:lang w:val="en-US" w:eastAsia="en-US"/>
        </w:rPr>
      </w:pPr>
      <w:r w:rsidRPr="005E44AE">
        <w:rPr>
          <w:rFonts w:eastAsia="Arial" w:cs="Arial"/>
          <w:szCs w:val="22"/>
          <w:lang w:val="en-US" w:eastAsia="en-US"/>
        </w:rPr>
        <w:t xml:space="preserve">to ensure that pro-social behaviours are taught, encouraged and positively acknowledged  </w:t>
      </w:r>
    </w:p>
    <w:p w14:paraId="6BACE821" w14:textId="77777777" w:rsidR="005E44AE" w:rsidRPr="005E44AE" w:rsidRDefault="005E44AE" w:rsidP="00EC2DBC">
      <w:pPr>
        <w:pStyle w:val="ListParagraph"/>
        <w:numPr>
          <w:ilvl w:val="0"/>
          <w:numId w:val="22"/>
        </w:numPr>
        <w:spacing w:after="0" w:line="259" w:lineRule="auto"/>
        <w:rPr>
          <w:rFonts w:eastAsia="Arial" w:cs="Arial"/>
          <w:szCs w:val="22"/>
          <w:lang w:val="en-US" w:eastAsia="en-US"/>
        </w:rPr>
      </w:pPr>
      <w:r w:rsidRPr="005E44AE">
        <w:rPr>
          <w:rFonts w:eastAsia="Arial" w:cs="Arial"/>
          <w:szCs w:val="22"/>
          <w:lang w:val="en-US" w:eastAsia="en-US"/>
        </w:rPr>
        <w:t>to use protective and educational consequences to support an understanding of prosocial choices and the consequence of anti-social actions.  These will be evaluated so that further support can be given to the child where identified</w:t>
      </w:r>
    </w:p>
    <w:p w14:paraId="141A2DC5" w14:textId="77777777" w:rsidR="005E44AE" w:rsidRPr="005E44AE" w:rsidRDefault="005E44AE" w:rsidP="00EC2DBC">
      <w:pPr>
        <w:pStyle w:val="ListParagraph"/>
        <w:numPr>
          <w:ilvl w:val="0"/>
          <w:numId w:val="22"/>
        </w:numPr>
        <w:spacing w:after="0" w:line="259" w:lineRule="auto"/>
        <w:rPr>
          <w:rFonts w:eastAsia="Arial" w:cs="Arial"/>
          <w:szCs w:val="22"/>
          <w:lang w:val="en-US" w:eastAsia="en-US"/>
        </w:rPr>
      </w:pPr>
      <w:r w:rsidRPr="005E44AE">
        <w:rPr>
          <w:rFonts w:eastAsia="Arial" w:cs="Arial"/>
          <w:szCs w:val="22"/>
          <w:lang w:val="en-US" w:eastAsia="en-US"/>
        </w:rPr>
        <w:t>to enhance our positive working relationship with parents where both parties collaborate to support the needs of the children</w:t>
      </w:r>
    </w:p>
    <w:p w14:paraId="1A72A250" w14:textId="3D64C86E" w:rsidR="005E44AE" w:rsidRDefault="005E44AE" w:rsidP="00EC2DBC">
      <w:pPr>
        <w:pStyle w:val="ListParagraph"/>
        <w:numPr>
          <w:ilvl w:val="0"/>
          <w:numId w:val="22"/>
        </w:numPr>
        <w:spacing w:after="0" w:line="259" w:lineRule="auto"/>
        <w:rPr>
          <w:rFonts w:eastAsia="Arial" w:cs="Arial"/>
          <w:szCs w:val="22"/>
          <w:lang w:val="en-US" w:eastAsia="en-US"/>
        </w:rPr>
      </w:pPr>
      <w:r w:rsidRPr="005E44AE">
        <w:rPr>
          <w:rFonts w:eastAsia="Arial" w:cs="Arial"/>
          <w:szCs w:val="22"/>
          <w:lang w:val="en-US" w:eastAsia="en-US"/>
        </w:rPr>
        <w:t>to create a calm and safe learning environment where children feel empowered to believe in themselves and strive to be the best they can be. Children ‘Believe and Achieve’.</w:t>
      </w:r>
    </w:p>
    <w:p w14:paraId="32EF3BDA" w14:textId="77777777" w:rsidR="005E44AE" w:rsidRDefault="005E44AE" w:rsidP="00EC2DBC">
      <w:pPr>
        <w:spacing w:after="0" w:line="259" w:lineRule="auto"/>
        <w:rPr>
          <w:rFonts w:eastAsia="Arial" w:cs="Arial"/>
          <w:szCs w:val="22"/>
          <w:lang w:val="en-US" w:eastAsia="en-US"/>
        </w:rPr>
      </w:pPr>
    </w:p>
    <w:p w14:paraId="2DB1B0A7" w14:textId="77777777" w:rsidR="005E44AE" w:rsidRPr="00BA3555" w:rsidRDefault="005E44AE" w:rsidP="00EC2DBC">
      <w:pPr>
        <w:spacing w:after="0" w:line="259" w:lineRule="auto"/>
        <w:rPr>
          <w:rFonts w:eastAsia="Arial" w:cs="Arial"/>
          <w:color w:val="1F4E79" w:themeColor="accent1" w:themeShade="80"/>
          <w:szCs w:val="22"/>
          <w:lang w:val="en-US" w:eastAsia="en-US"/>
        </w:rPr>
      </w:pPr>
    </w:p>
    <w:p w14:paraId="14D2AFAF" w14:textId="34069F95" w:rsidR="005E44AE" w:rsidRPr="00BA3555" w:rsidRDefault="005E44AE" w:rsidP="00EC2DBC">
      <w:pPr>
        <w:spacing w:after="0" w:line="259" w:lineRule="auto"/>
        <w:rPr>
          <w:rFonts w:eastAsia="Arial" w:cs="Arial"/>
          <w:b/>
          <w:color w:val="1F4E79" w:themeColor="accent1" w:themeShade="80"/>
          <w:szCs w:val="22"/>
          <w:lang w:val="en-US" w:eastAsia="en-US"/>
        </w:rPr>
      </w:pPr>
      <w:r w:rsidRPr="00BA3555">
        <w:rPr>
          <w:rFonts w:eastAsia="Arial" w:cs="Arial"/>
          <w:b/>
          <w:color w:val="1F4E79" w:themeColor="accent1" w:themeShade="80"/>
          <w:szCs w:val="22"/>
          <w:lang w:val="en-US" w:eastAsia="en-US"/>
        </w:rPr>
        <w:lastRenderedPageBreak/>
        <w:t>Objectives</w:t>
      </w:r>
    </w:p>
    <w:p w14:paraId="5F255A86" w14:textId="77777777" w:rsidR="00144D86" w:rsidRDefault="00144D86" w:rsidP="00EC2DBC">
      <w:pPr>
        <w:pStyle w:val="ListParagraph"/>
        <w:numPr>
          <w:ilvl w:val="0"/>
          <w:numId w:val="23"/>
        </w:numPr>
        <w:spacing w:after="0"/>
        <w:rPr>
          <w:rFonts w:eastAsia="Arial" w:cs="Arial"/>
          <w:szCs w:val="22"/>
          <w:lang w:val="en-US" w:eastAsia="en-US"/>
        </w:rPr>
      </w:pPr>
      <w:r w:rsidRPr="00144D86">
        <w:rPr>
          <w:rFonts w:eastAsia="Arial" w:cs="Arial"/>
          <w:szCs w:val="22"/>
          <w:lang w:val="en-US" w:eastAsia="en-US"/>
        </w:rPr>
        <w:t xml:space="preserve">Staff will provide equal access to learning, through the adaption of the curriculum to </w:t>
      </w:r>
      <w:r>
        <w:rPr>
          <w:rFonts w:eastAsia="Arial" w:cs="Arial"/>
          <w:szCs w:val="22"/>
          <w:lang w:val="en-US" w:eastAsia="en-US"/>
        </w:rPr>
        <w:t xml:space="preserve">meet the needs of each child. </w:t>
      </w:r>
    </w:p>
    <w:p w14:paraId="631D98FB" w14:textId="77777777" w:rsidR="00144D86" w:rsidRDefault="00144D86" w:rsidP="00EC2DBC">
      <w:pPr>
        <w:pStyle w:val="ListParagraph"/>
        <w:numPr>
          <w:ilvl w:val="0"/>
          <w:numId w:val="23"/>
        </w:numPr>
        <w:spacing w:after="0"/>
        <w:rPr>
          <w:rFonts w:eastAsia="Arial" w:cs="Arial"/>
          <w:szCs w:val="22"/>
          <w:lang w:val="en-US" w:eastAsia="en-US"/>
        </w:rPr>
      </w:pPr>
      <w:r w:rsidRPr="00144D86">
        <w:rPr>
          <w:rFonts w:eastAsia="Arial" w:cs="Arial"/>
          <w:szCs w:val="22"/>
          <w:lang w:val="en-US" w:eastAsia="en-US"/>
        </w:rPr>
        <w:t xml:space="preserve">Children are given the opportunity to recognise and develop pro-social behaviours through teaching, peer-interactions and teacher/child relationships and understand the impact of </w:t>
      </w:r>
      <w:r>
        <w:rPr>
          <w:rFonts w:eastAsia="Arial" w:cs="Arial"/>
          <w:szCs w:val="22"/>
          <w:lang w:val="en-US" w:eastAsia="en-US"/>
        </w:rPr>
        <w:t xml:space="preserve">their behaviour upon others.  </w:t>
      </w:r>
    </w:p>
    <w:p w14:paraId="5D1E621A" w14:textId="77777777" w:rsidR="00144D86" w:rsidRDefault="00144D86" w:rsidP="00EC2DBC">
      <w:pPr>
        <w:pStyle w:val="ListParagraph"/>
        <w:numPr>
          <w:ilvl w:val="0"/>
          <w:numId w:val="23"/>
        </w:numPr>
        <w:spacing w:after="0"/>
        <w:rPr>
          <w:rFonts w:eastAsia="Arial" w:cs="Arial"/>
          <w:szCs w:val="22"/>
          <w:lang w:val="en-US" w:eastAsia="en-US"/>
        </w:rPr>
      </w:pPr>
      <w:r w:rsidRPr="00144D86">
        <w:rPr>
          <w:rFonts w:eastAsia="Arial" w:cs="Arial"/>
          <w:szCs w:val="22"/>
          <w:lang w:val="en-US" w:eastAsia="en-US"/>
        </w:rPr>
        <w:t>Our holistic approach to teaching and learning is underpinned through our school values allowing children the opportunity to internalise pro-social behaviour choices, working with the children’s own experiences and feelings in order to promote positive self-worth and an internalised discipline, r</w:t>
      </w:r>
      <w:r>
        <w:rPr>
          <w:rFonts w:eastAsia="Arial" w:cs="Arial"/>
          <w:szCs w:val="22"/>
          <w:lang w:val="en-US" w:eastAsia="en-US"/>
        </w:rPr>
        <w:t xml:space="preserve">esulting in long-term change. </w:t>
      </w:r>
    </w:p>
    <w:p w14:paraId="7E86E063" w14:textId="77777777" w:rsidR="00144D86" w:rsidRDefault="00144D86" w:rsidP="00EC2DBC">
      <w:pPr>
        <w:pStyle w:val="ListParagraph"/>
        <w:numPr>
          <w:ilvl w:val="0"/>
          <w:numId w:val="23"/>
        </w:numPr>
        <w:spacing w:after="0"/>
        <w:rPr>
          <w:rFonts w:eastAsia="Arial" w:cs="Arial"/>
          <w:szCs w:val="22"/>
          <w:lang w:val="en-US" w:eastAsia="en-US"/>
        </w:rPr>
      </w:pPr>
      <w:r w:rsidRPr="00144D86">
        <w:rPr>
          <w:rFonts w:eastAsia="Arial" w:cs="Arial"/>
          <w:szCs w:val="22"/>
          <w:lang w:val="en-US" w:eastAsia="en-US"/>
        </w:rPr>
        <w:t>All stakeholders to agree and follow a positive Hom</w:t>
      </w:r>
      <w:r>
        <w:rPr>
          <w:rFonts w:eastAsia="Arial" w:cs="Arial"/>
          <w:szCs w:val="22"/>
          <w:lang w:val="en-US" w:eastAsia="en-US"/>
        </w:rPr>
        <w:t>e/School Learning Agreement.</w:t>
      </w:r>
    </w:p>
    <w:p w14:paraId="5F689781" w14:textId="77777777" w:rsidR="00144D86" w:rsidRDefault="00144D86" w:rsidP="00EC2DBC">
      <w:pPr>
        <w:pStyle w:val="ListParagraph"/>
        <w:numPr>
          <w:ilvl w:val="0"/>
          <w:numId w:val="23"/>
        </w:numPr>
        <w:spacing w:after="0"/>
        <w:rPr>
          <w:rFonts w:eastAsia="Arial" w:cs="Arial"/>
          <w:szCs w:val="22"/>
          <w:lang w:val="en-US" w:eastAsia="en-US"/>
        </w:rPr>
      </w:pPr>
      <w:r w:rsidRPr="00144D86">
        <w:rPr>
          <w:rFonts w:eastAsia="Arial" w:cs="Arial"/>
          <w:szCs w:val="22"/>
          <w:lang w:val="en-US" w:eastAsia="en-US"/>
        </w:rPr>
        <w:t>Pro-social interactions between children, staff and parents ensure a positive working relationship between all th</w:t>
      </w:r>
      <w:r>
        <w:rPr>
          <w:rFonts w:eastAsia="Arial" w:cs="Arial"/>
          <w:szCs w:val="22"/>
          <w:lang w:val="en-US" w:eastAsia="en-US"/>
        </w:rPr>
        <w:t xml:space="preserve">ose working around the child. </w:t>
      </w:r>
    </w:p>
    <w:p w14:paraId="07ABE370" w14:textId="77777777" w:rsidR="00144D86" w:rsidRDefault="00144D86" w:rsidP="00EC2DBC">
      <w:pPr>
        <w:pStyle w:val="ListParagraph"/>
        <w:numPr>
          <w:ilvl w:val="0"/>
          <w:numId w:val="23"/>
        </w:numPr>
        <w:spacing w:after="0"/>
        <w:rPr>
          <w:rFonts w:eastAsia="Arial" w:cs="Arial"/>
          <w:szCs w:val="22"/>
          <w:lang w:val="en-US" w:eastAsia="en-US"/>
        </w:rPr>
      </w:pPr>
      <w:r w:rsidRPr="00144D86">
        <w:rPr>
          <w:rFonts w:eastAsia="Arial" w:cs="Arial"/>
          <w:szCs w:val="22"/>
          <w:lang w:val="en-US" w:eastAsia="en-US"/>
        </w:rPr>
        <w:t>A therapeutic approach to behaviour management encompassing protective and educational consequences using the 3Rs (Reflect, Rep</w:t>
      </w:r>
      <w:r>
        <w:rPr>
          <w:rFonts w:eastAsia="Arial" w:cs="Arial"/>
          <w:szCs w:val="22"/>
          <w:lang w:val="en-US" w:eastAsia="en-US"/>
        </w:rPr>
        <w:t xml:space="preserve">air and Restore) is embedded. </w:t>
      </w:r>
    </w:p>
    <w:p w14:paraId="2A80E1A5" w14:textId="77777777" w:rsidR="00144D86" w:rsidRDefault="00144D86" w:rsidP="00EC2DBC">
      <w:pPr>
        <w:pStyle w:val="ListParagraph"/>
        <w:numPr>
          <w:ilvl w:val="0"/>
          <w:numId w:val="23"/>
        </w:numPr>
        <w:spacing w:after="0"/>
        <w:rPr>
          <w:rFonts w:eastAsia="Arial" w:cs="Arial"/>
          <w:szCs w:val="22"/>
          <w:lang w:val="en-US" w:eastAsia="en-US"/>
        </w:rPr>
      </w:pPr>
      <w:r w:rsidRPr="00144D86">
        <w:rPr>
          <w:rFonts w:eastAsia="Arial" w:cs="Arial"/>
          <w:szCs w:val="22"/>
          <w:lang w:val="en-US" w:eastAsia="en-US"/>
        </w:rPr>
        <w:t>Where necessary, protective and educational consequences to be delivered and evaluated so that further support can be given t</w:t>
      </w:r>
      <w:r>
        <w:rPr>
          <w:rFonts w:eastAsia="Arial" w:cs="Arial"/>
          <w:szCs w:val="22"/>
          <w:lang w:val="en-US" w:eastAsia="en-US"/>
        </w:rPr>
        <w:t xml:space="preserve">o the child where identified. </w:t>
      </w:r>
    </w:p>
    <w:p w14:paraId="3C40DAF1" w14:textId="77777777" w:rsidR="00144D86" w:rsidRDefault="00144D86" w:rsidP="00EC2DBC">
      <w:pPr>
        <w:pStyle w:val="ListParagraph"/>
        <w:numPr>
          <w:ilvl w:val="0"/>
          <w:numId w:val="23"/>
        </w:numPr>
        <w:spacing w:after="0"/>
        <w:rPr>
          <w:rFonts w:eastAsia="Arial" w:cs="Arial"/>
          <w:szCs w:val="22"/>
          <w:lang w:val="en-US" w:eastAsia="en-US"/>
        </w:rPr>
      </w:pPr>
      <w:r w:rsidRPr="00144D86">
        <w:rPr>
          <w:rFonts w:eastAsia="Arial" w:cs="Arial"/>
          <w:szCs w:val="22"/>
          <w:lang w:val="en-US" w:eastAsia="en-US"/>
        </w:rPr>
        <w:t>All staff understand and recognise that positive emotional well-being leads to positive emotion</w:t>
      </w:r>
      <w:r>
        <w:rPr>
          <w:rFonts w:eastAsia="Arial" w:cs="Arial"/>
          <w:szCs w:val="22"/>
          <w:lang w:val="en-US" w:eastAsia="en-US"/>
        </w:rPr>
        <w:t xml:space="preserve">al engagement and attainment. </w:t>
      </w:r>
    </w:p>
    <w:p w14:paraId="2C4332AD" w14:textId="70DEACF5" w:rsidR="00144D86" w:rsidRDefault="00144D86" w:rsidP="00EC2DBC">
      <w:pPr>
        <w:pStyle w:val="ListParagraph"/>
        <w:numPr>
          <w:ilvl w:val="0"/>
          <w:numId w:val="23"/>
        </w:numPr>
        <w:spacing w:after="0"/>
        <w:rPr>
          <w:rFonts w:eastAsia="Arial" w:cs="Arial"/>
          <w:szCs w:val="22"/>
          <w:lang w:val="en-US" w:eastAsia="en-US"/>
        </w:rPr>
      </w:pPr>
      <w:r w:rsidRPr="00144D86">
        <w:rPr>
          <w:rFonts w:eastAsia="Arial" w:cs="Arial"/>
          <w:szCs w:val="22"/>
          <w:lang w:val="en-US" w:eastAsia="en-US"/>
        </w:rPr>
        <w:t xml:space="preserve">If required, de-escalation strategies are used by all staff following the STEPS script and supportive physical intervention is utilised in accordance with STEPS guidelines if a child puts themselves or others at significant risk.  </w:t>
      </w:r>
    </w:p>
    <w:p w14:paraId="299E359B" w14:textId="6CE29685" w:rsidR="00144D86" w:rsidRPr="00144D86" w:rsidRDefault="00144D86" w:rsidP="00EC2DBC">
      <w:pPr>
        <w:spacing w:after="0"/>
        <w:jc w:val="center"/>
        <w:rPr>
          <w:rFonts w:eastAsia="Arial" w:cs="Arial"/>
          <w:szCs w:val="22"/>
          <w:lang w:val="en-US" w:eastAsia="en-US"/>
        </w:rPr>
      </w:pPr>
      <w:r>
        <w:rPr>
          <w:rFonts w:eastAsia="Arial" w:cs="Arial"/>
          <w:noProof/>
          <w:szCs w:val="22"/>
        </w:rPr>
        <w:drawing>
          <wp:inline distT="0" distB="0" distL="0" distR="0" wp14:anchorId="4BB558F6" wp14:editId="7DD87760">
            <wp:extent cx="5731510" cy="1710055"/>
            <wp:effectExtent l="0" t="0" r="254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05524.tmp"/>
                    <pic:cNvPicPr/>
                  </pic:nvPicPr>
                  <pic:blipFill>
                    <a:blip r:embed="rId10">
                      <a:extLst>
                        <a:ext uri="{28A0092B-C50C-407E-A947-70E740481C1C}">
                          <a14:useLocalDpi xmlns:a14="http://schemas.microsoft.com/office/drawing/2010/main" val="0"/>
                        </a:ext>
                      </a:extLst>
                    </a:blip>
                    <a:stretch>
                      <a:fillRect/>
                    </a:stretch>
                  </pic:blipFill>
                  <pic:spPr>
                    <a:xfrm>
                      <a:off x="0" y="0"/>
                      <a:ext cx="5731510" cy="1710055"/>
                    </a:xfrm>
                    <a:prstGeom prst="rect">
                      <a:avLst/>
                    </a:prstGeom>
                  </pic:spPr>
                </pic:pic>
              </a:graphicData>
            </a:graphic>
          </wp:inline>
        </w:drawing>
      </w:r>
    </w:p>
    <w:p w14:paraId="0D608146" w14:textId="77777777" w:rsidR="00144D86" w:rsidRPr="00144D86" w:rsidRDefault="00144D86" w:rsidP="00EC2DBC">
      <w:pPr>
        <w:spacing w:after="0" w:line="259" w:lineRule="auto"/>
        <w:rPr>
          <w:rFonts w:eastAsia="Arial" w:cs="Arial"/>
          <w:szCs w:val="22"/>
          <w:lang w:val="en-US" w:eastAsia="en-US"/>
        </w:rPr>
      </w:pPr>
      <w:r w:rsidRPr="00144D86">
        <w:rPr>
          <w:rFonts w:eastAsia="Arial" w:cs="Arial"/>
          <w:szCs w:val="22"/>
          <w:lang w:val="en-US" w:eastAsia="en-US"/>
        </w:rPr>
        <w:t>We plan for three phases of behaviour progression: Pro-social, Escalation or Difficult and Dangerous or Harmful (see diagram above.) When pupils are engaged and learning, we need to ‘catch them getting it right.’ This can be by recognising and rewarding their efforts through praise, certificates, or anything that has meaning for the individual pupil. Pupils</w:t>
      </w:r>
      <w:r>
        <w:rPr>
          <w:rFonts w:eastAsia="Arial" w:cs="Arial"/>
          <w:szCs w:val="22"/>
          <w:lang w:val="en-US" w:eastAsia="en-US"/>
        </w:rPr>
        <w:t xml:space="preserve"> </w:t>
      </w:r>
      <w:r w:rsidRPr="00144D86">
        <w:rPr>
          <w:rFonts w:eastAsia="Arial" w:cs="Arial"/>
          <w:szCs w:val="22"/>
          <w:lang w:val="en-US" w:eastAsia="en-US"/>
        </w:rPr>
        <w:t xml:space="preserve">should also be made aware that their pro-social behaviour can be rewarding in itself and brings about positive experiences and feelings in others.  </w:t>
      </w:r>
    </w:p>
    <w:p w14:paraId="4A4C0969" w14:textId="77777777" w:rsidR="00144D86" w:rsidRPr="00144D86" w:rsidRDefault="00144D86" w:rsidP="00EC2DBC">
      <w:pPr>
        <w:spacing w:after="0" w:line="259" w:lineRule="auto"/>
        <w:rPr>
          <w:rFonts w:eastAsia="Arial" w:cs="Arial"/>
          <w:szCs w:val="22"/>
          <w:lang w:val="en-US" w:eastAsia="en-US"/>
        </w:rPr>
      </w:pPr>
      <w:r w:rsidRPr="00144D86">
        <w:rPr>
          <w:rFonts w:eastAsia="Arial" w:cs="Arial"/>
          <w:szCs w:val="22"/>
          <w:lang w:val="en-US" w:eastAsia="en-US"/>
        </w:rPr>
        <w:t xml:space="preserve"> </w:t>
      </w:r>
    </w:p>
    <w:p w14:paraId="6211D6B6" w14:textId="77777777" w:rsidR="00144D86" w:rsidRPr="00144D86" w:rsidRDefault="00144D86" w:rsidP="00EC2DBC">
      <w:pPr>
        <w:spacing w:after="0" w:line="259" w:lineRule="auto"/>
        <w:rPr>
          <w:rFonts w:eastAsia="Arial" w:cs="Arial"/>
          <w:szCs w:val="22"/>
          <w:lang w:val="en-US" w:eastAsia="en-US"/>
        </w:rPr>
      </w:pPr>
      <w:r w:rsidRPr="00144D86">
        <w:rPr>
          <w:rFonts w:eastAsia="Arial" w:cs="Arial"/>
          <w:szCs w:val="22"/>
          <w:lang w:val="en-US" w:eastAsia="en-US"/>
        </w:rPr>
        <w:t xml:space="preserve">External discipline may suppress anti-social behaviour but long term behavioural change comes from developing internal discipline. We believe that children ‘learn behaviour’ and make positive behaviour choices through: </w:t>
      </w:r>
    </w:p>
    <w:p w14:paraId="07CE0001" w14:textId="77777777" w:rsidR="00144D86" w:rsidRDefault="00144D86" w:rsidP="00EC2DBC">
      <w:pPr>
        <w:pStyle w:val="ListParagraph"/>
        <w:numPr>
          <w:ilvl w:val="0"/>
          <w:numId w:val="24"/>
        </w:numPr>
        <w:spacing w:after="0" w:line="259" w:lineRule="auto"/>
        <w:rPr>
          <w:rFonts w:eastAsia="Arial" w:cs="Arial"/>
          <w:szCs w:val="22"/>
          <w:lang w:val="en-US" w:eastAsia="en-US"/>
        </w:rPr>
      </w:pPr>
      <w:r w:rsidRPr="00144D86">
        <w:rPr>
          <w:rFonts w:eastAsia="Arial" w:cs="Arial"/>
          <w:szCs w:val="22"/>
          <w:lang w:val="en-US" w:eastAsia="en-US"/>
        </w:rPr>
        <w:t>Positive relatio</w:t>
      </w:r>
      <w:r>
        <w:rPr>
          <w:rFonts w:eastAsia="Arial" w:cs="Arial"/>
          <w:szCs w:val="22"/>
          <w:lang w:val="en-US" w:eastAsia="en-US"/>
        </w:rPr>
        <w:t xml:space="preserve">nships with adults and peers  </w:t>
      </w:r>
    </w:p>
    <w:p w14:paraId="59A121E1" w14:textId="77777777" w:rsidR="00144D86" w:rsidRDefault="00144D86" w:rsidP="00EC2DBC">
      <w:pPr>
        <w:pStyle w:val="ListParagraph"/>
        <w:numPr>
          <w:ilvl w:val="0"/>
          <w:numId w:val="24"/>
        </w:numPr>
        <w:spacing w:after="0" w:line="259" w:lineRule="auto"/>
        <w:rPr>
          <w:rFonts w:eastAsia="Arial" w:cs="Arial"/>
          <w:szCs w:val="22"/>
          <w:lang w:val="en-US" w:eastAsia="en-US"/>
        </w:rPr>
      </w:pPr>
      <w:r w:rsidRPr="00144D86">
        <w:rPr>
          <w:rFonts w:eastAsia="Arial" w:cs="Arial"/>
          <w:szCs w:val="22"/>
          <w:lang w:val="en-US" w:eastAsia="en-US"/>
        </w:rPr>
        <w:t>Role mo</w:t>
      </w:r>
      <w:r>
        <w:rPr>
          <w:rFonts w:eastAsia="Arial" w:cs="Arial"/>
          <w:szCs w:val="22"/>
          <w:lang w:val="en-US" w:eastAsia="en-US"/>
        </w:rPr>
        <w:t xml:space="preserve">dels, patterning and copying  </w:t>
      </w:r>
    </w:p>
    <w:p w14:paraId="0B218106" w14:textId="77777777" w:rsidR="00144D86" w:rsidRDefault="00144D86" w:rsidP="00EC2DBC">
      <w:pPr>
        <w:pStyle w:val="ListParagraph"/>
        <w:numPr>
          <w:ilvl w:val="0"/>
          <w:numId w:val="24"/>
        </w:numPr>
        <w:spacing w:after="0" w:line="259" w:lineRule="auto"/>
        <w:rPr>
          <w:rFonts w:eastAsia="Arial" w:cs="Arial"/>
          <w:szCs w:val="22"/>
          <w:lang w:val="en-US" w:eastAsia="en-US"/>
        </w:rPr>
      </w:pPr>
      <w:r w:rsidRPr="00144D86">
        <w:rPr>
          <w:rFonts w:eastAsia="Arial" w:cs="Arial"/>
          <w:szCs w:val="22"/>
          <w:lang w:val="en-US" w:eastAsia="en-US"/>
        </w:rPr>
        <w:t>Pos</w:t>
      </w:r>
      <w:r>
        <w:rPr>
          <w:rFonts w:eastAsia="Arial" w:cs="Arial"/>
          <w:szCs w:val="22"/>
          <w:lang w:val="en-US" w:eastAsia="en-US"/>
        </w:rPr>
        <w:t xml:space="preserve">itive phrasing and reminding  </w:t>
      </w:r>
    </w:p>
    <w:p w14:paraId="6DBC0BCA" w14:textId="77777777" w:rsidR="00144D86" w:rsidRDefault="00144D86" w:rsidP="00EC2DBC">
      <w:pPr>
        <w:pStyle w:val="ListParagraph"/>
        <w:numPr>
          <w:ilvl w:val="0"/>
          <w:numId w:val="24"/>
        </w:numPr>
        <w:spacing w:after="0" w:line="259" w:lineRule="auto"/>
        <w:rPr>
          <w:rFonts w:eastAsia="Arial" w:cs="Arial"/>
          <w:szCs w:val="22"/>
          <w:lang w:val="en-US" w:eastAsia="en-US"/>
        </w:rPr>
      </w:pPr>
      <w:r w:rsidRPr="00144D86">
        <w:rPr>
          <w:rFonts w:eastAsia="Arial" w:cs="Arial"/>
          <w:szCs w:val="22"/>
          <w:lang w:val="en-US" w:eastAsia="en-US"/>
        </w:rPr>
        <w:t>Scripts, routin</w:t>
      </w:r>
      <w:r>
        <w:rPr>
          <w:rFonts w:eastAsia="Arial" w:cs="Arial"/>
          <w:szCs w:val="22"/>
          <w:lang w:val="en-US" w:eastAsia="en-US"/>
        </w:rPr>
        <w:t xml:space="preserve">es, repetition and structure  </w:t>
      </w:r>
    </w:p>
    <w:p w14:paraId="251973B6" w14:textId="77777777" w:rsidR="00144D86" w:rsidRDefault="00144D86" w:rsidP="00EC2DBC">
      <w:pPr>
        <w:pStyle w:val="ListParagraph"/>
        <w:numPr>
          <w:ilvl w:val="0"/>
          <w:numId w:val="24"/>
        </w:numPr>
        <w:spacing w:after="0" w:line="259" w:lineRule="auto"/>
        <w:rPr>
          <w:rFonts w:eastAsia="Arial" w:cs="Arial"/>
          <w:szCs w:val="22"/>
          <w:lang w:val="en-US" w:eastAsia="en-US"/>
        </w:rPr>
      </w:pPr>
      <w:r w:rsidRPr="00144D86">
        <w:rPr>
          <w:rFonts w:eastAsia="Arial" w:cs="Arial"/>
          <w:szCs w:val="22"/>
          <w:lang w:val="en-US" w:eastAsia="en-US"/>
        </w:rPr>
        <w:lastRenderedPageBreak/>
        <w:t>Consistent, clear and agreed boundar</w:t>
      </w:r>
      <w:r>
        <w:rPr>
          <w:rFonts w:eastAsia="Arial" w:cs="Arial"/>
          <w:szCs w:val="22"/>
          <w:lang w:val="en-US" w:eastAsia="en-US"/>
        </w:rPr>
        <w:t xml:space="preserve">ies  </w:t>
      </w:r>
    </w:p>
    <w:p w14:paraId="48AEF032" w14:textId="77777777" w:rsidR="00144D86" w:rsidRDefault="00144D86" w:rsidP="00EC2DBC">
      <w:pPr>
        <w:pStyle w:val="ListParagraph"/>
        <w:numPr>
          <w:ilvl w:val="0"/>
          <w:numId w:val="24"/>
        </w:numPr>
        <w:spacing w:after="0" w:line="259" w:lineRule="auto"/>
        <w:rPr>
          <w:rFonts w:eastAsia="Arial" w:cs="Arial"/>
          <w:szCs w:val="22"/>
          <w:lang w:val="en-US" w:eastAsia="en-US"/>
        </w:rPr>
      </w:pPr>
      <w:r w:rsidRPr="00144D86">
        <w:rPr>
          <w:rFonts w:eastAsia="Arial" w:cs="Arial"/>
          <w:szCs w:val="22"/>
          <w:lang w:val="en-US" w:eastAsia="en-US"/>
        </w:rPr>
        <w:t>Praise, rewar</w:t>
      </w:r>
      <w:r>
        <w:rPr>
          <w:rFonts w:eastAsia="Arial" w:cs="Arial"/>
          <w:szCs w:val="22"/>
          <w:lang w:val="en-US" w:eastAsia="en-US"/>
        </w:rPr>
        <w:t xml:space="preserve">d and positive reinforcement  </w:t>
      </w:r>
    </w:p>
    <w:p w14:paraId="44DBF4F7" w14:textId="7A419B42" w:rsidR="00144D86" w:rsidRPr="00144D86" w:rsidRDefault="00144D86" w:rsidP="00EC2DBC">
      <w:pPr>
        <w:pStyle w:val="ListParagraph"/>
        <w:numPr>
          <w:ilvl w:val="0"/>
          <w:numId w:val="24"/>
        </w:numPr>
        <w:spacing w:after="0" w:line="259" w:lineRule="auto"/>
        <w:rPr>
          <w:rFonts w:eastAsia="Arial" w:cs="Arial"/>
          <w:szCs w:val="22"/>
          <w:lang w:val="en-US" w:eastAsia="en-US"/>
        </w:rPr>
      </w:pPr>
      <w:r w:rsidRPr="00144D86">
        <w:rPr>
          <w:rFonts w:eastAsia="Arial" w:cs="Arial"/>
          <w:szCs w:val="22"/>
          <w:lang w:val="en-US" w:eastAsia="en-US"/>
        </w:rPr>
        <w:t xml:space="preserve">Comfort and forgiveness </w:t>
      </w:r>
    </w:p>
    <w:p w14:paraId="455186F7" w14:textId="77777777" w:rsidR="00144D86" w:rsidRPr="00144D86" w:rsidRDefault="00144D86" w:rsidP="00EC2DBC">
      <w:pPr>
        <w:spacing w:after="0" w:line="259" w:lineRule="auto"/>
        <w:rPr>
          <w:rFonts w:eastAsia="Arial" w:cs="Arial"/>
          <w:szCs w:val="22"/>
          <w:lang w:val="en-US" w:eastAsia="en-US"/>
        </w:rPr>
      </w:pPr>
      <w:r w:rsidRPr="00144D86">
        <w:rPr>
          <w:rFonts w:eastAsia="Arial" w:cs="Arial"/>
          <w:szCs w:val="22"/>
          <w:lang w:val="en-US" w:eastAsia="en-US"/>
        </w:rPr>
        <w:t xml:space="preserve"> </w:t>
      </w:r>
    </w:p>
    <w:p w14:paraId="41EE1ECC" w14:textId="77777777" w:rsidR="00144D86" w:rsidRDefault="00144D86" w:rsidP="00EC2DBC">
      <w:pPr>
        <w:spacing w:after="0" w:line="259" w:lineRule="auto"/>
        <w:rPr>
          <w:rFonts w:eastAsia="Arial" w:cs="Arial"/>
          <w:szCs w:val="22"/>
          <w:lang w:val="en-US" w:eastAsia="en-US"/>
        </w:rPr>
      </w:pPr>
      <w:r w:rsidRPr="00144D86">
        <w:rPr>
          <w:rFonts w:eastAsia="Arial" w:cs="Arial"/>
          <w:szCs w:val="22"/>
          <w:lang w:val="en-US" w:eastAsia="en-US"/>
        </w:rPr>
        <w:t xml:space="preserve">THERAPEUTIC CONTINUUM </w:t>
      </w:r>
    </w:p>
    <w:p w14:paraId="60280F9A" w14:textId="77777777" w:rsidR="00144D86" w:rsidRDefault="00144D86" w:rsidP="00EC2DBC">
      <w:pPr>
        <w:spacing w:after="0" w:line="259" w:lineRule="auto"/>
        <w:rPr>
          <w:rFonts w:eastAsia="Arial" w:cs="Arial"/>
          <w:szCs w:val="22"/>
          <w:lang w:val="en-US" w:eastAsia="en-US"/>
        </w:rPr>
      </w:pPr>
      <w:r w:rsidRPr="00144D86">
        <w:rPr>
          <w:rFonts w:eastAsia="Arial" w:cs="Arial"/>
          <w:szCs w:val="22"/>
          <w:lang w:val="en-US" w:eastAsia="en-US"/>
        </w:rPr>
        <w:t>This illustration shows a continuum of interventions for behaviour.</w:t>
      </w:r>
    </w:p>
    <w:p w14:paraId="0F8B1517" w14:textId="77777777" w:rsidR="00144D86" w:rsidRDefault="00144D86" w:rsidP="00EC2DBC">
      <w:pPr>
        <w:spacing w:after="0" w:line="259" w:lineRule="auto"/>
        <w:rPr>
          <w:rFonts w:eastAsia="Arial" w:cs="Arial"/>
          <w:szCs w:val="22"/>
          <w:lang w:val="en-US" w:eastAsia="en-US"/>
        </w:rPr>
      </w:pPr>
    </w:p>
    <w:p w14:paraId="63B38666" w14:textId="73B2973F" w:rsidR="00144D86" w:rsidRPr="00144D86" w:rsidRDefault="00144D86" w:rsidP="00EC2DBC">
      <w:pPr>
        <w:spacing w:after="0" w:line="259" w:lineRule="auto"/>
        <w:jc w:val="center"/>
        <w:rPr>
          <w:rFonts w:eastAsia="Arial" w:cs="Arial"/>
          <w:szCs w:val="22"/>
          <w:lang w:val="en-US" w:eastAsia="en-US"/>
        </w:rPr>
      </w:pPr>
      <w:r>
        <w:rPr>
          <w:rFonts w:eastAsia="Arial" w:cs="Arial"/>
          <w:noProof/>
          <w:szCs w:val="22"/>
        </w:rPr>
        <w:drawing>
          <wp:inline distT="0" distB="0" distL="0" distR="0" wp14:anchorId="25614845" wp14:editId="44882D82">
            <wp:extent cx="4439270" cy="1609950"/>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03942.tmp"/>
                    <pic:cNvPicPr/>
                  </pic:nvPicPr>
                  <pic:blipFill>
                    <a:blip r:embed="rId11">
                      <a:extLst>
                        <a:ext uri="{28A0092B-C50C-407E-A947-70E740481C1C}">
                          <a14:useLocalDpi xmlns:a14="http://schemas.microsoft.com/office/drawing/2010/main" val="0"/>
                        </a:ext>
                      </a:extLst>
                    </a:blip>
                    <a:stretch>
                      <a:fillRect/>
                    </a:stretch>
                  </pic:blipFill>
                  <pic:spPr>
                    <a:xfrm>
                      <a:off x="0" y="0"/>
                      <a:ext cx="4439270" cy="1609950"/>
                    </a:xfrm>
                    <a:prstGeom prst="rect">
                      <a:avLst/>
                    </a:prstGeom>
                  </pic:spPr>
                </pic:pic>
              </a:graphicData>
            </a:graphic>
          </wp:inline>
        </w:drawing>
      </w:r>
    </w:p>
    <w:p w14:paraId="7937DAA2" w14:textId="77777777" w:rsidR="00144D86" w:rsidRPr="00144D86" w:rsidRDefault="00144D86" w:rsidP="00EC2DBC">
      <w:pPr>
        <w:spacing w:after="0" w:line="259" w:lineRule="auto"/>
        <w:rPr>
          <w:rFonts w:eastAsia="Arial" w:cs="Arial"/>
          <w:szCs w:val="22"/>
          <w:lang w:val="en-US" w:eastAsia="en-US"/>
        </w:rPr>
      </w:pPr>
      <w:r w:rsidRPr="00144D86">
        <w:rPr>
          <w:rFonts w:eastAsia="Arial" w:cs="Arial"/>
          <w:szCs w:val="22"/>
          <w:lang w:val="en-US" w:eastAsia="en-US"/>
        </w:rPr>
        <w:t xml:space="preserve"> </w:t>
      </w:r>
    </w:p>
    <w:p w14:paraId="6ECB620C" w14:textId="77777777" w:rsidR="00144D86" w:rsidRPr="00144D86" w:rsidRDefault="00144D86" w:rsidP="00EC2DBC">
      <w:pPr>
        <w:spacing w:after="0" w:line="259" w:lineRule="auto"/>
        <w:rPr>
          <w:rFonts w:eastAsia="Arial" w:cs="Arial"/>
          <w:szCs w:val="22"/>
          <w:lang w:val="en-US" w:eastAsia="en-US"/>
        </w:rPr>
      </w:pPr>
      <w:r w:rsidRPr="00144D86">
        <w:rPr>
          <w:rFonts w:eastAsia="Arial" w:cs="Arial"/>
          <w:szCs w:val="22"/>
          <w:lang w:val="en-US" w:eastAsia="en-US"/>
        </w:rPr>
        <w:t xml:space="preserve">The most therapeutic structure is one that works to internalise pro-social behaviour by focusing on the experiences and feelings of everybody within the dynamic.  As a result, the pro-social behaviour of the individual is based within his or her own values, motivations and feelings.  </w:t>
      </w:r>
    </w:p>
    <w:p w14:paraId="0B7D6777" w14:textId="77777777" w:rsidR="00144D86" w:rsidRPr="00144D86" w:rsidRDefault="00144D86" w:rsidP="00EC2DBC">
      <w:pPr>
        <w:spacing w:after="0" w:line="259" w:lineRule="auto"/>
        <w:rPr>
          <w:rFonts w:eastAsia="Arial" w:cs="Arial"/>
          <w:szCs w:val="22"/>
          <w:lang w:val="en-US" w:eastAsia="en-US"/>
        </w:rPr>
      </w:pPr>
      <w:r w:rsidRPr="00144D86">
        <w:rPr>
          <w:rFonts w:eastAsia="Arial" w:cs="Arial"/>
          <w:szCs w:val="22"/>
          <w:lang w:val="en-US" w:eastAsia="en-US"/>
        </w:rPr>
        <w:t xml:space="preserve"> </w:t>
      </w:r>
    </w:p>
    <w:p w14:paraId="14D4855E" w14:textId="64F6F281" w:rsidR="00144D86" w:rsidRDefault="00144D86" w:rsidP="00EC2DBC">
      <w:pPr>
        <w:spacing w:after="0" w:line="259" w:lineRule="auto"/>
        <w:rPr>
          <w:rFonts w:eastAsia="Arial" w:cs="Arial"/>
          <w:szCs w:val="22"/>
          <w:lang w:val="en-US" w:eastAsia="en-US"/>
        </w:rPr>
      </w:pPr>
      <w:r w:rsidRPr="00144D86">
        <w:rPr>
          <w:rFonts w:eastAsia="Arial" w:cs="Arial"/>
          <w:szCs w:val="22"/>
          <w:lang w:val="en-US" w:eastAsia="en-US"/>
        </w:rPr>
        <w:t>If behaviour is controlled, the individual becomes dependent on the staff or system that controls them; this approach can be described as WAREHOUSING (storing the student). If the individual controls the behaviour, they grow towards the independence they will need in later life e.g. secondary school or further education. This approach can be described as GREENHOUSING (growing the student).</w:t>
      </w:r>
    </w:p>
    <w:p w14:paraId="13E0AD4F" w14:textId="77777777" w:rsidR="00924A88" w:rsidRDefault="00924A88" w:rsidP="00EC2DBC">
      <w:pPr>
        <w:spacing w:after="0" w:line="259" w:lineRule="auto"/>
        <w:rPr>
          <w:rFonts w:eastAsia="Arial" w:cs="Arial"/>
          <w:szCs w:val="22"/>
          <w:lang w:val="en-US" w:eastAsia="en-US"/>
        </w:rPr>
      </w:pPr>
    </w:p>
    <w:p w14:paraId="611127A3" w14:textId="77777777" w:rsidR="00924A88" w:rsidRDefault="00924A88" w:rsidP="00EC2DBC">
      <w:pPr>
        <w:spacing w:after="0" w:line="259" w:lineRule="auto"/>
        <w:rPr>
          <w:rFonts w:eastAsia="Arial" w:cs="Arial"/>
          <w:szCs w:val="22"/>
          <w:lang w:val="en-US" w:eastAsia="en-US"/>
        </w:rPr>
      </w:pPr>
    </w:p>
    <w:p w14:paraId="2D657562" w14:textId="5F5F45B5" w:rsidR="00924A88" w:rsidRDefault="00924A88" w:rsidP="00EC2DBC">
      <w:pPr>
        <w:spacing w:after="0" w:line="259" w:lineRule="auto"/>
        <w:rPr>
          <w:rFonts w:eastAsia="Arial" w:cs="Arial"/>
          <w:b/>
          <w:color w:val="1F4E79" w:themeColor="accent1" w:themeShade="80"/>
          <w:szCs w:val="22"/>
          <w:lang w:val="en-US" w:eastAsia="en-US"/>
        </w:rPr>
      </w:pPr>
      <w:r>
        <w:rPr>
          <w:rFonts w:eastAsia="Arial" w:cs="Arial"/>
          <w:b/>
          <w:color w:val="1F4E79" w:themeColor="accent1" w:themeShade="80"/>
          <w:szCs w:val="22"/>
          <w:lang w:val="en-US" w:eastAsia="en-US"/>
        </w:rPr>
        <w:t>What is Pro-Social behaviour?</w:t>
      </w:r>
    </w:p>
    <w:p w14:paraId="44D2DF5B" w14:textId="77777777"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Pro-social behaviours are any actions that benefit others around them or society as a whole.   </w:t>
      </w:r>
    </w:p>
    <w:p w14:paraId="68CF897C" w14:textId="77777777"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 </w:t>
      </w:r>
    </w:p>
    <w:p w14:paraId="084BB74D" w14:textId="77777777" w:rsidR="00924A88" w:rsidRDefault="00924A88" w:rsidP="00EC2DBC">
      <w:pPr>
        <w:spacing w:after="0" w:line="259" w:lineRule="auto"/>
        <w:rPr>
          <w:rFonts w:eastAsia="Arial" w:cs="Arial"/>
          <w:szCs w:val="22"/>
          <w:lang w:val="en-US" w:eastAsia="en-US"/>
        </w:rPr>
      </w:pPr>
      <w:r>
        <w:rPr>
          <w:rFonts w:eastAsia="Arial" w:cs="Arial"/>
          <w:szCs w:val="22"/>
          <w:lang w:val="en-US" w:eastAsia="en-US"/>
        </w:rPr>
        <w:t xml:space="preserve">For example:  </w:t>
      </w:r>
    </w:p>
    <w:p w14:paraId="42301FD9" w14:textId="77777777" w:rsidR="00924A88" w:rsidRDefault="00924A88" w:rsidP="00EC2DBC">
      <w:pPr>
        <w:pStyle w:val="ListParagraph"/>
        <w:numPr>
          <w:ilvl w:val="0"/>
          <w:numId w:val="25"/>
        </w:numPr>
        <w:spacing w:after="0" w:line="259" w:lineRule="auto"/>
        <w:rPr>
          <w:rFonts w:eastAsia="Arial" w:cs="Arial"/>
          <w:szCs w:val="22"/>
          <w:lang w:val="en-US" w:eastAsia="en-US"/>
        </w:rPr>
      </w:pPr>
      <w:r w:rsidRPr="00924A88">
        <w:rPr>
          <w:rFonts w:eastAsia="Arial" w:cs="Arial"/>
          <w:szCs w:val="22"/>
          <w:lang w:val="en-US" w:eastAsia="en-US"/>
        </w:rPr>
        <w:t>establishing and maintaining positive relationships and interaction with peers and adults (t</w:t>
      </w:r>
      <w:r>
        <w:rPr>
          <w:rFonts w:eastAsia="Arial" w:cs="Arial"/>
          <w:szCs w:val="22"/>
          <w:lang w:val="en-US" w:eastAsia="en-US"/>
        </w:rPr>
        <w:t>one of voice; body language)</w:t>
      </w:r>
    </w:p>
    <w:p w14:paraId="09E0F912" w14:textId="77777777" w:rsidR="00924A88" w:rsidRDefault="00924A88" w:rsidP="00EC2DBC">
      <w:pPr>
        <w:pStyle w:val="ListParagraph"/>
        <w:numPr>
          <w:ilvl w:val="0"/>
          <w:numId w:val="25"/>
        </w:numPr>
        <w:spacing w:after="0" w:line="259" w:lineRule="auto"/>
        <w:rPr>
          <w:rFonts w:eastAsia="Arial" w:cs="Arial"/>
          <w:szCs w:val="22"/>
          <w:lang w:val="en-US" w:eastAsia="en-US"/>
        </w:rPr>
      </w:pPr>
      <w:r w:rsidRPr="00924A88">
        <w:rPr>
          <w:rFonts w:eastAsia="Arial" w:cs="Arial"/>
          <w:szCs w:val="22"/>
          <w:lang w:val="en-US" w:eastAsia="en-US"/>
        </w:rPr>
        <w:t>acknowledging own feelings, communicating this to elicit positive support (‘I am feeling anxious; I need spa</w:t>
      </w:r>
      <w:r>
        <w:rPr>
          <w:rFonts w:eastAsia="Arial" w:cs="Arial"/>
          <w:szCs w:val="22"/>
          <w:lang w:val="en-US" w:eastAsia="en-US"/>
        </w:rPr>
        <w:t>ce’ or ‘I’m feeling cross’)</w:t>
      </w:r>
    </w:p>
    <w:p w14:paraId="46A49A43" w14:textId="77777777" w:rsidR="00924A88" w:rsidRDefault="00924A88" w:rsidP="00EC2DBC">
      <w:pPr>
        <w:pStyle w:val="ListParagraph"/>
        <w:numPr>
          <w:ilvl w:val="0"/>
          <w:numId w:val="25"/>
        </w:numPr>
        <w:spacing w:after="0" w:line="259" w:lineRule="auto"/>
        <w:rPr>
          <w:rFonts w:eastAsia="Arial" w:cs="Arial"/>
          <w:szCs w:val="22"/>
          <w:lang w:val="en-US" w:eastAsia="en-US"/>
        </w:rPr>
      </w:pPr>
      <w:r w:rsidRPr="00924A88">
        <w:rPr>
          <w:rFonts w:eastAsia="Arial" w:cs="Arial"/>
          <w:szCs w:val="22"/>
          <w:lang w:val="en-US" w:eastAsia="en-US"/>
        </w:rPr>
        <w:t>identifying, understanding and accepting mistakes as learning opportunities, and using a Growth Mindset to persevere and challenge thems</w:t>
      </w:r>
      <w:r>
        <w:rPr>
          <w:rFonts w:eastAsia="Arial" w:cs="Arial"/>
          <w:szCs w:val="22"/>
          <w:lang w:val="en-US" w:eastAsia="en-US"/>
        </w:rPr>
        <w:t>elves to complete the task</w:t>
      </w:r>
    </w:p>
    <w:p w14:paraId="75500831" w14:textId="77777777" w:rsidR="00924A88" w:rsidRDefault="00924A88" w:rsidP="00EC2DBC">
      <w:pPr>
        <w:pStyle w:val="ListParagraph"/>
        <w:numPr>
          <w:ilvl w:val="0"/>
          <w:numId w:val="25"/>
        </w:numPr>
        <w:spacing w:after="0" w:line="259" w:lineRule="auto"/>
        <w:rPr>
          <w:rFonts w:eastAsia="Arial" w:cs="Arial"/>
          <w:szCs w:val="22"/>
          <w:lang w:val="en-US" w:eastAsia="en-US"/>
        </w:rPr>
      </w:pPr>
      <w:r w:rsidRPr="00924A88">
        <w:rPr>
          <w:rFonts w:eastAsia="Arial" w:cs="Arial"/>
          <w:szCs w:val="22"/>
          <w:lang w:val="en-US" w:eastAsia="en-US"/>
        </w:rPr>
        <w:t>identifying, reflecting and repairing a</w:t>
      </w:r>
      <w:r>
        <w:rPr>
          <w:rFonts w:eastAsia="Arial" w:cs="Arial"/>
          <w:szCs w:val="22"/>
          <w:lang w:val="en-US" w:eastAsia="en-US"/>
        </w:rPr>
        <w:t>nti-social behaviour choices</w:t>
      </w:r>
    </w:p>
    <w:p w14:paraId="208D655A" w14:textId="77777777" w:rsidR="00924A88" w:rsidRDefault="00924A88" w:rsidP="00EC2DBC">
      <w:pPr>
        <w:pStyle w:val="ListParagraph"/>
        <w:numPr>
          <w:ilvl w:val="0"/>
          <w:numId w:val="25"/>
        </w:numPr>
        <w:spacing w:after="0" w:line="259" w:lineRule="auto"/>
        <w:rPr>
          <w:rFonts w:eastAsia="Arial" w:cs="Arial"/>
          <w:szCs w:val="22"/>
          <w:lang w:val="en-US" w:eastAsia="en-US"/>
        </w:rPr>
      </w:pPr>
      <w:r w:rsidRPr="00924A88">
        <w:rPr>
          <w:rFonts w:eastAsia="Arial" w:cs="Arial"/>
          <w:szCs w:val="22"/>
          <w:lang w:val="en-US" w:eastAsia="en-US"/>
        </w:rPr>
        <w:t xml:space="preserve">respecting the right of themselves and others to learn and their responsibility to ensure their behaviour choices don’t negatively impact upon this.     </w:t>
      </w:r>
    </w:p>
    <w:p w14:paraId="25A6524B" w14:textId="77777777" w:rsidR="00924A88" w:rsidRDefault="00924A88" w:rsidP="00EC2DBC">
      <w:pPr>
        <w:spacing w:after="0" w:line="259" w:lineRule="auto"/>
        <w:rPr>
          <w:rFonts w:eastAsia="Arial" w:cs="Arial"/>
          <w:szCs w:val="22"/>
          <w:lang w:val="en-US" w:eastAsia="en-US"/>
        </w:rPr>
      </w:pPr>
    </w:p>
    <w:p w14:paraId="2797DEB0" w14:textId="02E8984E" w:rsidR="007D679E" w:rsidRPr="007D679E"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Pro-social behaviour acts as a strong motivator in education as it provides students with a purpose beyond themselves and the classroom. This allows the individual to become part of something bigger than themselves. When pro-social behaviours are not demonstrated and reinforced, children can struggle to make connections with others, which can subsequently lead to a disconnection, which can negatively influence a child’s learning, motivation, and attitude towards themselves, others and their education. When teachers make space for prosocial behaviour in education and social learning, then they can illustrate that what children are learning will have a direct impact on </w:t>
      </w:r>
      <w:r w:rsidRPr="00924A88">
        <w:rPr>
          <w:rFonts w:eastAsia="Arial" w:cs="Arial"/>
          <w:szCs w:val="22"/>
          <w:lang w:val="en-US" w:eastAsia="en-US"/>
        </w:rPr>
        <w:lastRenderedPageBreak/>
        <w:t xml:space="preserve">the world that they live in. Pro-social behaviours in a classroom are intimately connected with a purpose towards a greater cause, deepening the learning itself.  </w:t>
      </w:r>
    </w:p>
    <w:p w14:paraId="2AA68486" w14:textId="77777777" w:rsidR="007D679E" w:rsidRDefault="007D679E" w:rsidP="00EC2DBC">
      <w:pPr>
        <w:spacing w:after="0" w:line="259" w:lineRule="auto"/>
        <w:rPr>
          <w:rFonts w:eastAsia="Arial" w:cs="Arial"/>
          <w:b/>
          <w:color w:val="1F4E79" w:themeColor="accent1" w:themeShade="80"/>
          <w:szCs w:val="22"/>
          <w:lang w:val="en-US" w:eastAsia="en-US"/>
        </w:rPr>
      </w:pPr>
    </w:p>
    <w:p w14:paraId="02A32F2A" w14:textId="58936C17" w:rsidR="00924A88" w:rsidRPr="00924A88" w:rsidRDefault="00924A88" w:rsidP="00EC2DBC">
      <w:pPr>
        <w:spacing w:after="0" w:line="259" w:lineRule="auto"/>
        <w:rPr>
          <w:rFonts w:eastAsia="Arial" w:cs="Arial"/>
          <w:color w:val="1F4E79" w:themeColor="accent1" w:themeShade="80"/>
          <w:szCs w:val="22"/>
          <w:lang w:val="en-US" w:eastAsia="en-US"/>
        </w:rPr>
      </w:pPr>
      <w:r w:rsidRPr="00924A88">
        <w:rPr>
          <w:rFonts w:eastAsia="Arial" w:cs="Arial"/>
          <w:b/>
          <w:color w:val="1F4E79" w:themeColor="accent1" w:themeShade="80"/>
          <w:szCs w:val="22"/>
          <w:lang w:val="en-US" w:eastAsia="en-US"/>
        </w:rPr>
        <w:t>Teaching and Promoting Pro-Social behaviours</w:t>
      </w:r>
      <w:r w:rsidRPr="00924A88">
        <w:rPr>
          <w:rFonts w:eastAsia="Arial" w:cs="Arial"/>
          <w:color w:val="1F4E79" w:themeColor="accent1" w:themeShade="80"/>
          <w:szCs w:val="22"/>
          <w:lang w:val="en-US" w:eastAsia="en-US"/>
        </w:rPr>
        <w:t xml:space="preserve"> </w:t>
      </w:r>
    </w:p>
    <w:p w14:paraId="482BC9C1" w14:textId="5F5AFF7B"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Our emphasis is on teaching and promoting pro-social behaviour. It is important to show appreciation of the children who always display pro-social behaviours. The whole school community aims to promote pro-social behaviour through praise and unexpected reward. At </w:t>
      </w:r>
      <w:r>
        <w:rPr>
          <w:rFonts w:eastAsia="Arial" w:cs="Arial"/>
          <w:szCs w:val="22"/>
          <w:lang w:val="en-US" w:eastAsia="en-US"/>
        </w:rPr>
        <w:t>Garden City Academy</w:t>
      </w:r>
      <w:r w:rsidRPr="00924A88">
        <w:rPr>
          <w:rFonts w:eastAsia="Arial" w:cs="Arial"/>
          <w:szCs w:val="22"/>
          <w:lang w:val="en-US" w:eastAsia="en-US"/>
        </w:rPr>
        <w:t xml:space="preserve">, praise is given to the action or effort and recognises pro-social behaviours and avoids phrases such as, ‘good boy/girl’ as this does not fully expand on what it is that is ‘good’.  </w:t>
      </w:r>
    </w:p>
    <w:p w14:paraId="7B2DCEF8" w14:textId="58C62F0A" w:rsidR="00924A88" w:rsidRDefault="00924A88" w:rsidP="00EC2DBC">
      <w:pPr>
        <w:spacing w:after="0" w:line="259" w:lineRule="auto"/>
        <w:rPr>
          <w:rFonts w:eastAsia="Arial" w:cs="Arial"/>
          <w:szCs w:val="22"/>
          <w:lang w:val="en-US" w:eastAsia="en-US"/>
        </w:rPr>
      </w:pPr>
    </w:p>
    <w:p w14:paraId="46076E0C" w14:textId="77777777" w:rsidR="007D679E" w:rsidRPr="00924A88" w:rsidRDefault="007D679E" w:rsidP="00EC2DBC">
      <w:pPr>
        <w:spacing w:after="0" w:line="259" w:lineRule="auto"/>
        <w:rPr>
          <w:rFonts w:eastAsia="Arial" w:cs="Arial"/>
          <w:szCs w:val="22"/>
          <w:lang w:val="en-US" w:eastAsia="en-US"/>
        </w:rPr>
      </w:pPr>
    </w:p>
    <w:p w14:paraId="409324AE" w14:textId="508FEB97" w:rsidR="007D679E" w:rsidRDefault="007D679E" w:rsidP="00EC2DBC">
      <w:pPr>
        <w:spacing w:after="0" w:line="259" w:lineRule="auto"/>
        <w:rPr>
          <w:rFonts w:eastAsia="Arial" w:cs="Arial"/>
          <w:b/>
          <w:color w:val="1F4E79" w:themeColor="accent1" w:themeShade="80"/>
          <w:szCs w:val="22"/>
          <w:lang w:val="en-US" w:eastAsia="en-US"/>
        </w:rPr>
      </w:pPr>
      <w:r>
        <w:rPr>
          <w:rFonts w:eastAsia="Arial" w:cs="Arial"/>
          <w:b/>
          <w:color w:val="1F4E79" w:themeColor="accent1" w:themeShade="80"/>
          <w:szCs w:val="22"/>
          <w:lang w:val="en-US" w:eastAsia="en-US"/>
        </w:rPr>
        <w:t>Anti-Social Behaviour</w:t>
      </w:r>
    </w:p>
    <w:p w14:paraId="0F84FB44" w14:textId="5942C9BB" w:rsidR="007D679E" w:rsidRDefault="007D679E" w:rsidP="00EC2DBC">
      <w:pPr>
        <w:spacing w:after="0" w:line="259" w:lineRule="auto"/>
        <w:rPr>
          <w:rFonts w:eastAsia="Arial" w:cs="Arial"/>
          <w:szCs w:val="22"/>
          <w:lang w:val="en-US" w:eastAsia="en-US"/>
        </w:rPr>
      </w:pPr>
      <w:r>
        <w:rPr>
          <w:rFonts w:eastAsia="Arial" w:cs="Arial"/>
          <w:szCs w:val="22"/>
          <w:lang w:val="en-US" w:eastAsia="en-US"/>
        </w:rPr>
        <w:t>Anti-social behaviour is any behaviour that has a negative impact on the child, their peers, school staff, the school environment, our families and society as a whole.</w:t>
      </w:r>
    </w:p>
    <w:p w14:paraId="185F4477" w14:textId="76A626F0" w:rsidR="007D679E" w:rsidRDefault="007D679E" w:rsidP="00EC2DBC">
      <w:pPr>
        <w:spacing w:after="0" w:line="259" w:lineRule="auto"/>
        <w:rPr>
          <w:rFonts w:eastAsia="Arial" w:cs="Arial"/>
          <w:szCs w:val="22"/>
          <w:lang w:val="en-US" w:eastAsia="en-US"/>
        </w:rPr>
      </w:pPr>
    </w:p>
    <w:p w14:paraId="5F30C277" w14:textId="2D7B4DF0" w:rsidR="007D679E" w:rsidRPr="007D679E" w:rsidRDefault="007D679E" w:rsidP="00EC2DBC">
      <w:pPr>
        <w:spacing w:after="0" w:line="259" w:lineRule="auto"/>
        <w:rPr>
          <w:rFonts w:eastAsia="Arial" w:cs="Arial"/>
          <w:szCs w:val="22"/>
          <w:lang w:val="en-US" w:eastAsia="en-US"/>
        </w:rPr>
      </w:pPr>
      <w:r>
        <w:rPr>
          <w:rFonts w:eastAsia="Arial" w:cs="Arial"/>
          <w:szCs w:val="22"/>
          <w:lang w:val="en-US" w:eastAsia="en-US"/>
        </w:rPr>
        <w:t xml:space="preserve">Sexual language and behaviour is included as anti-social and will not be tolerated. It will be dealt with in line with our behaviour and safeguarding policies. </w:t>
      </w:r>
    </w:p>
    <w:p w14:paraId="6CAB7D1F" w14:textId="2A80FF2F" w:rsidR="007D679E" w:rsidRDefault="007D679E" w:rsidP="00EC2DBC">
      <w:pPr>
        <w:spacing w:after="0" w:line="259" w:lineRule="auto"/>
        <w:rPr>
          <w:rFonts w:eastAsia="Arial" w:cs="Arial"/>
          <w:b/>
          <w:color w:val="1F4E79" w:themeColor="accent1" w:themeShade="80"/>
          <w:szCs w:val="22"/>
          <w:lang w:val="en-US" w:eastAsia="en-US"/>
        </w:rPr>
      </w:pPr>
    </w:p>
    <w:p w14:paraId="31CA7961" w14:textId="77777777" w:rsidR="007D679E" w:rsidRDefault="007D679E" w:rsidP="00EC2DBC">
      <w:pPr>
        <w:spacing w:after="0" w:line="259" w:lineRule="auto"/>
        <w:rPr>
          <w:rFonts w:eastAsia="Arial" w:cs="Arial"/>
          <w:b/>
          <w:color w:val="1F4E79" w:themeColor="accent1" w:themeShade="80"/>
          <w:szCs w:val="22"/>
          <w:lang w:val="en-US" w:eastAsia="en-US"/>
        </w:rPr>
      </w:pPr>
    </w:p>
    <w:p w14:paraId="112C2B49" w14:textId="66FC007C" w:rsidR="00924A88" w:rsidRPr="00924A88" w:rsidRDefault="00924A88" w:rsidP="00EC2DBC">
      <w:pPr>
        <w:spacing w:after="0" w:line="259" w:lineRule="auto"/>
        <w:rPr>
          <w:rFonts w:eastAsia="Arial" w:cs="Arial"/>
          <w:b/>
          <w:color w:val="1F4E79" w:themeColor="accent1" w:themeShade="80"/>
          <w:szCs w:val="22"/>
          <w:lang w:val="en-US" w:eastAsia="en-US"/>
        </w:rPr>
      </w:pPr>
      <w:r>
        <w:rPr>
          <w:rFonts w:eastAsia="Arial" w:cs="Arial"/>
          <w:b/>
          <w:color w:val="1F4E79" w:themeColor="accent1" w:themeShade="80"/>
          <w:szCs w:val="22"/>
          <w:lang w:val="en-US" w:eastAsia="en-US"/>
        </w:rPr>
        <w:t>Relationships</w:t>
      </w:r>
    </w:p>
    <w:p w14:paraId="2289D6FE" w14:textId="3366DAD1" w:rsidR="00924A88" w:rsidRPr="00924A88" w:rsidRDefault="00924A88" w:rsidP="00EC2DBC">
      <w:pPr>
        <w:spacing w:after="0" w:line="259" w:lineRule="auto"/>
        <w:rPr>
          <w:rFonts w:eastAsia="Arial" w:cs="Arial"/>
          <w:szCs w:val="22"/>
          <w:lang w:val="en-US" w:eastAsia="en-US"/>
        </w:rPr>
      </w:pPr>
      <w:r>
        <w:rPr>
          <w:rFonts w:eastAsia="Arial" w:cs="Arial"/>
          <w:szCs w:val="22"/>
          <w:lang w:val="en-US" w:eastAsia="en-US"/>
        </w:rPr>
        <w:t>W</w:t>
      </w:r>
      <w:r w:rsidRPr="00924A88">
        <w:rPr>
          <w:rFonts w:eastAsia="Arial" w:cs="Arial"/>
          <w:szCs w:val="22"/>
          <w:lang w:val="en-US" w:eastAsia="en-US"/>
        </w:rPr>
        <w:t xml:space="preserve">e recognise the importance of creating positive relationships and knowing our pupils as individuals. Staff are encouraged to build caring and empathetic relationships to create sustained pro-social feelings within our children.  This is achieved through daily, positive interactions with all members of the </w:t>
      </w:r>
      <w:r>
        <w:rPr>
          <w:rFonts w:eastAsia="Arial" w:cs="Arial"/>
          <w:szCs w:val="22"/>
          <w:lang w:val="en-US" w:eastAsia="en-US"/>
        </w:rPr>
        <w:t xml:space="preserve">Garden City </w:t>
      </w:r>
      <w:r w:rsidRPr="00924A88">
        <w:rPr>
          <w:rFonts w:eastAsia="Arial" w:cs="Arial"/>
          <w:szCs w:val="22"/>
          <w:lang w:val="en-US" w:eastAsia="en-US"/>
        </w:rPr>
        <w:t xml:space="preserve">community as well as specific activities such </w:t>
      </w:r>
      <w:r>
        <w:rPr>
          <w:rFonts w:eastAsia="Arial" w:cs="Arial"/>
          <w:szCs w:val="22"/>
          <w:lang w:val="en-US" w:eastAsia="en-US"/>
        </w:rPr>
        <w:t>as circle time, assemblies, PSHE, reflection time,</w:t>
      </w:r>
      <w:r w:rsidRPr="00924A88">
        <w:rPr>
          <w:rFonts w:eastAsia="Arial" w:cs="Arial"/>
          <w:szCs w:val="22"/>
          <w:lang w:val="en-US" w:eastAsia="en-US"/>
        </w:rPr>
        <w:t xml:space="preserve"> etc.  </w:t>
      </w:r>
    </w:p>
    <w:p w14:paraId="1D09A531" w14:textId="77777777" w:rsid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 </w:t>
      </w:r>
    </w:p>
    <w:p w14:paraId="19B6930A" w14:textId="77777777" w:rsidR="00924A88" w:rsidRPr="00924A88" w:rsidRDefault="00924A88" w:rsidP="00EC2DBC">
      <w:pPr>
        <w:spacing w:after="0" w:line="259" w:lineRule="auto"/>
        <w:rPr>
          <w:rFonts w:eastAsia="Arial" w:cs="Arial"/>
          <w:szCs w:val="22"/>
          <w:lang w:val="en-US" w:eastAsia="en-US"/>
        </w:rPr>
      </w:pPr>
    </w:p>
    <w:p w14:paraId="0BE54857" w14:textId="3221FC0D" w:rsidR="00924A88" w:rsidRPr="00924A88" w:rsidRDefault="00924A88" w:rsidP="00EC2DBC">
      <w:pPr>
        <w:spacing w:after="0" w:line="259" w:lineRule="auto"/>
        <w:rPr>
          <w:rFonts w:eastAsia="Arial" w:cs="Arial"/>
          <w:b/>
          <w:color w:val="1F4E79" w:themeColor="accent1" w:themeShade="80"/>
          <w:szCs w:val="22"/>
          <w:lang w:val="en-US" w:eastAsia="en-US"/>
        </w:rPr>
      </w:pPr>
      <w:r w:rsidRPr="00924A88">
        <w:rPr>
          <w:rFonts w:eastAsia="Arial" w:cs="Arial"/>
          <w:b/>
          <w:color w:val="1F4E79" w:themeColor="accent1" w:themeShade="80"/>
          <w:szCs w:val="22"/>
          <w:lang w:val="en-US" w:eastAsia="en-US"/>
        </w:rPr>
        <w:t xml:space="preserve">Role Modeling </w:t>
      </w:r>
    </w:p>
    <w:p w14:paraId="16131741" w14:textId="5CCF5E1B"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Staff will set examples of behaviour and conduct</w:t>
      </w:r>
      <w:r>
        <w:rPr>
          <w:rFonts w:eastAsia="Arial" w:cs="Arial"/>
          <w:szCs w:val="22"/>
          <w:lang w:val="en-US" w:eastAsia="en-US"/>
        </w:rPr>
        <w:t xml:space="preserve"> themselves</w:t>
      </w:r>
      <w:r w:rsidRPr="00924A88">
        <w:rPr>
          <w:rFonts w:eastAsia="Arial" w:cs="Arial"/>
          <w:szCs w:val="22"/>
          <w:lang w:val="en-US" w:eastAsia="en-US"/>
        </w:rPr>
        <w:t xml:space="preserve"> in order to encourage our pupils to do the same. All children have the right to be treated with respect and dignity and it is the responsibility of the school staff to model these expectations. All staff will use a calm and measured tone of voice and positive phrasing when interacting with pupils and each other. Raised voices will only be used when necessary i.e. to prevent a danger or harm.   </w:t>
      </w:r>
    </w:p>
    <w:p w14:paraId="756FD2E8" w14:textId="77777777" w:rsid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 </w:t>
      </w:r>
    </w:p>
    <w:p w14:paraId="1A5A146B" w14:textId="77777777" w:rsidR="00924A88" w:rsidRPr="00924A88" w:rsidRDefault="00924A88" w:rsidP="00EC2DBC">
      <w:pPr>
        <w:spacing w:after="0" w:line="259" w:lineRule="auto"/>
        <w:rPr>
          <w:rFonts w:eastAsia="Arial" w:cs="Arial"/>
          <w:szCs w:val="22"/>
          <w:lang w:val="en-US" w:eastAsia="en-US"/>
        </w:rPr>
      </w:pPr>
    </w:p>
    <w:p w14:paraId="0CCE01D9" w14:textId="77777777" w:rsidR="00924A88" w:rsidRDefault="00924A88" w:rsidP="00EC2DBC">
      <w:pPr>
        <w:spacing w:after="0" w:line="259" w:lineRule="auto"/>
        <w:rPr>
          <w:rFonts w:eastAsia="Arial" w:cs="Arial"/>
          <w:color w:val="1F4E79" w:themeColor="accent1" w:themeShade="80"/>
          <w:szCs w:val="22"/>
          <w:lang w:val="en-US" w:eastAsia="en-US"/>
        </w:rPr>
      </w:pPr>
      <w:r w:rsidRPr="00924A88">
        <w:rPr>
          <w:rFonts w:eastAsia="Arial" w:cs="Arial"/>
          <w:b/>
          <w:color w:val="1F4E79" w:themeColor="accent1" w:themeShade="80"/>
          <w:szCs w:val="22"/>
          <w:lang w:val="en-US" w:eastAsia="en-US"/>
        </w:rPr>
        <w:t>Positive Phrasing</w:t>
      </w:r>
      <w:r w:rsidRPr="00924A88">
        <w:rPr>
          <w:rFonts w:eastAsia="Arial" w:cs="Arial"/>
          <w:color w:val="1F4E79" w:themeColor="accent1" w:themeShade="80"/>
          <w:szCs w:val="22"/>
          <w:lang w:val="en-US" w:eastAsia="en-US"/>
        </w:rPr>
        <w:t xml:space="preserve"> </w:t>
      </w:r>
    </w:p>
    <w:p w14:paraId="5DFAF442" w14:textId="3DCA0965"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At </w:t>
      </w:r>
      <w:r>
        <w:rPr>
          <w:rFonts w:eastAsia="Arial" w:cs="Arial"/>
          <w:szCs w:val="22"/>
          <w:lang w:val="en-US" w:eastAsia="en-US"/>
        </w:rPr>
        <w:t>Garden City Academy</w:t>
      </w:r>
      <w:r w:rsidRPr="00924A88">
        <w:rPr>
          <w:rFonts w:eastAsia="Arial" w:cs="Arial"/>
          <w:szCs w:val="22"/>
          <w:lang w:val="en-US" w:eastAsia="en-US"/>
        </w:rPr>
        <w:t xml:space="preserve">, we disempower challenging behaviour by offering positive phrasing, limited choices, and appropriate consequences but with limited language. Positive phrases are clear, uncomplicated, unambiguous instructions delivered with clarity. </w:t>
      </w:r>
    </w:p>
    <w:p w14:paraId="7F796A0E" w14:textId="77777777"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 </w:t>
      </w:r>
    </w:p>
    <w:p w14:paraId="6FE6925F" w14:textId="77777777"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It is often beneficial to support a positive phrase with a ‘please’ or ‘thank you’. Using ‘please’ will suggest an element of choice so should be reserved for low-level behaviours. Using ‘thank you’ suggests you expect the child to comply: </w:t>
      </w:r>
    </w:p>
    <w:p w14:paraId="3A997B7A" w14:textId="77777777" w:rsidR="00924A88" w:rsidRDefault="00924A88" w:rsidP="00EC2DBC">
      <w:pPr>
        <w:pStyle w:val="ListParagraph"/>
        <w:numPr>
          <w:ilvl w:val="0"/>
          <w:numId w:val="26"/>
        </w:numPr>
        <w:spacing w:after="0" w:line="259" w:lineRule="auto"/>
        <w:rPr>
          <w:rFonts w:eastAsia="Arial" w:cs="Arial"/>
          <w:szCs w:val="22"/>
          <w:lang w:val="en-US" w:eastAsia="en-US"/>
        </w:rPr>
      </w:pPr>
      <w:r>
        <w:rPr>
          <w:rFonts w:eastAsia="Arial" w:cs="Arial"/>
          <w:szCs w:val="22"/>
          <w:lang w:val="en-US" w:eastAsia="en-US"/>
        </w:rPr>
        <w:t xml:space="preserve">Stand next to me  </w:t>
      </w:r>
    </w:p>
    <w:p w14:paraId="6AC522BC" w14:textId="77777777" w:rsidR="00924A88" w:rsidRDefault="00924A88" w:rsidP="00EC2DBC">
      <w:pPr>
        <w:pStyle w:val="ListParagraph"/>
        <w:numPr>
          <w:ilvl w:val="0"/>
          <w:numId w:val="26"/>
        </w:numPr>
        <w:spacing w:after="0" w:line="259" w:lineRule="auto"/>
        <w:rPr>
          <w:rFonts w:eastAsia="Arial" w:cs="Arial"/>
          <w:szCs w:val="22"/>
          <w:lang w:val="en-US" w:eastAsia="en-US"/>
        </w:rPr>
      </w:pPr>
      <w:r>
        <w:rPr>
          <w:rFonts w:eastAsia="Arial" w:cs="Arial"/>
          <w:szCs w:val="22"/>
          <w:lang w:val="en-US" w:eastAsia="en-US"/>
        </w:rPr>
        <w:t xml:space="preserve">Put the pen on the table  </w:t>
      </w:r>
    </w:p>
    <w:p w14:paraId="7F7FB6D4" w14:textId="77777777" w:rsidR="00924A88" w:rsidRDefault="00924A88" w:rsidP="00EC2DBC">
      <w:pPr>
        <w:pStyle w:val="ListParagraph"/>
        <w:numPr>
          <w:ilvl w:val="0"/>
          <w:numId w:val="26"/>
        </w:numPr>
        <w:spacing w:after="0" w:line="259" w:lineRule="auto"/>
        <w:rPr>
          <w:rFonts w:eastAsia="Arial" w:cs="Arial"/>
          <w:szCs w:val="22"/>
          <w:lang w:val="en-US" w:eastAsia="en-US"/>
        </w:rPr>
      </w:pPr>
      <w:r>
        <w:rPr>
          <w:rFonts w:eastAsia="Arial" w:cs="Arial"/>
          <w:szCs w:val="22"/>
          <w:lang w:val="en-US" w:eastAsia="en-US"/>
        </w:rPr>
        <w:t xml:space="preserve">Walk in the corridor  </w:t>
      </w:r>
    </w:p>
    <w:p w14:paraId="3032E9BF" w14:textId="77777777" w:rsidR="00924A88" w:rsidRDefault="00924A88" w:rsidP="00EC2DBC">
      <w:pPr>
        <w:pStyle w:val="ListParagraph"/>
        <w:numPr>
          <w:ilvl w:val="0"/>
          <w:numId w:val="26"/>
        </w:numPr>
        <w:spacing w:after="0" w:line="259" w:lineRule="auto"/>
        <w:rPr>
          <w:rFonts w:eastAsia="Arial" w:cs="Arial"/>
          <w:szCs w:val="22"/>
          <w:lang w:val="en-US" w:eastAsia="en-US"/>
        </w:rPr>
      </w:pPr>
      <w:r w:rsidRPr="00924A88">
        <w:rPr>
          <w:rFonts w:eastAsia="Arial" w:cs="Arial"/>
          <w:szCs w:val="22"/>
          <w:lang w:val="en-US" w:eastAsia="en-US"/>
        </w:rPr>
        <w:t>S</w:t>
      </w:r>
      <w:r>
        <w:rPr>
          <w:rFonts w:eastAsia="Arial" w:cs="Arial"/>
          <w:szCs w:val="22"/>
          <w:lang w:val="en-US" w:eastAsia="en-US"/>
        </w:rPr>
        <w:t xml:space="preserve">witch the computer screen off </w:t>
      </w:r>
    </w:p>
    <w:p w14:paraId="0C936924" w14:textId="77777777" w:rsidR="00924A88" w:rsidRDefault="00924A88" w:rsidP="00EC2DBC">
      <w:pPr>
        <w:pStyle w:val="ListParagraph"/>
        <w:numPr>
          <w:ilvl w:val="0"/>
          <w:numId w:val="26"/>
        </w:numPr>
        <w:spacing w:after="0" w:line="259" w:lineRule="auto"/>
        <w:rPr>
          <w:rFonts w:eastAsia="Arial" w:cs="Arial"/>
          <w:szCs w:val="22"/>
          <w:lang w:val="en-US" w:eastAsia="en-US"/>
        </w:rPr>
      </w:pPr>
      <w:r>
        <w:rPr>
          <w:rFonts w:eastAsia="Arial" w:cs="Arial"/>
          <w:szCs w:val="22"/>
          <w:lang w:val="en-US" w:eastAsia="en-US"/>
        </w:rPr>
        <w:t xml:space="preserve">Walk with me to the library </w:t>
      </w:r>
    </w:p>
    <w:p w14:paraId="7E04E30F" w14:textId="0E35426D" w:rsidR="00924A88" w:rsidRPr="00924A88" w:rsidRDefault="00924A88" w:rsidP="00EC2DBC">
      <w:pPr>
        <w:pStyle w:val="ListParagraph"/>
        <w:numPr>
          <w:ilvl w:val="0"/>
          <w:numId w:val="26"/>
        </w:numPr>
        <w:spacing w:after="0" w:line="259" w:lineRule="auto"/>
        <w:rPr>
          <w:rFonts w:eastAsia="Arial" w:cs="Arial"/>
          <w:szCs w:val="22"/>
          <w:lang w:val="en-US" w:eastAsia="en-US"/>
        </w:rPr>
      </w:pPr>
      <w:r w:rsidRPr="00924A88">
        <w:rPr>
          <w:rFonts w:eastAsia="Arial" w:cs="Arial"/>
          <w:szCs w:val="22"/>
          <w:lang w:val="en-US" w:eastAsia="en-US"/>
        </w:rPr>
        <w:t xml:space="preserve">Stay seated in your chair </w:t>
      </w:r>
    </w:p>
    <w:p w14:paraId="1C87ABDD" w14:textId="77777777"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lastRenderedPageBreak/>
        <w:t xml:space="preserve"> </w:t>
      </w:r>
    </w:p>
    <w:p w14:paraId="1BD9090A" w14:textId="77777777"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Neither please nor thank you would be used in a high level, dangerous situations.  The positive phrase would be delivered assertively but without aggression.  An example would be, ‘Put the chair down on the floor.’  </w:t>
      </w:r>
    </w:p>
    <w:p w14:paraId="703C909C" w14:textId="77777777" w:rsid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 </w:t>
      </w:r>
    </w:p>
    <w:p w14:paraId="6FB8BC8D" w14:textId="77777777" w:rsidR="00924A88" w:rsidRPr="00924A88" w:rsidRDefault="00924A88" w:rsidP="00EC2DBC">
      <w:pPr>
        <w:spacing w:after="0" w:line="259" w:lineRule="auto"/>
        <w:rPr>
          <w:rFonts w:eastAsia="Arial" w:cs="Arial"/>
          <w:szCs w:val="22"/>
          <w:lang w:val="en-US" w:eastAsia="en-US"/>
        </w:rPr>
      </w:pPr>
    </w:p>
    <w:p w14:paraId="2C4219DA" w14:textId="7EE69A41" w:rsidR="00924A88" w:rsidRPr="00924A88" w:rsidRDefault="00924A88" w:rsidP="00EC2DBC">
      <w:pPr>
        <w:spacing w:after="0" w:line="259" w:lineRule="auto"/>
        <w:rPr>
          <w:rFonts w:eastAsia="Arial" w:cs="Arial"/>
          <w:b/>
          <w:color w:val="1F4E79" w:themeColor="accent1" w:themeShade="80"/>
          <w:szCs w:val="22"/>
          <w:lang w:val="en-US" w:eastAsia="en-US"/>
        </w:rPr>
      </w:pPr>
      <w:r>
        <w:rPr>
          <w:rFonts w:eastAsia="Arial" w:cs="Arial"/>
          <w:b/>
          <w:color w:val="1F4E79" w:themeColor="accent1" w:themeShade="80"/>
          <w:szCs w:val="22"/>
          <w:lang w:val="en-US" w:eastAsia="en-US"/>
        </w:rPr>
        <w:t>Limited Choices</w:t>
      </w:r>
    </w:p>
    <w:p w14:paraId="5E84918D" w14:textId="77777777"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Limited choices often follow directly from positive phrases; e.g. ‘Peter we are going inside. Do you want to walk on your own or with me?  On your own or with me, Peter?’  Other examples include: </w:t>
      </w:r>
    </w:p>
    <w:p w14:paraId="4FBD0E72" w14:textId="77777777" w:rsidR="00924A88" w:rsidRDefault="00924A88" w:rsidP="00EC2DBC">
      <w:pPr>
        <w:pStyle w:val="ListParagraph"/>
        <w:numPr>
          <w:ilvl w:val="0"/>
          <w:numId w:val="27"/>
        </w:numPr>
        <w:spacing w:after="0" w:line="259" w:lineRule="auto"/>
        <w:rPr>
          <w:rFonts w:eastAsia="Arial" w:cs="Arial"/>
          <w:szCs w:val="22"/>
          <w:lang w:val="en-US" w:eastAsia="en-US"/>
        </w:rPr>
      </w:pPr>
      <w:r w:rsidRPr="00924A88">
        <w:rPr>
          <w:rFonts w:eastAsia="Arial" w:cs="Arial"/>
          <w:szCs w:val="22"/>
          <w:lang w:val="en-US" w:eastAsia="en-US"/>
        </w:rPr>
        <w:t xml:space="preserve">Where shall we </w:t>
      </w:r>
      <w:r>
        <w:rPr>
          <w:rFonts w:eastAsia="Arial" w:cs="Arial"/>
          <w:szCs w:val="22"/>
          <w:lang w:val="en-US" w:eastAsia="en-US"/>
        </w:rPr>
        <w:t xml:space="preserve">talk, here or in the library? </w:t>
      </w:r>
    </w:p>
    <w:p w14:paraId="4AA65CA9" w14:textId="3329DB9F" w:rsidR="00924A88" w:rsidRDefault="00924A88" w:rsidP="00EC2DBC">
      <w:pPr>
        <w:pStyle w:val="ListParagraph"/>
        <w:numPr>
          <w:ilvl w:val="0"/>
          <w:numId w:val="27"/>
        </w:numPr>
        <w:spacing w:after="0" w:line="259" w:lineRule="auto"/>
        <w:rPr>
          <w:rFonts w:eastAsia="Arial" w:cs="Arial"/>
          <w:szCs w:val="22"/>
          <w:lang w:val="en-US" w:eastAsia="en-US"/>
        </w:rPr>
      </w:pPr>
      <w:r w:rsidRPr="00924A88">
        <w:rPr>
          <w:rFonts w:eastAsia="Arial" w:cs="Arial"/>
          <w:szCs w:val="22"/>
          <w:lang w:val="en-US" w:eastAsia="en-US"/>
        </w:rPr>
        <w:t>Put the pen on the table or in the box</w:t>
      </w:r>
      <w:r>
        <w:rPr>
          <w:rFonts w:eastAsia="Arial" w:cs="Arial"/>
          <w:szCs w:val="22"/>
          <w:lang w:val="en-US" w:eastAsia="en-US"/>
        </w:rPr>
        <w:t>.</w:t>
      </w:r>
      <w:r w:rsidRPr="00924A88">
        <w:rPr>
          <w:rFonts w:eastAsia="Arial" w:cs="Arial"/>
          <w:szCs w:val="22"/>
          <w:lang w:val="en-US" w:eastAsia="en-US"/>
        </w:rPr>
        <w:t xml:space="preserve"> </w:t>
      </w:r>
    </w:p>
    <w:p w14:paraId="14A23AD4" w14:textId="77777777" w:rsidR="00924A88" w:rsidRDefault="00924A88" w:rsidP="00EC2DBC">
      <w:pPr>
        <w:pStyle w:val="ListParagraph"/>
        <w:numPr>
          <w:ilvl w:val="0"/>
          <w:numId w:val="27"/>
        </w:numPr>
        <w:spacing w:after="0" w:line="259" w:lineRule="auto"/>
        <w:rPr>
          <w:rFonts w:eastAsia="Arial" w:cs="Arial"/>
          <w:szCs w:val="22"/>
          <w:lang w:val="en-US" w:eastAsia="en-US"/>
        </w:rPr>
      </w:pPr>
      <w:r w:rsidRPr="00924A88">
        <w:rPr>
          <w:rFonts w:eastAsia="Arial" w:cs="Arial"/>
          <w:szCs w:val="22"/>
          <w:lang w:val="en-US" w:eastAsia="en-US"/>
        </w:rPr>
        <w:t>I am mak</w:t>
      </w:r>
      <w:r>
        <w:rPr>
          <w:rFonts w:eastAsia="Arial" w:cs="Arial"/>
          <w:szCs w:val="22"/>
          <w:lang w:val="en-US" w:eastAsia="en-US"/>
        </w:rPr>
        <w:t xml:space="preserve">ing a drink, orange or lemon? </w:t>
      </w:r>
    </w:p>
    <w:p w14:paraId="614A418B" w14:textId="77777777" w:rsidR="00924A88" w:rsidRDefault="00924A88" w:rsidP="00EC2DBC">
      <w:pPr>
        <w:pStyle w:val="ListParagraph"/>
        <w:numPr>
          <w:ilvl w:val="0"/>
          <w:numId w:val="27"/>
        </w:numPr>
        <w:spacing w:after="0" w:line="259" w:lineRule="auto"/>
        <w:rPr>
          <w:rFonts w:eastAsia="Arial" w:cs="Arial"/>
          <w:szCs w:val="22"/>
          <w:lang w:val="en-US" w:eastAsia="en-US"/>
        </w:rPr>
      </w:pPr>
      <w:r w:rsidRPr="00924A88">
        <w:rPr>
          <w:rFonts w:eastAsia="Arial" w:cs="Arial"/>
          <w:szCs w:val="22"/>
          <w:lang w:val="en-US" w:eastAsia="en-US"/>
        </w:rPr>
        <w:t>Are you going to sit o</w:t>
      </w:r>
      <w:r>
        <w:rPr>
          <w:rFonts w:eastAsia="Arial" w:cs="Arial"/>
          <w:szCs w:val="22"/>
          <w:lang w:val="en-US" w:eastAsia="en-US"/>
        </w:rPr>
        <w:t xml:space="preserve">n your own or with the group? </w:t>
      </w:r>
    </w:p>
    <w:p w14:paraId="37FFCCDB" w14:textId="78C154B3" w:rsidR="00924A88" w:rsidRPr="00924A88" w:rsidRDefault="00924A88" w:rsidP="00EC2DBC">
      <w:pPr>
        <w:pStyle w:val="ListParagraph"/>
        <w:numPr>
          <w:ilvl w:val="0"/>
          <w:numId w:val="27"/>
        </w:numPr>
        <w:spacing w:after="0" w:line="259" w:lineRule="auto"/>
        <w:rPr>
          <w:rFonts w:eastAsia="Arial" w:cs="Arial"/>
          <w:szCs w:val="22"/>
          <w:lang w:val="en-US" w:eastAsia="en-US"/>
        </w:rPr>
      </w:pPr>
      <w:r w:rsidRPr="00924A88">
        <w:rPr>
          <w:rFonts w:eastAsia="Arial" w:cs="Arial"/>
          <w:szCs w:val="22"/>
          <w:lang w:val="en-US" w:eastAsia="en-US"/>
        </w:rPr>
        <w:t xml:space="preserve">Are you starting your work with the words or a picture? </w:t>
      </w:r>
    </w:p>
    <w:p w14:paraId="6B62D076" w14:textId="77777777" w:rsid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 </w:t>
      </w:r>
    </w:p>
    <w:p w14:paraId="3AFDCDFD" w14:textId="77777777" w:rsidR="00EC2DBC" w:rsidRPr="00924A88" w:rsidRDefault="00EC2DBC" w:rsidP="00EC2DBC">
      <w:pPr>
        <w:spacing w:after="0" w:line="259" w:lineRule="auto"/>
        <w:rPr>
          <w:rFonts w:eastAsia="Arial" w:cs="Arial"/>
          <w:szCs w:val="22"/>
          <w:lang w:val="en-US" w:eastAsia="en-US"/>
        </w:rPr>
      </w:pPr>
    </w:p>
    <w:p w14:paraId="2BDB43C0" w14:textId="77777777" w:rsidR="00924A88" w:rsidRDefault="00924A88" w:rsidP="00EC2DBC">
      <w:pPr>
        <w:spacing w:after="0" w:line="259" w:lineRule="auto"/>
        <w:rPr>
          <w:rFonts w:eastAsia="Arial" w:cs="Arial"/>
          <w:color w:val="1F4E79" w:themeColor="accent1" w:themeShade="80"/>
          <w:szCs w:val="22"/>
          <w:lang w:val="en-US" w:eastAsia="en-US"/>
        </w:rPr>
      </w:pPr>
      <w:r w:rsidRPr="00924A88">
        <w:rPr>
          <w:rFonts w:eastAsia="Arial" w:cs="Arial"/>
          <w:b/>
          <w:color w:val="1F4E79" w:themeColor="accent1" w:themeShade="80"/>
          <w:szCs w:val="22"/>
          <w:lang w:val="en-US" w:eastAsia="en-US"/>
        </w:rPr>
        <w:t>Scripts and Routines</w:t>
      </w:r>
      <w:r w:rsidRPr="00924A88">
        <w:rPr>
          <w:rFonts w:eastAsia="Arial" w:cs="Arial"/>
          <w:color w:val="1F4E79" w:themeColor="accent1" w:themeShade="80"/>
          <w:szCs w:val="22"/>
          <w:lang w:val="en-US" w:eastAsia="en-US"/>
        </w:rPr>
        <w:t xml:space="preserve">  </w:t>
      </w:r>
    </w:p>
    <w:p w14:paraId="48E43614" w14:textId="72A4D163"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At </w:t>
      </w:r>
      <w:r>
        <w:rPr>
          <w:rFonts w:eastAsia="Arial" w:cs="Arial"/>
          <w:szCs w:val="22"/>
          <w:lang w:val="en-US" w:eastAsia="en-US"/>
        </w:rPr>
        <w:t>Garden City Academy</w:t>
      </w:r>
      <w:r w:rsidRPr="00924A88">
        <w:rPr>
          <w:rFonts w:eastAsia="Arial" w:cs="Arial"/>
          <w:szCs w:val="22"/>
          <w:lang w:val="en-US" w:eastAsia="en-US"/>
        </w:rPr>
        <w:t>, we use agreed words and actions that are likely to be most effective in achieving the desired outcome for an individual. The de-escalation script is designed to ‘remove heat’ from a situation and create space and time. In order to disempower the behaviour we use the d</w:t>
      </w:r>
      <w:r>
        <w:rPr>
          <w:rFonts w:eastAsia="Arial" w:cs="Arial"/>
          <w:szCs w:val="22"/>
          <w:lang w:val="en-US" w:eastAsia="en-US"/>
        </w:rPr>
        <w:t>e-escalation script</w:t>
      </w:r>
      <w:r w:rsidR="009C026E">
        <w:rPr>
          <w:rFonts w:eastAsia="Arial" w:cs="Arial"/>
          <w:szCs w:val="22"/>
          <w:lang w:val="en-US" w:eastAsia="en-US"/>
        </w:rPr>
        <w:t xml:space="preserve"> (Appendix 1)</w:t>
      </w:r>
      <w:r w:rsidRPr="00924A88">
        <w:rPr>
          <w:rFonts w:eastAsia="Arial" w:cs="Arial"/>
          <w:szCs w:val="22"/>
          <w:lang w:val="en-US" w:eastAsia="en-US"/>
        </w:rPr>
        <w:t xml:space="preserve">:  </w:t>
      </w:r>
    </w:p>
    <w:p w14:paraId="086EE41F" w14:textId="77777777" w:rsidR="00924A88" w:rsidRDefault="00924A88" w:rsidP="00EC2DBC">
      <w:pPr>
        <w:pStyle w:val="ListParagraph"/>
        <w:numPr>
          <w:ilvl w:val="0"/>
          <w:numId w:val="28"/>
        </w:numPr>
        <w:spacing w:after="0" w:line="259" w:lineRule="auto"/>
        <w:rPr>
          <w:rFonts w:eastAsia="Arial" w:cs="Arial"/>
          <w:szCs w:val="22"/>
          <w:lang w:val="en-US" w:eastAsia="en-US"/>
        </w:rPr>
      </w:pPr>
      <w:r>
        <w:rPr>
          <w:rFonts w:eastAsia="Arial" w:cs="Arial"/>
          <w:szCs w:val="22"/>
          <w:lang w:val="en-US" w:eastAsia="en-US"/>
        </w:rPr>
        <w:t xml:space="preserve">Child’s name … </w:t>
      </w:r>
    </w:p>
    <w:p w14:paraId="265EBDA7" w14:textId="77777777" w:rsidR="00924A88" w:rsidRDefault="00924A88" w:rsidP="00EC2DBC">
      <w:pPr>
        <w:pStyle w:val="ListParagraph"/>
        <w:numPr>
          <w:ilvl w:val="0"/>
          <w:numId w:val="28"/>
        </w:numPr>
        <w:spacing w:after="0" w:line="259" w:lineRule="auto"/>
        <w:rPr>
          <w:rFonts w:eastAsia="Arial" w:cs="Arial"/>
          <w:szCs w:val="22"/>
          <w:lang w:val="en-US" w:eastAsia="en-US"/>
        </w:rPr>
      </w:pPr>
      <w:r w:rsidRPr="00924A88">
        <w:rPr>
          <w:rFonts w:eastAsia="Arial" w:cs="Arial"/>
          <w:szCs w:val="22"/>
          <w:lang w:val="en-US" w:eastAsia="en-US"/>
        </w:rPr>
        <w:t>I c</w:t>
      </w:r>
      <w:r>
        <w:rPr>
          <w:rFonts w:eastAsia="Arial" w:cs="Arial"/>
          <w:szCs w:val="22"/>
          <w:lang w:val="en-US" w:eastAsia="en-US"/>
        </w:rPr>
        <w:t xml:space="preserve">an see something has happened </w:t>
      </w:r>
    </w:p>
    <w:p w14:paraId="0CB2F5A8" w14:textId="77777777" w:rsidR="00924A88" w:rsidRDefault="00924A88" w:rsidP="00EC2DBC">
      <w:pPr>
        <w:pStyle w:val="ListParagraph"/>
        <w:numPr>
          <w:ilvl w:val="0"/>
          <w:numId w:val="28"/>
        </w:numPr>
        <w:spacing w:after="0" w:line="259" w:lineRule="auto"/>
        <w:rPr>
          <w:rFonts w:eastAsia="Arial" w:cs="Arial"/>
          <w:szCs w:val="22"/>
          <w:lang w:val="en-US" w:eastAsia="en-US"/>
        </w:rPr>
      </w:pPr>
      <w:r>
        <w:rPr>
          <w:rFonts w:eastAsia="Arial" w:cs="Arial"/>
          <w:szCs w:val="22"/>
          <w:lang w:val="en-US" w:eastAsia="en-US"/>
        </w:rPr>
        <w:t xml:space="preserve">I am here to help </w:t>
      </w:r>
    </w:p>
    <w:p w14:paraId="542939ED" w14:textId="77777777" w:rsidR="00924A88" w:rsidRDefault="00924A88" w:rsidP="00EC2DBC">
      <w:pPr>
        <w:pStyle w:val="ListParagraph"/>
        <w:numPr>
          <w:ilvl w:val="0"/>
          <w:numId w:val="28"/>
        </w:numPr>
        <w:spacing w:after="0" w:line="259" w:lineRule="auto"/>
        <w:rPr>
          <w:rFonts w:eastAsia="Arial" w:cs="Arial"/>
          <w:szCs w:val="22"/>
          <w:lang w:val="en-US" w:eastAsia="en-US"/>
        </w:rPr>
      </w:pPr>
      <w:r>
        <w:rPr>
          <w:rFonts w:eastAsia="Arial" w:cs="Arial"/>
          <w:szCs w:val="22"/>
          <w:lang w:val="en-US" w:eastAsia="en-US"/>
        </w:rPr>
        <w:t xml:space="preserve">Talk and I will listen </w:t>
      </w:r>
    </w:p>
    <w:p w14:paraId="4B0998FF" w14:textId="4CA02452" w:rsidR="00924A88" w:rsidRDefault="00924A88" w:rsidP="00EC2DBC">
      <w:pPr>
        <w:pStyle w:val="ListParagraph"/>
        <w:numPr>
          <w:ilvl w:val="0"/>
          <w:numId w:val="28"/>
        </w:numPr>
        <w:spacing w:after="0" w:line="259" w:lineRule="auto"/>
        <w:rPr>
          <w:rFonts w:eastAsia="Arial" w:cs="Arial"/>
          <w:szCs w:val="22"/>
          <w:lang w:val="en-US" w:eastAsia="en-US"/>
        </w:rPr>
      </w:pPr>
      <w:r w:rsidRPr="00924A88">
        <w:rPr>
          <w:rFonts w:eastAsia="Arial" w:cs="Arial"/>
          <w:szCs w:val="22"/>
          <w:lang w:val="en-US" w:eastAsia="en-US"/>
        </w:rPr>
        <w:t xml:space="preserve">Come with me and………… </w:t>
      </w:r>
    </w:p>
    <w:p w14:paraId="12BF7F57" w14:textId="77777777" w:rsidR="00924A88" w:rsidRDefault="00924A88" w:rsidP="00EC2DBC">
      <w:pPr>
        <w:spacing w:after="0" w:line="259" w:lineRule="auto"/>
        <w:rPr>
          <w:rFonts w:eastAsia="Arial" w:cs="Arial"/>
          <w:szCs w:val="22"/>
          <w:lang w:val="en-US" w:eastAsia="en-US"/>
        </w:rPr>
      </w:pPr>
    </w:p>
    <w:p w14:paraId="13A382F8" w14:textId="7E9D6A49" w:rsidR="00924A88" w:rsidRPr="00924A88" w:rsidRDefault="00924A88" w:rsidP="00EC2DBC">
      <w:pPr>
        <w:spacing w:after="0" w:line="259" w:lineRule="auto"/>
        <w:rPr>
          <w:rFonts w:eastAsia="Arial" w:cs="Arial"/>
          <w:szCs w:val="22"/>
          <w:lang w:val="en-US" w:eastAsia="en-US"/>
        </w:rPr>
      </w:pPr>
      <w:r>
        <w:rPr>
          <w:rFonts w:eastAsia="Arial" w:cs="Arial"/>
          <w:szCs w:val="22"/>
          <w:lang w:val="en-US" w:eastAsia="en-US"/>
        </w:rPr>
        <w:t>A copy of the script is in every member of staffs lanyard as well as being displayed in every classroom and office.</w:t>
      </w:r>
    </w:p>
    <w:p w14:paraId="4A3F58A9" w14:textId="77777777" w:rsid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 </w:t>
      </w:r>
    </w:p>
    <w:p w14:paraId="7A521BB4" w14:textId="77777777" w:rsidR="00EC2DBC" w:rsidRPr="00924A88" w:rsidRDefault="00EC2DBC" w:rsidP="00EC2DBC">
      <w:pPr>
        <w:spacing w:after="0" w:line="259" w:lineRule="auto"/>
        <w:rPr>
          <w:rFonts w:eastAsia="Arial" w:cs="Arial"/>
          <w:szCs w:val="22"/>
          <w:lang w:val="en-US" w:eastAsia="en-US"/>
        </w:rPr>
      </w:pPr>
    </w:p>
    <w:p w14:paraId="78036FA6" w14:textId="77777777" w:rsidR="00924A88" w:rsidRPr="00924A88" w:rsidRDefault="00924A88" w:rsidP="00EC2DBC">
      <w:pPr>
        <w:spacing w:after="0" w:line="259" w:lineRule="auto"/>
        <w:rPr>
          <w:rFonts w:eastAsia="Arial" w:cs="Arial"/>
          <w:b/>
          <w:color w:val="1F4E79" w:themeColor="accent1" w:themeShade="80"/>
          <w:szCs w:val="22"/>
          <w:lang w:val="en-US" w:eastAsia="en-US"/>
        </w:rPr>
      </w:pPr>
      <w:r w:rsidRPr="00924A88">
        <w:rPr>
          <w:rFonts w:eastAsia="Arial" w:cs="Arial"/>
          <w:b/>
          <w:color w:val="1F4E79" w:themeColor="accent1" w:themeShade="80"/>
          <w:szCs w:val="22"/>
          <w:lang w:val="en-US" w:eastAsia="en-US"/>
        </w:rPr>
        <w:t>Zones of Regulation</w:t>
      </w:r>
    </w:p>
    <w:p w14:paraId="7B39260E" w14:textId="12DDDF10"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At </w:t>
      </w:r>
      <w:r w:rsidR="00EC2DBC">
        <w:rPr>
          <w:rFonts w:eastAsia="Arial" w:cs="Arial"/>
          <w:szCs w:val="22"/>
          <w:lang w:val="en-US" w:eastAsia="en-US"/>
        </w:rPr>
        <w:t>Garden City</w:t>
      </w:r>
      <w:r w:rsidRPr="00924A88">
        <w:rPr>
          <w:rFonts w:eastAsia="Arial" w:cs="Arial"/>
          <w:szCs w:val="22"/>
          <w:lang w:val="en-US" w:eastAsia="en-US"/>
        </w:rPr>
        <w:t xml:space="preserve">, we teach, ‘The Zones of Regulation’ which is geared toward helping pupils gain skills in consciously regulating their actions, which in turn leads to increased control, problem solving abilities and pro-social behaviours. This helps children to recognise when they are in different states called “zones,” with each of four zones represented by a different colour. Through teaching, children learn how to use strategies or tools to stay in a zone or move from one to another. Pupils explore calming techniques, cognitive strategies, and sensory supports so they will have a toolbox of methods to use to move between zones.  </w:t>
      </w:r>
    </w:p>
    <w:p w14:paraId="5A75DF0B" w14:textId="77777777" w:rsid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 </w:t>
      </w:r>
    </w:p>
    <w:p w14:paraId="35D437A8" w14:textId="1EAB2B26" w:rsidR="00EC2DBC" w:rsidRDefault="00EC2DBC" w:rsidP="00EC2DBC">
      <w:pPr>
        <w:spacing w:after="0" w:line="259" w:lineRule="auto"/>
        <w:jc w:val="center"/>
        <w:rPr>
          <w:rFonts w:eastAsia="Arial" w:cs="Arial"/>
          <w:szCs w:val="22"/>
          <w:lang w:val="en-US" w:eastAsia="en-US"/>
        </w:rPr>
      </w:pPr>
      <w:r>
        <w:rPr>
          <w:rFonts w:eastAsia="Arial" w:cs="Arial"/>
          <w:noProof/>
          <w:szCs w:val="22"/>
        </w:rPr>
        <w:lastRenderedPageBreak/>
        <w:drawing>
          <wp:inline distT="0" distB="0" distL="0" distR="0" wp14:anchorId="27A31D62" wp14:editId="37AB0481">
            <wp:extent cx="5548278" cy="64484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0154A.tmp"/>
                    <pic:cNvPicPr/>
                  </pic:nvPicPr>
                  <pic:blipFill rotWithShape="1">
                    <a:blip r:embed="rId12">
                      <a:extLst>
                        <a:ext uri="{28A0092B-C50C-407E-A947-70E740481C1C}">
                          <a14:useLocalDpi xmlns:a14="http://schemas.microsoft.com/office/drawing/2010/main" val="0"/>
                        </a:ext>
                      </a:extLst>
                    </a:blip>
                    <a:srcRect l="3159"/>
                    <a:stretch/>
                  </pic:blipFill>
                  <pic:spPr bwMode="auto">
                    <a:xfrm>
                      <a:off x="0" y="0"/>
                      <a:ext cx="5550463" cy="6450965"/>
                    </a:xfrm>
                    <a:prstGeom prst="rect">
                      <a:avLst/>
                    </a:prstGeom>
                    <a:ln>
                      <a:noFill/>
                    </a:ln>
                    <a:extLst>
                      <a:ext uri="{53640926-AAD7-44D8-BBD7-CCE9431645EC}">
                        <a14:shadowObscured xmlns:a14="http://schemas.microsoft.com/office/drawing/2010/main"/>
                      </a:ext>
                    </a:extLst>
                  </pic:spPr>
                </pic:pic>
              </a:graphicData>
            </a:graphic>
          </wp:inline>
        </w:drawing>
      </w:r>
    </w:p>
    <w:p w14:paraId="64C31D8F" w14:textId="77777777" w:rsidR="00EC2DBC" w:rsidRPr="00924A88" w:rsidRDefault="00EC2DBC" w:rsidP="00EC2DBC">
      <w:pPr>
        <w:spacing w:after="0" w:line="259" w:lineRule="auto"/>
        <w:rPr>
          <w:rFonts w:eastAsia="Arial" w:cs="Arial"/>
          <w:szCs w:val="22"/>
          <w:lang w:val="en-US" w:eastAsia="en-US"/>
        </w:rPr>
      </w:pPr>
    </w:p>
    <w:p w14:paraId="36D8A2C7" w14:textId="77777777" w:rsidR="00EC2DBC" w:rsidRDefault="00EC2DBC" w:rsidP="00EC2DBC">
      <w:pPr>
        <w:spacing w:after="0" w:line="259" w:lineRule="auto"/>
        <w:rPr>
          <w:rFonts w:eastAsia="Arial" w:cs="Arial"/>
          <w:b/>
          <w:color w:val="1F4E79" w:themeColor="accent1" w:themeShade="80"/>
          <w:szCs w:val="22"/>
          <w:lang w:val="en-US" w:eastAsia="en-US"/>
        </w:rPr>
      </w:pPr>
    </w:p>
    <w:p w14:paraId="33ED4E85" w14:textId="77777777" w:rsidR="00EC2DBC" w:rsidRPr="00EC2DBC" w:rsidRDefault="00924A88" w:rsidP="00EC2DBC">
      <w:pPr>
        <w:spacing w:after="0" w:line="259" w:lineRule="auto"/>
        <w:rPr>
          <w:rFonts w:eastAsia="Arial" w:cs="Arial"/>
          <w:b/>
          <w:szCs w:val="22"/>
          <w:lang w:val="en-US" w:eastAsia="en-US"/>
        </w:rPr>
      </w:pPr>
      <w:r w:rsidRPr="00EC2DBC">
        <w:rPr>
          <w:rFonts w:eastAsia="Arial" w:cs="Arial"/>
          <w:b/>
          <w:color w:val="1F4E79" w:themeColor="accent1" w:themeShade="80"/>
          <w:szCs w:val="22"/>
          <w:lang w:val="en-US" w:eastAsia="en-US"/>
        </w:rPr>
        <w:t xml:space="preserve">Consistency </w:t>
      </w:r>
      <w:r w:rsidRPr="00EC2DBC">
        <w:rPr>
          <w:rFonts w:eastAsia="Arial" w:cs="Arial"/>
          <w:b/>
          <w:szCs w:val="22"/>
          <w:lang w:val="en-US" w:eastAsia="en-US"/>
        </w:rPr>
        <w:t xml:space="preserve"> </w:t>
      </w:r>
    </w:p>
    <w:p w14:paraId="76FAA1DA" w14:textId="31EA086D"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Consistency is integral to our therapeutic approach to behaviour. All staff are expected to follow the behaviour policy. Pupils benefit from a consistent approach as it means, regardless of the behaviours, they will get the same calm and predictable reaction from any member of staff. This helps to create a calm, safe and secure environment.  </w:t>
      </w:r>
    </w:p>
    <w:p w14:paraId="082027E0" w14:textId="77777777"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 </w:t>
      </w:r>
    </w:p>
    <w:p w14:paraId="2CFABF19" w14:textId="77777777" w:rsidR="00EC2DBC"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At </w:t>
      </w:r>
      <w:r w:rsidR="00EC2DBC">
        <w:rPr>
          <w:rFonts w:eastAsia="Arial" w:cs="Arial"/>
          <w:szCs w:val="22"/>
          <w:lang w:val="en-US" w:eastAsia="en-US"/>
        </w:rPr>
        <w:t>Garden City Academy</w:t>
      </w:r>
      <w:r w:rsidRPr="00924A88">
        <w:rPr>
          <w:rFonts w:eastAsia="Arial" w:cs="Arial"/>
          <w:szCs w:val="22"/>
          <w:lang w:val="en-US" w:eastAsia="en-US"/>
        </w:rPr>
        <w:t xml:space="preserve">, we </w:t>
      </w:r>
      <w:r w:rsidR="00EC2DBC">
        <w:rPr>
          <w:rFonts w:eastAsia="Arial" w:cs="Arial"/>
          <w:szCs w:val="22"/>
          <w:lang w:val="en-US" w:eastAsia="en-US"/>
        </w:rPr>
        <w:t xml:space="preserve">achieve consistency through:  </w:t>
      </w:r>
    </w:p>
    <w:p w14:paraId="4766109F" w14:textId="77777777" w:rsidR="00EC2DBC" w:rsidRDefault="00EC2DBC" w:rsidP="00EC2DBC">
      <w:pPr>
        <w:pStyle w:val="ListParagraph"/>
        <w:numPr>
          <w:ilvl w:val="0"/>
          <w:numId w:val="29"/>
        </w:numPr>
        <w:spacing w:after="0" w:line="259" w:lineRule="auto"/>
        <w:rPr>
          <w:rFonts w:eastAsia="Arial" w:cs="Arial"/>
          <w:szCs w:val="22"/>
          <w:lang w:val="en-US" w:eastAsia="en-US"/>
        </w:rPr>
      </w:pPr>
      <w:r>
        <w:rPr>
          <w:rFonts w:eastAsia="Arial" w:cs="Arial"/>
          <w:szCs w:val="22"/>
          <w:lang w:val="en-US" w:eastAsia="en-US"/>
        </w:rPr>
        <w:t xml:space="preserve">Shared beliefs </w:t>
      </w:r>
    </w:p>
    <w:p w14:paraId="0B3BC5FD" w14:textId="77777777" w:rsidR="00EC2DBC" w:rsidRDefault="00EC2DBC" w:rsidP="00EC2DBC">
      <w:pPr>
        <w:pStyle w:val="ListParagraph"/>
        <w:numPr>
          <w:ilvl w:val="0"/>
          <w:numId w:val="29"/>
        </w:numPr>
        <w:spacing w:after="0" w:line="259" w:lineRule="auto"/>
        <w:rPr>
          <w:rFonts w:eastAsia="Arial" w:cs="Arial"/>
          <w:szCs w:val="22"/>
          <w:lang w:val="en-US" w:eastAsia="en-US"/>
        </w:rPr>
      </w:pPr>
      <w:r>
        <w:rPr>
          <w:rFonts w:eastAsia="Arial" w:cs="Arial"/>
          <w:szCs w:val="22"/>
          <w:lang w:val="en-US" w:eastAsia="en-US"/>
        </w:rPr>
        <w:t xml:space="preserve">Shared values </w:t>
      </w:r>
    </w:p>
    <w:p w14:paraId="4FC86F00" w14:textId="77777777" w:rsidR="00EC2DBC" w:rsidRDefault="00EC2DBC" w:rsidP="00EC2DBC">
      <w:pPr>
        <w:pStyle w:val="ListParagraph"/>
        <w:numPr>
          <w:ilvl w:val="0"/>
          <w:numId w:val="29"/>
        </w:numPr>
        <w:spacing w:after="0" w:line="259" w:lineRule="auto"/>
        <w:rPr>
          <w:rFonts w:eastAsia="Arial" w:cs="Arial"/>
          <w:szCs w:val="22"/>
          <w:lang w:val="en-US" w:eastAsia="en-US"/>
        </w:rPr>
      </w:pPr>
      <w:r>
        <w:rPr>
          <w:rFonts w:eastAsia="Arial" w:cs="Arial"/>
          <w:szCs w:val="22"/>
          <w:lang w:val="en-US" w:eastAsia="en-US"/>
        </w:rPr>
        <w:t xml:space="preserve">Shared aims </w:t>
      </w:r>
    </w:p>
    <w:p w14:paraId="6294A9E1" w14:textId="77777777" w:rsidR="00EC2DBC" w:rsidRDefault="00EC2DBC" w:rsidP="00EC2DBC">
      <w:pPr>
        <w:pStyle w:val="ListParagraph"/>
        <w:numPr>
          <w:ilvl w:val="0"/>
          <w:numId w:val="29"/>
        </w:numPr>
        <w:spacing w:after="0" w:line="259" w:lineRule="auto"/>
        <w:rPr>
          <w:rFonts w:eastAsia="Arial" w:cs="Arial"/>
          <w:szCs w:val="22"/>
          <w:lang w:val="en-US" w:eastAsia="en-US"/>
        </w:rPr>
      </w:pPr>
      <w:r>
        <w:rPr>
          <w:rFonts w:eastAsia="Arial" w:cs="Arial"/>
          <w:szCs w:val="22"/>
          <w:lang w:val="en-US" w:eastAsia="en-US"/>
        </w:rPr>
        <w:lastRenderedPageBreak/>
        <w:t xml:space="preserve">Shared actions </w:t>
      </w:r>
    </w:p>
    <w:p w14:paraId="1436D5FA" w14:textId="77777777" w:rsidR="00EC2DBC" w:rsidRDefault="00EC2DBC" w:rsidP="00EC2DBC">
      <w:pPr>
        <w:pStyle w:val="ListParagraph"/>
        <w:numPr>
          <w:ilvl w:val="0"/>
          <w:numId w:val="29"/>
        </w:numPr>
        <w:spacing w:after="0" w:line="259" w:lineRule="auto"/>
        <w:rPr>
          <w:rFonts w:eastAsia="Arial" w:cs="Arial"/>
          <w:szCs w:val="22"/>
          <w:lang w:val="en-US" w:eastAsia="en-US"/>
        </w:rPr>
      </w:pPr>
      <w:r>
        <w:rPr>
          <w:rFonts w:eastAsia="Arial" w:cs="Arial"/>
          <w:szCs w:val="22"/>
          <w:lang w:val="en-US" w:eastAsia="en-US"/>
        </w:rPr>
        <w:t xml:space="preserve">Shared responses </w:t>
      </w:r>
    </w:p>
    <w:p w14:paraId="54A683A2" w14:textId="16BB8D3F" w:rsidR="00924A88" w:rsidRPr="00EC2DBC" w:rsidRDefault="00924A88" w:rsidP="00EC2DBC">
      <w:pPr>
        <w:pStyle w:val="ListParagraph"/>
        <w:numPr>
          <w:ilvl w:val="0"/>
          <w:numId w:val="29"/>
        </w:numPr>
        <w:spacing w:after="0" w:line="259" w:lineRule="auto"/>
        <w:rPr>
          <w:rFonts w:eastAsia="Arial" w:cs="Arial"/>
          <w:szCs w:val="22"/>
          <w:lang w:val="en-US" w:eastAsia="en-US"/>
        </w:rPr>
      </w:pPr>
      <w:r w:rsidRPr="00EC2DBC">
        <w:rPr>
          <w:rFonts w:eastAsia="Arial" w:cs="Arial"/>
          <w:szCs w:val="22"/>
          <w:lang w:val="en-US" w:eastAsia="en-US"/>
        </w:rPr>
        <w:t xml:space="preserve">Shared policy and practice </w:t>
      </w:r>
    </w:p>
    <w:p w14:paraId="1314ADBA" w14:textId="77777777" w:rsid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 </w:t>
      </w:r>
    </w:p>
    <w:p w14:paraId="020E795C" w14:textId="77777777" w:rsidR="00EC2DBC" w:rsidRPr="00924A88" w:rsidRDefault="00EC2DBC" w:rsidP="00EC2DBC">
      <w:pPr>
        <w:spacing w:after="0" w:line="259" w:lineRule="auto"/>
        <w:rPr>
          <w:rFonts w:eastAsia="Arial" w:cs="Arial"/>
          <w:szCs w:val="22"/>
          <w:lang w:val="en-US" w:eastAsia="en-US"/>
        </w:rPr>
      </w:pPr>
    </w:p>
    <w:p w14:paraId="342670EB" w14:textId="77777777" w:rsidR="00EC2DBC" w:rsidRPr="00EC2DBC" w:rsidRDefault="00924A88" w:rsidP="00EC2DBC">
      <w:pPr>
        <w:spacing w:after="0" w:line="259" w:lineRule="auto"/>
        <w:rPr>
          <w:rFonts w:eastAsia="Arial" w:cs="Arial"/>
          <w:b/>
          <w:color w:val="1F4E79" w:themeColor="accent1" w:themeShade="80"/>
          <w:szCs w:val="22"/>
          <w:lang w:val="en-US" w:eastAsia="en-US"/>
        </w:rPr>
      </w:pPr>
      <w:r w:rsidRPr="00EC2DBC">
        <w:rPr>
          <w:rFonts w:eastAsia="Arial" w:cs="Arial"/>
          <w:b/>
          <w:color w:val="1F4E79" w:themeColor="accent1" w:themeShade="80"/>
          <w:szCs w:val="22"/>
          <w:lang w:val="en-US" w:eastAsia="en-US"/>
        </w:rPr>
        <w:t>Planning</w:t>
      </w:r>
    </w:p>
    <w:p w14:paraId="1B59842D" w14:textId="33E8FDAF"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We make sure that responses to likely negative behaviours are planned for in advance to ensure that staff know what to do and are not taken by surprise. We use the following planning tools to inform and plan appropriate responses:  </w:t>
      </w:r>
    </w:p>
    <w:p w14:paraId="54307063" w14:textId="77777777"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 </w:t>
      </w:r>
    </w:p>
    <w:p w14:paraId="0C58E065" w14:textId="3EF7A094" w:rsidR="00EC2DBC" w:rsidRPr="00EC2DBC" w:rsidRDefault="00EC2DBC" w:rsidP="00EC2DBC">
      <w:pPr>
        <w:pStyle w:val="ListParagraph"/>
        <w:numPr>
          <w:ilvl w:val="0"/>
          <w:numId w:val="30"/>
        </w:numPr>
        <w:spacing w:after="0" w:line="259" w:lineRule="auto"/>
        <w:rPr>
          <w:rFonts w:eastAsia="Arial" w:cs="Arial"/>
          <w:szCs w:val="22"/>
          <w:lang w:val="en-US" w:eastAsia="en-US"/>
        </w:rPr>
      </w:pPr>
      <w:r>
        <w:rPr>
          <w:rFonts w:eastAsia="Arial" w:cs="Arial"/>
          <w:szCs w:val="22"/>
          <w:lang w:val="en-US" w:eastAsia="en-US"/>
        </w:rPr>
        <w:t xml:space="preserve">Anxiety Mapping (Appendix </w:t>
      </w:r>
      <w:r w:rsidR="009C026E">
        <w:rPr>
          <w:rFonts w:eastAsia="Arial" w:cs="Arial"/>
          <w:szCs w:val="22"/>
          <w:lang w:val="en-US" w:eastAsia="en-US"/>
        </w:rPr>
        <w:t>2</w:t>
      </w:r>
      <w:r w:rsidR="00924A88" w:rsidRPr="00EC2DBC">
        <w:rPr>
          <w:rFonts w:eastAsia="Arial" w:cs="Arial"/>
          <w:szCs w:val="22"/>
          <w:lang w:val="en-US" w:eastAsia="en-US"/>
        </w:rPr>
        <w:t xml:space="preserve">) </w:t>
      </w:r>
    </w:p>
    <w:p w14:paraId="04444AFF" w14:textId="4D34A2CE" w:rsidR="00EC2DBC" w:rsidRPr="00EC2DBC" w:rsidRDefault="00EC2DBC" w:rsidP="00EC2DBC">
      <w:pPr>
        <w:pStyle w:val="ListParagraph"/>
        <w:numPr>
          <w:ilvl w:val="0"/>
          <w:numId w:val="30"/>
        </w:numPr>
        <w:spacing w:after="0" w:line="259" w:lineRule="auto"/>
        <w:rPr>
          <w:rFonts w:eastAsia="Arial" w:cs="Arial"/>
          <w:szCs w:val="22"/>
          <w:lang w:val="en-US" w:eastAsia="en-US"/>
        </w:rPr>
      </w:pPr>
      <w:r>
        <w:rPr>
          <w:rFonts w:eastAsia="Arial" w:cs="Arial"/>
          <w:szCs w:val="22"/>
          <w:lang w:val="en-US" w:eastAsia="en-US"/>
        </w:rPr>
        <w:t xml:space="preserve">Roots and Fruits (Appendix </w:t>
      </w:r>
      <w:r w:rsidR="009C026E">
        <w:rPr>
          <w:rFonts w:eastAsia="Arial" w:cs="Arial"/>
          <w:szCs w:val="22"/>
          <w:lang w:val="en-US" w:eastAsia="en-US"/>
        </w:rPr>
        <w:t>3</w:t>
      </w:r>
      <w:r w:rsidR="00924A88" w:rsidRPr="00EC2DBC">
        <w:rPr>
          <w:rFonts w:eastAsia="Arial" w:cs="Arial"/>
          <w:szCs w:val="22"/>
          <w:lang w:val="en-US" w:eastAsia="en-US"/>
        </w:rPr>
        <w:t xml:space="preserve">) </w:t>
      </w:r>
    </w:p>
    <w:p w14:paraId="05CE633D" w14:textId="5098F942" w:rsidR="00EC2DBC" w:rsidRPr="00EC2DBC" w:rsidRDefault="00924A88" w:rsidP="00EC2DBC">
      <w:pPr>
        <w:pStyle w:val="ListParagraph"/>
        <w:numPr>
          <w:ilvl w:val="0"/>
          <w:numId w:val="30"/>
        </w:numPr>
        <w:spacing w:after="0" w:line="259" w:lineRule="auto"/>
        <w:rPr>
          <w:rFonts w:eastAsia="Arial" w:cs="Arial"/>
          <w:szCs w:val="22"/>
          <w:lang w:val="en-US" w:eastAsia="en-US"/>
        </w:rPr>
      </w:pPr>
      <w:r w:rsidRPr="00EC2DBC">
        <w:rPr>
          <w:rFonts w:eastAsia="Arial" w:cs="Arial"/>
          <w:szCs w:val="22"/>
          <w:lang w:val="en-US" w:eastAsia="en-US"/>
        </w:rPr>
        <w:t>Conscious/sub</w:t>
      </w:r>
      <w:r w:rsidR="00EC2DBC">
        <w:rPr>
          <w:rFonts w:eastAsia="Arial" w:cs="Arial"/>
          <w:szCs w:val="22"/>
          <w:lang w:val="en-US" w:eastAsia="en-US"/>
        </w:rPr>
        <w:t xml:space="preserve"> conscious Checklist (Appendix </w:t>
      </w:r>
      <w:r w:rsidR="009C026E">
        <w:rPr>
          <w:rFonts w:eastAsia="Arial" w:cs="Arial"/>
          <w:szCs w:val="22"/>
          <w:lang w:val="en-US" w:eastAsia="en-US"/>
        </w:rPr>
        <w:t>4</w:t>
      </w:r>
      <w:r w:rsidRPr="00EC2DBC">
        <w:rPr>
          <w:rFonts w:eastAsia="Arial" w:cs="Arial"/>
          <w:szCs w:val="22"/>
          <w:lang w:val="en-US" w:eastAsia="en-US"/>
        </w:rPr>
        <w:t xml:space="preserve">) </w:t>
      </w:r>
    </w:p>
    <w:p w14:paraId="785B14D4" w14:textId="533938E8" w:rsidR="00EC2DBC" w:rsidRPr="00EC2DBC" w:rsidRDefault="00924A88" w:rsidP="00EC2DBC">
      <w:pPr>
        <w:pStyle w:val="ListParagraph"/>
        <w:numPr>
          <w:ilvl w:val="0"/>
          <w:numId w:val="30"/>
        </w:numPr>
        <w:spacing w:after="0" w:line="259" w:lineRule="auto"/>
        <w:rPr>
          <w:rFonts w:eastAsia="Arial" w:cs="Arial"/>
          <w:szCs w:val="22"/>
          <w:lang w:val="en-US" w:eastAsia="en-US"/>
        </w:rPr>
      </w:pPr>
      <w:r w:rsidRPr="00EC2DBC">
        <w:rPr>
          <w:rFonts w:eastAsia="Arial" w:cs="Arial"/>
          <w:szCs w:val="22"/>
          <w:lang w:val="en-US" w:eastAsia="en-US"/>
        </w:rPr>
        <w:t>Risk A</w:t>
      </w:r>
      <w:r w:rsidR="00EC2DBC">
        <w:rPr>
          <w:rFonts w:eastAsia="Arial" w:cs="Arial"/>
          <w:szCs w:val="22"/>
          <w:lang w:val="en-US" w:eastAsia="en-US"/>
        </w:rPr>
        <w:t xml:space="preserve">ssessment Calculator (Appendix </w:t>
      </w:r>
      <w:r w:rsidR="009C026E">
        <w:rPr>
          <w:rFonts w:eastAsia="Arial" w:cs="Arial"/>
          <w:szCs w:val="22"/>
          <w:lang w:val="en-US" w:eastAsia="en-US"/>
        </w:rPr>
        <w:t>5</w:t>
      </w:r>
      <w:r w:rsidRPr="00EC2DBC">
        <w:rPr>
          <w:rFonts w:eastAsia="Arial" w:cs="Arial"/>
          <w:szCs w:val="22"/>
          <w:lang w:val="en-US" w:eastAsia="en-US"/>
        </w:rPr>
        <w:t xml:space="preserve">) </w:t>
      </w:r>
    </w:p>
    <w:p w14:paraId="75E57D5D" w14:textId="77777777" w:rsidR="009C026E" w:rsidRDefault="00924A88" w:rsidP="00EC2DBC">
      <w:pPr>
        <w:pStyle w:val="ListParagraph"/>
        <w:numPr>
          <w:ilvl w:val="0"/>
          <w:numId w:val="30"/>
        </w:numPr>
        <w:spacing w:after="0" w:line="259" w:lineRule="auto"/>
        <w:rPr>
          <w:rFonts w:eastAsia="Arial" w:cs="Arial"/>
          <w:szCs w:val="22"/>
          <w:lang w:val="en-US" w:eastAsia="en-US"/>
        </w:rPr>
      </w:pPr>
      <w:r w:rsidRPr="00EC2DBC">
        <w:rPr>
          <w:rFonts w:eastAsia="Arial" w:cs="Arial"/>
          <w:szCs w:val="22"/>
          <w:lang w:val="en-US" w:eastAsia="en-US"/>
        </w:rPr>
        <w:t>Risk Reduct</w:t>
      </w:r>
      <w:r w:rsidR="00EC2DBC">
        <w:rPr>
          <w:rFonts w:eastAsia="Arial" w:cs="Arial"/>
          <w:szCs w:val="22"/>
          <w:lang w:val="en-US" w:eastAsia="en-US"/>
        </w:rPr>
        <w:t xml:space="preserve">ion Management Plans (Appendix </w:t>
      </w:r>
      <w:r w:rsidR="009C026E">
        <w:rPr>
          <w:rFonts w:eastAsia="Arial" w:cs="Arial"/>
          <w:szCs w:val="22"/>
          <w:lang w:val="en-US" w:eastAsia="en-US"/>
        </w:rPr>
        <w:t>6</w:t>
      </w:r>
      <w:r w:rsidRPr="00EC2DBC">
        <w:rPr>
          <w:rFonts w:eastAsia="Arial" w:cs="Arial"/>
          <w:szCs w:val="22"/>
          <w:lang w:val="en-US" w:eastAsia="en-US"/>
        </w:rPr>
        <w:t>)</w:t>
      </w:r>
    </w:p>
    <w:p w14:paraId="461D3ADA" w14:textId="3335E785" w:rsidR="00EC2DBC" w:rsidRPr="00EC2DBC" w:rsidRDefault="009C026E" w:rsidP="00EC2DBC">
      <w:pPr>
        <w:pStyle w:val="ListParagraph"/>
        <w:numPr>
          <w:ilvl w:val="0"/>
          <w:numId w:val="30"/>
        </w:numPr>
        <w:spacing w:after="0" w:line="259" w:lineRule="auto"/>
        <w:rPr>
          <w:rFonts w:eastAsia="Arial" w:cs="Arial"/>
          <w:szCs w:val="22"/>
          <w:lang w:val="en-US" w:eastAsia="en-US"/>
        </w:rPr>
      </w:pPr>
      <w:r>
        <w:rPr>
          <w:rFonts w:eastAsia="Arial" w:cs="Arial"/>
          <w:szCs w:val="22"/>
          <w:lang w:val="en-US" w:eastAsia="en-US"/>
        </w:rPr>
        <w:t>Individual Risk Reduction Plan (Appendix 7)</w:t>
      </w:r>
      <w:r w:rsidR="00924A88" w:rsidRPr="00EC2DBC">
        <w:rPr>
          <w:rFonts w:eastAsia="Arial" w:cs="Arial"/>
          <w:szCs w:val="22"/>
          <w:lang w:val="en-US" w:eastAsia="en-US"/>
        </w:rPr>
        <w:t xml:space="preserve"> </w:t>
      </w:r>
    </w:p>
    <w:p w14:paraId="06E3D530" w14:textId="2C4F92F0" w:rsidR="00EC2DBC" w:rsidRPr="00EC2DBC" w:rsidRDefault="00924A88" w:rsidP="00EC2DBC">
      <w:pPr>
        <w:pStyle w:val="ListParagraph"/>
        <w:numPr>
          <w:ilvl w:val="0"/>
          <w:numId w:val="30"/>
        </w:numPr>
        <w:spacing w:after="0" w:line="259" w:lineRule="auto"/>
        <w:rPr>
          <w:rFonts w:eastAsia="Arial" w:cs="Arial"/>
          <w:szCs w:val="22"/>
          <w:lang w:val="en-US" w:eastAsia="en-US"/>
        </w:rPr>
      </w:pPr>
      <w:r w:rsidRPr="00EC2DBC">
        <w:rPr>
          <w:rFonts w:eastAsia="Arial" w:cs="Arial"/>
          <w:szCs w:val="22"/>
          <w:lang w:val="en-US" w:eastAsia="en-US"/>
        </w:rPr>
        <w:t>ABC (Antecedent, Behaviour and Consequence)</w:t>
      </w:r>
      <w:r w:rsidR="009C026E">
        <w:rPr>
          <w:rFonts w:eastAsia="Arial" w:cs="Arial"/>
          <w:szCs w:val="22"/>
          <w:lang w:val="en-US" w:eastAsia="en-US"/>
        </w:rPr>
        <w:t xml:space="preserve"> (Appendix 8)</w:t>
      </w:r>
    </w:p>
    <w:p w14:paraId="7F36991F" w14:textId="7022D0F4" w:rsidR="00924A88" w:rsidRPr="00924A88" w:rsidRDefault="00924A88" w:rsidP="00EC2DBC">
      <w:pPr>
        <w:spacing w:after="0" w:line="259" w:lineRule="auto"/>
        <w:rPr>
          <w:rFonts w:eastAsia="Arial" w:cs="Arial"/>
          <w:szCs w:val="22"/>
          <w:lang w:val="en-US" w:eastAsia="en-US"/>
        </w:rPr>
      </w:pPr>
    </w:p>
    <w:p w14:paraId="01B0E71A" w14:textId="05CFB2B6"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All of the above documents can be found in the Appendices</w:t>
      </w:r>
      <w:r w:rsidR="00EC2DBC">
        <w:rPr>
          <w:rFonts w:eastAsia="Arial" w:cs="Arial"/>
          <w:szCs w:val="22"/>
          <w:lang w:val="en-US" w:eastAsia="en-US"/>
        </w:rPr>
        <w:t xml:space="preserve"> with accompanying guidance.   </w:t>
      </w:r>
    </w:p>
    <w:p w14:paraId="7A9E8963" w14:textId="77777777"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 </w:t>
      </w:r>
    </w:p>
    <w:p w14:paraId="2F099CF8" w14:textId="77777777"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The important principle is that we ANALYSE children’s behaviour and not MORALISE about it.  We ask ourselves the question, ‘What is the behaviour telling us?’  Finding out why a child acts in a particular way is the key to supporting them in learning how to change it by using consequences that are designed to create understanding in the child. </w:t>
      </w:r>
    </w:p>
    <w:p w14:paraId="1ED7A632" w14:textId="77777777" w:rsid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 </w:t>
      </w:r>
    </w:p>
    <w:p w14:paraId="5F83EDB5" w14:textId="77777777" w:rsidR="009C026E" w:rsidRPr="00924A88" w:rsidRDefault="009C026E" w:rsidP="00EC2DBC">
      <w:pPr>
        <w:spacing w:after="0" w:line="259" w:lineRule="auto"/>
        <w:rPr>
          <w:rFonts w:eastAsia="Arial" w:cs="Arial"/>
          <w:szCs w:val="22"/>
          <w:lang w:val="en-US" w:eastAsia="en-US"/>
        </w:rPr>
      </w:pPr>
    </w:p>
    <w:p w14:paraId="3801C74A" w14:textId="77777777" w:rsidR="009C026E" w:rsidRPr="009C026E" w:rsidRDefault="00924A88" w:rsidP="00EC2DBC">
      <w:pPr>
        <w:spacing w:after="0" w:line="259" w:lineRule="auto"/>
        <w:rPr>
          <w:rFonts w:eastAsia="Arial" w:cs="Arial"/>
          <w:b/>
          <w:color w:val="1F4E79" w:themeColor="accent1" w:themeShade="80"/>
          <w:szCs w:val="22"/>
          <w:lang w:val="en-US" w:eastAsia="en-US"/>
        </w:rPr>
      </w:pPr>
      <w:r w:rsidRPr="009C026E">
        <w:rPr>
          <w:rFonts w:eastAsia="Arial" w:cs="Arial"/>
          <w:b/>
          <w:color w:val="1F4E79" w:themeColor="accent1" w:themeShade="80"/>
          <w:szCs w:val="22"/>
          <w:lang w:val="en-US" w:eastAsia="en-US"/>
        </w:rPr>
        <w:t xml:space="preserve">Rewards and Positive Reinforcement  </w:t>
      </w:r>
    </w:p>
    <w:p w14:paraId="520F864F" w14:textId="4112B260"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Our emphasis is on promoting pro-social behaviour. </w:t>
      </w:r>
      <w:r w:rsidR="009C026E">
        <w:rPr>
          <w:rFonts w:eastAsia="Arial" w:cs="Arial"/>
          <w:szCs w:val="22"/>
          <w:lang w:val="en-US" w:eastAsia="en-US"/>
        </w:rPr>
        <w:t xml:space="preserve">Garden City Academy </w:t>
      </w:r>
      <w:r w:rsidRPr="00924A88">
        <w:rPr>
          <w:rFonts w:eastAsia="Arial" w:cs="Arial"/>
          <w:szCs w:val="22"/>
          <w:lang w:val="en-US" w:eastAsia="en-US"/>
        </w:rPr>
        <w:t xml:space="preserve">whole school community aims to promote pro-social behaviour through praise and unexpected reward.   </w:t>
      </w:r>
    </w:p>
    <w:p w14:paraId="38A05CBE" w14:textId="77777777"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 </w:t>
      </w:r>
    </w:p>
    <w:p w14:paraId="04DA8333" w14:textId="77777777" w:rsidR="009C026E" w:rsidRDefault="00924A88" w:rsidP="00EC2DBC">
      <w:pPr>
        <w:spacing w:after="0" w:line="259" w:lineRule="auto"/>
        <w:rPr>
          <w:rFonts w:eastAsia="Arial" w:cs="Arial"/>
          <w:szCs w:val="22"/>
          <w:lang w:val="en-US" w:eastAsia="en-US"/>
        </w:rPr>
      </w:pPr>
      <w:r w:rsidRPr="00924A88">
        <w:rPr>
          <w:rFonts w:eastAsia="Arial" w:cs="Arial"/>
          <w:szCs w:val="22"/>
          <w:lang w:val="en-US" w:eastAsia="en-US"/>
        </w:rPr>
        <w:t>We aim to promote pro-social behaviour through recognition</w:t>
      </w:r>
      <w:r w:rsidR="009C026E">
        <w:rPr>
          <w:rFonts w:eastAsia="Arial" w:cs="Arial"/>
          <w:szCs w:val="22"/>
          <w:lang w:val="en-US" w:eastAsia="en-US"/>
        </w:rPr>
        <w:t xml:space="preserve"> including:  </w:t>
      </w:r>
    </w:p>
    <w:p w14:paraId="67BB9762" w14:textId="77777777" w:rsidR="009C026E" w:rsidRDefault="00924A88" w:rsidP="009C026E">
      <w:pPr>
        <w:pStyle w:val="ListParagraph"/>
        <w:numPr>
          <w:ilvl w:val="0"/>
          <w:numId w:val="32"/>
        </w:numPr>
        <w:spacing w:after="0" w:line="259" w:lineRule="auto"/>
        <w:rPr>
          <w:rFonts w:eastAsia="Arial" w:cs="Arial"/>
          <w:szCs w:val="22"/>
          <w:lang w:val="en-US" w:eastAsia="en-US"/>
        </w:rPr>
      </w:pPr>
      <w:r w:rsidRPr="009C026E">
        <w:rPr>
          <w:rFonts w:eastAsia="Arial" w:cs="Arial"/>
          <w:szCs w:val="22"/>
          <w:lang w:val="en-US" w:eastAsia="en-US"/>
        </w:rPr>
        <w:t xml:space="preserve">giving verbal </w:t>
      </w:r>
      <w:r w:rsidR="009C026E">
        <w:rPr>
          <w:rFonts w:eastAsia="Arial" w:cs="Arial"/>
          <w:szCs w:val="22"/>
          <w:lang w:val="en-US" w:eastAsia="en-US"/>
        </w:rPr>
        <w:t>praise and positive feedback</w:t>
      </w:r>
    </w:p>
    <w:p w14:paraId="10BAACFE" w14:textId="77777777" w:rsidR="009C026E" w:rsidRDefault="00924A88" w:rsidP="009C026E">
      <w:pPr>
        <w:pStyle w:val="ListParagraph"/>
        <w:numPr>
          <w:ilvl w:val="0"/>
          <w:numId w:val="32"/>
        </w:numPr>
        <w:spacing w:after="0" w:line="259" w:lineRule="auto"/>
        <w:rPr>
          <w:rFonts w:eastAsia="Arial" w:cs="Arial"/>
          <w:szCs w:val="22"/>
          <w:lang w:val="en-US" w:eastAsia="en-US"/>
        </w:rPr>
      </w:pPr>
      <w:r w:rsidRPr="009C026E">
        <w:rPr>
          <w:rFonts w:eastAsia="Arial" w:cs="Arial"/>
          <w:szCs w:val="22"/>
          <w:lang w:val="en-US" w:eastAsia="en-US"/>
        </w:rPr>
        <w:t>communication with parents/carers to hig</w:t>
      </w:r>
      <w:r w:rsidR="009C026E">
        <w:rPr>
          <w:rFonts w:eastAsia="Arial" w:cs="Arial"/>
          <w:szCs w:val="22"/>
          <w:lang w:val="en-US" w:eastAsia="en-US"/>
        </w:rPr>
        <w:t>hlight pro-social behaviours</w:t>
      </w:r>
    </w:p>
    <w:p w14:paraId="598C802E" w14:textId="77777777" w:rsidR="009C026E" w:rsidRDefault="00924A88" w:rsidP="009C026E">
      <w:pPr>
        <w:pStyle w:val="ListParagraph"/>
        <w:numPr>
          <w:ilvl w:val="0"/>
          <w:numId w:val="32"/>
        </w:numPr>
        <w:spacing w:after="0" w:line="259" w:lineRule="auto"/>
        <w:rPr>
          <w:rFonts w:eastAsia="Arial" w:cs="Arial"/>
          <w:szCs w:val="22"/>
          <w:lang w:val="en-US" w:eastAsia="en-US"/>
        </w:rPr>
      </w:pPr>
      <w:r w:rsidRPr="009C026E">
        <w:rPr>
          <w:rFonts w:eastAsia="Arial" w:cs="Arial"/>
          <w:szCs w:val="22"/>
          <w:lang w:val="en-US" w:eastAsia="en-US"/>
        </w:rPr>
        <w:t>role modelling to</w:t>
      </w:r>
      <w:r w:rsidR="009C026E">
        <w:rPr>
          <w:rFonts w:eastAsia="Arial" w:cs="Arial"/>
          <w:szCs w:val="22"/>
          <w:lang w:val="en-US" w:eastAsia="en-US"/>
        </w:rPr>
        <w:t xml:space="preserve"> peers throughout the school</w:t>
      </w:r>
    </w:p>
    <w:p w14:paraId="0216AB58" w14:textId="77777777" w:rsidR="009C026E" w:rsidRDefault="00924A88" w:rsidP="009C026E">
      <w:pPr>
        <w:pStyle w:val="ListParagraph"/>
        <w:numPr>
          <w:ilvl w:val="0"/>
          <w:numId w:val="32"/>
        </w:numPr>
        <w:spacing w:after="0" w:line="259" w:lineRule="auto"/>
        <w:rPr>
          <w:rFonts w:eastAsia="Arial" w:cs="Arial"/>
          <w:szCs w:val="22"/>
          <w:lang w:val="en-US" w:eastAsia="en-US"/>
        </w:rPr>
      </w:pPr>
      <w:r w:rsidRPr="009C026E">
        <w:rPr>
          <w:rFonts w:eastAsia="Arial" w:cs="Arial"/>
          <w:szCs w:val="22"/>
          <w:lang w:val="en-US" w:eastAsia="en-US"/>
        </w:rPr>
        <w:t>allocation o</w:t>
      </w:r>
      <w:r w:rsidR="009C026E">
        <w:rPr>
          <w:rFonts w:eastAsia="Arial" w:cs="Arial"/>
          <w:szCs w:val="22"/>
          <w:lang w:val="en-US" w:eastAsia="en-US"/>
        </w:rPr>
        <w:t>f responsibilities and roles</w:t>
      </w:r>
    </w:p>
    <w:p w14:paraId="78B33324" w14:textId="77777777" w:rsidR="009C026E" w:rsidRDefault="00924A88" w:rsidP="009C026E">
      <w:pPr>
        <w:pStyle w:val="ListParagraph"/>
        <w:numPr>
          <w:ilvl w:val="0"/>
          <w:numId w:val="32"/>
        </w:numPr>
        <w:spacing w:after="0" w:line="259" w:lineRule="auto"/>
        <w:rPr>
          <w:rFonts w:eastAsia="Arial" w:cs="Arial"/>
          <w:szCs w:val="22"/>
          <w:lang w:val="en-US" w:eastAsia="en-US"/>
        </w:rPr>
      </w:pPr>
      <w:r w:rsidRPr="009C026E">
        <w:rPr>
          <w:rFonts w:eastAsia="Arial" w:cs="Arial"/>
          <w:szCs w:val="22"/>
          <w:lang w:val="en-US" w:eastAsia="en-US"/>
        </w:rPr>
        <w:t>acknowledgement of demonstrati</w:t>
      </w:r>
      <w:r w:rsidR="009C026E">
        <w:rPr>
          <w:rFonts w:eastAsia="Arial" w:cs="Arial"/>
          <w:szCs w:val="22"/>
          <w:lang w:val="en-US" w:eastAsia="en-US"/>
        </w:rPr>
        <w:t>ng school values</w:t>
      </w:r>
    </w:p>
    <w:p w14:paraId="7CA1E66A" w14:textId="77777777" w:rsidR="009C026E" w:rsidRDefault="00924A88" w:rsidP="009C026E">
      <w:pPr>
        <w:pStyle w:val="ListParagraph"/>
        <w:numPr>
          <w:ilvl w:val="0"/>
          <w:numId w:val="32"/>
        </w:numPr>
        <w:spacing w:after="0" w:line="259" w:lineRule="auto"/>
        <w:rPr>
          <w:rFonts w:eastAsia="Arial" w:cs="Arial"/>
          <w:szCs w:val="22"/>
          <w:lang w:val="en-US" w:eastAsia="en-US"/>
        </w:rPr>
      </w:pPr>
      <w:r w:rsidRPr="009C026E">
        <w:rPr>
          <w:rFonts w:eastAsia="Arial" w:cs="Arial"/>
          <w:szCs w:val="22"/>
          <w:lang w:val="en-US" w:eastAsia="en-US"/>
        </w:rPr>
        <w:t>celebration and sharing of learn</w:t>
      </w:r>
      <w:r w:rsidR="009C026E">
        <w:rPr>
          <w:rFonts w:eastAsia="Arial" w:cs="Arial"/>
          <w:szCs w:val="22"/>
          <w:lang w:val="en-US" w:eastAsia="en-US"/>
        </w:rPr>
        <w:t>ing in whole school assembly</w:t>
      </w:r>
    </w:p>
    <w:p w14:paraId="7B12A8E8" w14:textId="543AD390" w:rsidR="00924A88" w:rsidRPr="009C026E" w:rsidRDefault="00924A88" w:rsidP="009C026E">
      <w:pPr>
        <w:pStyle w:val="ListParagraph"/>
        <w:numPr>
          <w:ilvl w:val="0"/>
          <w:numId w:val="32"/>
        </w:numPr>
        <w:spacing w:after="0" w:line="259" w:lineRule="auto"/>
        <w:rPr>
          <w:rFonts w:eastAsia="Arial" w:cs="Arial"/>
          <w:szCs w:val="22"/>
          <w:lang w:val="en-US" w:eastAsia="en-US"/>
        </w:rPr>
      </w:pPr>
      <w:r w:rsidRPr="009C026E">
        <w:rPr>
          <w:rFonts w:eastAsia="Arial" w:cs="Arial"/>
          <w:szCs w:val="22"/>
          <w:lang w:val="en-US" w:eastAsia="en-US"/>
        </w:rPr>
        <w:t xml:space="preserve">incidental rewards and praise including the use of </w:t>
      </w:r>
      <w:r w:rsidR="009C026E">
        <w:rPr>
          <w:rFonts w:eastAsia="Arial" w:cs="Arial"/>
          <w:szCs w:val="22"/>
          <w:lang w:val="en-US" w:eastAsia="en-US"/>
        </w:rPr>
        <w:t>motivators, stickers, notes home and certificates</w:t>
      </w:r>
      <w:r w:rsidRPr="009C026E">
        <w:rPr>
          <w:rFonts w:eastAsia="Arial" w:cs="Arial"/>
          <w:szCs w:val="22"/>
          <w:lang w:val="en-US" w:eastAsia="en-US"/>
        </w:rPr>
        <w:t xml:space="preserve">  </w:t>
      </w:r>
    </w:p>
    <w:p w14:paraId="15E6BBDA" w14:textId="77777777" w:rsid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 </w:t>
      </w:r>
    </w:p>
    <w:p w14:paraId="63433416" w14:textId="77777777" w:rsidR="009C026E" w:rsidRPr="00924A88" w:rsidRDefault="009C026E" w:rsidP="00EC2DBC">
      <w:pPr>
        <w:spacing w:after="0" w:line="259" w:lineRule="auto"/>
        <w:rPr>
          <w:rFonts w:eastAsia="Arial" w:cs="Arial"/>
          <w:szCs w:val="22"/>
          <w:lang w:val="en-US" w:eastAsia="en-US"/>
        </w:rPr>
      </w:pPr>
    </w:p>
    <w:p w14:paraId="4FC15F81" w14:textId="0240F267" w:rsidR="00924A88" w:rsidRPr="009C026E" w:rsidRDefault="009C026E" w:rsidP="00EC2DBC">
      <w:pPr>
        <w:spacing w:after="0" w:line="259" w:lineRule="auto"/>
        <w:rPr>
          <w:rFonts w:eastAsia="Arial" w:cs="Arial"/>
          <w:b/>
          <w:color w:val="1F4E79" w:themeColor="accent1" w:themeShade="80"/>
          <w:szCs w:val="22"/>
          <w:lang w:val="en-US" w:eastAsia="en-US"/>
        </w:rPr>
      </w:pPr>
      <w:r w:rsidRPr="009C026E">
        <w:rPr>
          <w:rFonts w:eastAsia="Arial" w:cs="Arial"/>
          <w:b/>
          <w:color w:val="1F4E79" w:themeColor="accent1" w:themeShade="80"/>
          <w:szCs w:val="22"/>
          <w:lang w:val="en-US" w:eastAsia="en-US"/>
        </w:rPr>
        <w:t>Motivators</w:t>
      </w:r>
    </w:p>
    <w:p w14:paraId="1032A718" w14:textId="556F6473" w:rsidR="009C026E" w:rsidRPr="00924A88" w:rsidRDefault="009C026E" w:rsidP="00EC2DBC">
      <w:pPr>
        <w:spacing w:after="0" w:line="259" w:lineRule="auto"/>
        <w:rPr>
          <w:rFonts w:eastAsia="Arial" w:cs="Arial"/>
          <w:szCs w:val="22"/>
          <w:lang w:val="en-US" w:eastAsia="en-US"/>
        </w:rPr>
      </w:pPr>
      <w:r>
        <w:rPr>
          <w:rFonts w:eastAsia="Arial" w:cs="Arial"/>
          <w:szCs w:val="22"/>
          <w:lang w:val="en-US" w:eastAsia="en-US"/>
        </w:rPr>
        <w:t>At Garden City Academy motivators are used to reward children. The two most motivated class each week are announced in assembly on a Thursday and are allowed to wear non-uniform on the Friday.</w:t>
      </w:r>
      <w:r w:rsidR="00C60C36">
        <w:rPr>
          <w:rFonts w:eastAsia="Arial" w:cs="Arial"/>
          <w:szCs w:val="22"/>
          <w:lang w:val="en-US" w:eastAsia="en-US"/>
        </w:rPr>
        <w:t xml:space="preserve"> Motivators should be limited to one or two. Three can be given for exemplary work. </w:t>
      </w:r>
    </w:p>
    <w:p w14:paraId="4879B260" w14:textId="77777777" w:rsid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 </w:t>
      </w:r>
    </w:p>
    <w:p w14:paraId="24320915" w14:textId="77777777" w:rsidR="009C026E" w:rsidRPr="00924A88" w:rsidRDefault="009C026E" w:rsidP="00EC2DBC">
      <w:pPr>
        <w:spacing w:after="0" w:line="259" w:lineRule="auto"/>
        <w:rPr>
          <w:rFonts w:eastAsia="Arial" w:cs="Arial"/>
          <w:szCs w:val="22"/>
          <w:lang w:val="en-US" w:eastAsia="en-US"/>
        </w:rPr>
      </w:pPr>
    </w:p>
    <w:p w14:paraId="45F50823" w14:textId="77777777" w:rsidR="009C026E" w:rsidRDefault="00924A88" w:rsidP="00EC2DBC">
      <w:pPr>
        <w:spacing w:after="0" w:line="259" w:lineRule="auto"/>
        <w:rPr>
          <w:rFonts w:eastAsia="Arial" w:cs="Arial"/>
          <w:b/>
          <w:color w:val="1F4E79" w:themeColor="accent1" w:themeShade="80"/>
          <w:szCs w:val="22"/>
          <w:lang w:val="en-US" w:eastAsia="en-US"/>
        </w:rPr>
      </w:pPr>
      <w:r w:rsidRPr="009C026E">
        <w:rPr>
          <w:rFonts w:eastAsia="Arial" w:cs="Arial"/>
          <w:b/>
          <w:color w:val="1F4E79" w:themeColor="accent1" w:themeShade="80"/>
          <w:szCs w:val="22"/>
          <w:lang w:val="en-US" w:eastAsia="en-US"/>
        </w:rPr>
        <w:t xml:space="preserve">Celebration Assembly </w:t>
      </w:r>
    </w:p>
    <w:p w14:paraId="7FBCF6E5" w14:textId="258E8597" w:rsidR="00924A88" w:rsidRPr="009C026E" w:rsidRDefault="009C026E" w:rsidP="00EC2DBC">
      <w:pPr>
        <w:spacing w:after="0" w:line="259" w:lineRule="auto"/>
        <w:rPr>
          <w:rFonts w:eastAsia="Arial" w:cs="Arial"/>
          <w:b/>
          <w:color w:val="1F4E79" w:themeColor="accent1" w:themeShade="80"/>
          <w:szCs w:val="22"/>
          <w:lang w:val="en-US" w:eastAsia="en-US"/>
        </w:rPr>
      </w:pPr>
      <w:r w:rsidRPr="009C026E">
        <w:rPr>
          <w:rFonts w:eastAsia="Arial" w:cs="Arial"/>
          <w:szCs w:val="22"/>
          <w:lang w:val="en-US" w:eastAsia="en-US"/>
        </w:rPr>
        <w:lastRenderedPageBreak/>
        <w:t xml:space="preserve">From each class a </w:t>
      </w:r>
      <w:r w:rsidR="00924A88" w:rsidRPr="009C026E">
        <w:rPr>
          <w:rFonts w:eastAsia="Arial" w:cs="Arial"/>
          <w:szCs w:val="22"/>
          <w:lang w:val="en-US" w:eastAsia="en-US"/>
        </w:rPr>
        <w:t xml:space="preserve">child </w:t>
      </w:r>
      <w:r w:rsidR="00924A88" w:rsidRPr="00924A88">
        <w:rPr>
          <w:rFonts w:eastAsia="Arial" w:cs="Arial"/>
          <w:szCs w:val="22"/>
          <w:lang w:val="en-US" w:eastAsia="en-US"/>
        </w:rPr>
        <w:t xml:space="preserve">is nominated by their Class Teacher, each week to celebrate prosocial behaviours, learning behaviours and personal achievements. During the whole school assembly, the nominated children are invited out to the front (this is not an expectation if a child does not feel comfortable) so that achievements can be celebrated. </w:t>
      </w:r>
      <w:r w:rsidR="00BD5E56">
        <w:rPr>
          <w:rFonts w:eastAsia="Arial" w:cs="Arial"/>
          <w:szCs w:val="22"/>
          <w:lang w:val="en-US" w:eastAsia="en-US"/>
        </w:rPr>
        <w:t>Each child is given a certificate to celebrate their achievements.</w:t>
      </w:r>
    </w:p>
    <w:p w14:paraId="3CEF04B2" w14:textId="64B4E61A" w:rsid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  </w:t>
      </w:r>
    </w:p>
    <w:p w14:paraId="0AEC64BE" w14:textId="77777777" w:rsidR="00BD5E56" w:rsidRPr="00BD5E56" w:rsidRDefault="00BD5E56" w:rsidP="00EC2DBC">
      <w:pPr>
        <w:spacing w:after="0" w:line="259" w:lineRule="auto"/>
        <w:rPr>
          <w:rFonts w:eastAsia="Arial" w:cs="Arial"/>
          <w:b/>
          <w:color w:val="1F4E79" w:themeColor="accent1" w:themeShade="80"/>
          <w:szCs w:val="22"/>
          <w:lang w:val="en-US" w:eastAsia="en-US"/>
        </w:rPr>
      </w:pPr>
    </w:p>
    <w:p w14:paraId="46D67853" w14:textId="77777777" w:rsidR="00BD5E56" w:rsidRDefault="00924A88" w:rsidP="00EC2DBC">
      <w:pPr>
        <w:spacing w:after="0" w:line="259" w:lineRule="auto"/>
        <w:rPr>
          <w:rFonts w:eastAsia="Arial" w:cs="Arial"/>
          <w:color w:val="1F4E79" w:themeColor="accent1" w:themeShade="80"/>
          <w:szCs w:val="22"/>
          <w:lang w:val="en-US" w:eastAsia="en-US"/>
        </w:rPr>
      </w:pPr>
      <w:r w:rsidRPr="00BD5E56">
        <w:rPr>
          <w:rFonts w:eastAsia="Arial" w:cs="Arial"/>
          <w:b/>
          <w:color w:val="1F4E79" w:themeColor="accent1" w:themeShade="80"/>
          <w:szCs w:val="22"/>
          <w:lang w:val="en-US" w:eastAsia="en-US"/>
        </w:rPr>
        <w:t>Feedback and Recognition</w:t>
      </w:r>
      <w:r w:rsidRPr="00BD5E56">
        <w:rPr>
          <w:rFonts w:eastAsia="Arial" w:cs="Arial"/>
          <w:color w:val="1F4E79" w:themeColor="accent1" w:themeShade="80"/>
          <w:szCs w:val="22"/>
          <w:lang w:val="en-US" w:eastAsia="en-US"/>
        </w:rPr>
        <w:t xml:space="preserve"> </w:t>
      </w:r>
    </w:p>
    <w:p w14:paraId="1E6E6A84" w14:textId="33036A20" w:rsidR="00924A88" w:rsidRPr="00924A88" w:rsidRDefault="00924A88" w:rsidP="00BD5E56">
      <w:pPr>
        <w:spacing w:after="0" w:line="259" w:lineRule="auto"/>
        <w:rPr>
          <w:rFonts w:eastAsia="Arial" w:cs="Arial"/>
          <w:szCs w:val="22"/>
          <w:lang w:val="en-US" w:eastAsia="en-US"/>
        </w:rPr>
      </w:pPr>
      <w:r w:rsidRPr="00924A88">
        <w:rPr>
          <w:rFonts w:eastAsia="Arial" w:cs="Arial"/>
          <w:szCs w:val="22"/>
          <w:lang w:val="en-US" w:eastAsia="en-US"/>
        </w:rPr>
        <w:t xml:space="preserve">It is essential that all staff give children feedback about their behaviour and recognition is given to the pro-social behaviours they display.  </w:t>
      </w:r>
    </w:p>
    <w:p w14:paraId="0CF8FA5C" w14:textId="77777777"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 </w:t>
      </w:r>
    </w:p>
    <w:p w14:paraId="46A95BEF" w14:textId="250B1BB4"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For example, ‘Thank you for holding open the door’; ‘You have shown lovely manners, thank you’; ‘I liked the way you segmented that word and blended phonics to read it.’  </w:t>
      </w:r>
    </w:p>
    <w:p w14:paraId="6A38C8B9" w14:textId="77777777"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 </w:t>
      </w:r>
    </w:p>
    <w:p w14:paraId="36328635" w14:textId="77777777" w:rsidR="00BD5E56" w:rsidRDefault="00BD5E56" w:rsidP="00EC2DBC">
      <w:pPr>
        <w:spacing w:after="0" w:line="259" w:lineRule="auto"/>
        <w:rPr>
          <w:rFonts w:eastAsia="Arial" w:cs="Arial"/>
          <w:szCs w:val="22"/>
          <w:lang w:val="en-US" w:eastAsia="en-US"/>
        </w:rPr>
      </w:pPr>
    </w:p>
    <w:p w14:paraId="4B537379" w14:textId="77777777" w:rsidR="00BD5E56" w:rsidRPr="00BD5E56" w:rsidRDefault="00924A88" w:rsidP="00EC2DBC">
      <w:pPr>
        <w:spacing w:after="0" w:line="259" w:lineRule="auto"/>
        <w:rPr>
          <w:rFonts w:eastAsia="Arial" w:cs="Arial"/>
          <w:b/>
          <w:color w:val="1F4E79" w:themeColor="accent1" w:themeShade="80"/>
          <w:szCs w:val="22"/>
          <w:lang w:val="en-US" w:eastAsia="en-US"/>
        </w:rPr>
      </w:pPr>
      <w:r w:rsidRPr="00BD5E56">
        <w:rPr>
          <w:rFonts w:eastAsia="Arial" w:cs="Arial"/>
          <w:b/>
          <w:color w:val="1F4E79" w:themeColor="accent1" w:themeShade="80"/>
          <w:szCs w:val="22"/>
          <w:lang w:val="en-US" w:eastAsia="en-US"/>
        </w:rPr>
        <w:t xml:space="preserve">Reflect, Repair and Restore  </w:t>
      </w:r>
    </w:p>
    <w:p w14:paraId="1F794670" w14:textId="1D0C52EC"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Staff and pupils will have the opportunity to revisit situations and where necessary and appropriate to help ‘repair’ any of the damage done resulting from any episode of challenging behaviour taking into account the age, understanding, and competence of the individual pupil. Any protective or educational </w:t>
      </w:r>
      <w:r w:rsidR="00BD5E56">
        <w:rPr>
          <w:rFonts w:eastAsia="Arial" w:cs="Arial"/>
          <w:szCs w:val="22"/>
          <w:lang w:val="en-US" w:eastAsia="en-US"/>
        </w:rPr>
        <w:t xml:space="preserve">consequence </w:t>
      </w:r>
      <w:r w:rsidRPr="00924A88">
        <w:rPr>
          <w:rFonts w:eastAsia="Arial" w:cs="Arial"/>
          <w:szCs w:val="22"/>
          <w:lang w:val="en-US" w:eastAsia="en-US"/>
        </w:rPr>
        <w:t xml:space="preserve">should have social validity and have natural consequentiality so that the pupil can be helped to understand the link between behaviour and its consequences. </w:t>
      </w:r>
    </w:p>
    <w:p w14:paraId="0A8FF961" w14:textId="77777777"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 </w:t>
      </w:r>
    </w:p>
    <w:p w14:paraId="505EA4AD" w14:textId="69152E1F"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Once the child is calm, relaxed and able to be reflective, the experience can be re-visited with an adult by re-telling and exploring the incident with a changed set of feelings. The adult will ask the child questions to determine</w:t>
      </w:r>
      <w:r w:rsidR="00BD5E56">
        <w:rPr>
          <w:rFonts w:eastAsia="Arial" w:cs="Arial"/>
          <w:szCs w:val="22"/>
          <w:lang w:val="en-US" w:eastAsia="en-US"/>
        </w:rPr>
        <w:t xml:space="preserve"> (Appendix 9)</w:t>
      </w:r>
      <w:r w:rsidRPr="00924A88">
        <w:rPr>
          <w:rFonts w:eastAsia="Arial" w:cs="Arial"/>
          <w:szCs w:val="22"/>
          <w:lang w:val="en-US" w:eastAsia="en-US"/>
        </w:rPr>
        <w:t xml:space="preserve">:  </w:t>
      </w:r>
    </w:p>
    <w:p w14:paraId="1C0A9E78" w14:textId="77777777" w:rsidR="00BD5E56" w:rsidRDefault="00924A88" w:rsidP="00BD5E56">
      <w:pPr>
        <w:pStyle w:val="ListParagraph"/>
        <w:numPr>
          <w:ilvl w:val="0"/>
          <w:numId w:val="33"/>
        </w:numPr>
        <w:spacing w:after="0" w:line="259" w:lineRule="auto"/>
        <w:rPr>
          <w:rFonts w:eastAsia="Arial" w:cs="Arial"/>
          <w:szCs w:val="22"/>
          <w:lang w:val="en-US" w:eastAsia="en-US"/>
        </w:rPr>
      </w:pPr>
      <w:r w:rsidRPr="00BD5E56">
        <w:rPr>
          <w:rFonts w:eastAsia="Arial" w:cs="Arial"/>
          <w:szCs w:val="22"/>
          <w:lang w:val="en-US" w:eastAsia="en-US"/>
        </w:rPr>
        <w:t>Wha</w:t>
      </w:r>
      <w:r w:rsidR="00BD5E56">
        <w:rPr>
          <w:rFonts w:eastAsia="Arial" w:cs="Arial"/>
          <w:szCs w:val="22"/>
          <w:lang w:val="en-US" w:eastAsia="en-US"/>
        </w:rPr>
        <w:t xml:space="preserve">t happened? (tell the story)  </w:t>
      </w:r>
    </w:p>
    <w:p w14:paraId="715A02E5" w14:textId="77777777" w:rsidR="00BD5E56" w:rsidRDefault="00924A88" w:rsidP="00BD5E56">
      <w:pPr>
        <w:pStyle w:val="ListParagraph"/>
        <w:numPr>
          <w:ilvl w:val="0"/>
          <w:numId w:val="33"/>
        </w:numPr>
        <w:spacing w:after="0" w:line="259" w:lineRule="auto"/>
        <w:rPr>
          <w:rFonts w:eastAsia="Arial" w:cs="Arial"/>
          <w:szCs w:val="22"/>
          <w:lang w:val="en-US" w:eastAsia="en-US"/>
        </w:rPr>
      </w:pPr>
      <w:r w:rsidRPr="00BD5E56">
        <w:rPr>
          <w:rFonts w:eastAsia="Arial" w:cs="Arial"/>
          <w:szCs w:val="22"/>
          <w:lang w:val="en-US" w:eastAsia="en-US"/>
        </w:rPr>
        <w:t>What were people think</w:t>
      </w:r>
      <w:r w:rsidR="00BD5E56">
        <w:rPr>
          <w:rFonts w:eastAsia="Arial" w:cs="Arial"/>
          <w:szCs w:val="22"/>
          <w:lang w:val="en-US" w:eastAsia="en-US"/>
        </w:rPr>
        <w:t xml:space="preserve">ing and feeling at the time?  </w:t>
      </w:r>
    </w:p>
    <w:p w14:paraId="1ED7DBEB" w14:textId="77777777" w:rsidR="00BD5E56" w:rsidRDefault="00924A88" w:rsidP="00BD5E56">
      <w:pPr>
        <w:pStyle w:val="ListParagraph"/>
        <w:numPr>
          <w:ilvl w:val="0"/>
          <w:numId w:val="33"/>
        </w:numPr>
        <w:spacing w:after="0" w:line="259" w:lineRule="auto"/>
        <w:rPr>
          <w:rFonts w:eastAsia="Arial" w:cs="Arial"/>
          <w:szCs w:val="22"/>
          <w:lang w:val="en-US" w:eastAsia="en-US"/>
        </w:rPr>
      </w:pPr>
      <w:r w:rsidRPr="00BD5E56">
        <w:rPr>
          <w:rFonts w:eastAsia="Arial" w:cs="Arial"/>
          <w:szCs w:val="22"/>
          <w:lang w:val="en-US" w:eastAsia="en-US"/>
        </w:rPr>
        <w:t>Wh</w:t>
      </w:r>
      <w:r w:rsidR="00BD5E56">
        <w:rPr>
          <w:rFonts w:eastAsia="Arial" w:cs="Arial"/>
          <w:szCs w:val="22"/>
          <w:lang w:val="en-US" w:eastAsia="en-US"/>
        </w:rPr>
        <w:t xml:space="preserve">o has been affected and how?  </w:t>
      </w:r>
    </w:p>
    <w:p w14:paraId="0250E3D7" w14:textId="77777777" w:rsidR="00BD5E56" w:rsidRDefault="00924A88" w:rsidP="00BD5E56">
      <w:pPr>
        <w:pStyle w:val="ListParagraph"/>
        <w:numPr>
          <w:ilvl w:val="0"/>
          <w:numId w:val="33"/>
        </w:numPr>
        <w:spacing w:after="0" w:line="259" w:lineRule="auto"/>
        <w:rPr>
          <w:rFonts w:eastAsia="Arial" w:cs="Arial"/>
          <w:szCs w:val="22"/>
          <w:lang w:val="en-US" w:eastAsia="en-US"/>
        </w:rPr>
      </w:pPr>
      <w:r w:rsidRPr="00BD5E56">
        <w:rPr>
          <w:rFonts w:eastAsia="Arial" w:cs="Arial"/>
          <w:szCs w:val="22"/>
          <w:lang w:val="en-US" w:eastAsia="en-US"/>
        </w:rPr>
        <w:t xml:space="preserve">How </w:t>
      </w:r>
      <w:r w:rsidR="00BD5E56">
        <w:rPr>
          <w:rFonts w:eastAsia="Arial" w:cs="Arial"/>
          <w:szCs w:val="22"/>
          <w:lang w:val="en-US" w:eastAsia="en-US"/>
        </w:rPr>
        <w:t xml:space="preserve">we can repair relationships?  </w:t>
      </w:r>
    </w:p>
    <w:p w14:paraId="100F3796" w14:textId="744171B7" w:rsidR="00924A88" w:rsidRPr="00BD5E56" w:rsidRDefault="00924A88" w:rsidP="00BD5E56">
      <w:pPr>
        <w:pStyle w:val="ListParagraph"/>
        <w:numPr>
          <w:ilvl w:val="0"/>
          <w:numId w:val="33"/>
        </w:numPr>
        <w:spacing w:after="0" w:line="259" w:lineRule="auto"/>
        <w:rPr>
          <w:rFonts w:eastAsia="Arial" w:cs="Arial"/>
          <w:szCs w:val="22"/>
          <w:lang w:val="en-US" w:eastAsia="en-US"/>
        </w:rPr>
      </w:pPr>
      <w:r w:rsidRPr="00BD5E56">
        <w:rPr>
          <w:rFonts w:eastAsia="Arial" w:cs="Arial"/>
          <w:szCs w:val="22"/>
          <w:lang w:val="en-US" w:eastAsia="en-US"/>
        </w:rPr>
        <w:t xml:space="preserve">What we have learnt so we are able to respond differently next time?  </w:t>
      </w:r>
    </w:p>
    <w:p w14:paraId="5B6965B3" w14:textId="480AD953" w:rsidR="00924A88" w:rsidRPr="00924A88" w:rsidRDefault="00924A88" w:rsidP="00EC2DBC">
      <w:pPr>
        <w:spacing w:after="0" w:line="259" w:lineRule="auto"/>
        <w:rPr>
          <w:rFonts w:eastAsia="Arial" w:cs="Arial"/>
          <w:szCs w:val="22"/>
          <w:lang w:val="en-US" w:eastAsia="en-US"/>
        </w:rPr>
      </w:pPr>
    </w:p>
    <w:p w14:paraId="756F783D" w14:textId="77777777"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This is an important phase to enable forgiveness of the behaviour and to help the child to understand the link between the behaviour and its consequences.  Also, to help the child to understand how to respond to stressful situations differently in the future. Restorative activities such as: supported thinking, social stories, role play, discussions around emotions or using a ‘Roots and Fruits’ tree will complete the therapeutic process. This knowledge is intended to help adults and the child to consider the underlying causes of negative behaviour choices, which need to be understood rather than suppressed. </w:t>
      </w:r>
    </w:p>
    <w:p w14:paraId="4904ABC6" w14:textId="77777777" w:rsidR="006D4442" w:rsidRDefault="006D4442" w:rsidP="00EC2DBC">
      <w:pPr>
        <w:spacing w:after="0" w:line="259" w:lineRule="auto"/>
        <w:rPr>
          <w:rFonts w:eastAsia="Arial" w:cs="Arial"/>
          <w:szCs w:val="22"/>
          <w:lang w:val="en-US" w:eastAsia="en-US"/>
        </w:rPr>
      </w:pPr>
    </w:p>
    <w:p w14:paraId="5064B1CC" w14:textId="77777777"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 </w:t>
      </w:r>
    </w:p>
    <w:p w14:paraId="634024D5" w14:textId="77777777" w:rsidR="006D4442" w:rsidRPr="006D4442" w:rsidRDefault="00924A88" w:rsidP="00EC2DBC">
      <w:pPr>
        <w:spacing w:after="0" w:line="259" w:lineRule="auto"/>
        <w:rPr>
          <w:rFonts w:eastAsia="Arial" w:cs="Arial"/>
          <w:b/>
          <w:color w:val="1F4E79" w:themeColor="accent1" w:themeShade="80"/>
          <w:szCs w:val="22"/>
          <w:lang w:val="en-US" w:eastAsia="en-US"/>
        </w:rPr>
      </w:pPr>
      <w:r w:rsidRPr="006D4442">
        <w:rPr>
          <w:rFonts w:eastAsia="Arial" w:cs="Arial"/>
          <w:b/>
          <w:color w:val="1F4E79" w:themeColor="accent1" w:themeShade="80"/>
          <w:szCs w:val="22"/>
          <w:lang w:val="en-US" w:eastAsia="en-US"/>
        </w:rPr>
        <w:t xml:space="preserve">Comfort and Forgiveness  </w:t>
      </w:r>
    </w:p>
    <w:p w14:paraId="4205BFD8" w14:textId="2ED1FDDC"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Once the Reflect, Repair and Restore process is complete, it is important that the child is forgiven and s/he is given another opportunity to ‘get it right.’ </w:t>
      </w:r>
    </w:p>
    <w:p w14:paraId="719D880C" w14:textId="77777777"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 </w:t>
      </w:r>
    </w:p>
    <w:p w14:paraId="533EB660" w14:textId="77777777" w:rsidR="006D4442" w:rsidRDefault="006D4442" w:rsidP="00EC2DBC">
      <w:pPr>
        <w:spacing w:after="0" w:line="259" w:lineRule="auto"/>
        <w:rPr>
          <w:rFonts w:eastAsia="Arial" w:cs="Arial"/>
          <w:szCs w:val="22"/>
          <w:lang w:val="en-US" w:eastAsia="en-US"/>
        </w:rPr>
      </w:pPr>
    </w:p>
    <w:p w14:paraId="27E76CD9" w14:textId="5389CA51" w:rsidR="006D4442" w:rsidRPr="006D4442" w:rsidRDefault="006D4442" w:rsidP="00EC2DBC">
      <w:pPr>
        <w:spacing w:after="0" w:line="259" w:lineRule="auto"/>
        <w:rPr>
          <w:rFonts w:eastAsia="Arial" w:cs="Arial"/>
          <w:b/>
          <w:szCs w:val="22"/>
          <w:lang w:val="en-US" w:eastAsia="en-US"/>
        </w:rPr>
      </w:pPr>
      <w:r>
        <w:rPr>
          <w:rFonts w:eastAsia="Arial" w:cs="Arial"/>
          <w:b/>
          <w:color w:val="1F4E79" w:themeColor="accent1" w:themeShade="80"/>
          <w:szCs w:val="22"/>
          <w:lang w:val="en-US" w:eastAsia="en-US"/>
        </w:rPr>
        <w:t>Unstructured Playtime Procedures</w:t>
      </w:r>
    </w:p>
    <w:p w14:paraId="4379389C" w14:textId="744790DA"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Playtime can be a difficult time for some children and we aim to make it as positive and stimulating as possible, whilst encouraging children to play independently in order to build and develop skills of </w:t>
      </w:r>
      <w:r w:rsidRPr="00924A88">
        <w:rPr>
          <w:rFonts w:eastAsia="Arial" w:cs="Arial"/>
          <w:szCs w:val="22"/>
          <w:lang w:val="en-US" w:eastAsia="en-US"/>
        </w:rPr>
        <w:lastRenderedPageBreak/>
        <w:t xml:space="preserve">collaboration and negotiation. Children will be reminded regularly of expectations of pro-social behaviour whilst on the playground and when they are in the care of staff. </w:t>
      </w:r>
    </w:p>
    <w:p w14:paraId="1C7D8314" w14:textId="77777777"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 </w:t>
      </w:r>
    </w:p>
    <w:p w14:paraId="6D3E52A2" w14:textId="4536327E"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Adults on duty actively promote prosocial behaviours, encouraging pupils to interact positively with each other.  Following an incident, staff may put in place a protective consequence by the removal of a freedom.  This must be linked to the anti-social behaviour.  This may be, for example, that the child cannot play with a particular peer or with a ball for </w:t>
      </w:r>
      <w:r w:rsidR="005F1BDA">
        <w:rPr>
          <w:rFonts w:eastAsia="Arial" w:cs="Arial"/>
          <w:szCs w:val="22"/>
          <w:lang w:val="en-US" w:eastAsia="en-US"/>
        </w:rPr>
        <w:t xml:space="preserve">a given length of time or on a </w:t>
      </w:r>
      <w:r w:rsidRPr="00924A88">
        <w:rPr>
          <w:rFonts w:eastAsia="Arial" w:cs="Arial"/>
          <w:szCs w:val="22"/>
          <w:lang w:val="en-US" w:eastAsia="en-US"/>
        </w:rPr>
        <w:t xml:space="preserve">particular playground.  For behaviour </w:t>
      </w:r>
      <w:r w:rsidR="005F1BDA">
        <w:rPr>
          <w:rFonts w:eastAsia="Arial" w:cs="Arial"/>
          <w:szCs w:val="22"/>
          <w:lang w:val="en-US" w:eastAsia="en-US"/>
        </w:rPr>
        <w:t xml:space="preserve">on the playground the </w:t>
      </w:r>
      <w:r w:rsidRPr="00924A88">
        <w:rPr>
          <w:rFonts w:eastAsia="Arial" w:cs="Arial"/>
          <w:szCs w:val="22"/>
          <w:lang w:val="en-US" w:eastAsia="en-US"/>
        </w:rPr>
        <w:t>staff</w:t>
      </w:r>
      <w:r w:rsidR="005F1BDA">
        <w:rPr>
          <w:rFonts w:eastAsia="Arial" w:cs="Arial"/>
          <w:szCs w:val="22"/>
          <w:lang w:val="en-US" w:eastAsia="en-US"/>
        </w:rPr>
        <w:t xml:space="preserve"> ‘on duty’</w:t>
      </w:r>
      <w:r w:rsidRPr="00924A88">
        <w:rPr>
          <w:rFonts w:eastAsia="Arial" w:cs="Arial"/>
          <w:szCs w:val="22"/>
          <w:lang w:val="en-US" w:eastAsia="en-US"/>
        </w:rPr>
        <w:t xml:space="preserve"> will decide upon an appropriate protective consequence.</w:t>
      </w:r>
      <w:r w:rsidR="005F1BDA">
        <w:rPr>
          <w:rFonts w:eastAsia="Arial" w:cs="Arial"/>
          <w:szCs w:val="22"/>
          <w:lang w:val="en-US" w:eastAsia="en-US"/>
        </w:rPr>
        <w:t xml:space="preserve"> For physically aggressive behaviour or extreme verbal aggression the behaviour teaching assistant or senior staff will decide on protective and educational consequences.</w:t>
      </w:r>
      <w:r w:rsidRPr="00924A88">
        <w:rPr>
          <w:rFonts w:eastAsia="Arial" w:cs="Arial"/>
          <w:szCs w:val="22"/>
          <w:lang w:val="en-US" w:eastAsia="en-US"/>
        </w:rPr>
        <w:t xml:space="preserve">  </w:t>
      </w:r>
      <w:r w:rsidR="005F1BDA">
        <w:rPr>
          <w:rFonts w:eastAsia="Arial" w:cs="Arial"/>
          <w:szCs w:val="22"/>
          <w:lang w:val="en-US" w:eastAsia="en-US"/>
        </w:rPr>
        <w:t>Incidents of physical and verbal aggression</w:t>
      </w:r>
      <w:r w:rsidRPr="00924A88">
        <w:rPr>
          <w:rFonts w:eastAsia="Arial" w:cs="Arial"/>
          <w:szCs w:val="22"/>
          <w:lang w:val="en-US" w:eastAsia="en-US"/>
        </w:rPr>
        <w:t xml:space="preserve"> will be recorded </w:t>
      </w:r>
      <w:r w:rsidR="005F1BDA">
        <w:rPr>
          <w:rFonts w:eastAsia="Arial" w:cs="Arial"/>
          <w:szCs w:val="22"/>
          <w:lang w:val="en-US" w:eastAsia="en-US"/>
        </w:rPr>
        <w:t xml:space="preserve">on CPOMs. </w:t>
      </w:r>
      <w:r w:rsidRPr="00924A88">
        <w:rPr>
          <w:rFonts w:eastAsia="Arial" w:cs="Arial"/>
          <w:szCs w:val="22"/>
          <w:lang w:val="en-US" w:eastAsia="en-US"/>
        </w:rPr>
        <w:t>If deemed appropriate, parents will also be informed</w:t>
      </w:r>
      <w:r w:rsidR="005F1BDA">
        <w:rPr>
          <w:rFonts w:eastAsia="Arial" w:cs="Arial"/>
          <w:szCs w:val="22"/>
          <w:lang w:val="en-US" w:eastAsia="en-US"/>
        </w:rPr>
        <w:t xml:space="preserve">, especially if a child has been physical or hurt as a result of physical aggression. </w:t>
      </w:r>
      <w:r w:rsidRPr="00924A88">
        <w:rPr>
          <w:rFonts w:eastAsia="Arial" w:cs="Arial"/>
          <w:szCs w:val="22"/>
          <w:lang w:val="en-US" w:eastAsia="en-US"/>
        </w:rPr>
        <w:t>The SLT must be informed of bullying, racist, homophobic or violent behaviour</w:t>
      </w:r>
      <w:r w:rsidR="005F1BDA">
        <w:rPr>
          <w:rFonts w:eastAsia="Arial" w:cs="Arial"/>
          <w:szCs w:val="22"/>
          <w:lang w:val="en-US" w:eastAsia="en-US"/>
        </w:rPr>
        <w:t xml:space="preserve"> via CPOMs</w:t>
      </w:r>
      <w:r w:rsidRPr="00924A88">
        <w:rPr>
          <w:rFonts w:eastAsia="Arial" w:cs="Arial"/>
          <w:szCs w:val="22"/>
          <w:lang w:val="en-US" w:eastAsia="en-US"/>
        </w:rPr>
        <w:t xml:space="preserve">. Bullying will be recorded in accordance to the procedures set out in the Anti-bullying Policy.   </w:t>
      </w:r>
    </w:p>
    <w:p w14:paraId="0AF4F58F" w14:textId="77777777"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 </w:t>
      </w:r>
    </w:p>
    <w:p w14:paraId="727D2738" w14:textId="0773207E"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To support the children to be ‘ready to learn’ before going into classroom after an unstructured break, all staff come out promptly to the playground to collect classes. After break and lunchtime the whistle will be blown. All pupils will stand still quietly until </w:t>
      </w:r>
      <w:r w:rsidR="000261D0">
        <w:rPr>
          <w:rFonts w:eastAsia="Arial" w:cs="Arial"/>
          <w:szCs w:val="22"/>
          <w:lang w:val="en-US" w:eastAsia="en-US"/>
        </w:rPr>
        <w:t>asked</w:t>
      </w:r>
      <w:r w:rsidRPr="00924A88">
        <w:rPr>
          <w:rFonts w:eastAsia="Arial" w:cs="Arial"/>
          <w:szCs w:val="22"/>
          <w:lang w:val="en-US" w:eastAsia="en-US"/>
        </w:rPr>
        <w:t xml:space="preserve"> to line up. Children should then walk quietly and calmly to the place their class lines up. The expectation is that a class is lined up quietly and calmly, facing the class teacher. Once children have met these expectations, they will come into the school building in the same quiet and calm fashion.  Teaching and support staff will also help and support pupils with that transition in the cloakroom until they have reached their classrooms so they arrive ready to learn.  </w:t>
      </w:r>
    </w:p>
    <w:p w14:paraId="465678FE" w14:textId="77777777" w:rsid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 </w:t>
      </w:r>
    </w:p>
    <w:p w14:paraId="642B3808" w14:textId="77777777" w:rsidR="000261D0" w:rsidRPr="00924A88" w:rsidRDefault="000261D0" w:rsidP="00EC2DBC">
      <w:pPr>
        <w:spacing w:after="0" w:line="259" w:lineRule="auto"/>
        <w:rPr>
          <w:rFonts w:eastAsia="Arial" w:cs="Arial"/>
          <w:szCs w:val="22"/>
          <w:lang w:val="en-US" w:eastAsia="en-US"/>
        </w:rPr>
      </w:pPr>
    </w:p>
    <w:p w14:paraId="66B23ACB" w14:textId="7A09701A" w:rsidR="000261D0" w:rsidRDefault="000261D0" w:rsidP="00EC2DBC">
      <w:pPr>
        <w:spacing w:after="0" w:line="259" w:lineRule="auto"/>
        <w:rPr>
          <w:rFonts w:eastAsia="Arial" w:cs="Arial"/>
          <w:szCs w:val="22"/>
          <w:lang w:val="en-US" w:eastAsia="en-US"/>
        </w:rPr>
      </w:pPr>
      <w:r>
        <w:rPr>
          <w:rFonts w:eastAsia="Arial" w:cs="Arial"/>
          <w:b/>
          <w:color w:val="1F4E79" w:themeColor="accent1" w:themeShade="80"/>
          <w:szCs w:val="22"/>
          <w:lang w:val="en-US" w:eastAsia="en-US"/>
        </w:rPr>
        <w:t>Educational Consequences</w:t>
      </w:r>
    </w:p>
    <w:p w14:paraId="7E6C869B" w14:textId="4C684727"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These are consequences put in place by staff to teach the child to rehearse and learn about their actions to aid internalisation of pro-socia</w:t>
      </w:r>
      <w:r w:rsidR="000261D0">
        <w:rPr>
          <w:rFonts w:eastAsia="Arial" w:cs="Arial"/>
          <w:szCs w:val="22"/>
          <w:lang w:val="en-US" w:eastAsia="en-US"/>
        </w:rPr>
        <w:t xml:space="preserve">l actions to avoid repetition. </w:t>
      </w:r>
      <w:r w:rsidRPr="00924A88">
        <w:rPr>
          <w:rFonts w:eastAsia="Arial" w:cs="Arial"/>
          <w:szCs w:val="22"/>
          <w:lang w:val="en-US" w:eastAsia="en-US"/>
        </w:rPr>
        <w:t xml:space="preserve">It is important that any educational consequence that is taken matches the context and anti-social behaviour shown.  </w:t>
      </w:r>
    </w:p>
    <w:p w14:paraId="2474DC73" w14:textId="77777777"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 </w:t>
      </w:r>
    </w:p>
    <w:p w14:paraId="127FD693" w14:textId="77777777" w:rsidR="000261D0" w:rsidRDefault="000261D0" w:rsidP="00EC2DBC">
      <w:pPr>
        <w:spacing w:after="0" w:line="259" w:lineRule="auto"/>
        <w:rPr>
          <w:rFonts w:eastAsia="Arial" w:cs="Arial"/>
          <w:szCs w:val="22"/>
          <w:lang w:val="en-US" w:eastAsia="en-US"/>
        </w:rPr>
      </w:pPr>
      <w:r>
        <w:rPr>
          <w:rFonts w:eastAsia="Arial" w:cs="Arial"/>
          <w:szCs w:val="22"/>
          <w:lang w:val="en-US" w:eastAsia="en-US"/>
        </w:rPr>
        <w:t xml:space="preserve">These may include: </w:t>
      </w:r>
    </w:p>
    <w:p w14:paraId="2F357DFD" w14:textId="77777777" w:rsidR="000261D0" w:rsidRDefault="00924A88" w:rsidP="000261D0">
      <w:pPr>
        <w:pStyle w:val="ListParagraph"/>
        <w:numPr>
          <w:ilvl w:val="0"/>
          <w:numId w:val="37"/>
        </w:numPr>
        <w:spacing w:after="0" w:line="259" w:lineRule="auto"/>
        <w:rPr>
          <w:rFonts w:eastAsia="Arial" w:cs="Arial"/>
          <w:szCs w:val="22"/>
          <w:lang w:val="en-US" w:eastAsia="en-US"/>
        </w:rPr>
      </w:pPr>
      <w:r w:rsidRPr="000261D0">
        <w:rPr>
          <w:rFonts w:eastAsia="Arial" w:cs="Arial"/>
          <w:szCs w:val="22"/>
          <w:lang w:val="en-US" w:eastAsia="en-US"/>
        </w:rPr>
        <w:t>third person role play to u</w:t>
      </w:r>
      <w:r w:rsidR="000261D0">
        <w:rPr>
          <w:rFonts w:eastAsia="Arial" w:cs="Arial"/>
          <w:szCs w:val="22"/>
          <w:lang w:val="en-US" w:eastAsia="en-US"/>
        </w:rPr>
        <w:t xml:space="preserve">nderstand peer/adult feelings </w:t>
      </w:r>
    </w:p>
    <w:p w14:paraId="572AF9E3" w14:textId="0D1696AA" w:rsidR="000261D0" w:rsidRDefault="000261D0" w:rsidP="000261D0">
      <w:pPr>
        <w:pStyle w:val="ListParagraph"/>
        <w:numPr>
          <w:ilvl w:val="0"/>
          <w:numId w:val="37"/>
        </w:numPr>
        <w:spacing w:after="0" w:line="259" w:lineRule="auto"/>
        <w:rPr>
          <w:rFonts w:eastAsia="Arial" w:cs="Arial"/>
          <w:szCs w:val="22"/>
          <w:lang w:val="en-US" w:eastAsia="en-US"/>
        </w:rPr>
      </w:pPr>
      <w:r>
        <w:rPr>
          <w:rFonts w:eastAsia="Arial" w:cs="Arial"/>
          <w:szCs w:val="22"/>
          <w:lang w:val="en-US" w:eastAsia="en-US"/>
        </w:rPr>
        <w:t xml:space="preserve">home/ school communication  </w:t>
      </w:r>
    </w:p>
    <w:p w14:paraId="5229195B" w14:textId="77777777" w:rsidR="000261D0" w:rsidRDefault="000261D0" w:rsidP="000261D0">
      <w:pPr>
        <w:pStyle w:val="ListParagraph"/>
        <w:numPr>
          <w:ilvl w:val="0"/>
          <w:numId w:val="37"/>
        </w:numPr>
        <w:spacing w:after="0" w:line="259" w:lineRule="auto"/>
        <w:rPr>
          <w:rFonts w:eastAsia="Arial" w:cs="Arial"/>
          <w:szCs w:val="22"/>
          <w:lang w:val="en-US" w:eastAsia="en-US"/>
        </w:rPr>
      </w:pPr>
      <w:r>
        <w:rPr>
          <w:rFonts w:eastAsia="Arial" w:cs="Arial"/>
          <w:szCs w:val="22"/>
          <w:lang w:val="en-US" w:eastAsia="en-US"/>
        </w:rPr>
        <w:t xml:space="preserve">social stories </w:t>
      </w:r>
    </w:p>
    <w:p w14:paraId="62A831D7" w14:textId="77777777" w:rsidR="000261D0" w:rsidRDefault="00924A88" w:rsidP="000261D0">
      <w:pPr>
        <w:pStyle w:val="ListParagraph"/>
        <w:numPr>
          <w:ilvl w:val="0"/>
          <w:numId w:val="37"/>
        </w:numPr>
        <w:spacing w:after="0" w:line="259" w:lineRule="auto"/>
        <w:rPr>
          <w:rFonts w:eastAsia="Arial" w:cs="Arial"/>
          <w:szCs w:val="22"/>
          <w:lang w:val="en-US" w:eastAsia="en-US"/>
        </w:rPr>
      </w:pPr>
      <w:r w:rsidRPr="000261D0">
        <w:rPr>
          <w:rFonts w:eastAsia="Arial" w:cs="Arial"/>
          <w:szCs w:val="22"/>
          <w:lang w:val="en-US" w:eastAsia="en-US"/>
        </w:rPr>
        <w:t>behaviour related research to understand how and why actions have impac</w:t>
      </w:r>
      <w:r w:rsidR="000261D0">
        <w:rPr>
          <w:rFonts w:eastAsia="Arial" w:cs="Arial"/>
          <w:szCs w:val="22"/>
          <w:lang w:val="en-US" w:eastAsia="en-US"/>
        </w:rPr>
        <w:t xml:space="preserve">ted others. </w:t>
      </w:r>
    </w:p>
    <w:p w14:paraId="2D0122B6" w14:textId="77777777" w:rsidR="000261D0" w:rsidRDefault="00924A88" w:rsidP="000261D0">
      <w:pPr>
        <w:pStyle w:val="ListParagraph"/>
        <w:numPr>
          <w:ilvl w:val="0"/>
          <w:numId w:val="37"/>
        </w:numPr>
        <w:spacing w:after="0" w:line="259" w:lineRule="auto"/>
        <w:rPr>
          <w:rFonts w:eastAsia="Arial" w:cs="Arial"/>
          <w:szCs w:val="22"/>
          <w:lang w:val="en-US" w:eastAsia="en-US"/>
        </w:rPr>
      </w:pPr>
      <w:r w:rsidRPr="000261D0">
        <w:rPr>
          <w:rFonts w:eastAsia="Arial" w:cs="Arial"/>
          <w:szCs w:val="22"/>
          <w:lang w:val="en-US" w:eastAsia="en-US"/>
        </w:rPr>
        <w:t>restorative meetings with child and p</w:t>
      </w:r>
      <w:r w:rsidR="000261D0">
        <w:rPr>
          <w:rFonts w:eastAsia="Arial" w:cs="Arial"/>
          <w:szCs w:val="22"/>
          <w:lang w:val="en-US" w:eastAsia="en-US"/>
        </w:rPr>
        <w:t xml:space="preserve">arent/carer (if appropriate)  </w:t>
      </w:r>
    </w:p>
    <w:p w14:paraId="2ACD3ECE" w14:textId="77777777" w:rsidR="000261D0" w:rsidRDefault="00924A88" w:rsidP="000261D0">
      <w:pPr>
        <w:pStyle w:val="ListParagraph"/>
        <w:numPr>
          <w:ilvl w:val="0"/>
          <w:numId w:val="37"/>
        </w:numPr>
        <w:spacing w:after="0" w:line="259" w:lineRule="auto"/>
        <w:rPr>
          <w:rFonts w:eastAsia="Arial" w:cs="Arial"/>
          <w:szCs w:val="22"/>
          <w:lang w:val="en-US" w:eastAsia="en-US"/>
        </w:rPr>
      </w:pPr>
      <w:r w:rsidRPr="000261D0">
        <w:rPr>
          <w:rFonts w:eastAsia="Arial" w:cs="Arial"/>
          <w:szCs w:val="22"/>
          <w:lang w:val="en-US" w:eastAsia="en-US"/>
        </w:rPr>
        <w:t>completing or redoing tasks to the ex</w:t>
      </w:r>
      <w:r w:rsidR="000261D0">
        <w:rPr>
          <w:rFonts w:eastAsia="Arial" w:cs="Arial"/>
          <w:szCs w:val="22"/>
          <w:lang w:val="en-US" w:eastAsia="en-US"/>
        </w:rPr>
        <w:t xml:space="preserve">pected standard for the child </w:t>
      </w:r>
    </w:p>
    <w:p w14:paraId="3239F03C" w14:textId="1EEF36CF" w:rsidR="00924A88" w:rsidRDefault="00924A88" w:rsidP="000261D0">
      <w:pPr>
        <w:pStyle w:val="ListParagraph"/>
        <w:numPr>
          <w:ilvl w:val="0"/>
          <w:numId w:val="37"/>
        </w:numPr>
        <w:spacing w:after="0" w:line="259" w:lineRule="auto"/>
        <w:rPr>
          <w:rFonts w:eastAsia="Arial" w:cs="Arial"/>
          <w:szCs w:val="22"/>
          <w:lang w:val="en-US" w:eastAsia="en-US"/>
        </w:rPr>
      </w:pPr>
      <w:r w:rsidRPr="000261D0">
        <w:rPr>
          <w:rFonts w:eastAsia="Arial" w:cs="Arial"/>
          <w:szCs w:val="22"/>
          <w:lang w:val="en-US" w:eastAsia="en-US"/>
        </w:rPr>
        <w:t xml:space="preserve">modelling pro-social behaviours to younger peers </w:t>
      </w:r>
    </w:p>
    <w:p w14:paraId="5A167219" w14:textId="77777777" w:rsidR="000261D0" w:rsidRPr="000261D0" w:rsidRDefault="000261D0" w:rsidP="000261D0">
      <w:pPr>
        <w:pStyle w:val="ListParagraph"/>
        <w:spacing w:after="0" w:line="259" w:lineRule="auto"/>
        <w:rPr>
          <w:rFonts w:eastAsia="Arial" w:cs="Arial"/>
          <w:szCs w:val="22"/>
          <w:lang w:val="en-US" w:eastAsia="en-US"/>
        </w:rPr>
      </w:pPr>
    </w:p>
    <w:p w14:paraId="73C1FA12" w14:textId="77777777"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 </w:t>
      </w:r>
    </w:p>
    <w:p w14:paraId="7E6DE673" w14:textId="592EC961" w:rsidR="000261D0" w:rsidRPr="000261D0" w:rsidRDefault="000261D0" w:rsidP="00EC2DBC">
      <w:pPr>
        <w:spacing w:after="0" w:line="259" w:lineRule="auto"/>
        <w:rPr>
          <w:rFonts w:eastAsia="Arial" w:cs="Arial"/>
          <w:b/>
          <w:color w:val="1F4E79" w:themeColor="accent1" w:themeShade="80"/>
          <w:szCs w:val="22"/>
          <w:lang w:val="en-US" w:eastAsia="en-US"/>
        </w:rPr>
      </w:pPr>
      <w:r>
        <w:rPr>
          <w:rFonts w:eastAsia="Arial" w:cs="Arial"/>
          <w:b/>
          <w:color w:val="1F4E79" w:themeColor="accent1" w:themeShade="80"/>
          <w:szCs w:val="22"/>
          <w:lang w:val="en-US" w:eastAsia="en-US"/>
        </w:rPr>
        <w:t>Protective Consequences</w:t>
      </w:r>
    </w:p>
    <w:p w14:paraId="73A3814B" w14:textId="79F9C7AB"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These are actions taken by staff to ensure all children and adults feel safe in the school environment.  </w:t>
      </w:r>
    </w:p>
    <w:p w14:paraId="62A404B8" w14:textId="77777777"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 </w:t>
      </w:r>
    </w:p>
    <w:p w14:paraId="6D96DA46" w14:textId="77777777" w:rsidR="000261D0" w:rsidRDefault="00924A88" w:rsidP="00EC2DBC">
      <w:pPr>
        <w:spacing w:after="0" w:line="259" w:lineRule="auto"/>
        <w:rPr>
          <w:rFonts w:eastAsia="Arial" w:cs="Arial"/>
          <w:szCs w:val="22"/>
          <w:lang w:val="en-US" w:eastAsia="en-US"/>
        </w:rPr>
      </w:pPr>
      <w:r w:rsidRPr="00924A88">
        <w:rPr>
          <w:rFonts w:eastAsia="Arial" w:cs="Arial"/>
          <w:szCs w:val="22"/>
          <w:lang w:val="en-US" w:eastAsia="en-US"/>
        </w:rPr>
        <w:t>These may include o</w:t>
      </w:r>
      <w:r w:rsidR="000261D0">
        <w:rPr>
          <w:rFonts w:eastAsia="Arial" w:cs="Arial"/>
          <w:szCs w:val="22"/>
          <w:lang w:val="en-US" w:eastAsia="en-US"/>
        </w:rPr>
        <w:t xml:space="preserve">ne or more of the following:  </w:t>
      </w:r>
    </w:p>
    <w:p w14:paraId="56763499" w14:textId="77777777" w:rsidR="000261D0" w:rsidRDefault="000261D0" w:rsidP="000261D0">
      <w:pPr>
        <w:pStyle w:val="ListParagraph"/>
        <w:numPr>
          <w:ilvl w:val="0"/>
          <w:numId w:val="38"/>
        </w:numPr>
        <w:spacing w:after="0" w:line="259" w:lineRule="auto"/>
        <w:rPr>
          <w:rFonts w:eastAsia="Arial" w:cs="Arial"/>
          <w:szCs w:val="22"/>
          <w:lang w:val="en-US" w:eastAsia="en-US"/>
        </w:rPr>
      </w:pPr>
      <w:r>
        <w:rPr>
          <w:rFonts w:eastAsia="Arial" w:cs="Arial"/>
          <w:szCs w:val="22"/>
          <w:lang w:val="en-US" w:eastAsia="en-US"/>
        </w:rPr>
        <w:t xml:space="preserve">an increased staff ratio </w:t>
      </w:r>
    </w:p>
    <w:p w14:paraId="36358EA9" w14:textId="77777777" w:rsidR="000261D0" w:rsidRDefault="00924A88" w:rsidP="000261D0">
      <w:pPr>
        <w:pStyle w:val="ListParagraph"/>
        <w:numPr>
          <w:ilvl w:val="0"/>
          <w:numId w:val="38"/>
        </w:numPr>
        <w:spacing w:after="0" w:line="259" w:lineRule="auto"/>
        <w:rPr>
          <w:rFonts w:eastAsia="Arial" w:cs="Arial"/>
          <w:szCs w:val="22"/>
          <w:lang w:val="en-US" w:eastAsia="en-US"/>
        </w:rPr>
      </w:pPr>
      <w:r w:rsidRPr="000261D0">
        <w:rPr>
          <w:rFonts w:eastAsia="Arial" w:cs="Arial"/>
          <w:szCs w:val="22"/>
          <w:lang w:val="en-US" w:eastAsia="en-US"/>
        </w:rPr>
        <w:t>li</w:t>
      </w:r>
      <w:r w:rsidR="000261D0">
        <w:rPr>
          <w:rFonts w:eastAsia="Arial" w:cs="Arial"/>
          <w:szCs w:val="22"/>
          <w:lang w:val="en-US" w:eastAsia="en-US"/>
        </w:rPr>
        <w:t xml:space="preserve">mited access to outside space </w:t>
      </w:r>
    </w:p>
    <w:p w14:paraId="76C25D7C" w14:textId="77777777" w:rsidR="000261D0" w:rsidRDefault="00924A88" w:rsidP="000261D0">
      <w:pPr>
        <w:pStyle w:val="ListParagraph"/>
        <w:numPr>
          <w:ilvl w:val="0"/>
          <w:numId w:val="38"/>
        </w:numPr>
        <w:spacing w:after="0" w:line="259" w:lineRule="auto"/>
        <w:rPr>
          <w:rFonts w:eastAsia="Arial" w:cs="Arial"/>
          <w:szCs w:val="22"/>
          <w:lang w:val="en-US" w:eastAsia="en-US"/>
        </w:rPr>
      </w:pPr>
      <w:r w:rsidRPr="000261D0">
        <w:rPr>
          <w:rFonts w:eastAsia="Arial" w:cs="Arial"/>
          <w:szCs w:val="22"/>
          <w:lang w:val="en-US" w:eastAsia="en-US"/>
        </w:rPr>
        <w:t>specific staff support giv</w:t>
      </w:r>
      <w:r w:rsidR="000261D0">
        <w:rPr>
          <w:rFonts w:eastAsia="Arial" w:cs="Arial"/>
          <w:szCs w:val="22"/>
          <w:lang w:val="en-US" w:eastAsia="en-US"/>
        </w:rPr>
        <w:t xml:space="preserve">en at break and lunchtimes </w:t>
      </w:r>
    </w:p>
    <w:p w14:paraId="0C17AEA6" w14:textId="77777777" w:rsidR="000261D0" w:rsidRDefault="00924A88" w:rsidP="000261D0">
      <w:pPr>
        <w:pStyle w:val="ListParagraph"/>
        <w:numPr>
          <w:ilvl w:val="0"/>
          <w:numId w:val="38"/>
        </w:numPr>
        <w:spacing w:after="0" w:line="259" w:lineRule="auto"/>
        <w:rPr>
          <w:rFonts w:eastAsia="Arial" w:cs="Arial"/>
          <w:szCs w:val="22"/>
          <w:lang w:val="en-US" w:eastAsia="en-US"/>
        </w:rPr>
      </w:pPr>
      <w:r w:rsidRPr="000261D0">
        <w:rPr>
          <w:rFonts w:eastAsia="Arial" w:cs="Arial"/>
          <w:szCs w:val="22"/>
          <w:lang w:val="en-US" w:eastAsia="en-US"/>
        </w:rPr>
        <w:lastRenderedPageBreak/>
        <w:t>differentiat</w:t>
      </w:r>
      <w:r w:rsidR="000261D0">
        <w:rPr>
          <w:rFonts w:eastAsia="Arial" w:cs="Arial"/>
          <w:szCs w:val="22"/>
          <w:lang w:val="en-US" w:eastAsia="en-US"/>
        </w:rPr>
        <w:t xml:space="preserve">ed teaching space or learning </w:t>
      </w:r>
    </w:p>
    <w:p w14:paraId="0947C8E4" w14:textId="77777777" w:rsidR="000261D0" w:rsidRDefault="00924A88" w:rsidP="000261D0">
      <w:pPr>
        <w:pStyle w:val="ListParagraph"/>
        <w:numPr>
          <w:ilvl w:val="0"/>
          <w:numId w:val="38"/>
        </w:numPr>
        <w:spacing w:after="0" w:line="259" w:lineRule="auto"/>
        <w:rPr>
          <w:rFonts w:eastAsia="Arial" w:cs="Arial"/>
          <w:szCs w:val="22"/>
          <w:lang w:val="en-US" w:eastAsia="en-US"/>
        </w:rPr>
      </w:pPr>
      <w:r w:rsidRPr="000261D0">
        <w:rPr>
          <w:rFonts w:eastAsia="Arial" w:cs="Arial"/>
          <w:szCs w:val="22"/>
          <w:lang w:val="en-US" w:eastAsia="en-US"/>
        </w:rPr>
        <w:t>work requiring completion to be sent home, an</w:t>
      </w:r>
      <w:r w:rsidR="000261D0">
        <w:rPr>
          <w:rFonts w:eastAsia="Arial" w:cs="Arial"/>
          <w:szCs w:val="22"/>
          <w:lang w:val="en-US" w:eastAsia="en-US"/>
        </w:rPr>
        <w:t xml:space="preserve">d supported by parents/carers </w:t>
      </w:r>
    </w:p>
    <w:p w14:paraId="21F679CF" w14:textId="77777777" w:rsidR="000261D0" w:rsidRDefault="00924A88" w:rsidP="000261D0">
      <w:pPr>
        <w:pStyle w:val="ListParagraph"/>
        <w:numPr>
          <w:ilvl w:val="0"/>
          <w:numId w:val="38"/>
        </w:numPr>
        <w:spacing w:after="0" w:line="259" w:lineRule="auto"/>
        <w:rPr>
          <w:rFonts w:eastAsia="Arial" w:cs="Arial"/>
          <w:szCs w:val="22"/>
          <w:lang w:val="en-US" w:eastAsia="en-US"/>
        </w:rPr>
      </w:pPr>
      <w:r w:rsidRPr="000261D0">
        <w:rPr>
          <w:rFonts w:eastAsia="Arial" w:cs="Arial"/>
          <w:szCs w:val="22"/>
          <w:lang w:val="en-US" w:eastAsia="en-US"/>
        </w:rPr>
        <w:t>adaptation of access to school trip, residential</w:t>
      </w:r>
      <w:r w:rsidR="000261D0">
        <w:rPr>
          <w:rFonts w:eastAsia="Arial" w:cs="Arial"/>
          <w:szCs w:val="22"/>
          <w:lang w:val="en-US" w:eastAsia="en-US"/>
        </w:rPr>
        <w:t xml:space="preserve"> or extra-curricular activity </w:t>
      </w:r>
    </w:p>
    <w:p w14:paraId="25955A70" w14:textId="77777777" w:rsidR="000261D0" w:rsidRDefault="000261D0" w:rsidP="000261D0">
      <w:pPr>
        <w:pStyle w:val="ListParagraph"/>
        <w:numPr>
          <w:ilvl w:val="0"/>
          <w:numId w:val="38"/>
        </w:numPr>
        <w:spacing w:after="0" w:line="259" w:lineRule="auto"/>
        <w:rPr>
          <w:rFonts w:eastAsia="Arial" w:cs="Arial"/>
          <w:szCs w:val="22"/>
          <w:lang w:val="en-US" w:eastAsia="en-US"/>
        </w:rPr>
      </w:pPr>
      <w:r>
        <w:rPr>
          <w:rFonts w:eastAsia="Arial" w:cs="Arial"/>
          <w:szCs w:val="22"/>
          <w:lang w:val="en-US" w:eastAsia="en-US"/>
        </w:rPr>
        <w:t xml:space="preserve">calm room/space  </w:t>
      </w:r>
    </w:p>
    <w:p w14:paraId="4955E507" w14:textId="6DBB5307" w:rsidR="00924A88" w:rsidRPr="000261D0" w:rsidRDefault="00924A88" w:rsidP="000261D0">
      <w:pPr>
        <w:pStyle w:val="ListParagraph"/>
        <w:numPr>
          <w:ilvl w:val="0"/>
          <w:numId w:val="38"/>
        </w:numPr>
        <w:spacing w:after="0" w:line="259" w:lineRule="auto"/>
        <w:rPr>
          <w:rFonts w:eastAsia="Arial" w:cs="Arial"/>
          <w:szCs w:val="22"/>
          <w:lang w:val="en-US" w:eastAsia="en-US"/>
        </w:rPr>
      </w:pPr>
      <w:r w:rsidRPr="000261D0">
        <w:rPr>
          <w:rFonts w:eastAsia="Arial" w:cs="Arial"/>
          <w:szCs w:val="22"/>
          <w:lang w:val="en-US" w:eastAsia="en-US"/>
        </w:rPr>
        <w:t xml:space="preserve">exclusion from an area or school </w:t>
      </w:r>
    </w:p>
    <w:p w14:paraId="7F4023BE" w14:textId="77777777"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 </w:t>
      </w:r>
    </w:p>
    <w:p w14:paraId="62AAD1D7" w14:textId="3F76C8D5"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It is important that any protective consequence matches the context and anti-social behaviour shown.  For example, if a child hurts other children whilst playing football, s/he would not be given permission to play football until they show desired pro-social behaviour during a monitored and phased return to the activity.  </w:t>
      </w:r>
    </w:p>
    <w:p w14:paraId="4E410DA1" w14:textId="77777777"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 </w:t>
      </w:r>
    </w:p>
    <w:p w14:paraId="30B4C23D" w14:textId="77777777"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Protective consequences are further supported through the 3Rs (Reflect, Repair and Restore) which provide an opportunity for the children to learn from the experience. This time may also be used to further understand the triggers behind anti-social behaviour choices using various behaviour analysis tools (Roots and Fruits; Anxiety Mapping, Conscious &amp; Sub-conscious Checklist etc. Refer to Appendices for resources)   </w:t>
      </w:r>
    </w:p>
    <w:p w14:paraId="218C7574" w14:textId="77777777" w:rsid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 </w:t>
      </w:r>
    </w:p>
    <w:p w14:paraId="4B0361AE" w14:textId="77777777" w:rsidR="000261D0" w:rsidRPr="00924A88" w:rsidRDefault="000261D0" w:rsidP="00EC2DBC">
      <w:pPr>
        <w:spacing w:after="0" w:line="259" w:lineRule="auto"/>
        <w:rPr>
          <w:rFonts w:eastAsia="Arial" w:cs="Arial"/>
          <w:szCs w:val="22"/>
          <w:lang w:val="en-US" w:eastAsia="en-US"/>
        </w:rPr>
      </w:pPr>
    </w:p>
    <w:p w14:paraId="5BC722EE" w14:textId="45507298" w:rsidR="000261D0" w:rsidRPr="000261D0" w:rsidRDefault="000261D0" w:rsidP="00EC2DBC">
      <w:pPr>
        <w:spacing w:after="0" w:line="259" w:lineRule="auto"/>
        <w:rPr>
          <w:rFonts w:eastAsia="Arial" w:cs="Arial"/>
          <w:b/>
          <w:color w:val="1F4E79" w:themeColor="accent1" w:themeShade="80"/>
          <w:szCs w:val="22"/>
          <w:lang w:val="en-US" w:eastAsia="en-US"/>
        </w:rPr>
      </w:pPr>
      <w:r>
        <w:rPr>
          <w:rFonts w:eastAsia="Arial" w:cs="Arial"/>
          <w:b/>
          <w:color w:val="1F4E79" w:themeColor="accent1" w:themeShade="80"/>
          <w:szCs w:val="22"/>
          <w:lang w:val="en-US" w:eastAsia="en-US"/>
        </w:rPr>
        <w:t>Differentiated Response</w:t>
      </w:r>
    </w:p>
    <w:p w14:paraId="2482AE12" w14:textId="1B0E59F6"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We recognise that there are times when a differentiated response is needed. If children find it hard to adhere to the pro-social behaviour model, we have a flexible approach depending on individual circumstances. We recognise that difficult or dangerous behaviour patterns may arise because of poor self-image, possibly because the child is not succeeding socially or academically. To predict and prevent escalation of difficult or dangerous behaviour, we use a range of behaviour strategies to help support the individual child to adhere to the pro-social behaviour model.  </w:t>
      </w:r>
    </w:p>
    <w:p w14:paraId="445CB497" w14:textId="77777777"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 </w:t>
      </w:r>
    </w:p>
    <w:p w14:paraId="16953549" w14:textId="77777777" w:rsidR="000261D0" w:rsidRDefault="000261D0" w:rsidP="00EC2DBC">
      <w:pPr>
        <w:spacing w:after="0" w:line="259" w:lineRule="auto"/>
        <w:rPr>
          <w:rFonts w:eastAsia="Arial" w:cs="Arial"/>
          <w:szCs w:val="22"/>
          <w:lang w:val="en-US" w:eastAsia="en-US"/>
        </w:rPr>
      </w:pPr>
      <w:r>
        <w:rPr>
          <w:rFonts w:eastAsia="Arial" w:cs="Arial"/>
          <w:szCs w:val="22"/>
          <w:lang w:val="en-US" w:eastAsia="en-US"/>
        </w:rPr>
        <w:t xml:space="preserve">Strategies may include:  </w:t>
      </w:r>
    </w:p>
    <w:p w14:paraId="53D971DE" w14:textId="77777777" w:rsidR="000261D0" w:rsidRDefault="00924A88" w:rsidP="000261D0">
      <w:pPr>
        <w:pStyle w:val="ListParagraph"/>
        <w:numPr>
          <w:ilvl w:val="0"/>
          <w:numId w:val="39"/>
        </w:numPr>
        <w:spacing w:after="0" w:line="259" w:lineRule="auto"/>
        <w:rPr>
          <w:rFonts w:eastAsia="Arial" w:cs="Arial"/>
          <w:szCs w:val="22"/>
          <w:lang w:val="en-US" w:eastAsia="en-US"/>
        </w:rPr>
      </w:pPr>
      <w:r w:rsidRPr="000261D0">
        <w:rPr>
          <w:rFonts w:eastAsia="Arial" w:cs="Arial"/>
          <w:szCs w:val="22"/>
          <w:lang w:val="en-US" w:eastAsia="en-US"/>
        </w:rPr>
        <w:t>Regular meetings betwe</w:t>
      </w:r>
      <w:r w:rsidR="000261D0">
        <w:rPr>
          <w:rFonts w:eastAsia="Arial" w:cs="Arial"/>
          <w:szCs w:val="22"/>
          <w:lang w:val="en-US" w:eastAsia="en-US"/>
        </w:rPr>
        <w:t xml:space="preserve">en teacher and parents/carers </w:t>
      </w:r>
    </w:p>
    <w:p w14:paraId="46FCCA05" w14:textId="77777777" w:rsidR="000261D0" w:rsidRDefault="00924A88" w:rsidP="000261D0">
      <w:pPr>
        <w:pStyle w:val="ListParagraph"/>
        <w:numPr>
          <w:ilvl w:val="0"/>
          <w:numId w:val="39"/>
        </w:numPr>
        <w:spacing w:after="0" w:line="259" w:lineRule="auto"/>
        <w:rPr>
          <w:rFonts w:eastAsia="Arial" w:cs="Arial"/>
          <w:szCs w:val="22"/>
          <w:lang w:val="en-US" w:eastAsia="en-US"/>
        </w:rPr>
      </w:pPr>
      <w:r w:rsidRPr="000261D0">
        <w:rPr>
          <w:rFonts w:eastAsia="Arial" w:cs="Arial"/>
          <w:szCs w:val="22"/>
          <w:lang w:val="en-US" w:eastAsia="en-US"/>
        </w:rPr>
        <w:t xml:space="preserve">Home – School </w:t>
      </w:r>
      <w:r w:rsidR="000261D0">
        <w:rPr>
          <w:rFonts w:eastAsia="Arial" w:cs="Arial"/>
          <w:szCs w:val="22"/>
          <w:lang w:val="en-US" w:eastAsia="en-US"/>
        </w:rPr>
        <w:t>diary</w:t>
      </w:r>
      <w:r w:rsidRPr="000261D0">
        <w:rPr>
          <w:rFonts w:eastAsia="Arial" w:cs="Arial"/>
          <w:szCs w:val="22"/>
          <w:lang w:val="en-US" w:eastAsia="en-US"/>
        </w:rPr>
        <w:t xml:space="preserve"> </w:t>
      </w:r>
    </w:p>
    <w:p w14:paraId="247C115E" w14:textId="77777777" w:rsidR="000261D0" w:rsidRDefault="00924A88" w:rsidP="000261D0">
      <w:pPr>
        <w:pStyle w:val="ListParagraph"/>
        <w:numPr>
          <w:ilvl w:val="0"/>
          <w:numId w:val="39"/>
        </w:numPr>
        <w:spacing w:after="0" w:line="259" w:lineRule="auto"/>
        <w:rPr>
          <w:rFonts w:eastAsia="Arial" w:cs="Arial"/>
          <w:szCs w:val="22"/>
          <w:lang w:val="en-US" w:eastAsia="en-US"/>
        </w:rPr>
      </w:pPr>
      <w:r w:rsidRPr="000261D0">
        <w:rPr>
          <w:rFonts w:eastAsia="Arial" w:cs="Arial"/>
          <w:szCs w:val="22"/>
          <w:lang w:val="en-US" w:eastAsia="en-US"/>
        </w:rPr>
        <w:t>Meet</w:t>
      </w:r>
      <w:r w:rsidR="000261D0">
        <w:rPr>
          <w:rFonts w:eastAsia="Arial" w:cs="Arial"/>
          <w:szCs w:val="22"/>
          <w:lang w:val="en-US" w:eastAsia="en-US"/>
        </w:rPr>
        <w:t xml:space="preserve">ings with a member of the SLT </w:t>
      </w:r>
    </w:p>
    <w:p w14:paraId="3B33F561" w14:textId="77777777" w:rsidR="000261D0" w:rsidRDefault="00924A88" w:rsidP="000261D0">
      <w:pPr>
        <w:pStyle w:val="ListParagraph"/>
        <w:numPr>
          <w:ilvl w:val="0"/>
          <w:numId w:val="39"/>
        </w:numPr>
        <w:spacing w:after="0" w:line="259" w:lineRule="auto"/>
        <w:rPr>
          <w:rFonts w:eastAsia="Arial" w:cs="Arial"/>
          <w:szCs w:val="22"/>
          <w:lang w:val="en-US" w:eastAsia="en-US"/>
        </w:rPr>
      </w:pPr>
      <w:r w:rsidRPr="000261D0">
        <w:rPr>
          <w:rFonts w:eastAsia="Arial" w:cs="Arial"/>
          <w:szCs w:val="22"/>
          <w:lang w:val="en-US" w:eastAsia="en-US"/>
        </w:rPr>
        <w:t>Roots and Fruits</w:t>
      </w:r>
      <w:r w:rsidR="000261D0">
        <w:rPr>
          <w:rFonts w:eastAsia="Arial" w:cs="Arial"/>
          <w:szCs w:val="22"/>
          <w:lang w:val="en-US" w:eastAsia="en-US"/>
        </w:rPr>
        <w:t xml:space="preserve"> exercise   </w:t>
      </w:r>
      <w:r w:rsidR="000261D0">
        <w:rPr>
          <w:rFonts w:eastAsia="Arial" w:cs="Arial"/>
          <w:szCs w:val="22"/>
          <w:lang w:val="en-US" w:eastAsia="en-US"/>
        </w:rPr>
        <w:t xml:space="preserve"> Anxiety Mapping </w:t>
      </w:r>
    </w:p>
    <w:p w14:paraId="4DF4DACF" w14:textId="77777777" w:rsidR="000261D0" w:rsidRDefault="00924A88" w:rsidP="000261D0">
      <w:pPr>
        <w:pStyle w:val="ListParagraph"/>
        <w:numPr>
          <w:ilvl w:val="0"/>
          <w:numId w:val="39"/>
        </w:numPr>
        <w:spacing w:after="0" w:line="259" w:lineRule="auto"/>
        <w:rPr>
          <w:rFonts w:eastAsia="Arial" w:cs="Arial"/>
          <w:szCs w:val="22"/>
          <w:lang w:val="en-US" w:eastAsia="en-US"/>
        </w:rPr>
      </w:pPr>
      <w:r w:rsidRPr="000261D0">
        <w:rPr>
          <w:rFonts w:eastAsia="Arial" w:cs="Arial"/>
          <w:szCs w:val="22"/>
          <w:lang w:val="en-US" w:eastAsia="en-US"/>
        </w:rPr>
        <w:t>Sub-conscious and c</w:t>
      </w:r>
      <w:r w:rsidR="000261D0">
        <w:rPr>
          <w:rFonts w:eastAsia="Arial" w:cs="Arial"/>
          <w:szCs w:val="22"/>
          <w:lang w:val="en-US" w:eastAsia="en-US"/>
        </w:rPr>
        <w:t xml:space="preserve">onscious behaviour checklist  </w:t>
      </w:r>
    </w:p>
    <w:p w14:paraId="3717B6D4" w14:textId="77777777" w:rsidR="000261D0" w:rsidRDefault="00924A88" w:rsidP="000261D0">
      <w:pPr>
        <w:pStyle w:val="ListParagraph"/>
        <w:numPr>
          <w:ilvl w:val="0"/>
          <w:numId w:val="39"/>
        </w:numPr>
        <w:spacing w:after="0" w:line="259" w:lineRule="auto"/>
        <w:rPr>
          <w:rFonts w:eastAsia="Arial" w:cs="Arial"/>
          <w:szCs w:val="22"/>
          <w:lang w:val="en-US" w:eastAsia="en-US"/>
        </w:rPr>
      </w:pPr>
      <w:r w:rsidRPr="000261D0">
        <w:rPr>
          <w:rFonts w:eastAsia="Arial" w:cs="Arial"/>
          <w:szCs w:val="22"/>
          <w:lang w:val="en-US" w:eastAsia="en-US"/>
        </w:rPr>
        <w:t>ABC Form</w:t>
      </w:r>
      <w:r w:rsidR="000261D0">
        <w:rPr>
          <w:rFonts w:eastAsia="Arial" w:cs="Arial"/>
          <w:szCs w:val="22"/>
          <w:lang w:val="en-US" w:eastAsia="en-US"/>
        </w:rPr>
        <w:t xml:space="preserve"> and CPOMs</w:t>
      </w:r>
      <w:r w:rsidRPr="000261D0">
        <w:rPr>
          <w:rFonts w:eastAsia="Arial" w:cs="Arial"/>
          <w:szCs w:val="22"/>
          <w:lang w:val="en-US" w:eastAsia="en-US"/>
        </w:rPr>
        <w:t xml:space="preserve"> to log b</w:t>
      </w:r>
      <w:r w:rsidR="000261D0">
        <w:rPr>
          <w:rFonts w:eastAsia="Arial" w:cs="Arial"/>
          <w:szCs w:val="22"/>
          <w:lang w:val="en-US" w:eastAsia="en-US"/>
        </w:rPr>
        <w:t xml:space="preserve">ehaviour and analyse patterns </w:t>
      </w:r>
    </w:p>
    <w:p w14:paraId="722599D2" w14:textId="77777777" w:rsidR="000261D0" w:rsidRDefault="00924A88" w:rsidP="000261D0">
      <w:pPr>
        <w:pStyle w:val="ListParagraph"/>
        <w:numPr>
          <w:ilvl w:val="0"/>
          <w:numId w:val="39"/>
        </w:numPr>
        <w:spacing w:after="0" w:line="259" w:lineRule="auto"/>
        <w:rPr>
          <w:rFonts w:eastAsia="Arial" w:cs="Arial"/>
          <w:szCs w:val="22"/>
          <w:lang w:val="en-US" w:eastAsia="en-US"/>
        </w:rPr>
      </w:pPr>
      <w:r w:rsidRPr="000261D0">
        <w:rPr>
          <w:rFonts w:eastAsia="Arial" w:cs="Arial"/>
          <w:szCs w:val="22"/>
          <w:lang w:val="en-US" w:eastAsia="en-US"/>
        </w:rPr>
        <w:t>Risk Mana</w:t>
      </w:r>
      <w:r w:rsidR="000261D0">
        <w:rPr>
          <w:rFonts w:eastAsia="Arial" w:cs="Arial"/>
          <w:szCs w:val="22"/>
          <w:lang w:val="en-US" w:eastAsia="en-US"/>
        </w:rPr>
        <w:t xml:space="preserve">gement Assessment Calculator  </w:t>
      </w:r>
    </w:p>
    <w:p w14:paraId="6AAE5EB2" w14:textId="77777777" w:rsidR="000261D0" w:rsidRDefault="00924A88" w:rsidP="000261D0">
      <w:pPr>
        <w:pStyle w:val="ListParagraph"/>
        <w:numPr>
          <w:ilvl w:val="0"/>
          <w:numId w:val="39"/>
        </w:numPr>
        <w:spacing w:after="0" w:line="259" w:lineRule="auto"/>
        <w:rPr>
          <w:rFonts w:eastAsia="Arial" w:cs="Arial"/>
          <w:szCs w:val="22"/>
          <w:lang w:val="en-US" w:eastAsia="en-US"/>
        </w:rPr>
      </w:pPr>
      <w:r w:rsidRPr="000261D0">
        <w:rPr>
          <w:rFonts w:eastAsia="Arial" w:cs="Arial"/>
          <w:szCs w:val="22"/>
          <w:lang w:val="en-US" w:eastAsia="en-US"/>
        </w:rPr>
        <w:t>Ri</w:t>
      </w:r>
      <w:r w:rsidR="000261D0">
        <w:rPr>
          <w:rFonts w:eastAsia="Arial" w:cs="Arial"/>
          <w:szCs w:val="22"/>
          <w:lang w:val="en-US" w:eastAsia="en-US"/>
        </w:rPr>
        <w:t xml:space="preserve">sk Reduction Management Plan  </w:t>
      </w:r>
    </w:p>
    <w:p w14:paraId="17F4A1DF" w14:textId="77777777" w:rsidR="000261D0" w:rsidRDefault="00924A88" w:rsidP="000261D0">
      <w:pPr>
        <w:pStyle w:val="ListParagraph"/>
        <w:numPr>
          <w:ilvl w:val="0"/>
          <w:numId w:val="39"/>
        </w:numPr>
        <w:spacing w:after="0" w:line="259" w:lineRule="auto"/>
        <w:rPr>
          <w:rFonts w:eastAsia="Arial" w:cs="Arial"/>
          <w:szCs w:val="22"/>
          <w:lang w:val="en-US" w:eastAsia="en-US"/>
        </w:rPr>
      </w:pPr>
      <w:r w:rsidRPr="000261D0">
        <w:rPr>
          <w:rFonts w:eastAsia="Arial" w:cs="Arial"/>
          <w:szCs w:val="22"/>
          <w:lang w:val="en-US" w:eastAsia="en-US"/>
        </w:rPr>
        <w:t>Inv</w:t>
      </w:r>
      <w:r w:rsidR="000261D0">
        <w:rPr>
          <w:rFonts w:eastAsia="Arial" w:cs="Arial"/>
          <w:szCs w:val="22"/>
          <w:lang w:val="en-US" w:eastAsia="en-US"/>
        </w:rPr>
        <w:t xml:space="preserve">olvement of external agencies </w:t>
      </w:r>
    </w:p>
    <w:p w14:paraId="6A2A74C0" w14:textId="5CB9B6C7" w:rsidR="00924A88" w:rsidRPr="000261D0" w:rsidRDefault="00924A88" w:rsidP="000261D0">
      <w:pPr>
        <w:pStyle w:val="ListParagraph"/>
        <w:numPr>
          <w:ilvl w:val="0"/>
          <w:numId w:val="39"/>
        </w:numPr>
        <w:spacing w:after="0" w:line="259" w:lineRule="auto"/>
        <w:rPr>
          <w:rFonts w:eastAsia="Arial" w:cs="Arial"/>
          <w:szCs w:val="22"/>
          <w:lang w:val="en-US" w:eastAsia="en-US"/>
        </w:rPr>
      </w:pPr>
      <w:r w:rsidRPr="000261D0">
        <w:rPr>
          <w:rFonts w:eastAsia="Arial" w:cs="Arial"/>
          <w:szCs w:val="22"/>
          <w:lang w:val="en-US" w:eastAsia="en-US"/>
        </w:rPr>
        <w:t>Pastoral Support Programme for children at risk of exclusion</w:t>
      </w:r>
      <w:r w:rsidR="000261D0">
        <w:rPr>
          <w:rFonts w:eastAsia="Arial" w:cs="Arial"/>
          <w:szCs w:val="22"/>
          <w:lang w:val="en-US" w:eastAsia="en-US"/>
        </w:rPr>
        <w:t xml:space="preserve"> and on a part-time timetable</w:t>
      </w:r>
    </w:p>
    <w:p w14:paraId="1F15844E" w14:textId="77777777" w:rsidR="00EC2DBC" w:rsidRDefault="00EC2DBC" w:rsidP="00EC2DBC">
      <w:pPr>
        <w:spacing w:after="0" w:line="259" w:lineRule="auto"/>
        <w:rPr>
          <w:rFonts w:eastAsia="Arial" w:cs="Arial"/>
          <w:szCs w:val="22"/>
          <w:lang w:val="en-US" w:eastAsia="en-US"/>
        </w:rPr>
      </w:pPr>
    </w:p>
    <w:p w14:paraId="6E1D4150"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It may be necessary to seek guidance from specialist educational agencies to formalise strategies that differ from policy.  These may include a RRP (Risk Reduction Plan) or a reduced timetable.  </w:t>
      </w:r>
    </w:p>
    <w:p w14:paraId="735F8CDA"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 </w:t>
      </w:r>
    </w:p>
    <w:p w14:paraId="6A1D8DDC" w14:textId="77777777" w:rsidR="000261D0" w:rsidRDefault="00EC2DBC" w:rsidP="00EC2DBC">
      <w:pPr>
        <w:spacing w:after="0" w:line="259" w:lineRule="auto"/>
        <w:rPr>
          <w:rFonts w:eastAsia="Arial" w:cs="Arial"/>
          <w:szCs w:val="22"/>
          <w:lang w:val="en-US" w:eastAsia="en-US"/>
        </w:rPr>
      </w:pPr>
      <w:r w:rsidRPr="00EC2DBC">
        <w:rPr>
          <w:rFonts w:eastAsia="Arial" w:cs="Arial"/>
          <w:szCs w:val="22"/>
          <w:lang w:val="en-US" w:eastAsia="en-US"/>
        </w:rPr>
        <w:t>Exte</w:t>
      </w:r>
      <w:r w:rsidR="000261D0">
        <w:rPr>
          <w:rFonts w:eastAsia="Arial" w:cs="Arial"/>
          <w:szCs w:val="22"/>
          <w:lang w:val="en-US" w:eastAsia="en-US"/>
        </w:rPr>
        <w:t xml:space="preserve">rnal agencies might include:  </w:t>
      </w:r>
    </w:p>
    <w:p w14:paraId="4319ABA3" w14:textId="77777777" w:rsidR="000261D0" w:rsidRDefault="000261D0" w:rsidP="000261D0">
      <w:pPr>
        <w:pStyle w:val="ListParagraph"/>
        <w:numPr>
          <w:ilvl w:val="0"/>
          <w:numId w:val="40"/>
        </w:numPr>
        <w:spacing w:after="0" w:line="259" w:lineRule="auto"/>
        <w:rPr>
          <w:rFonts w:eastAsia="Arial" w:cs="Arial"/>
          <w:szCs w:val="22"/>
          <w:lang w:val="en-US" w:eastAsia="en-US"/>
        </w:rPr>
      </w:pPr>
      <w:r>
        <w:rPr>
          <w:rFonts w:eastAsia="Arial" w:cs="Arial"/>
          <w:szCs w:val="22"/>
          <w:lang w:val="en-US" w:eastAsia="en-US"/>
        </w:rPr>
        <w:t xml:space="preserve">North Herts Primary Support Service </w:t>
      </w:r>
      <w:r w:rsidR="00EC2DBC" w:rsidRPr="000261D0">
        <w:rPr>
          <w:rFonts w:eastAsia="Arial" w:cs="Arial"/>
          <w:szCs w:val="22"/>
          <w:lang w:val="en-US" w:eastAsia="en-US"/>
        </w:rPr>
        <w:t>(</w:t>
      </w:r>
      <w:r>
        <w:rPr>
          <w:rFonts w:eastAsia="Arial" w:cs="Arial"/>
          <w:szCs w:val="22"/>
          <w:lang w:val="en-US" w:eastAsia="en-US"/>
        </w:rPr>
        <w:t xml:space="preserve">behaviour support) </w:t>
      </w:r>
    </w:p>
    <w:p w14:paraId="69D55542" w14:textId="77777777" w:rsidR="000261D0" w:rsidRDefault="000261D0" w:rsidP="000261D0">
      <w:pPr>
        <w:pStyle w:val="ListParagraph"/>
        <w:numPr>
          <w:ilvl w:val="0"/>
          <w:numId w:val="40"/>
        </w:numPr>
        <w:spacing w:after="0" w:line="259" w:lineRule="auto"/>
        <w:rPr>
          <w:rFonts w:eastAsia="Arial" w:cs="Arial"/>
          <w:szCs w:val="22"/>
          <w:lang w:val="en-US" w:eastAsia="en-US"/>
        </w:rPr>
      </w:pPr>
      <w:r>
        <w:rPr>
          <w:rFonts w:eastAsia="Arial" w:cs="Arial"/>
          <w:szCs w:val="22"/>
          <w:lang w:val="en-US" w:eastAsia="en-US"/>
        </w:rPr>
        <w:t xml:space="preserve">Educational Psychologist </w:t>
      </w:r>
    </w:p>
    <w:p w14:paraId="6E18B3BB" w14:textId="44B3FE00" w:rsidR="000261D0" w:rsidRDefault="000261D0" w:rsidP="000261D0">
      <w:pPr>
        <w:pStyle w:val="ListParagraph"/>
        <w:numPr>
          <w:ilvl w:val="0"/>
          <w:numId w:val="40"/>
        </w:numPr>
        <w:spacing w:after="0" w:line="259" w:lineRule="auto"/>
        <w:rPr>
          <w:rFonts w:eastAsia="Arial" w:cs="Arial"/>
          <w:szCs w:val="22"/>
          <w:lang w:val="en-US" w:eastAsia="en-US"/>
        </w:rPr>
      </w:pPr>
      <w:r>
        <w:rPr>
          <w:rFonts w:eastAsia="Arial" w:cs="Arial"/>
          <w:szCs w:val="22"/>
          <w:lang w:val="en-US" w:eastAsia="en-US"/>
        </w:rPr>
        <w:t>School nurse</w:t>
      </w:r>
    </w:p>
    <w:p w14:paraId="1ED9A081" w14:textId="307AB258" w:rsidR="000261D0" w:rsidRDefault="00EC2DBC" w:rsidP="000261D0">
      <w:pPr>
        <w:pStyle w:val="ListParagraph"/>
        <w:numPr>
          <w:ilvl w:val="0"/>
          <w:numId w:val="40"/>
        </w:numPr>
        <w:spacing w:after="0" w:line="259" w:lineRule="auto"/>
        <w:rPr>
          <w:rFonts w:eastAsia="Arial" w:cs="Arial"/>
          <w:szCs w:val="22"/>
          <w:lang w:val="en-US" w:eastAsia="en-US"/>
        </w:rPr>
      </w:pPr>
      <w:r w:rsidRPr="000261D0">
        <w:rPr>
          <w:rFonts w:eastAsia="Arial" w:cs="Arial"/>
          <w:szCs w:val="22"/>
          <w:lang w:val="en-US" w:eastAsia="en-US"/>
        </w:rPr>
        <w:t>Child and Adu</w:t>
      </w:r>
      <w:r w:rsidR="000261D0">
        <w:rPr>
          <w:rFonts w:eastAsia="Arial" w:cs="Arial"/>
          <w:szCs w:val="22"/>
          <w:lang w:val="en-US" w:eastAsia="en-US"/>
        </w:rPr>
        <w:t>lt Mental Health Team (CAMHS) (STEP2)</w:t>
      </w:r>
    </w:p>
    <w:p w14:paraId="337A9ECA" w14:textId="481A3547" w:rsidR="000261D0" w:rsidRDefault="000261D0" w:rsidP="000261D0">
      <w:pPr>
        <w:pStyle w:val="ListParagraph"/>
        <w:numPr>
          <w:ilvl w:val="0"/>
          <w:numId w:val="40"/>
        </w:numPr>
        <w:spacing w:after="0" w:line="259" w:lineRule="auto"/>
        <w:rPr>
          <w:rFonts w:eastAsia="Arial" w:cs="Arial"/>
          <w:szCs w:val="22"/>
          <w:lang w:val="en-US" w:eastAsia="en-US"/>
        </w:rPr>
      </w:pPr>
      <w:r>
        <w:rPr>
          <w:rFonts w:eastAsia="Arial" w:cs="Arial"/>
          <w:szCs w:val="22"/>
          <w:lang w:val="en-US" w:eastAsia="en-US"/>
        </w:rPr>
        <w:t xml:space="preserve">NESSIe </w:t>
      </w:r>
    </w:p>
    <w:p w14:paraId="33AB6B86" w14:textId="2FE77FB0" w:rsidR="00EC2DBC" w:rsidRPr="000261D0" w:rsidRDefault="000261D0" w:rsidP="000261D0">
      <w:pPr>
        <w:pStyle w:val="ListParagraph"/>
        <w:numPr>
          <w:ilvl w:val="0"/>
          <w:numId w:val="40"/>
        </w:numPr>
        <w:spacing w:after="0" w:line="259" w:lineRule="auto"/>
        <w:rPr>
          <w:rFonts w:eastAsia="Arial" w:cs="Arial"/>
          <w:szCs w:val="22"/>
          <w:lang w:val="en-US" w:eastAsia="en-US"/>
        </w:rPr>
      </w:pPr>
      <w:r>
        <w:rPr>
          <w:rFonts w:eastAsia="Arial" w:cs="Arial"/>
          <w:szCs w:val="22"/>
          <w:lang w:val="en-US" w:eastAsia="en-US"/>
        </w:rPr>
        <w:t xml:space="preserve">Art </w:t>
      </w:r>
      <w:r w:rsidR="00EC2DBC" w:rsidRPr="000261D0">
        <w:rPr>
          <w:rFonts w:eastAsia="Arial" w:cs="Arial"/>
          <w:szCs w:val="22"/>
          <w:lang w:val="en-US" w:eastAsia="en-US"/>
        </w:rPr>
        <w:t xml:space="preserve">Therapy </w:t>
      </w:r>
    </w:p>
    <w:p w14:paraId="5248D5E9"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lastRenderedPageBreak/>
        <w:t xml:space="preserve"> </w:t>
      </w:r>
    </w:p>
    <w:p w14:paraId="4F432A81"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All school staff have received ‘Step On’ behaviour training from members of the SLT who are trained by advisors from Hertfordshire STEPS, owned by Herts County Council (Integrated Services for Learning.). This enables all staff to follow strategies to recognise, divert or deescalate incidents and support children who may find themselves in a crisis situation. </w:t>
      </w:r>
    </w:p>
    <w:p w14:paraId="5EC26F0D"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 </w:t>
      </w:r>
    </w:p>
    <w:p w14:paraId="3239A958" w14:textId="77777777" w:rsidR="00F26D69" w:rsidRDefault="00F26D69" w:rsidP="00EC2DBC">
      <w:pPr>
        <w:spacing w:after="0" w:line="259" w:lineRule="auto"/>
        <w:rPr>
          <w:rFonts w:eastAsia="Arial" w:cs="Arial"/>
          <w:szCs w:val="22"/>
          <w:lang w:val="en-US" w:eastAsia="en-US"/>
        </w:rPr>
      </w:pPr>
    </w:p>
    <w:p w14:paraId="69F2D49B" w14:textId="66B1F5C5" w:rsidR="00EC2DBC" w:rsidRPr="00F26D69" w:rsidRDefault="00F26D69" w:rsidP="00EC2DBC">
      <w:pPr>
        <w:spacing w:after="0" w:line="259" w:lineRule="auto"/>
        <w:rPr>
          <w:rFonts w:eastAsia="Arial" w:cs="Arial"/>
          <w:b/>
          <w:color w:val="1F4E79" w:themeColor="accent1" w:themeShade="80"/>
          <w:szCs w:val="22"/>
          <w:lang w:val="en-US" w:eastAsia="en-US"/>
        </w:rPr>
      </w:pPr>
      <w:r>
        <w:rPr>
          <w:rFonts w:eastAsia="Arial" w:cs="Arial"/>
          <w:b/>
          <w:color w:val="1F4E79" w:themeColor="accent1" w:themeShade="80"/>
          <w:szCs w:val="22"/>
          <w:lang w:val="en-US" w:eastAsia="en-US"/>
        </w:rPr>
        <w:t>Children with Educational Needs</w:t>
      </w:r>
    </w:p>
    <w:p w14:paraId="5B521BF0" w14:textId="4A4DCACD"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We expect all children to be aware of and respect the </w:t>
      </w:r>
      <w:r w:rsidR="00F26D69">
        <w:rPr>
          <w:rFonts w:eastAsia="Arial" w:cs="Arial"/>
          <w:szCs w:val="22"/>
          <w:lang w:val="en-US" w:eastAsia="en-US"/>
        </w:rPr>
        <w:t xml:space="preserve">Garden City Academy </w:t>
      </w:r>
      <w:r w:rsidRPr="00EC2DBC">
        <w:rPr>
          <w:rFonts w:eastAsia="Arial" w:cs="Arial"/>
          <w:szCs w:val="22"/>
          <w:lang w:val="en-US" w:eastAsia="en-US"/>
        </w:rPr>
        <w:t xml:space="preserve">Values. As much as possible, we expect children with special educational needs to follow the school behaviour policy. However, this will be more difficult for some children at certain times. In order to support children with behaviour difficulties on the SEN Register to meet these expectations, additional measures may include: </w:t>
      </w:r>
    </w:p>
    <w:p w14:paraId="33391C84" w14:textId="77777777" w:rsidR="00F26D69" w:rsidRDefault="00EC2DBC" w:rsidP="00F26D69">
      <w:pPr>
        <w:pStyle w:val="ListParagraph"/>
        <w:numPr>
          <w:ilvl w:val="0"/>
          <w:numId w:val="42"/>
        </w:numPr>
        <w:spacing w:after="0" w:line="259" w:lineRule="auto"/>
        <w:rPr>
          <w:rFonts w:eastAsia="Arial" w:cs="Arial"/>
          <w:szCs w:val="22"/>
          <w:lang w:val="en-US" w:eastAsia="en-US"/>
        </w:rPr>
      </w:pPr>
      <w:r w:rsidRPr="00F26D69">
        <w:rPr>
          <w:rFonts w:eastAsia="Arial" w:cs="Arial"/>
          <w:szCs w:val="22"/>
          <w:lang w:val="en-US" w:eastAsia="en-US"/>
        </w:rPr>
        <w:t>Regular meetings between teacher and parents/care</w:t>
      </w:r>
      <w:r w:rsidR="00F26D69">
        <w:rPr>
          <w:rFonts w:eastAsia="Arial" w:cs="Arial"/>
          <w:szCs w:val="22"/>
          <w:lang w:val="en-US" w:eastAsia="en-US"/>
        </w:rPr>
        <w:t xml:space="preserve">rs </w:t>
      </w:r>
    </w:p>
    <w:p w14:paraId="42135982" w14:textId="77777777" w:rsidR="00F26D69" w:rsidRDefault="00F26D69" w:rsidP="00F26D69">
      <w:pPr>
        <w:pStyle w:val="ListParagraph"/>
        <w:numPr>
          <w:ilvl w:val="0"/>
          <w:numId w:val="42"/>
        </w:numPr>
        <w:spacing w:after="0" w:line="259" w:lineRule="auto"/>
        <w:rPr>
          <w:rFonts w:eastAsia="Arial" w:cs="Arial"/>
          <w:szCs w:val="22"/>
          <w:lang w:val="en-US" w:eastAsia="en-US"/>
        </w:rPr>
      </w:pPr>
      <w:r>
        <w:rPr>
          <w:rFonts w:eastAsia="Arial" w:cs="Arial"/>
          <w:szCs w:val="22"/>
          <w:lang w:val="en-US" w:eastAsia="en-US"/>
        </w:rPr>
        <w:t xml:space="preserve">Home – school contact book  </w:t>
      </w:r>
    </w:p>
    <w:p w14:paraId="1B4A1517" w14:textId="77777777" w:rsidR="00F26D69" w:rsidRDefault="00EC2DBC" w:rsidP="00F26D69">
      <w:pPr>
        <w:pStyle w:val="ListParagraph"/>
        <w:numPr>
          <w:ilvl w:val="0"/>
          <w:numId w:val="42"/>
        </w:numPr>
        <w:spacing w:after="0" w:line="259" w:lineRule="auto"/>
        <w:rPr>
          <w:rFonts w:eastAsia="Arial" w:cs="Arial"/>
          <w:szCs w:val="22"/>
          <w:lang w:val="en-US" w:eastAsia="en-US"/>
        </w:rPr>
      </w:pPr>
      <w:r w:rsidRPr="00F26D69">
        <w:rPr>
          <w:rFonts w:eastAsia="Arial" w:cs="Arial"/>
          <w:szCs w:val="22"/>
          <w:lang w:val="en-US" w:eastAsia="en-US"/>
        </w:rPr>
        <w:t>Setting specific targets to reduce incide</w:t>
      </w:r>
      <w:r w:rsidR="00F26D69">
        <w:rPr>
          <w:rFonts w:eastAsia="Arial" w:cs="Arial"/>
          <w:szCs w:val="22"/>
          <w:lang w:val="en-US" w:eastAsia="en-US"/>
        </w:rPr>
        <w:t xml:space="preserve">nts of anti-social behaviour  </w:t>
      </w:r>
    </w:p>
    <w:p w14:paraId="3E549CC5" w14:textId="77777777" w:rsidR="00F26D69" w:rsidRDefault="00EC2DBC" w:rsidP="00F26D69">
      <w:pPr>
        <w:pStyle w:val="ListParagraph"/>
        <w:numPr>
          <w:ilvl w:val="0"/>
          <w:numId w:val="42"/>
        </w:numPr>
        <w:spacing w:after="0" w:line="259" w:lineRule="auto"/>
        <w:rPr>
          <w:rFonts w:eastAsia="Arial" w:cs="Arial"/>
          <w:szCs w:val="22"/>
          <w:lang w:val="en-US" w:eastAsia="en-US"/>
        </w:rPr>
      </w:pPr>
      <w:r w:rsidRPr="00F26D69">
        <w:rPr>
          <w:rFonts w:eastAsia="Arial" w:cs="Arial"/>
          <w:szCs w:val="22"/>
          <w:lang w:val="en-US" w:eastAsia="en-US"/>
        </w:rPr>
        <w:t>Meetings with the Inclu</w:t>
      </w:r>
      <w:r w:rsidR="00F26D69">
        <w:rPr>
          <w:rFonts w:eastAsia="Arial" w:cs="Arial"/>
          <w:szCs w:val="22"/>
          <w:lang w:val="en-US" w:eastAsia="en-US"/>
        </w:rPr>
        <w:t xml:space="preserve">sion Lead to discuss progress </w:t>
      </w:r>
    </w:p>
    <w:p w14:paraId="068C070A" w14:textId="77777777" w:rsidR="00F26D69" w:rsidRDefault="00F26D69" w:rsidP="00F26D69">
      <w:pPr>
        <w:pStyle w:val="ListParagraph"/>
        <w:numPr>
          <w:ilvl w:val="0"/>
          <w:numId w:val="42"/>
        </w:numPr>
        <w:spacing w:after="0" w:line="259" w:lineRule="auto"/>
        <w:rPr>
          <w:rFonts w:eastAsia="Arial" w:cs="Arial"/>
          <w:szCs w:val="22"/>
          <w:lang w:val="en-US" w:eastAsia="en-US"/>
        </w:rPr>
      </w:pPr>
      <w:r>
        <w:rPr>
          <w:rFonts w:eastAsia="Arial" w:cs="Arial"/>
          <w:szCs w:val="22"/>
          <w:lang w:val="en-US" w:eastAsia="en-US"/>
        </w:rPr>
        <w:t xml:space="preserve">Roots and Fruits exercise  </w:t>
      </w:r>
    </w:p>
    <w:p w14:paraId="2AE61C88" w14:textId="77777777" w:rsidR="00F26D69" w:rsidRDefault="00F26D69" w:rsidP="00F26D69">
      <w:pPr>
        <w:pStyle w:val="ListParagraph"/>
        <w:numPr>
          <w:ilvl w:val="0"/>
          <w:numId w:val="42"/>
        </w:numPr>
        <w:spacing w:after="0" w:line="259" w:lineRule="auto"/>
        <w:rPr>
          <w:rFonts w:eastAsia="Arial" w:cs="Arial"/>
          <w:szCs w:val="22"/>
          <w:lang w:val="en-US" w:eastAsia="en-US"/>
        </w:rPr>
      </w:pPr>
      <w:r>
        <w:rPr>
          <w:rFonts w:eastAsia="Arial" w:cs="Arial"/>
          <w:szCs w:val="22"/>
          <w:lang w:val="en-US" w:eastAsia="en-US"/>
        </w:rPr>
        <w:t xml:space="preserve">Anxiety Mapping  </w:t>
      </w:r>
    </w:p>
    <w:p w14:paraId="5D79E8B0" w14:textId="77777777" w:rsidR="00F26D69" w:rsidRDefault="00EC2DBC" w:rsidP="00F26D69">
      <w:pPr>
        <w:pStyle w:val="ListParagraph"/>
        <w:numPr>
          <w:ilvl w:val="0"/>
          <w:numId w:val="42"/>
        </w:numPr>
        <w:spacing w:after="0" w:line="259" w:lineRule="auto"/>
        <w:rPr>
          <w:rFonts w:eastAsia="Arial" w:cs="Arial"/>
          <w:szCs w:val="22"/>
          <w:lang w:val="en-US" w:eastAsia="en-US"/>
        </w:rPr>
      </w:pPr>
      <w:r w:rsidRPr="00F26D69">
        <w:rPr>
          <w:rFonts w:eastAsia="Arial" w:cs="Arial"/>
          <w:szCs w:val="22"/>
          <w:lang w:val="en-US" w:eastAsia="en-US"/>
        </w:rPr>
        <w:t>ABC Form</w:t>
      </w:r>
      <w:r w:rsidR="00F26D69">
        <w:rPr>
          <w:rFonts w:eastAsia="Arial" w:cs="Arial"/>
          <w:szCs w:val="22"/>
          <w:lang w:val="en-US" w:eastAsia="en-US"/>
        </w:rPr>
        <w:t>/CPOMs</w:t>
      </w:r>
      <w:r w:rsidRPr="00F26D69">
        <w:rPr>
          <w:rFonts w:eastAsia="Arial" w:cs="Arial"/>
          <w:szCs w:val="22"/>
          <w:lang w:val="en-US" w:eastAsia="en-US"/>
        </w:rPr>
        <w:t xml:space="preserve"> to log behaviour and analyse pattern</w:t>
      </w:r>
      <w:r w:rsidR="00F26D69">
        <w:rPr>
          <w:rFonts w:eastAsia="Arial" w:cs="Arial"/>
          <w:szCs w:val="22"/>
          <w:lang w:val="en-US" w:eastAsia="en-US"/>
        </w:rPr>
        <w:t xml:space="preserve">s </w:t>
      </w:r>
    </w:p>
    <w:p w14:paraId="6FD0E639" w14:textId="77777777" w:rsidR="00F26D69" w:rsidRDefault="00EC2DBC" w:rsidP="00F26D69">
      <w:pPr>
        <w:pStyle w:val="ListParagraph"/>
        <w:numPr>
          <w:ilvl w:val="0"/>
          <w:numId w:val="42"/>
        </w:numPr>
        <w:spacing w:after="0" w:line="259" w:lineRule="auto"/>
        <w:rPr>
          <w:rFonts w:eastAsia="Arial" w:cs="Arial"/>
          <w:szCs w:val="22"/>
          <w:lang w:val="en-US" w:eastAsia="en-US"/>
        </w:rPr>
      </w:pPr>
      <w:r w:rsidRPr="00F26D69">
        <w:rPr>
          <w:rFonts w:eastAsia="Arial" w:cs="Arial"/>
          <w:szCs w:val="22"/>
          <w:lang w:val="en-US" w:eastAsia="en-US"/>
        </w:rPr>
        <w:t>Sub-conscious and c</w:t>
      </w:r>
      <w:r w:rsidR="00F26D69">
        <w:rPr>
          <w:rFonts w:eastAsia="Arial" w:cs="Arial"/>
          <w:szCs w:val="22"/>
          <w:lang w:val="en-US" w:eastAsia="en-US"/>
        </w:rPr>
        <w:t xml:space="preserve">onscious behaviour checklist  </w:t>
      </w:r>
    </w:p>
    <w:p w14:paraId="6F0D8FAE" w14:textId="77777777" w:rsidR="00F26D69" w:rsidRDefault="00EC2DBC" w:rsidP="00F26D69">
      <w:pPr>
        <w:pStyle w:val="ListParagraph"/>
        <w:numPr>
          <w:ilvl w:val="0"/>
          <w:numId w:val="42"/>
        </w:numPr>
        <w:spacing w:after="0" w:line="259" w:lineRule="auto"/>
        <w:rPr>
          <w:rFonts w:eastAsia="Arial" w:cs="Arial"/>
          <w:szCs w:val="22"/>
          <w:lang w:val="en-US" w:eastAsia="en-US"/>
        </w:rPr>
      </w:pPr>
      <w:r w:rsidRPr="00F26D69">
        <w:rPr>
          <w:rFonts w:eastAsia="Arial" w:cs="Arial"/>
          <w:szCs w:val="22"/>
          <w:lang w:val="en-US" w:eastAsia="en-US"/>
        </w:rPr>
        <w:t>Risk Mana</w:t>
      </w:r>
      <w:r w:rsidR="00F26D69">
        <w:rPr>
          <w:rFonts w:eastAsia="Arial" w:cs="Arial"/>
          <w:szCs w:val="22"/>
          <w:lang w:val="en-US" w:eastAsia="en-US"/>
        </w:rPr>
        <w:t xml:space="preserve">gement Assessment Calculator  </w:t>
      </w:r>
    </w:p>
    <w:p w14:paraId="6B6B1CA1" w14:textId="77777777" w:rsidR="00F26D69" w:rsidRDefault="00EC2DBC" w:rsidP="00F26D69">
      <w:pPr>
        <w:pStyle w:val="ListParagraph"/>
        <w:numPr>
          <w:ilvl w:val="0"/>
          <w:numId w:val="42"/>
        </w:numPr>
        <w:spacing w:after="0" w:line="259" w:lineRule="auto"/>
        <w:rPr>
          <w:rFonts w:eastAsia="Arial" w:cs="Arial"/>
          <w:szCs w:val="22"/>
          <w:lang w:val="en-US" w:eastAsia="en-US"/>
        </w:rPr>
      </w:pPr>
      <w:r w:rsidRPr="00F26D69">
        <w:rPr>
          <w:rFonts w:eastAsia="Arial" w:cs="Arial"/>
          <w:szCs w:val="22"/>
          <w:lang w:val="en-US" w:eastAsia="en-US"/>
        </w:rPr>
        <w:t>Ri</w:t>
      </w:r>
      <w:r w:rsidR="00F26D69">
        <w:rPr>
          <w:rFonts w:eastAsia="Arial" w:cs="Arial"/>
          <w:szCs w:val="22"/>
          <w:lang w:val="en-US" w:eastAsia="en-US"/>
        </w:rPr>
        <w:t xml:space="preserve">sk Reduction Management Plan  </w:t>
      </w:r>
    </w:p>
    <w:p w14:paraId="5C88B138" w14:textId="77777777" w:rsidR="00F26D69" w:rsidRDefault="00EC2DBC" w:rsidP="00F26D69">
      <w:pPr>
        <w:pStyle w:val="ListParagraph"/>
        <w:numPr>
          <w:ilvl w:val="0"/>
          <w:numId w:val="42"/>
        </w:numPr>
        <w:spacing w:after="0" w:line="259" w:lineRule="auto"/>
        <w:rPr>
          <w:rFonts w:eastAsia="Arial" w:cs="Arial"/>
          <w:szCs w:val="22"/>
          <w:lang w:val="en-US" w:eastAsia="en-US"/>
        </w:rPr>
      </w:pPr>
      <w:r w:rsidRPr="00F26D69">
        <w:rPr>
          <w:rFonts w:eastAsia="Arial" w:cs="Arial"/>
          <w:szCs w:val="22"/>
          <w:lang w:val="en-US" w:eastAsia="en-US"/>
        </w:rPr>
        <w:t>Inv</w:t>
      </w:r>
      <w:r w:rsidR="00F26D69">
        <w:rPr>
          <w:rFonts w:eastAsia="Arial" w:cs="Arial"/>
          <w:szCs w:val="22"/>
          <w:lang w:val="en-US" w:eastAsia="en-US"/>
        </w:rPr>
        <w:t xml:space="preserve">olvement of external agencies </w:t>
      </w:r>
    </w:p>
    <w:p w14:paraId="32191400" w14:textId="0303899D" w:rsidR="00EC2DBC" w:rsidRPr="00F26D69" w:rsidRDefault="00EC2DBC" w:rsidP="00F26D69">
      <w:pPr>
        <w:pStyle w:val="ListParagraph"/>
        <w:numPr>
          <w:ilvl w:val="0"/>
          <w:numId w:val="42"/>
        </w:numPr>
        <w:spacing w:after="0" w:line="259" w:lineRule="auto"/>
        <w:rPr>
          <w:rFonts w:eastAsia="Arial" w:cs="Arial"/>
          <w:szCs w:val="22"/>
          <w:lang w:val="en-US" w:eastAsia="en-US"/>
        </w:rPr>
      </w:pPr>
      <w:r w:rsidRPr="00F26D69">
        <w:rPr>
          <w:rFonts w:eastAsia="Arial" w:cs="Arial"/>
          <w:szCs w:val="22"/>
          <w:lang w:val="en-US" w:eastAsia="en-US"/>
        </w:rPr>
        <w:t xml:space="preserve">Pastoral Support Programme for children at risk of exclusion </w:t>
      </w:r>
    </w:p>
    <w:p w14:paraId="07210AD0"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 </w:t>
      </w:r>
    </w:p>
    <w:p w14:paraId="19A873A1" w14:textId="50762E43"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Some pupils may not comprehend the rules and structures of the school and be unable to meet expectations even with additional support. In these cases, individual adaptations maybe made in consultation with</w:t>
      </w:r>
      <w:r w:rsidR="00F26D69">
        <w:rPr>
          <w:rFonts w:eastAsia="Arial" w:cs="Arial"/>
          <w:szCs w:val="22"/>
          <w:lang w:val="en-US" w:eastAsia="en-US"/>
        </w:rPr>
        <w:t xml:space="preserve"> the child, the class teacher, SE</w:t>
      </w:r>
      <w:r w:rsidRPr="00EC2DBC">
        <w:rPr>
          <w:rFonts w:eastAsia="Arial" w:cs="Arial"/>
          <w:szCs w:val="22"/>
          <w:lang w:val="en-US" w:eastAsia="en-US"/>
        </w:rPr>
        <w:t xml:space="preserve">NCo and parents/carers.  </w:t>
      </w:r>
    </w:p>
    <w:p w14:paraId="6E68A574"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 </w:t>
      </w:r>
    </w:p>
    <w:p w14:paraId="3FA0354C"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For some children it may be that the school will request an appropriate outside agency to support a child and offer the school advice.  It is important to note that we have a duty of care to all pupils; therefore, if despite support, behaviours impact adversely on the safety and well-being of other pupils or adults, the Head Teacher and Governors reserve the right to exclude pupils who put others at risk. </w:t>
      </w:r>
    </w:p>
    <w:p w14:paraId="00297CA8"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 </w:t>
      </w:r>
    </w:p>
    <w:p w14:paraId="60D9A69E" w14:textId="77777777" w:rsidR="00F26D69" w:rsidRDefault="00F26D69" w:rsidP="00EC2DBC">
      <w:pPr>
        <w:spacing w:after="0" w:line="259" w:lineRule="auto"/>
        <w:rPr>
          <w:rFonts w:eastAsia="Arial" w:cs="Arial"/>
          <w:szCs w:val="22"/>
          <w:lang w:val="en-US" w:eastAsia="en-US"/>
        </w:rPr>
      </w:pPr>
    </w:p>
    <w:p w14:paraId="529FD68D" w14:textId="1A473029" w:rsidR="00EC2DBC" w:rsidRPr="00F26D69" w:rsidRDefault="00F26D69" w:rsidP="00EC2DBC">
      <w:pPr>
        <w:spacing w:after="0" w:line="259" w:lineRule="auto"/>
        <w:rPr>
          <w:rFonts w:eastAsia="Arial" w:cs="Arial"/>
          <w:b/>
          <w:color w:val="1F4E79" w:themeColor="accent1" w:themeShade="80"/>
          <w:szCs w:val="22"/>
          <w:lang w:val="en-US" w:eastAsia="en-US"/>
        </w:rPr>
      </w:pPr>
      <w:r>
        <w:rPr>
          <w:rFonts w:eastAsia="Arial" w:cs="Arial"/>
          <w:b/>
          <w:color w:val="1F4E79" w:themeColor="accent1" w:themeShade="80"/>
          <w:szCs w:val="22"/>
          <w:lang w:val="en-US" w:eastAsia="en-US"/>
        </w:rPr>
        <w:t xml:space="preserve">Recording and Reporting Anti-Social Behaviours </w:t>
      </w:r>
    </w:p>
    <w:p w14:paraId="0F68155F" w14:textId="5C3FE428"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A Pastoral Support Plan (PSP) is a school-based programme, which is meant to help a child to improve their social, emotional and pro-social skills. The PSP will identify precise and specific targets for the child to work towards and should include the child and parents in the process. </w:t>
      </w:r>
    </w:p>
    <w:p w14:paraId="270885E6"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 </w:t>
      </w:r>
    </w:p>
    <w:p w14:paraId="0D059EBA" w14:textId="7202692E"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When a PSP is thought to be required a PSP meeting should be held</w:t>
      </w:r>
      <w:r w:rsidR="00F26D69">
        <w:rPr>
          <w:rFonts w:eastAsia="Arial" w:cs="Arial"/>
          <w:szCs w:val="22"/>
          <w:lang w:val="en-US" w:eastAsia="en-US"/>
        </w:rPr>
        <w:t>, led by behaviour teaching assistant or lead</w:t>
      </w:r>
      <w:r w:rsidRPr="00EC2DBC">
        <w:rPr>
          <w:rFonts w:eastAsia="Arial" w:cs="Arial"/>
          <w:szCs w:val="22"/>
          <w:lang w:val="en-US" w:eastAsia="en-US"/>
        </w:rPr>
        <w:t xml:space="preserve">. The teachers and the child's parents will consider whether the child should be present for the whole meeting or only part of it. At the end of the meeting everyone should be clear about what needs to be done, by whom and by when. </w:t>
      </w:r>
    </w:p>
    <w:p w14:paraId="2BA6F4B4"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 </w:t>
      </w:r>
    </w:p>
    <w:p w14:paraId="3F065A88"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PSPs are usually reviewed every 2-4 weeks and usually run for about 16 weeks. If the child has other existing plans then the PSP should be integrated with these and not used in isolation. </w:t>
      </w:r>
    </w:p>
    <w:p w14:paraId="71CBF5A2"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lastRenderedPageBreak/>
        <w:t xml:space="preserve"> </w:t>
      </w:r>
    </w:p>
    <w:p w14:paraId="389B4D13"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A PSP may be necessary if a child’s behaviour at school means that they are “at risk” of permanent exclusion. “At risk” means that the child is not responding to the school’s normal range of strategies and support and several short term exclusions may be indicative of this. A PSP will be needed in particular for those children whose behaviour is deteriorating rapidly. </w:t>
      </w:r>
    </w:p>
    <w:p w14:paraId="38E8AA3E" w14:textId="77777777" w:rsid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 </w:t>
      </w:r>
    </w:p>
    <w:p w14:paraId="32EAEE37" w14:textId="77777777" w:rsidR="00F26D69" w:rsidRPr="00EC2DBC" w:rsidRDefault="00F26D69" w:rsidP="00EC2DBC">
      <w:pPr>
        <w:spacing w:after="0" w:line="259" w:lineRule="auto"/>
        <w:rPr>
          <w:rFonts w:eastAsia="Arial" w:cs="Arial"/>
          <w:szCs w:val="22"/>
          <w:lang w:val="en-US" w:eastAsia="en-US"/>
        </w:rPr>
      </w:pPr>
    </w:p>
    <w:p w14:paraId="6189FA54" w14:textId="77777777" w:rsidR="00F26D69" w:rsidRPr="00F26D69" w:rsidRDefault="00EC2DBC" w:rsidP="00EC2DBC">
      <w:pPr>
        <w:spacing w:after="0" w:line="259" w:lineRule="auto"/>
        <w:rPr>
          <w:rFonts w:eastAsia="Arial" w:cs="Arial"/>
          <w:b/>
          <w:color w:val="1F4E79" w:themeColor="accent1" w:themeShade="80"/>
          <w:szCs w:val="22"/>
          <w:lang w:val="en-US" w:eastAsia="en-US"/>
        </w:rPr>
      </w:pPr>
      <w:r w:rsidRPr="00F26D69">
        <w:rPr>
          <w:rFonts w:eastAsia="Arial" w:cs="Arial"/>
          <w:b/>
          <w:color w:val="1F4E79" w:themeColor="accent1" w:themeShade="80"/>
          <w:szCs w:val="22"/>
          <w:lang w:val="en-US" w:eastAsia="en-US"/>
        </w:rPr>
        <w:t xml:space="preserve">Behaviour Incidents  </w:t>
      </w:r>
    </w:p>
    <w:p w14:paraId="06276791" w14:textId="77777777" w:rsidR="00F26D69" w:rsidRDefault="00EC2DBC" w:rsidP="00EC2DBC">
      <w:pPr>
        <w:spacing w:after="0" w:line="259" w:lineRule="auto"/>
        <w:rPr>
          <w:rFonts w:eastAsia="Arial" w:cs="Arial"/>
          <w:szCs w:val="22"/>
          <w:lang w:val="en-US" w:eastAsia="en-US"/>
        </w:rPr>
      </w:pPr>
      <w:r w:rsidRPr="00EC2DBC">
        <w:rPr>
          <w:rFonts w:eastAsia="Arial" w:cs="Arial"/>
          <w:szCs w:val="22"/>
          <w:lang w:val="en-US" w:eastAsia="en-US"/>
        </w:rPr>
        <w:t>Children should report any incidents of hurtful and anti-social behaviour to the most readily available adult who might be</w:t>
      </w:r>
      <w:r w:rsidR="00F26D69">
        <w:rPr>
          <w:rFonts w:eastAsia="Arial" w:cs="Arial"/>
          <w:szCs w:val="22"/>
          <w:lang w:val="en-US" w:eastAsia="en-US"/>
        </w:rPr>
        <w:t xml:space="preserve">. Some children may need support to do this or be taught what to do: </w:t>
      </w:r>
    </w:p>
    <w:p w14:paraId="59A4B68E" w14:textId="77777777" w:rsidR="00F26D69" w:rsidRDefault="00F26D69" w:rsidP="00F26D69">
      <w:pPr>
        <w:pStyle w:val="ListParagraph"/>
        <w:numPr>
          <w:ilvl w:val="0"/>
          <w:numId w:val="43"/>
        </w:numPr>
        <w:spacing w:after="0" w:line="259" w:lineRule="auto"/>
        <w:rPr>
          <w:rFonts w:eastAsia="Arial" w:cs="Arial"/>
          <w:szCs w:val="22"/>
          <w:lang w:val="en-US" w:eastAsia="en-US"/>
        </w:rPr>
      </w:pPr>
      <w:r>
        <w:rPr>
          <w:rFonts w:eastAsia="Arial" w:cs="Arial"/>
          <w:szCs w:val="22"/>
          <w:lang w:val="en-US" w:eastAsia="en-US"/>
        </w:rPr>
        <w:t xml:space="preserve">the adult on duty </w:t>
      </w:r>
    </w:p>
    <w:p w14:paraId="69F2F43F" w14:textId="77777777" w:rsidR="00F26D69" w:rsidRDefault="00EC2DBC" w:rsidP="00EC2DBC">
      <w:pPr>
        <w:pStyle w:val="ListParagraph"/>
        <w:numPr>
          <w:ilvl w:val="0"/>
          <w:numId w:val="43"/>
        </w:numPr>
        <w:spacing w:after="0" w:line="259" w:lineRule="auto"/>
        <w:rPr>
          <w:rFonts w:eastAsia="Arial" w:cs="Arial"/>
          <w:szCs w:val="22"/>
          <w:lang w:val="en-US" w:eastAsia="en-US"/>
        </w:rPr>
      </w:pPr>
      <w:r w:rsidRPr="00F26D69">
        <w:rPr>
          <w:rFonts w:eastAsia="Arial" w:cs="Arial"/>
          <w:szCs w:val="22"/>
          <w:lang w:val="en-US" w:eastAsia="en-US"/>
        </w:rPr>
        <w:t xml:space="preserve">their class teacher </w:t>
      </w:r>
    </w:p>
    <w:p w14:paraId="7ECEA910" w14:textId="77777777" w:rsidR="00F26D69" w:rsidRDefault="00EC2DBC" w:rsidP="00EC2DBC">
      <w:pPr>
        <w:pStyle w:val="ListParagraph"/>
        <w:numPr>
          <w:ilvl w:val="0"/>
          <w:numId w:val="43"/>
        </w:numPr>
        <w:spacing w:after="0" w:line="259" w:lineRule="auto"/>
        <w:rPr>
          <w:rFonts w:eastAsia="Arial" w:cs="Arial"/>
          <w:szCs w:val="22"/>
          <w:lang w:val="en-US" w:eastAsia="en-US"/>
        </w:rPr>
      </w:pPr>
      <w:r w:rsidRPr="00F26D69">
        <w:rPr>
          <w:rFonts w:eastAsia="Arial" w:cs="Arial"/>
          <w:szCs w:val="22"/>
          <w:lang w:val="en-US" w:eastAsia="en-US"/>
        </w:rPr>
        <w:t xml:space="preserve">a member of the </w:t>
      </w:r>
      <w:r w:rsidR="00F26D69">
        <w:rPr>
          <w:rFonts w:eastAsia="Arial" w:cs="Arial"/>
          <w:szCs w:val="22"/>
          <w:lang w:val="en-US" w:eastAsia="en-US"/>
        </w:rPr>
        <w:t xml:space="preserve">support staff or office staff </w:t>
      </w:r>
    </w:p>
    <w:p w14:paraId="3018E2EC" w14:textId="77777777" w:rsidR="00F26D69" w:rsidRDefault="00EC2DBC" w:rsidP="00EC2DBC">
      <w:pPr>
        <w:pStyle w:val="ListParagraph"/>
        <w:numPr>
          <w:ilvl w:val="0"/>
          <w:numId w:val="43"/>
        </w:numPr>
        <w:spacing w:after="0" w:line="259" w:lineRule="auto"/>
        <w:rPr>
          <w:rFonts w:eastAsia="Arial" w:cs="Arial"/>
          <w:szCs w:val="22"/>
          <w:lang w:val="en-US" w:eastAsia="en-US"/>
        </w:rPr>
      </w:pPr>
      <w:r w:rsidRPr="00F26D69">
        <w:rPr>
          <w:rFonts w:eastAsia="Arial" w:cs="Arial"/>
          <w:szCs w:val="22"/>
          <w:lang w:val="en-US" w:eastAsia="en-US"/>
        </w:rPr>
        <w:t xml:space="preserve">a member </w:t>
      </w:r>
      <w:r w:rsidR="00F26D69">
        <w:rPr>
          <w:rFonts w:eastAsia="Arial" w:cs="Arial"/>
          <w:szCs w:val="22"/>
          <w:lang w:val="en-US" w:eastAsia="en-US"/>
        </w:rPr>
        <w:t xml:space="preserve">of the Senior Leadership Team </w:t>
      </w:r>
    </w:p>
    <w:p w14:paraId="5591236F" w14:textId="03274E49" w:rsidR="00EC2DBC" w:rsidRPr="00F26D69" w:rsidRDefault="00EC2DBC" w:rsidP="00EC2DBC">
      <w:pPr>
        <w:pStyle w:val="ListParagraph"/>
        <w:numPr>
          <w:ilvl w:val="0"/>
          <w:numId w:val="43"/>
        </w:numPr>
        <w:spacing w:after="0" w:line="259" w:lineRule="auto"/>
        <w:rPr>
          <w:rFonts w:eastAsia="Arial" w:cs="Arial"/>
          <w:szCs w:val="22"/>
          <w:lang w:val="en-US" w:eastAsia="en-US"/>
        </w:rPr>
      </w:pPr>
      <w:r w:rsidRPr="00F26D69">
        <w:rPr>
          <w:rFonts w:eastAsia="Arial" w:cs="Arial"/>
          <w:szCs w:val="22"/>
          <w:lang w:val="en-US" w:eastAsia="en-US"/>
        </w:rPr>
        <w:t>an older child who they trust who will support th</w:t>
      </w:r>
      <w:r w:rsidR="00F26D69">
        <w:rPr>
          <w:rFonts w:eastAsia="Arial" w:cs="Arial"/>
          <w:szCs w:val="22"/>
          <w:lang w:val="en-US" w:eastAsia="en-US"/>
        </w:rPr>
        <w:t>em to immediately tell an adult</w:t>
      </w:r>
    </w:p>
    <w:p w14:paraId="3C0941DA"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 </w:t>
      </w:r>
    </w:p>
    <w:p w14:paraId="4A300A95" w14:textId="0D138F62"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Information about the incident should be shared with the class teacher who will establish the seriousness of the incident. At this point, the incident could be dealt with using an educational or protective consequence but </w:t>
      </w:r>
      <w:r w:rsidR="00F26D69" w:rsidRPr="00EC2DBC">
        <w:rPr>
          <w:rFonts w:eastAsia="Arial" w:cs="Arial"/>
          <w:szCs w:val="22"/>
          <w:lang w:val="en-US" w:eastAsia="en-US"/>
        </w:rPr>
        <w:t>if</w:t>
      </w:r>
      <w:r w:rsidRPr="00EC2DBC">
        <w:rPr>
          <w:rFonts w:eastAsia="Arial" w:cs="Arial"/>
          <w:szCs w:val="22"/>
          <w:lang w:val="en-US" w:eastAsia="en-US"/>
        </w:rPr>
        <w:t xml:space="preserve">, in their </w:t>
      </w:r>
      <w:r w:rsidR="00F26D69" w:rsidRPr="00EC2DBC">
        <w:rPr>
          <w:rFonts w:eastAsia="Arial" w:cs="Arial"/>
          <w:szCs w:val="22"/>
          <w:lang w:val="en-US" w:eastAsia="en-US"/>
        </w:rPr>
        <w:t>judgment</w:t>
      </w:r>
      <w:r w:rsidRPr="00EC2DBC">
        <w:rPr>
          <w:rFonts w:eastAsia="Arial" w:cs="Arial"/>
          <w:szCs w:val="22"/>
          <w:lang w:val="en-US" w:eastAsia="en-US"/>
        </w:rPr>
        <w:t xml:space="preserve">, they need further information an initial investigation will </w:t>
      </w:r>
      <w:r w:rsidR="00F26D69">
        <w:rPr>
          <w:rFonts w:eastAsia="Arial" w:cs="Arial"/>
          <w:szCs w:val="22"/>
          <w:lang w:val="en-US" w:eastAsia="en-US"/>
        </w:rPr>
        <w:t xml:space="preserve">be conducted. </w:t>
      </w:r>
      <w:r w:rsidRPr="00EC2DBC">
        <w:rPr>
          <w:rFonts w:eastAsia="Arial" w:cs="Arial"/>
          <w:szCs w:val="22"/>
          <w:lang w:val="en-US" w:eastAsia="en-US"/>
        </w:rPr>
        <w:t xml:space="preserve">Parents/carers will be informed of all significant incidents that involve harm/hurtful behaviour and they will be provided with sufficient information to enable them to support their child appropriately while investigations are ongoing. </w:t>
      </w:r>
      <w:r w:rsidR="00F26D69">
        <w:rPr>
          <w:rFonts w:eastAsia="Arial" w:cs="Arial"/>
          <w:szCs w:val="22"/>
          <w:lang w:val="en-US" w:eastAsia="en-US"/>
        </w:rPr>
        <w:t>All incidents and investigations should be recorded on CPOMs.</w:t>
      </w:r>
    </w:p>
    <w:p w14:paraId="3012CD6C"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 </w:t>
      </w:r>
    </w:p>
    <w:p w14:paraId="4270581A" w14:textId="77777777" w:rsidR="00F26D69" w:rsidRDefault="00EC2DBC" w:rsidP="00EC2DBC">
      <w:pPr>
        <w:spacing w:after="0" w:line="259" w:lineRule="auto"/>
        <w:rPr>
          <w:rFonts w:eastAsia="Arial" w:cs="Arial"/>
          <w:color w:val="1F4E79" w:themeColor="accent1" w:themeShade="80"/>
          <w:szCs w:val="22"/>
          <w:lang w:val="en-US" w:eastAsia="en-US"/>
        </w:rPr>
      </w:pPr>
      <w:r w:rsidRPr="00F26D69">
        <w:rPr>
          <w:rFonts w:eastAsia="Arial" w:cs="Arial"/>
          <w:b/>
          <w:color w:val="1F4E79" w:themeColor="accent1" w:themeShade="80"/>
          <w:szCs w:val="22"/>
          <w:lang w:val="en-US" w:eastAsia="en-US"/>
        </w:rPr>
        <w:t>Communicating Anti-social Behaviours</w:t>
      </w:r>
      <w:r w:rsidRPr="00F26D69">
        <w:rPr>
          <w:rFonts w:eastAsia="Arial" w:cs="Arial"/>
          <w:color w:val="1F4E79" w:themeColor="accent1" w:themeShade="80"/>
          <w:szCs w:val="22"/>
          <w:lang w:val="en-US" w:eastAsia="en-US"/>
        </w:rPr>
        <w:t xml:space="preserve">  </w:t>
      </w:r>
    </w:p>
    <w:p w14:paraId="124FF472" w14:textId="77777777" w:rsidR="00F26D69"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The SLT and Class Teachers will decide when parents are informed about incidents. Parents </w:t>
      </w:r>
      <w:r w:rsidR="00F26D69">
        <w:rPr>
          <w:rFonts w:eastAsia="Arial" w:cs="Arial"/>
          <w:szCs w:val="22"/>
          <w:lang w:val="en-US" w:eastAsia="en-US"/>
        </w:rPr>
        <w:t xml:space="preserve">will need to be informed if:  </w:t>
      </w:r>
    </w:p>
    <w:p w14:paraId="36464551" w14:textId="77777777" w:rsidR="00F26D69" w:rsidRDefault="00EC2DBC" w:rsidP="00F26D69">
      <w:pPr>
        <w:pStyle w:val="ListParagraph"/>
        <w:numPr>
          <w:ilvl w:val="0"/>
          <w:numId w:val="44"/>
        </w:numPr>
        <w:spacing w:after="0" w:line="259" w:lineRule="auto"/>
        <w:rPr>
          <w:rFonts w:eastAsia="Arial" w:cs="Arial"/>
          <w:szCs w:val="22"/>
          <w:lang w:val="en-US" w:eastAsia="en-US"/>
        </w:rPr>
      </w:pPr>
      <w:r w:rsidRPr="00F26D69">
        <w:rPr>
          <w:rFonts w:eastAsia="Arial" w:cs="Arial"/>
          <w:szCs w:val="22"/>
          <w:lang w:val="en-US" w:eastAsia="en-US"/>
        </w:rPr>
        <w:t>A child is consistently displaying the</w:t>
      </w:r>
      <w:r w:rsidR="00F26D69">
        <w:rPr>
          <w:rFonts w:eastAsia="Arial" w:cs="Arial"/>
          <w:szCs w:val="22"/>
          <w:lang w:val="en-US" w:eastAsia="en-US"/>
        </w:rPr>
        <w:t xml:space="preserve"> same anti-social behaviours  </w:t>
      </w:r>
    </w:p>
    <w:p w14:paraId="4EEC260D" w14:textId="77777777" w:rsidR="00F26D69" w:rsidRDefault="00EC2DBC" w:rsidP="00F26D69">
      <w:pPr>
        <w:pStyle w:val="ListParagraph"/>
        <w:numPr>
          <w:ilvl w:val="0"/>
          <w:numId w:val="44"/>
        </w:numPr>
        <w:spacing w:after="0" w:line="259" w:lineRule="auto"/>
        <w:rPr>
          <w:rFonts w:eastAsia="Arial" w:cs="Arial"/>
          <w:szCs w:val="22"/>
          <w:lang w:val="en-US" w:eastAsia="en-US"/>
        </w:rPr>
      </w:pPr>
      <w:r w:rsidRPr="00F26D69">
        <w:rPr>
          <w:rFonts w:eastAsia="Arial" w:cs="Arial"/>
          <w:szCs w:val="22"/>
          <w:lang w:val="en-US" w:eastAsia="en-US"/>
        </w:rPr>
        <w:t>A child has been physically marked o</w:t>
      </w:r>
      <w:r w:rsidR="00F26D69">
        <w:rPr>
          <w:rFonts w:eastAsia="Arial" w:cs="Arial"/>
          <w:szCs w:val="22"/>
          <w:lang w:val="en-US" w:eastAsia="en-US"/>
        </w:rPr>
        <w:t xml:space="preserve">r significantly hurt another  </w:t>
      </w:r>
    </w:p>
    <w:p w14:paraId="18280C9D" w14:textId="77777777" w:rsidR="00F26D69" w:rsidRDefault="00EC2DBC" w:rsidP="00F26D69">
      <w:pPr>
        <w:pStyle w:val="ListParagraph"/>
        <w:numPr>
          <w:ilvl w:val="0"/>
          <w:numId w:val="44"/>
        </w:numPr>
        <w:spacing w:after="0" w:line="259" w:lineRule="auto"/>
        <w:rPr>
          <w:rFonts w:eastAsia="Arial" w:cs="Arial"/>
          <w:szCs w:val="22"/>
          <w:lang w:val="en-US" w:eastAsia="en-US"/>
        </w:rPr>
      </w:pPr>
      <w:r w:rsidRPr="00F26D69">
        <w:rPr>
          <w:rFonts w:eastAsia="Arial" w:cs="Arial"/>
          <w:szCs w:val="22"/>
          <w:lang w:val="en-US" w:eastAsia="en-US"/>
        </w:rPr>
        <w:t>A child has used inappropriate language e.g. swearing, violen</w:t>
      </w:r>
      <w:r w:rsidR="00F26D69">
        <w:rPr>
          <w:rFonts w:eastAsia="Arial" w:cs="Arial"/>
          <w:szCs w:val="22"/>
          <w:lang w:val="en-US" w:eastAsia="en-US"/>
        </w:rPr>
        <w:t xml:space="preserve">ce, hurtful comments  </w:t>
      </w:r>
    </w:p>
    <w:p w14:paraId="1C386944" w14:textId="77777777" w:rsidR="00F26D69" w:rsidRDefault="00EC2DBC" w:rsidP="00F26D69">
      <w:pPr>
        <w:pStyle w:val="ListParagraph"/>
        <w:numPr>
          <w:ilvl w:val="0"/>
          <w:numId w:val="44"/>
        </w:numPr>
        <w:spacing w:after="0" w:line="259" w:lineRule="auto"/>
        <w:rPr>
          <w:rFonts w:eastAsia="Arial" w:cs="Arial"/>
          <w:szCs w:val="22"/>
          <w:lang w:val="en-US" w:eastAsia="en-US"/>
        </w:rPr>
      </w:pPr>
      <w:r w:rsidRPr="00F26D69">
        <w:rPr>
          <w:rFonts w:eastAsia="Arial" w:cs="Arial"/>
          <w:szCs w:val="22"/>
          <w:lang w:val="en-US" w:eastAsia="en-US"/>
        </w:rPr>
        <w:t>A child</w:t>
      </w:r>
      <w:r w:rsidR="00F26D69">
        <w:rPr>
          <w:rFonts w:eastAsia="Arial" w:cs="Arial"/>
          <w:szCs w:val="22"/>
          <w:lang w:val="en-US" w:eastAsia="en-US"/>
        </w:rPr>
        <w:t xml:space="preserve"> has damaged school property  </w:t>
      </w:r>
    </w:p>
    <w:p w14:paraId="5C5F7329" w14:textId="7FE61A88" w:rsidR="00EC2DBC" w:rsidRPr="00F26D69" w:rsidRDefault="00EC2DBC" w:rsidP="00F26D69">
      <w:pPr>
        <w:pStyle w:val="ListParagraph"/>
        <w:numPr>
          <w:ilvl w:val="0"/>
          <w:numId w:val="44"/>
        </w:numPr>
        <w:spacing w:after="0" w:line="259" w:lineRule="auto"/>
        <w:rPr>
          <w:rFonts w:eastAsia="Arial" w:cs="Arial"/>
          <w:szCs w:val="22"/>
          <w:lang w:val="en-US" w:eastAsia="en-US"/>
        </w:rPr>
      </w:pPr>
      <w:r w:rsidRPr="00F26D69">
        <w:rPr>
          <w:rFonts w:eastAsia="Arial" w:cs="Arial"/>
          <w:szCs w:val="22"/>
          <w:lang w:val="en-US" w:eastAsia="en-US"/>
        </w:rPr>
        <w:t xml:space="preserve">There are any allegations of racism, homophobia, bullying etc </w:t>
      </w:r>
    </w:p>
    <w:p w14:paraId="4B00459F" w14:textId="1BD1ED14"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 </w:t>
      </w:r>
    </w:p>
    <w:p w14:paraId="647BBAC7"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Staff have received ‘Step On’ behaviour training from a Hertfordshire County Council recognised provider. This enables all staff to follow strategies to recognise, divert or deescalate incidents and support children who may find themselves in a crisis situation. </w:t>
      </w:r>
    </w:p>
    <w:p w14:paraId="79B95236" w14:textId="77777777" w:rsid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 </w:t>
      </w:r>
    </w:p>
    <w:p w14:paraId="7945452B" w14:textId="77777777" w:rsidR="00F26D69" w:rsidRPr="00EC2DBC" w:rsidRDefault="00F26D69" w:rsidP="00EC2DBC">
      <w:pPr>
        <w:spacing w:after="0" w:line="259" w:lineRule="auto"/>
        <w:rPr>
          <w:rFonts w:eastAsia="Arial" w:cs="Arial"/>
          <w:szCs w:val="22"/>
          <w:lang w:val="en-US" w:eastAsia="en-US"/>
        </w:rPr>
      </w:pPr>
    </w:p>
    <w:p w14:paraId="5F80DED9" w14:textId="77777777" w:rsidR="00F26D69" w:rsidRPr="00F26D69" w:rsidRDefault="00EC2DBC" w:rsidP="00EC2DBC">
      <w:pPr>
        <w:spacing w:after="0" w:line="259" w:lineRule="auto"/>
        <w:rPr>
          <w:rFonts w:eastAsia="Arial" w:cs="Arial"/>
          <w:b/>
          <w:color w:val="1F4E79" w:themeColor="accent1" w:themeShade="80"/>
          <w:szCs w:val="22"/>
          <w:lang w:val="en-US" w:eastAsia="en-US"/>
        </w:rPr>
      </w:pPr>
      <w:r w:rsidRPr="00F26D69">
        <w:rPr>
          <w:rFonts w:eastAsia="Arial" w:cs="Arial"/>
          <w:b/>
          <w:color w:val="1F4E79" w:themeColor="accent1" w:themeShade="80"/>
          <w:szCs w:val="22"/>
          <w:lang w:val="en-US" w:eastAsia="en-US"/>
        </w:rPr>
        <w:t xml:space="preserve">Staff Statement  </w:t>
      </w:r>
    </w:p>
    <w:p w14:paraId="5593CD5D" w14:textId="49D1755E"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After a serious incident, staff will be asked to document what happened in a staff statement. Statements should be factual and should not give an opinion. Staff should describe only what they said and heard. All statements must be </w:t>
      </w:r>
      <w:r w:rsidR="00F26D69">
        <w:rPr>
          <w:rFonts w:eastAsia="Arial" w:cs="Arial"/>
          <w:szCs w:val="22"/>
          <w:lang w:val="en-US" w:eastAsia="en-US"/>
        </w:rPr>
        <w:t>handwritten dated and signed (Appendix 12</w:t>
      </w:r>
      <w:r w:rsidRPr="00EC2DBC">
        <w:rPr>
          <w:rFonts w:eastAsia="Arial" w:cs="Arial"/>
          <w:szCs w:val="22"/>
          <w:lang w:val="en-US" w:eastAsia="en-US"/>
        </w:rPr>
        <w:t xml:space="preserve"> Staf</w:t>
      </w:r>
      <w:r w:rsidR="0075049A">
        <w:rPr>
          <w:rFonts w:eastAsia="Arial" w:cs="Arial"/>
          <w:szCs w:val="22"/>
          <w:lang w:val="en-US" w:eastAsia="en-US"/>
        </w:rPr>
        <w:t>f Statement of Serious Incident</w:t>
      </w:r>
      <w:r w:rsidRPr="00EC2DBC">
        <w:rPr>
          <w:rFonts w:eastAsia="Arial" w:cs="Arial"/>
          <w:szCs w:val="22"/>
          <w:lang w:val="en-US" w:eastAsia="en-US"/>
        </w:rPr>
        <w:t xml:space="preserve">).  </w:t>
      </w:r>
    </w:p>
    <w:p w14:paraId="223A4A6B"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 </w:t>
      </w:r>
    </w:p>
    <w:p w14:paraId="4EA7C42B" w14:textId="77777777" w:rsidR="0075049A" w:rsidRDefault="0075049A" w:rsidP="00EC2DBC">
      <w:pPr>
        <w:spacing w:after="0" w:line="259" w:lineRule="auto"/>
        <w:rPr>
          <w:rFonts w:eastAsia="Arial" w:cs="Arial"/>
          <w:b/>
          <w:color w:val="1F4E79" w:themeColor="accent1" w:themeShade="80"/>
          <w:szCs w:val="22"/>
          <w:lang w:val="en-US" w:eastAsia="en-US"/>
        </w:rPr>
      </w:pPr>
    </w:p>
    <w:p w14:paraId="3A215B97" w14:textId="47ED8B41" w:rsidR="0075049A" w:rsidRPr="0075049A" w:rsidRDefault="0075049A" w:rsidP="00EC2DBC">
      <w:pPr>
        <w:spacing w:after="0" w:line="259" w:lineRule="auto"/>
        <w:rPr>
          <w:rFonts w:eastAsia="Arial" w:cs="Arial"/>
          <w:b/>
          <w:color w:val="1F4E79" w:themeColor="accent1" w:themeShade="80"/>
          <w:szCs w:val="22"/>
          <w:lang w:val="en-US" w:eastAsia="en-US"/>
        </w:rPr>
      </w:pPr>
      <w:r>
        <w:rPr>
          <w:rFonts w:eastAsia="Arial" w:cs="Arial"/>
          <w:b/>
          <w:color w:val="1F4E79" w:themeColor="accent1" w:themeShade="80"/>
          <w:szCs w:val="22"/>
          <w:lang w:val="en-US" w:eastAsia="en-US"/>
        </w:rPr>
        <w:t>Exclusions</w:t>
      </w:r>
      <w:r w:rsidRPr="0075049A">
        <w:rPr>
          <w:rFonts w:eastAsia="Arial" w:cs="Arial"/>
          <w:b/>
          <w:szCs w:val="22"/>
          <w:lang w:val="en-US" w:eastAsia="en-US"/>
        </w:rPr>
        <w:t xml:space="preserve"> </w:t>
      </w:r>
    </w:p>
    <w:p w14:paraId="3145B859" w14:textId="2CC386C6"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The Headteacher may decide to exclude a pupil for a fixed term or permanently in line with this policy and DfE guidance, taking into account all the circumstances, the evidence available and the need to balance the interests of the pupil against those of the whole school community.  </w:t>
      </w:r>
    </w:p>
    <w:p w14:paraId="7F041A0C" w14:textId="77777777" w:rsidR="0075049A" w:rsidRDefault="0075049A" w:rsidP="00EC2DBC">
      <w:pPr>
        <w:spacing w:after="0" w:line="259" w:lineRule="auto"/>
        <w:rPr>
          <w:rFonts w:eastAsia="Arial" w:cs="Arial"/>
          <w:szCs w:val="22"/>
          <w:lang w:val="en-US" w:eastAsia="en-US"/>
        </w:rPr>
      </w:pPr>
    </w:p>
    <w:p w14:paraId="5ABE0120"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 </w:t>
      </w:r>
    </w:p>
    <w:p w14:paraId="12BD1558" w14:textId="77777777" w:rsidR="0075049A" w:rsidRDefault="0075049A" w:rsidP="00EC2DBC">
      <w:pPr>
        <w:spacing w:after="0" w:line="259" w:lineRule="auto"/>
        <w:rPr>
          <w:rFonts w:eastAsia="Arial" w:cs="Arial"/>
          <w:color w:val="1F4E79" w:themeColor="accent1" w:themeShade="80"/>
          <w:szCs w:val="22"/>
          <w:lang w:val="en-US" w:eastAsia="en-US"/>
        </w:rPr>
      </w:pPr>
      <w:r>
        <w:rPr>
          <w:rFonts w:eastAsia="Arial" w:cs="Arial"/>
          <w:b/>
          <w:color w:val="1F4E79" w:themeColor="accent1" w:themeShade="80"/>
          <w:szCs w:val="22"/>
          <w:lang w:val="en-US" w:eastAsia="en-US"/>
        </w:rPr>
        <w:t>Physical Intervention and Positive Touch</w:t>
      </w:r>
      <w:r w:rsidR="00EC2DBC" w:rsidRPr="0075049A">
        <w:rPr>
          <w:rFonts w:eastAsia="Arial" w:cs="Arial"/>
          <w:color w:val="1F4E79" w:themeColor="accent1" w:themeShade="80"/>
          <w:szCs w:val="22"/>
          <w:lang w:val="en-US" w:eastAsia="en-US"/>
        </w:rPr>
        <w:t xml:space="preserve">  </w:t>
      </w:r>
    </w:p>
    <w:p w14:paraId="463E1DD0" w14:textId="7AE884E4"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All school staff have received ‘Step On’ behaviour training from members of the SLT.  They have been trained by advisors from Hertfordshire STEPS, owned by Herts County Council (Integrated Services for Learning.). This enables all staff to follow strategies to recognise, divert or de-escalate incidents and support children who may find themselves in a crisis situation or if they put themselves or others at the risk of harm.  </w:t>
      </w:r>
    </w:p>
    <w:p w14:paraId="580A91B2"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 </w:t>
      </w:r>
    </w:p>
    <w:p w14:paraId="11A54489" w14:textId="282D75E3"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‘Positive touch’ means that staff members are able to physically guide, touch or prompt children in appropriate ways at the appropriate times. It is extremely important that staff understand and appreciate the reasons why we may choose to hold/touch children and the appropriate ways in which we do so. All staff have been trained using the Hertfordshire ‘St</w:t>
      </w:r>
      <w:r w:rsidR="0075049A">
        <w:rPr>
          <w:rFonts w:eastAsia="Arial" w:cs="Arial"/>
          <w:szCs w:val="22"/>
          <w:lang w:val="en-US" w:eastAsia="en-US"/>
        </w:rPr>
        <w:t>ep On’ training (see Appendix 10</w:t>
      </w:r>
      <w:r w:rsidRPr="00EC2DBC">
        <w:rPr>
          <w:rFonts w:eastAsia="Arial" w:cs="Arial"/>
          <w:szCs w:val="22"/>
          <w:lang w:val="en-US" w:eastAsia="en-US"/>
        </w:rPr>
        <w:t xml:space="preserve">.)  </w:t>
      </w:r>
    </w:p>
    <w:p w14:paraId="0C430607"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 </w:t>
      </w:r>
    </w:p>
    <w:p w14:paraId="024AEE3F"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Why Do We Use Touch?  We may choose to touch children for a variety of reasons, but in general, we would normally do so to either comfort or to congratulate. We may also need to physically touch, guide or prompt students if they require personal care, assistance with writing, eating, dressing etc.  </w:t>
      </w:r>
    </w:p>
    <w:p w14:paraId="0FA2A71B"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 </w:t>
      </w:r>
    </w:p>
    <w:p w14:paraId="73105170" w14:textId="77777777" w:rsidR="0075049A"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How Do We Use Touch?  </w:t>
      </w:r>
    </w:p>
    <w:p w14:paraId="345B716B" w14:textId="77777777" w:rsidR="0075049A" w:rsidRDefault="0075049A" w:rsidP="00EC2DBC">
      <w:pPr>
        <w:spacing w:after="0" w:line="259" w:lineRule="auto"/>
        <w:rPr>
          <w:rFonts w:eastAsia="Arial" w:cs="Arial"/>
          <w:szCs w:val="22"/>
          <w:lang w:val="en-US" w:eastAsia="en-US"/>
        </w:rPr>
      </w:pPr>
    </w:p>
    <w:p w14:paraId="06C35CF1" w14:textId="77777777" w:rsidR="0075049A" w:rsidRPr="0075049A" w:rsidRDefault="0075049A" w:rsidP="00EC2DBC">
      <w:pPr>
        <w:spacing w:after="0" w:line="259" w:lineRule="auto"/>
        <w:rPr>
          <w:rFonts w:eastAsia="Arial" w:cs="Arial"/>
          <w:szCs w:val="22"/>
          <w:u w:val="single"/>
          <w:lang w:val="en-US" w:eastAsia="en-US"/>
        </w:rPr>
      </w:pPr>
      <w:r w:rsidRPr="0075049A">
        <w:rPr>
          <w:rFonts w:eastAsia="Arial" w:cs="Arial"/>
          <w:szCs w:val="22"/>
          <w:u w:val="single"/>
          <w:lang w:val="en-US" w:eastAsia="en-US"/>
        </w:rPr>
        <w:t>Hugging</w:t>
      </w:r>
    </w:p>
    <w:p w14:paraId="6DF15D79" w14:textId="0FD1340A"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At this school, we encourage staff who are using touch for comfort or reward to use a ‘school hug’. This is a sideways on hug, with the adult putting their hands on the child’s shoulders. This discourages ‘front on’ hugging, and the adult’s hands on the shoulders limits the ability of the child to turn themselves towards the adult. This can be done either standing or sitting.  </w:t>
      </w:r>
    </w:p>
    <w:p w14:paraId="5F9BD14F"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 </w:t>
      </w:r>
    </w:p>
    <w:p w14:paraId="67C616BB" w14:textId="77777777" w:rsidR="0075049A" w:rsidRPr="0075049A" w:rsidRDefault="00EC2DBC" w:rsidP="00EC2DBC">
      <w:pPr>
        <w:spacing w:after="0" w:line="259" w:lineRule="auto"/>
        <w:rPr>
          <w:rFonts w:eastAsia="Arial" w:cs="Arial"/>
          <w:szCs w:val="22"/>
          <w:u w:val="single"/>
          <w:lang w:val="en-US" w:eastAsia="en-US"/>
        </w:rPr>
      </w:pPr>
      <w:r w:rsidRPr="0075049A">
        <w:rPr>
          <w:rFonts w:eastAsia="Arial" w:cs="Arial"/>
          <w:szCs w:val="22"/>
          <w:u w:val="single"/>
          <w:lang w:val="en-US" w:eastAsia="en-US"/>
        </w:rPr>
        <w:t xml:space="preserve">Hand holding  </w:t>
      </w:r>
    </w:p>
    <w:p w14:paraId="77B9A255" w14:textId="3562FF7E"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We recognise that children sometimes enjoy being able to hold hands with adults around them. This is perfectly acceptable when the hand holding is compliant. However, if the handholding is being used by an adult as a method of control to move children, this can become a restraint. Therefore, we encourage the use of the ‘school hand-hold’. This is done by the adult holding their arm out, and the child is encouraged to wrap their hand around the adult’s lower arm. The adult’s other hand can then be placed over the child’s for extra security if it is required. In summary, it is generally deemed appropriate to touch others on the upper arm, which would appear to be regarded as a neutral zone in most cultures.  </w:t>
      </w:r>
    </w:p>
    <w:p w14:paraId="27958088"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 </w:t>
      </w:r>
    </w:p>
    <w:p w14:paraId="31F04C68" w14:textId="77777777" w:rsidR="0075049A" w:rsidRPr="0075049A" w:rsidRDefault="00EC2DBC" w:rsidP="00EC2DBC">
      <w:pPr>
        <w:spacing w:after="0" w:line="259" w:lineRule="auto"/>
        <w:rPr>
          <w:rFonts w:eastAsia="Arial" w:cs="Arial"/>
          <w:szCs w:val="22"/>
          <w:u w:val="single"/>
          <w:lang w:val="en-US" w:eastAsia="en-US"/>
        </w:rPr>
      </w:pPr>
      <w:r w:rsidRPr="0075049A">
        <w:rPr>
          <w:rFonts w:eastAsia="Arial" w:cs="Arial"/>
          <w:szCs w:val="22"/>
          <w:u w:val="single"/>
          <w:lang w:val="en-US" w:eastAsia="en-US"/>
        </w:rPr>
        <w:t xml:space="preserve">Lap-sitting  </w:t>
      </w:r>
    </w:p>
    <w:p w14:paraId="2D709961" w14:textId="6AAFFE22"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At our school, we actively discourage sitting on laps. Children should be taught to accept comfort/ attention through other means, e.g. the school hand hold or hug. If a child attempts to sit on a staff member’s lap, they must explain to them that this is not what is done at school.  The staff member can ask the child to sit next to them if it is appropriate. At times, children maybe in such crisis or distress that they hold staff members in a way which is not described as above (e.g. ‘front on’ hug/lap-sitting). If this should happen, staff members should inform a senior member of staff.  Staff may be asked to make a note of this.  This will be in order to record and monitor the amount of times the student is doing this to staff to see whether this is a ‘controlling’ behaviour, or whether the child is displaying distressed behaviour regularly.  </w:t>
      </w:r>
    </w:p>
    <w:p w14:paraId="53B8EC03"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 </w:t>
      </w:r>
    </w:p>
    <w:p w14:paraId="78431DC1"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lastRenderedPageBreak/>
        <w:t xml:space="preserve">Please note that, although we believe that positive touch can be a positive experience for the children that we care for, this does not mean that you have to touch children, and it should also be realised that some children will not want to be touched. Please respect this.  </w:t>
      </w:r>
    </w:p>
    <w:p w14:paraId="41D9802E" w14:textId="77777777" w:rsid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 </w:t>
      </w:r>
    </w:p>
    <w:p w14:paraId="7F0BAD46" w14:textId="77777777" w:rsidR="00BD5E56" w:rsidRPr="00EC2DBC" w:rsidRDefault="00BD5E56" w:rsidP="00EC2DBC">
      <w:pPr>
        <w:spacing w:after="0" w:line="259" w:lineRule="auto"/>
        <w:rPr>
          <w:rFonts w:eastAsia="Arial" w:cs="Arial"/>
          <w:szCs w:val="22"/>
          <w:lang w:val="en-US" w:eastAsia="en-US"/>
        </w:rPr>
      </w:pPr>
    </w:p>
    <w:p w14:paraId="5E2BE0BA" w14:textId="77777777" w:rsidR="00BD5E56" w:rsidRPr="00BD5E56" w:rsidRDefault="00EC2DBC" w:rsidP="00EC2DBC">
      <w:pPr>
        <w:spacing w:after="0" w:line="259" w:lineRule="auto"/>
        <w:rPr>
          <w:rFonts w:eastAsia="Arial" w:cs="Arial"/>
          <w:b/>
          <w:color w:val="1F4E79" w:themeColor="accent1" w:themeShade="80"/>
          <w:szCs w:val="22"/>
          <w:lang w:val="en-US" w:eastAsia="en-US"/>
        </w:rPr>
      </w:pPr>
      <w:r w:rsidRPr="00BD5E56">
        <w:rPr>
          <w:rFonts w:eastAsia="Arial" w:cs="Arial"/>
          <w:b/>
          <w:color w:val="1F4E79" w:themeColor="accent1" w:themeShade="80"/>
          <w:szCs w:val="22"/>
          <w:lang w:val="en-US" w:eastAsia="en-US"/>
        </w:rPr>
        <w:t>Pasto</w:t>
      </w:r>
      <w:r w:rsidR="00BD5E56" w:rsidRPr="00BD5E56">
        <w:rPr>
          <w:rFonts w:eastAsia="Arial" w:cs="Arial"/>
          <w:b/>
          <w:color w:val="1F4E79" w:themeColor="accent1" w:themeShade="80"/>
          <w:szCs w:val="22"/>
          <w:lang w:val="en-US" w:eastAsia="en-US"/>
        </w:rPr>
        <w:t>ral Care for School Staff</w:t>
      </w:r>
    </w:p>
    <w:p w14:paraId="50174358" w14:textId="7E03629E"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The Governors would expect the Headteacher to draw on and follow the advice in the ‘Dealing with Allegations of Abuse against Teachers and Other Staff’ guidance when setting out the pastoral support that school staff can expect to receive if they are accused of misusing their powers. In addition, the Bullying and Harassment Policy and </w:t>
      </w:r>
      <w:r w:rsidR="00BD5E56">
        <w:rPr>
          <w:rFonts w:eastAsia="Arial" w:cs="Arial"/>
          <w:szCs w:val="22"/>
          <w:lang w:val="en-US" w:eastAsia="en-US"/>
        </w:rPr>
        <w:t>Safeguarding Children/</w:t>
      </w:r>
      <w:r w:rsidRPr="00EC2DBC">
        <w:rPr>
          <w:rFonts w:eastAsia="Arial" w:cs="Arial"/>
          <w:szCs w:val="22"/>
          <w:lang w:val="en-US" w:eastAsia="en-US"/>
        </w:rPr>
        <w:t xml:space="preserve">Child Protection Policy sets out the disciplinary action that will be taken against children who are found to have made malicious accusations against school staff. </w:t>
      </w:r>
    </w:p>
    <w:p w14:paraId="5F103B95" w14:textId="47EA354D"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 </w:t>
      </w:r>
    </w:p>
    <w:p w14:paraId="0CCAA956"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 </w:t>
      </w:r>
    </w:p>
    <w:p w14:paraId="0062B0E3" w14:textId="71D359FF" w:rsidR="00BD5E56" w:rsidRPr="00BD5E56" w:rsidRDefault="00BD5E56" w:rsidP="00EC2DBC">
      <w:pPr>
        <w:spacing w:after="0" w:line="259" w:lineRule="auto"/>
        <w:rPr>
          <w:rFonts w:eastAsia="Arial" w:cs="Arial"/>
          <w:b/>
          <w:color w:val="1F4E79" w:themeColor="accent1" w:themeShade="80"/>
          <w:szCs w:val="22"/>
          <w:lang w:val="en-US" w:eastAsia="en-US"/>
        </w:rPr>
      </w:pPr>
      <w:r w:rsidRPr="00BD5E56">
        <w:rPr>
          <w:rFonts w:eastAsia="Arial" w:cs="Arial"/>
          <w:b/>
          <w:color w:val="1F4E79" w:themeColor="accent1" w:themeShade="80"/>
          <w:szCs w:val="22"/>
          <w:lang w:val="en-US" w:eastAsia="en-US"/>
        </w:rPr>
        <w:t>Inclusivity and Equality</w:t>
      </w:r>
      <w:r w:rsidR="00EC2DBC" w:rsidRPr="00BD5E56">
        <w:rPr>
          <w:rFonts w:eastAsia="Arial" w:cs="Arial"/>
          <w:b/>
          <w:color w:val="1F4E79" w:themeColor="accent1" w:themeShade="80"/>
          <w:szCs w:val="22"/>
          <w:lang w:val="en-US" w:eastAsia="en-US"/>
        </w:rPr>
        <w:t xml:space="preserve">  </w:t>
      </w:r>
    </w:p>
    <w:p w14:paraId="55CEF26D" w14:textId="6528AB03"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As an inclusive school, we believe in equality and in valuing the individual. We believe all members of the school community (children, parent/carers, Teachers, Teaching Assistants, non-teaching Support Staff and Governors) should be free from discrimination, harassment and bullying.  These will not be tolerated in any form. Measures to counteract bullying and discrimination will be consistently applied and monitored for their effectiveness. All members of the school community have a right to be listened to and responded to.  </w:t>
      </w:r>
    </w:p>
    <w:p w14:paraId="7F37238C"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 </w:t>
      </w:r>
    </w:p>
    <w:p w14:paraId="015BBDE8"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The school’s legal duties in order to comply with the Equality Act 2010 and which are described in the School’s Single Equality Scheme will be further reinforced through the Behaviour and Anti-Bullying policies and seek to safeguard vulnerable pupils. We recognise some pupils may need additional support to meet behaviour expectations.  Children will be supported to positively develop their social, emotional and behaviour skills. </w:t>
      </w:r>
    </w:p>
    <w:p w14:paraId="37910D20"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 </w:t>
      </w:r>
    </w:p>
    <w:p w14:paraId="52B16608"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The school will identify those children who may require extra support due to circumstances out of their own, or the school’s direct control. Where appropriate, the school staff should work positively with outside agencies. </w:t>
      </w:r>
    </w:p>
    <w:p w14:paraId="7AA42B4D" w14:textId="77777777" w:rsid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 </w:t>
      </w:r>
    </w:p>
    <w:p w14:paraId="7B820709" w14:textId="77777777" w:rsidR="00BD5E56" w:rsidRPr="00EC2DBC" w:rsidRDefault="00BD5E56" w:rsidP="00EC2DBC">
      <w:pPr>
        <w:spacing w:after="0" w:line="259" w:lineRule="auto"/>
        <w:rPr>
          <w:rFonts w:eastAsia="Arial" w:cs="Arial"/>
          <w:szCs w:val="22"/>
          <w:lang w:val="en-US" w:eastAsia="en-US"/>
        </w:rPr>
      </w:pPr>
    </w:p>
    <w:p w14:paraId="3BD0E422" w14:textId="5FBC6AD2" w:rsidR="00BD5E56" w:rsidRPr="00BD5E56" w:rsidRDefault="00BD5E56" w:rsidP="00EC2DBC">
      <w:pPr>
        <w:spacing w:after="0" w:line="259" w:lineRule="auto"/>
        <w:rPr>
          <w:rFonts w:eastAsia="Arial" w:cs="Arial"/>
          <w:b/>
          <w:color w:val="1F4E79" w:themeColor="accent1" w:themeShade="80"/>
          <w:szCs w:val="22"/>
          <w:lang w:val="en-US" w:eastAsia="en-US"/>
        </w:rPr>
      </w:pPr>
      <w:r>
        <w:rPr>
          <w:rFonts w:eastAsia="Arial" w:cs="Arial"/>
          <w:b/>
          <w:color w:val="1F4E79" w:themeColor="accent1" w:themeShade="80"/>
          <w:szCs w:val="22"/>
          <w:lang w:val="en-US" w:eastAsia="en-US"/>
        </w:rPr>
        <w:t>Restrictive Physical Intervention</w:t>
      </w:r>
    </w:p>
    <w:p w14:paraId="071E267B" w14:textId="6B1B358D"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Restrictive interventions are only used in an unforeseen emergency where there is potential risk/damage to others, self or property. For pupils with known needs, a Risk Reducti</w:t>
      </w:r>
      <w:r w:rsidR="00BD5E56">
        <w:rPr>
          <w:rFonts w:eastAsia="Arial" w:cs="Arial"/>
          <w:szCs w:val="22"/>
          <w:lang w:val="en-US" w:eastAsia="en-US"/>
        </w:rPr>
        <w:t xml:space="preserve">on Management Plan is written. </w:t>
      </w:r>
      <w:r w:rsidRPr="00EC2DBC">
        <w:rPr>
          <w:rFonts w:eastAsia="Arial" w:cs="Arial"/>
          <w:szCs w:val="22"/>
          <w:lang w:val="en-US" w:eastAsia="en-US"/>
        </w:rPr>
        <w:t xml:space="preserve">Staff should also refer to the ‘Restricted Physical Intervention Policy’.  </w:t>
      </w:r>
    </w:p>
    <w:p w14:paraId="2AB6F9C0"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 </w:t>
      </w:r>
    </w:p>
    <w:p w14:paraId="48981603"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Staff have a duty of care towards all students in their care. Therefore, if a student is likely to be at risk from harm if a staff member does not physically intervene in an emergency, they must take action. The action they take will be dependent on the dynamic risk assessment that they take at that moment in time. </w:t>
      </w:r>
    </w:p>
    <w:p w14:paraId="0D915413"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 </w:t>
      </w:r>
    </w:p>
    <w:p w14:paraId="1ED6F54C" w14:textId="77777777" w:rsidR="00BD5E56" w:rsidRDefault="00EC2DBC" w:rsidP="00EC2DBC">
      <w:pPr>
        <w:spacing w:after="0" w:line="259" w:lineRule="auto"/>
        <w:rPr>
          <w:rFonts w:eastAsia="Arial" w:cs="Arial"/>
          <w:szCs w:val="22"/>
          <w:lang w:val="en-US" w:eastAsia="en-US"/>
        </w:rPr>
      </w:pPr>
      <w:r w:rsidRPr="00EC2DBC">
        <w:rPr>
          <w:rFonts w:eastAsia="Arial" w:cs="Arial"/>
          <w:szCs w:val="22"/>
          <w:lang w:val="en-US" w:eastAsia="en-US"/>
        </w:rPr>
        <w:t>Members of staff take steps in advance to avoid the need for restrictive physical intervention. The use of restrictive physical interventions is only appropriate in</w:t>
      </w:r>
      <w:r w:rsidR="00BD5E56">
        <w:rPr>
          <w:rFonts w:eastAsia="Arial" w:cs="Arial"/>
          <w:szCs w:val="22"/>
          <w:lang w:val="en-US" w:eastAsia="en-US"/>
        </w:rPr>
        <w:t xml:space="preserve"> the following circumstances: </w:t>
      </w:r>
    </w:p>
    <w:p w14:paraId="011FD287" w14:textId="77777777" w:rsidR="00BD5E56" w:rsidRDefault="00EC2DBC" w:rsidP="00BD5E56">
      <w:pPr>
        <w:pStyle w:val="ListParagraph"/>
        <w:numPr>
          <w:ilvl w:val="0"/>
          <w:numId w:val="36"/>
        </w:numPr>
        <w:spacing w:after="0" w:line="259" w:lineRule="auto"/>
        <w:rPr>
          <w:rFonts w:eastAsia="Arial" w:cs="Arial"/>
          <w:szCs w:val="22"/>
          <w:lang w:val="en-US" w:eastAsia="en-US"/>
        </w:rPr>
      </w:pPr>
      <w:r w:rsidRPr="00BD5E56">
        <w:rPr>
          <w:rFonts w:eastAsia="Arial" w:cs="Arial"/>
          <w:szCs w:val="22"/>
          <w:lang w:val="en-US" w:eastAsia="en-US"/>
        </w:rPr>
        <w:t xml:space="preserve">to prevent a child </w:t>
      </w:r>
      <w:r w:rsidR="00BD5E56">
        <w:rPr>
          <w:rFonts w:eastAsia="Arial" w:cs="Arial"/>
          <w:szCs w:val="22"/>
          <w:lang w:val="en-US" w:eastAsia="en-US"/>
        </w:rPr>
        <w:t>from injuring self or others</w:t>
      </w:r>
    </w:p>
    <w:p w14:paraId="6BA72FE6" w14:textId="77777777" w:rsidR="00BD5E56" w:rsidRDefault="00EC2DBC" w:rsidP="00BD5E56">
      <w:pPr>
        <w:pStyle w:val="ListParagraph"/>
        <w:numPr>
          <w:ilvl w:val="0"/>
          <w:numId w:val="36"/>
        </w:numPr>
        <w:spacing w:after="0" w:line="259" w:lineRule="auto"/>
        <w:rPr>
          <w:rFonts w:eastAsia="Arial" w:cs="Arial"/>
          <w:szCs w:val="22"/>
          <w:lang w:val="en-US" w:eastAsia="en-US"/>
        </w:rPr>
      </w:pPr>
      <w:r w:rsidRPr="00BD5E56">
        <w:rPr>
          <w:rFonts w:eastAsia="Arial" w:cs="Arial"/>
          <w:szCs w:val="22"/>
          <w:lang w:val="en-US" w:eastAsia="en-US"/>
        </w:rPr>
        <w:t>to prevent or stop a child from causin</w:t>
      </w:r>
      <w:r w:rsidR="00BD5E56">
        <w:rPr>
          <w:rFonts w:eastAsia="Arial" w:cs="Arial"/>
          <w:szCs w:val="22"/>
          <w:lang w:val="en-US" w:eastAsia="en-US"/>
        </w:rPr>
        <w:t>g serious damage to property</w:t>
      </w:r>
    </w:p>
    <w:p w14:paraId="1B530E5C" w14:textId="07E5752E" w:rsidR="00EC2DBC" w:rsidRPr="00BD5E56" w:rsidRDefault="00EC2DBC" w:rsidP="00BD5E56">
      <w:pPr>
        <w:pStyle w:val="ListParagraph"/>
        <w:numPr>
          <w:ilvl w:val="0"/>
          <w:numId w:val="36"/>
        </w:numPr>
        <w:spacing w:after="0" w:line="259" w:lineRule="auto"/>
        <w:rPr>
          <w:rFonts w:eastAsia="Arial" w:cs="Arial"/>
          <w:szCs w:val="22"/>
          <w:lang w:val="en-US" w:eastAsia="en-US"/>
        </w:rPr>
      </w:pPr>
      <w:r w:rsidRPr="00BD5E56">
        <w:rPr>
          <w:rFonts w:eastAsia="Arial" w:cs="Arial"/>
          <w:szCs w:val="22"/>
          <w:lang w:val="en-US" w:eastAsia="en-US"/>
        </w:rPr>
        <w:t xml:space="preserve">to prevent a child from committing a criminal offence.  </w:t>
      </w:r>
    </w:p>
    <w:p w14:paraId="5C5A8E67"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 </w:t>
      </w:r>
    </w:p>
    <w:p w14:paraId="1915DAFD" w14:textId="4209788E"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lastRenderedPageBreak/>
        <w:t xml:space="preserve">All staff at </w:t>
      </w:r>
      <w:r w:rsidR="00BD5E56">
        <w:rPr>
          <w:rFonts w:eastAsia="Arial" w:cs="Arial"/>
          <w:szCs w:val="22"/>
          <w:lang w:val="en-US" w:eastAsia="en-US"/>
        </w:rPr>
        <w:t>Garden City Academy</w:t>
      </w:r>
      <w:r w:rsidRPr="00EC2DBC">
        <w:rPr>
          <w:rFonts w:eastAsia="Arial" w:cs="Arial"/>
          <w:szCs w:val="22"/>
          <w:lang w:val="en-US" w:eastAsia="en-US"/>
        </w:rPr>
        <w:t xml:space="preserve"> are given advice on de-escalation and behaviour management techniques. There is a statutory duty to record and report all significant incidents including all use of force.  </w:t>
      </w:r>
    </w:p>
    <w:p w14:paraId="767EE004" w14:textId="77777777" w:rsid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 </w:t>
      </w:r>
    </w:p>
    <w:p w14:paraId="49451D4E" w14:textId="77777777" w:rsidR="00BD5E56" w:rsidRPr="00EC2DBC" w:rsidRDefault="00BD5E56" w:rsidP="00EC2DBC">
      <w:pPr>
        <w:spacing w:after="0" w:line="259" w:lineRule="auto"/>
        <w:rPr>
          <w:rFonts w:eastAsia="Arial" w:cs="Arial"/>
          <w:szCs w:val="22"/>
          <w:lang w:val="en-US" w:eastAsia="en-US"/>
        </w:rPr>
      </w:pPr>
    </w:p>
    <w:p w14:paraId="01A23374" w14:textId="392B47E7" w:rsidR="00BD5E56" w:rsidRPr="00BD5E56" w:rsidRDefault="00BD5E56" w:rsidP="00EC2DBC">
      <w:pPr>
        <w:spacing w:after="0" w:line="259" w:lineRule="auto"/>
        <w:rPr>
          <w:rFonts w:eastAsia="Arial" w:cs="Arial"/>
          <w:b/>
          <w:color w:val="1F4E79" w:themeColor="accent1" w:themeShade="80"/>
          <w:szCs w:val="22"/>
          <w:lang w:val="en-US" w:eastAsia="en-US"/>
        </w:rPr>
      </w:pPr>
      <w:r>
        <w:rPr>
          <w:rFonts w:eastAsia="Arial" w:cs="Arial"/>
          <w:b/>
          <w:color w:val="1F4E79" w:themeColor="accent1" w:themeShade="80"/>
          <w:szCs w:val="22"/>
          <w:lang w:val="en-US" w:eastAsia="en-US"/>
        </w:rPr>
        <w:t>Anti-Social Behaviour Outside of School</w:t>
      </w:r>
    </w:p>
    <w:p w14:paraId="57B261F4" w14:textId="77777777" w:rsidR="00BD5E56" w:rsidRDefault="00EC2DBC" w:rsidP="00EC2DBC">
      <w:pPr>
        <w:spacing w:after="0" w:line="259" w:lineRule="auto"/>
        <w:rPr>
          <w:rFonts w:eastAsia="Arial" w:cs="Arial"/>
          <w:szCs w:val="22"/>
          <w:lang w:val="en-US" w:eastAsia="en-US"/>
        </w:rPr>
      </w:pPr>
      <w:r w:rsidRPr="00EC2DBC">
        <w:rPr>
          <w:rFonts w:eastAsia="Arial" w:cs="Arial"/>
          <w:szCs w:val="22"/>
          <w:lang w:val="en-US" w:eastAsia="en-US"/>
        </w:rPr>
        <w:t>Teachers have the power to challenge pupils for misbehaving outside of the school premises “to such an extent as is reasonable” as prescribed by Department for Education Guidance. This means that under the behaviour policy teachers may discipline pupils for mi</w:t>
      </w:r>
      <w:r w:rsidR="00BD5E56">
        <w:rPr>
          <w:rFonts w:eastAsia="Arial" w:cs="Arial"/>
          <w:szCs w:val="22"/>
          <w:lang w:val="en-US" w:eastAsia="en-US"/>
        </w:rPr>
        <w:t xml:space="preserve">sbehaviour when the pupil is: </w:t>
      </w:r>
    </w:p>
    <w:p w14:paraId="70373E98" w14:textId="77777777" w:rsidR="00BD5E56" w:rsidRDefault="00EC2DBC" w:rsidP="00BD5E56">
      <w:pPr>
        <w:pStyle w:val="ListParagraph"/>
        <w:numPr>
          <w:ilvl w:val="0"/>
          <w:numId w:val="34"/>
        </w:numPr>
        <w:spacing w:after="0" w:line="259" w:lineRule="auto"/>
        <w:rPr>
          <w:rFonts w:eastAsia="Arial" w:cs="Arial"/>
          <w:szCs w:val="22"/>
          <w:lang w:val="en-US" w:eastAsia="en-US"/>
        </w:rPr>
      </w:pPr>
      <w:r w:rsidRPr="00BD5E56">
        <w:rPr>
          <w:rFonts w:eastAsia="Arial" w:cs="Arial"/>
          <w:szCs w:val="22"/>
          <w:lang w:val="en-US" w:eastAsia="en-US"/>
        </w:rPr>
        <w:t xml:space="preserve">being educated </w:t>
      </w:r>
      <w:r w:rsidR="00BD5E56">
        <w:rPr>
          <w:rFonts w:eastAsia="Arial" w:cs="Arial"/>
          <w:szCs w:val="22"/>
          <w:lang w:val="en-US" w:eastAsia="en-US"/>
        </w:rPr>
        <w:t xml:space="preserve">off site </w:t>
      </w:r>
    </w:p>
    <w:p w14:paraId="31F95C82" w14:textId="77777777" w:rsidR="00BD5E56" w:rsidRDefault="00EC2DBC" w:rsidP="00BD5E56">
      <w:pPr>
        <w:pStyle w:val="ListParagraph"/>
        <w:numPr>
          <w:ilvl w:val="0"/>
          <w:numId w:val="34"/>
        </w:numPr>
        <w:spacing w:after="0" w:line="259" w:lineRule="auto"/>
        <w:rPr>
          <w:rFonts w:eastAsia="Arial" w:cs="Arial"/>
          <w:szCs w:val="22"/>
          <w:lang w:val="en-US" w:eastAsia="en-US"/>
        </w:rPr>
      </w:pPr>
      <w:r w:rsidRPr="00BD5E56">
        <w:rPr>
          <w:rFonts w:eastAsia="Arial" w:cs="Arial"/>
          <w:szCs w:val="22"/>
          <w:lang w:val="en-US" w:eastAsia="en-US"/>
        </w:rPr>
        <w:t>taking part in any school-organised or</w:t>
      </w:r>
      <w:r w:rsidR="00BD5E56">
        <w:rPr>
          <w:rFonts w:eastAsia="Arial" w:cs="Arial"/>
          <w:szCs w:val="22"/>
          <w:lang w:val="en-US" w:eastAsia="en-US"/>
        </w:rPr>
        <w:t xml:space="preserve"> school-related activity </w:t>
      </w:r>
    </w:p>
    <w:p w14:paraId="3E2BEA9B" w14:textId="77777777" w:rsidR="00BD5E56" w:rsidRDefault="00EC2DBC" w:rsidP="00BD5E56">
      <w:pPr>
        <w:pStyle w:val="ListParagraph"/>
        <w:numPr>
          <w:ilvl w:val="0"/>
          <w:numId w:val="34"/>
        </w:numPr>
        <w:spacing w:after="0" w:line="259" w:lineRule="auto"/>
        <w:rPr>
          <w:rFonts w:eastAsia="Arial" w:cs="Arial"/>
          <w:szCs w:val="22"/>
          <w:lang w:val="en-US" w:eastAsia="en-US"/>
        </w:rPr>
      </w:pPr>
      <w:r w:rsidRPr="00BD5E56">
        <w:rPr>
          <w:rFonts w:eastAsia="Arial" w:cs="Arial"/>
          <w:szCs w:val="22"/>
          <w:lang w:val="en-US" w:eastAsia="en-US"/>
        </w:rPr>
        <w:t>t</w:t>
      </w:r>
      <w:r w:rsidR="00BD5E56">
        <w:rPr>
          <w:rFonts w:eastAsia="Arial" w:cs="Arial"/>
          <w:szCs w:val="22"/>
          <w:lang w:val="en-US" w:eastAsia="en-US"/>
        </w:rPr>
        <w:t xml:space="preserve">ravelling to or from school   </w:t>
      </w:r>
    </w:p>
    <w:p w14:paraId="0D5A27E7" w14:textId="77777777" w:rsidR="00BD5E56" w:rsidRDefault="00BD5E56" w:rsidP="00BD5E56">
      <w:pPr>
        <w:pStyle w:val="ListParagraph"/>
        <w:numPr>
          <w:ilvl w:val="0"/>
          <w:numId w:val="34"/>
        </w:numPr>
        <w:spacing w:after="0" w:line="259" w:lineRule="auto"/>
        <w:rPr>
          <w:rFonts w:eastAsia="Arial" w:cs="Arial"/>
          <w:szCs w:val="22"/>
          <w:lang w:val="en-US" w:eastAsia="en-US"/>
        </w:rPr>
      </w:pPr>
      <w:r>
        <w:rPr>
          <w:rFonts w:eastAsia="Arial" w:cs="Arial"/>
          <w:szCs w:val="22"/>
          <w:lang w:val="en-US" w:eastAsia="en-US"/>
        </w:rPr>
        <w:t>wearing school uniform or</w:t>
      </w:r>
    </w:p>
    <w:p w14:paraId="7C64FDEC" w14:textId="56B98B27" w:rsidR="00EC2DBC" w:rsidRPr="00BD5E56" w:rsidRDefault="00EC2DBC" w:rsidP="00BD5E56">
      <w:pPr>
        <w:pStyle w:val="ListParagraph"/>
        <w:numPr>
          <w:ilvl w:val="0"/>
          <w:numId w:val="34"/>
        </w:numPr>
        <w:spacing w:after="0" w:line="259" w:lineRule="auto"/>
        <w:rPr>
          <w:rFonts w:eastAsia="Arial" w:cs="Arial"/>
          <w:szCs w:val="22"/>
          <w:lang w:val="en-US" w:eastAsia="en-US"/>
        </w:rPr>
      </w:pPr>
      <w:r w:rsidRPr="00BD5E56">
        <w:rPr>
          <w:rFonts w:eastAsia="Arial" w:cs="Arial"/>
          <w:szCs w:val="22"/>
          <w:lang w:val="en-US" w:eastAsia="en-US"/>
        </w:rPr>
        <w:t xml:space="preserve">in some other way identifiable as a pupil at the school.   </w:t>
      </w:r>
    </w:p>
    <w:p w14:paraId="496E4C55"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 </w:t>
      </w:r>
    </w:p>
    <w:p w14:paraId="158B9AFB" w14:textId="77777777" w:rsidR="00BD5E56"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Or misbehaviour at any time, whether or not the </w:t>
      </w:r>
      <w:r w:rsidR="00BD5E56">
        <w:rPr>
          <w:rFonts w:eastAsia="Arial" w:cs="Arial"/>
          <w:szCs w:val="22"/>
          <w:lang w:val="en-US" w:eastAsia="en-US"/>
        </w:rPr>
        <w:t>conditions above apply, that:</w:t>
      </w:r>
    </w:p>
    <w:p w14:paraId="62F78C6E" w14:textId="77777777" w:rsidR="00BD5E56" w:rsidRDefault="00EC2DBC" w:rsidP="00EC2DBC">
      <w:pPr>
        <w:pStyle w:val="ListParagraph"/>
        <w:numPr>
          <w:ilvl w:val="0"/>
          <w:numId w:val="35"/>
        </w:numPr>
        <w:spacing w:after="0" w:line="259" w:lineRule="auto"/>
        <w:rPr>
          <w:rFonts w:eastAsia="Arial" w:cs="Arial"/>
          <w:szCs w:val="22"/>
          <w:lang w:val="en-US" w:eastAsia="en-US"/>
        </w:rPr>
      </w:pPr>
      <w:r w:rsidRPr="00BD5E56">
        <w:rPr>
          <w:rFonts w:eastAsia="Arial" w:cs="Arial"/>
          <w:szCs w:val="22"/>
          <w:lang w:val="en-US" w:eastAsia="en-US"/>
        </w:rPr>
        <w:t>could have repercussions for the o</w:t>
      </w:r>
      <w:r w:rsidR="00BD5E56">
        <w:rPr>
          <w:rFonts w:eastAsia="Arial" w:cs="Arial"/>
          <w:szCs w:val="22"/>
          <w:lang w:val="en-US" w:eastAsia="en-US"/>
        </w:rPr>
        <w:t xml:space="preserve">rderly running of the school </w:t>
      </w:r>
    </w:p>
    <w:p w14:paraId="286FAB68" w14:textId="4DD33CD0" w:rsidR="00EC2DBC" w:rsidRPr="00BD5E56" w:rsidRDefault="00EC2DBC" w:rsidP="00EC2DBC">
      <w:pPr>
        <w:pStyle w:val="ListParagraph"/>
        <w:numPr>
          <w:ilvl w:val="0"/>
          <w:numId w:val="35"/>
        </w:numPr>
        <w:spacing w:after="0" w:line="259" w:lineRule="auto"/>
        <w:rPr>
          <w:rFonts w:eastAsia="Arial" w:cs="Arial"/>
          <w:szCs w:val="22"/>
          <w:lang w:val="en-US" w:eastAsia="en-US"/>
        </w:rPr>
      </w:pPr>
      <w:r w:rsidRPr="00BD5E56">
        <w:rPr>
          <w:rFonts w:eastAsia="Arial" w:cs="Arial"/>
          <w:szCs w:val="22"/>
          <w:lang w:val="en-US" w:eastAsia="en-US"/>
        </w:rPr>
        <w:t xml:space="preserve">poses a threat to themselves, another pupil, member of staff or member of the public or could adversely affect the reputation of the school.   </w:t>
      </w:r>
    </w:p>
    <w:p w14:paraId="5F0F89D3" w14:textId="77777777" w:rsid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 </w:t>
      </w:r>
    </w:p>
    <w:p w14:paraId="66FE6A69" w14:textId="77777777" w:rsidR="00BD5E56" w:rsidRPr="00EC2DBC" w:rsidRDefault="00BD5E56" w:rsidP="00EC2DBC">
      <w:pPr>
        <w:spacing w:after="0" w:line="259" w:lineRule="auto"/>
        <w:rPr>
          <w:rFonts w:eastAsia="Arial" w:cs="Arial"/>
          <w:szCs w:val="22"/>
          <w:lang w:val="en-US" w:eastAsia="en-US"/>
        </w:rPr>
      </w:pPr>
    </w:p>
    <w:p w14:paraId="3109ED42" w14:textId="77777777" w:rsidR="00BD5E56" w:rsidRPr="00BD5E56" w:rsidRDefault="00EC2DBC" w:rsidP="00EC2DBC">
      <w:pPr>
        <w:spacing w:after="0" w:line="259" w:lineRule="auto"/>
        <w:rPr>
          <w:rFonts w:eastAsia="Arial" w:cs="Arial"/>
          <w:b/>
          <w:color w:val="1F4E79" w:themeColor="accent1" w:themeShade="80"/>
          <w:szCs w:val="22"/>
          <w:lang w:val="en-US" w:eastAsia="en-US"/>
        </w:rPr>
      </w:pPr>
      <w:r w:rsidRPr="00BD5E56">
        <w:rPr>
          <w:rFonts w:eastAsia="Arial" w:cs="Arial"/>
          <w:b/>
          <w:color w:val="1F4E79" w:themeColor="accent1" w:themeShade="80"/>
          <w:szCs w:val="22"/>
          <w:lang w:val="en-US" w:eastAsia="en-US"/>
        </w:rPr>
        <w:t>Home/S</w:t>
      </w:r>
      <w:r w:rsidR="00BD5E56" w:rsidRPr="00BD5E56">
        <w:rPr>
          <w:rFonts w:eastAsia="Arial" w:cs="Arial"/>
          <w:b/>
          <w:color w:val="1F4E79" w:themeColor="accent1" w:themeShade="80"/>
          <w:szCs w:val="22"/>
          <w:lang w:val="en-US" w:eastAsia="en-US"/>
        </w:rPr>
        <w:t>chool Agreement (See Appendix 11</w:t>
      </w:r>
      <w:r w:rsidRPr="00BD5E56">
        <w:rPr>
          <w:rFonts w:eastAsia="Arial" w:cs="Arial"/>
          <w:b/>
          <w:color w:val="1F4E79" w:themeColor="accent1" w:themeShade="80"/>
          <w:szCs w:val="22"/>
          <w:lang w:val="en-US" w:eastAsia="en-US"/>
        </w:rPr>
        <w:t xml:space="preserve">) </w:t>
      </w:r>
    </w:p>
    <w:p w14:paraId="72275218" w14:textId="64DFBF96"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The Home/School Agreement will be an important part of communicating our approach to positive behaviour, so that parents/carers can be encouraged support their child.  The responsibilities of children, parents/carers and all school staff, with respect to their and their children’s behaviour, outlines in the Home School Agreement. This Agreement should be signed by the children, parents/carers and teachers when a pupil joins the school. This is an undertaking by every member of the School Community to adhere to the principles of prosocial behaviour.  </w:t>
      </w:r>
    </w:p>
    <w:p w14:paraId="698558E1"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 </w:t>
      </w:r>
    </w:p>
    <w:p w14:paraId="76C5C9B0" w14:textId="77777777" w:rsidR="00BD5E56" w:rsidRDefault="00EC2DBC" w:rsidP="00EC2DBC">
      <w:pPr>
        <w:spacing w:after="0" w:line="259" w:lineRule="auto"/>
        <w:rPr>
          <w:rFonts w:eastAsia="Arial" w:cs="Arial"/>
          <w:color w:val="1F4E79" w:themeColor="accent1" w:themeShade="80"/>
          <w:szCs w:val="22"/>
          <w:lang w:val="en-US" w:eastAsia="en-US"/>
        </w:rPr>
      </w:pPr>
      <w:r w:rsidRPr="00BD5E56">
        <w:rPr>
          <w:rFonts w:eastAsia="Arial" w:cs="Arial"/>
          <w:b/>
          <w:color w:val="1F4E79" w:themeColor="accent1" w:themeShade="80"/>
          <w:szCs w:val="22"/>
          <w:lang w:val="en-US" w:eastAsia="en-US"/>
        </w:rPr>
        <w:t>Monitoring and review</w:t>
      </w:r>
      <w:r w:rsidRPr="00BD5E56">
        <w:rPr>
          <w:rFonts w:eastAsia="Arial" w:cs="Arial"/>
          <w:color w:val="1F4E79" w:themeColor="accent1" w:themeShade="80"/>
          <w:szCs w:val="22"/>
          <w:lang w:val="en-US" w:eastAsia="en-US"/>
        </w:rPr>
        <w:t xml:space="preserve"> </w:t>
      </w:r>
    </w:p>
    <w:p w14:paraId="2B4612D9" w14:textId="1CD749DE" w:rsid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This policy will be reviewed annually by the Behaviour Lead and the Governing Body, and will be publicised to parents and carers via the schools’ website. All staff will be made aware of the policy at least annually and will be expected to be familiar with all related practices and procedures in relation to maintaining positive behaviours for learning and in the use of physical interventions as a last resort. Staff will be asked to sign that they have read the policy and whether they need further training.  </w:t>
      </w:r>
    </w:p>
    <w:p w14:paraId="17816454" w14:textId="77777777" w:rsidR="00EC2DBC" w:rsidRDefault="00EC2DBC" w:rsidP="00EC2DBC">
      <w:pPr>
        <w:spacing w:after="0" w:line="259" w:lineRule="auto"/>
        <w:rPr>
          <w:rFonts w:eastAsia="Arial" w:cs="Arial"/>
          <w:szCs w:val="22"/>
          <w:lang w:val="en-US" w:eastAsia="en-US"/>
        </w:rPr>
      </w:pPr>
    </w:p>
    <w:p w14:paraId="59F2A2A3" w14:textId="77777777" w:rsidR="00EC2DBC" w:rsidRDefault="00EC2DBC" w:rsidP="00EC2DBC">
      <w:pPr>
        <w:spacing w:after="0" w:line="259" w:lineRule="auto"/>
        <w:rPr>
          <w:rFonts w:eastAsia="Arial" w:cs="Arial"/>
          <w:szCs w:val="22"/>
          <w:lang w:val="en-US" w:eastAsia="en-US"/>
        </w:rPr>
      </w:pPr>
    </w:p>
    <w:p w14:paraId="5CC922BA" w14:textId="77777777" w:rsidR="00EC2DBC" w:rsidRDefault="00EC2DBC" w:rsidP="00EC2DBC">
      <w:pPr>
        <w:spacing w:after="0" w:line="259" w:lineRule="auto"/>
        <w:rPr>
          <w:rFonts w:eastAsia="Arial" w:cs="Arial"/>
          <w:szCs w:val="22"/>
          <w:lang w:val="en-US" w:eastAsia="en-US"/>
        </w:rPr>
      </w:pPr>
      <w:r>
        <w:rPr>
          <w:rFonts w:eastAsia="Arial" w:cs="Arial"/>
          <w:szCs w:val="22"/>
          <w:lang w:val="en-US" w:eastAsia="en-US"/>
        </w:rPr>
        <w:br w:type="page"/>
      </w:r>
    </w:p>
    <w:p w14:paraId="5AD2E6B1" w14:textId="67E8F8ED" w:rsidR="00EC2DBC" w:rsidRPr="00EC2DBC" w:rsidRDefault="00EC2DBC" w:rsidP="00EC2DBC">
      <w:pPr>
        <w:spacing w:after="0" w:line="259" w:lineRule="auto"/>
        <w:rPr>
          <w:rFonts w:eastAsia="Arial" w:cs="Arial"/>
          <w:b/>
          <w:color w:val="1F4E79" w:themeColor="accent1" w:themeShade="80"/>
          <w:szCs w:val="22"/>
          <w:lang w:val="en-US" w:eastAsia="en-US"/>
        </w:rPr>
      </w:pPr>
      <w:r>
        <w:rPr>
          <w:rFonts w:eastAsia="Arial" w:cs="Arial"/>
          <w:b/>
          <w:color w:val="1F4E79" w:themeColor="accent1" w:themeShade="80"/>
          <w:szCs w:val="22"/>
          <w:lang w:val="en-US" w:eastAsia="en-US"/>
        </w:rPr>
        <w:lastRenderedPageBreak/>
        <w:t>Appendices</w:t>
      </w:r>
    </w:p>
    <w:p w14:paraId="651F2D44" w14:textId="04B725A9" w:rsidR="00EC2DBC" w:rsidRDefault="00EC2DBC" w:rsidP="00EC2DBC">
      <w:pPr>
        <w:spacing w:after="0" w:line="259" w:lineRule="auto"/>
        <w:rPr>
          <w:rFonts w:eastAsia="Arial" w:cs="Arial"/>
          <w:szCs w:val="22"/>
          <w:lang w:val="en-US" w:eastAsia="en-US"/>
        </w:rPr>
      </w:pPr>
      <w:r>
        <w:rPr>
          <w:rFonts w:eastAsia="Arial" w:cs="Arial"/>
          <w:szCs w:val="22"/>
          <w:lang w:val="en-US" w:eastAsia="en-US"/>
        </w:rPr>
        <w:t>De-escalation Script (Appendix 1)</w:t>
      </w:r>
    </w:p>
    <w:p w14:paraId="077DEB43" w14:textId="77777777" w:rsidR="00EC2DBC" w:rsidRDefault="00EC2DBC" w:rsidP="00EC2DBC">
      <w:pPr>
        <w:spacing w:after="0" w:line="259" w:lineRule="auto"/>
        <w:rPr>
          <w:rFonts w:eastAsia="Arial" w:cs="Arial"/>
          <w:szCs w:val="22"/>
          <w:lang w:val="en-US" w:eastAsia="en-US"/>
        </w:rPr>
      </w:pPr>
    </w:p>
    <w:p w14:paraId="012C8057" w14:textId="77777777" w:rsidR="00EC2DBC" w:rsidRDefault="00EC2DBC" w:rsidP="00EC2DBC">
      <w:pPr>
        <w:spacing w:after="0" w:line="259" w:lineRule="auto"/>
        <w:rPr>
          <w:rFonts w:eastAsia="Arial" w:cs="Arial"/>
          <w:szCs w:val="22"/>
          <w:lang w:val="en-US" w:eastAsia="en-US"/>
        </w:rPr>
      </w:pPr>
    </w:p>
    <w:p w14:paraId="6D7212DA" w14:textId="590E026A" w:rsidR="00EC2DBC" w:rsidRDefault="00EC2DBC" w:rsidP="00EC2DBC">
      <w:pPr>
        <w:spacing w:after="0" w:line="259" w:lineRule="auto"/>
        <w:rPr>
          <w:rFonts w:eastAsia="Arial" w:cs="Arial"/>
          <w:szCs w:val="22"/>
          <w:lang w:val="en-US" w:eastAsia="en-US"/>
        </w:rPr>
      </w:pPr>
      <w:r>
        <w:rPr>
          <w:rFonts w:eastAsia="Arial" w:cs="Arial"/>
          <w:noProof/>
          <w:szCs w:val="22"/>
        </w:rPr>
        <w:drawing>
          <wp:anchor distT="0" distB="0" distL="114300" distR="114300" simplePos="0" relativeHeight="251661312" behindDoc="0" locked="0" layoutInCell="1" allowOverlap="1" wp14:anchorId="7AF6FB79" wp14:editId="622DCF68">
            <wp:simplePos x="0" y="0"/>
            <wp:positionH relativeFrom="column">
              <wp:posOffset>2686050</wp:posOffset>
            </wp:positionH>
            <wp:positionV relativeFrom="paragraph">
              <wp:posOffset>135890</wp:posOffset>
            </wp:positionV>
            <wp:extent cx="1104900" cy="96075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04900" cy="960755"/>
                    </a:xfrm>
                    <a:prstGeom prst="rect">
                      <a:avLst/>
                    </a:prstGeom>
                  </pic:spPr>
                </pic:pic>
              </a:graphicData>
            </a:graphic>
            <wp14:sizeRelH relativeFrom="page">
              <wp14:pctWidth>0</wp14:pctWidth>
            </wp14:sizeRelH>
            <wp14:sizeRelV relativeFrom="page">
              <wp14:pctHeight>0</wp14:pctHeight>
            </wp14:sizeRelV>
          </wp:anchor>
        </w:drawing>
      </w:r>
    </w:p>
    <w:p w14:paraId="4E2A9746" w14:textId="77777777" w:rsidR="00EC2DBC" w:rsidRDefault="00EC2DBC" w:rsidP="00EC2DBC">
      <w:pPr>
        <w:spacing w:after="0" w:line="259" w:lineRule="auto"/>
        <w:rPr>
          <w:rFonts w:eastAsia="Arial" w:cs="Arial"/>
          <w:szCs w:val="22"/>
          <w:lang w:val="en-US" w:eastAsia="en-US"/>
        </w:rPr>
      </w:pPr>
    </w:p>
    <w:p w14:paraId="52FA3C75" w14:textId="51A599E7" w:rsidR="00EC2DBC" w:rsidRDefault="00EC2DBC" w:rsidP="00EC2DBC">
      <w:pPr>
        <w:spacing w:after="0" w:line="259" w:lineRule="auto"/>
        <w:rPr>
          <w:rFonts w:eastAsia="Arial" w:cs="Arial"/>
          <w:szCs w:val="22"/>
          <w:lang w:val="en-US" w:eastAsia="en-US"/>
        </w:rPr>
      </w:pPr>
    </w:p>
    <w:p w14:paraId="64EE4126" w14:textId="77777777" w:rsidR="00EC2DBC" w:rsidRDefault="00EC2DBC" w:rsidP="00EC2DBC">
      <w:pPr>
        <w:spacing w:after="0" w:line="259" w:lineRule="auto"/>
        <w:rPr>
          <w:rFonts w:eastAsia="Arial" w:cs="Arial"/>
          <w:szCs w:val="22"/>
          <w:lang w:val="en-US" w:eastAsia="en-US"/>
        </w:rPr>
      </w:pPr>
    </w:p>
    <w:p w14:paraId="2346372F" w14:textId="77777777" w:rsidR="00EC2DBC" w:rsidRDefault="00EC2DBC" w:rsidP="00EC2DBC">
      <w:pPr>
        <w:spacing w:after="0" w:line="259" w:lineRule="auto"/>
        <w:rPr>
          <w:rFonts w:eastAsia="Arial" w:cs="Arial"/>
          <w:szCs w:val="22"/>
          <w:lang w:val="en-US" w:eastAsia="en-US"/>
        </w:rPr>
      </w:pPr>
    </w:p>
    <w:p w14:paraId="4C4A1B9F" w14:textId="0D361982" w:rsidR="00EC2DBC" w:rsidRDefault="00EC2DBC" w:rsidP="00EC2DBC">
      <w:pPr>
        <w:spacing w:after="0" w:line="259" w:lineRule="auto"/>
        <w:rPr>
          <w:rFonts w:eastAsia="Arial" w:cs="Arial"/>
          <w:szCs w:val="22"/>
          <w:lang w:val="en-US" w:eastAsia="en-US"/>
        </w:rPr>
      </w:pPr>
    </w:p>
    <w:p w14:paraId="3ABBF035" w14:textId="12FFA4B1" w:rsidR="00EC2DBC" w:rsidRDefault="00EC2DBC" w:rsidP="00EC2DBC">
      <w:pPr>
        <w:spacing w:after="0" w:line="259" w:lineRule="auto"/>
        <w:rPr>
          <w:rFonts w:eastAsia="Arial" w:cs="Arial"/>
          <w:szCs w:val="22"/>
          <w:lang w:val="en-US" w:eastAsia="en-US"/>
        </w:rPr>
      </w:pPr>
      <w:r>
        <w:rPr>
          <w:rFonts w:eastAsia="Arial" w:cs="Arial"/>
          <w:noProof/>
          <w:szCs w:val="22"/>
        </w:rPr>
        <w:drawing>
          <wp:inline distT="0" distB="0" distL="0" distR="0" wp14:anchorId="7A292827" wp14:editId="745DD112">
            <wp:extent cx="5649113" cy="4620270"/>
            <wp:effectExtent l="0" t="0" r="889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0B6A3.tmp"/>
                    <pic:cNvPicPr/>
                  </pic:nvPicPr>
                  <pic:blipFill>
                    <a:blip r:embed="rId14">
                      <a:extLst>
                        <a:ext uri="{28A0092B-C50C-407E-A947-70E740481C1C}">
                          <a14:useLocalDpi xmlns:a14="http://schemas.microsoft.com/office/drawing/2010/main" val="0"/>
                        </a:ext>
                      </a:extLst>
                    </a:blip>
                    <a:stretch>
                      <a:fillRect/>
                    </a:stretch>
                  </pic:blipFill>
                  <pic:spPr>
                    <a:xfrm>
                      <a:off x="0" y="0"/>
                      <a:ext cx="5649113" cy="4620270"/>
                    </a:xfrm>
                    <a:prstGeom prst="rect">
                      <a:avLst/>
                    </a:prstGeom>
                  </pic:spPr>
                </pic:pic>
              </a:graphicData>
            </a:graphic>
          </wp:inline>
        </w:drawing>
      </w:r>
      <w:r>
        <w:rPr>
          <w:rFonts w:eastAsia="Arial" w:cs="Arial"/>
          <w:szCs w:val="22"/>
          <w:lang w:val="en-US" w:eastAsia="en-US"/>
        </w:rPr>
        <w:br w:type="page"/>
      </w:r>
    </w:p>
    <w:p w14:paraId="1F86C487" w14:textId="4726E8C0" w:rsid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lastRenderedPageBreak/>
        <w:t xml:space="preserve">Anxiety Mapping (Appendix </w:t>
      </w:r>
      <w:r>
        <w:rPr>
          <w:rFonts w:eastAsia="Arial" w:cs="Arial"/>
          <w:szCs w:val="22"/>
          <w:lang w:val="en-US" w:eastAsia="en-US"/>
        </w:rPr>
        <w:t>2</w:t>
      </w:r>
      <w:r w:rsidRPr="00EC2DBC">
        <w:rPr>
          <w:rFonts w:eastAsia="Arial" w:cs="Arial"/>
          <w:szCs w:val="22"/>
          <w:lang w:val="en-US" w:eastAsia="en-US"/>
        </w:rPr>
        <w:t xml:space="preserve">) </w:t>
      </w:r>
    </w:p>
    <w:p w14:paraId="2999D65F" w14:textId="77777777" w:rsidR="00EC2DBC" w:rsidRPr="00EC2DBC" w:rsidRDefault="00EC2DBC" w:rsidP="00EC2DBC">
      <w:pPr>
        <w:spacing w:after="0" w:line="259" w:lineRule="auto"/>
        <w:rPr>
          <w:rFonts w:eastAsia="Arial" w:cs="Arial"/>
          <w:szCs w:val="22"/>
          <w:lang w:val="en-US" w:eastAsia="en-US"/>
        </w:rPr>
      </w:pPr>
    </w:p>
    <w:p w14:paraId="4BFFAB65" w14:textId="6DBF8B78" w:rsidR="00EC2DBC" w:rsidRDefault="00EC2DBC" w:rsidP="00EC2DBC">
      <w:pPr>
        <w:spacing w:after="0" w:line="259" w:lineRule="auto"/>
        <w:rPr>
          <w:rFonts w:eastAsia="Arial" w:cs="Arial"/>
          <w:szCs w:val="22"/>
          <w:lang w:val="en-US" w:eastAsia="en-US"/>
        </w:rPr>
      </w:pPr>
      <w:r>
        <w:rPr>
          <w:rFonts w:eastAsia="Arial" w:cs="Arial"/>
          <w:noProof/>
          <w:szCs w:val="22"/>
        </w:rPr>
        <w:drawing>
          <wp:inline distT="0" distB="0" distL="0" distR="0" wp14:anchorId="7A82120C" wp14:editId="2DE0348E">
            <wp:extent cx="5943600" cy="3788995"/>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03B03.tmp"/>
                    <pic:cNvPicPr/>
                  </pic:nvPicPr>
                  <pic:blipFill>
                    <a:blip r:embed="rId15">
                      <a:extLst>
                        <a:ext uri="{28A0092B-C50C-407E-A947-70E740481C1C}">
                          <a14:useLocalDpi xmlns:a14="http://schemas.microsoft.com/office/drawing/2010/main" val="0"/>
                        </a:ext>
                      </a:extLst>
                    </a:blip>
                    <a:stretch>
                      <a:fillRect/>
                    </a:stretch>
                  </pic:blipFill>
                  <pic:spPr>
                    <a:xfrm>
                      <a:off x="0" y="0"/>
                      <a:ext cx="5940967" cy="3787317"/>
                    </a:xfrm>
                    <a:prstGeom prst="rect">
                      <a:avLst/>
                    </a:prstGeom>
                  </pic:spPr>
                </pic:pic>
              </a:graphicData>
            </a:graphic>
          </wp:inline>
        </w:drawing>
      </w:r>
    </w:p>
    <w:p w14:paraId="68567579" w14:textId="77777777" w:rsidR="00EC2DBC" w:rsidRDefault="00EC2DBC" w:rsidP="00EC2DBC">
      <w:pPr>
        <w:spacing w:after="0" w:line="259" w:lineRule="auto"/>
        <w:rPr>
          <w:rFonts w:eastAsia="Arial" w:cs="Arial"/>
          <w:szCs w:val="22"/>
          <w:lang w:val="en-US" w:eastAsia="en-US"/>
        </w:rPr>
      </w:pPr>
    </w:p>
    <w:p w14:paraId="5EA279F3" w14:textId="77777777" w:rsidR="00EC2DBC" w:rsidRDefault="00EC2DBC" w:rsidP="00EC2DBC">
      <w:pPr>
        <w:spacing w:after="0" w:line="259" w:lineRule="auto"/>
        <w:rPr>
          <w:rFonts w:eastAsia="Arial" w:cs="Arial"/>
          <w:szCs w:val="22"/>
          <w:lang w:val="en-US" w:eastAsia="en-US"/>
        </w:rPr>
      </w:pPr>
    </w:p>
    <w:p w14:paraId="4BC6C330" w14:textId="25E4E582" w:rsidR="00EC2DBC" w:rsidRDefault="00EC2DBC" w:rsidP="00EC2DBC">
      <w:pPr>
        <w:spacing w:after="0" w:line="259" w:lineRule="auto"/>
        <w:rPr>
          <w:rFonts w:eastAsia="Arial" w:cs="Arial"/>
          <w:szCs w:val="22"/>
          <w:lang w:val="en-US" w:eastAsia="en-US"/>
        </w:rPr>
      </w:pPr>
      <w:r>
        <w:rPr>
          <w:rFonts w:eastAsia="Arial" w:cs="Arial"/>
          <w:noProof/>
          <w:szCs w:val="22"/>
        </w:rPr>
        <w:drawing>
          <wp:inline distT="0" distB="0" distL="0" distR="0" wp14:anchorId="59457B33" wp14:editId="5C9F1982">
            <wp:extent cx="5948521" cy="3429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0EEE3.tmp"/>
                    <pic:cNvPicPr/>
                  </pic:nvPicPr>
                  <pic:blipFill>
                    <a:blip r:embed="rId16">
                      <a:extLst>
                        <a:ext uri="{28A0092B-C50C-407E-A947-70E740481C1C}">
                          <a14:useLocalDpi xmlns:a14="http://schemas.microsoft.com/office/drawing/2010/main" val="0"/>
                        </a:ext>
                      </a:extLst>
                    </a:blip>
                    <a:stretch>
                      <a:fillRect/>
                    </a:stretch>
                  </pic:blipFill>
                  <pic:spPr>
                    <a:xfrm>
                      <a:off x="0" y="0"/>
                      <a:ext cx="5946235" cy="3427682"/>
                    </a:xfrm>
                    <a:prstGeom prst="rect">
                      <a:avLst/>
                    </a:prstGeom>
                  </pic:spPr>
                </pic:pic>
              </a:graphicData>
            </a:graphic>
          </wp:inline>
        </w:drawing>
      </w:r>
    </w:p>
    <w:p w14:paraId="1F1034D0" w14:textId="77777777" w:rsidR="00EC2DBC" w:rsidRDefault="00EC2DBC">
      <w:pPr>
        <w:spacing w:line="259" w:lineRule="auto"/>
        <w:rPr>
          <w:rFonts w:eastAsia="Arial" w:cs="Arial"/>
          <w:szCs w:val="22"/>
          <w:lang w:val="en-US" w:eastAsia="en-US"/>
        </w:rPr>
      </w:pPr>
      <w:r>
        <w:rPr>
          <w:rFonts w:eastAsia="Arial" w:cs="Arial"/>
          <w:szCs w:val="22"/>
          <w:lang w:val="en-US" w:eastAsia="en-US"/>
        </w:rPr>
        <w:br w:type="page"/>
      </w:r>
    </w:p>
    <w:p w14:paraId="1A2D446F" w14:textId="056C00EC" w:rsidR="00EC2DBC" w:rsidRDefault="00EC2DBC">
      <w:pPr>
        <w:spacing w:line="259" w:lineRule="auto"/>
        <w:rPr>
          <w:rFonts w:eastAsia="Arial" w:cs="Arial"/>
          <w:szCs w:val="22"/>
          <w:lang w:val="en-US" w:eastAsia="en-US"/>
        </w:rPr>
      </w:pPr>
      <w:r>
        <w:rPr>
          <w:rFonts w:eastAsia="Arial" w:cs="Arial"/>
          <w:noProof/>
          <w:szCs w:val="22"/>
        </w:rPr>
        <w:lastRenderedPageBreak/>
        <w:drawing>
          <wp:inline distT="0" distB="0" distL="0" distR="0" wp14:anchorId="1B6C17CE" wp14:editId="7A7EFCFD">
            <wp:extent cx="5829300" cy="37154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07B46.tmp"/>
                    <pic:cNvPicPr/>
                  </pic:nvPicPr>
                  <pic:blipFill>
                    <a:blip r:embed="rId17">
                      <a:extLst>
                        <a:ext uri="{28A0092B-C50C-407E-A947-70E740481C1C}">
                          <a14:useLocalDpi xmlns:a14="http://schemas.microsoft.com/office/drawing/2010/main" val="0"/>
                        </a:ext>
                      </a:extLst>
                    </a:blip>
                    <a:stretch>
                      <a:fillRect/>
                    </a:stretch>
                  </pic:blipFill>
                  <pic:spPr>
                    <a:xfrm>
                      <a:off x="0" y="0"/>
                      <a:ext cx="5826718" cy="3713839"/>
                    </a:xfrm>
                    <a:prstGeom prst="rect">
                      <a:avLst/>
                    </a:prstGeom>
                  </pic:spPr>
                </pic:pic>
              </a:graphicData>
            </a:graphic>
          </wp:inline>
        </w:drawing>
      </w:r>
    </w:p>
    <w:p w14:paraId="1819A771" w14:textId="7BDB55FD" w:rsidR="00370ED1" w:rsidRDefault="00370ED1" w:rsidP="00EC2DBC">
      <w:pPr>
        <w:spacing w:after="0" w:line="259" w:lineRule="auto"/>
        <w:rPr>
          <w:rFonts w:eastAsia="Arial" w:cs="Arial"/>
          <w:szCs w:val="22"/>
          <w:lang w:val="en-US" w:eastAsia="en-US"/>
        </w:rPr>
      </w:pPr>
      <w:r>
        <w:rPr>
          <w:rFonts w:eastAsia="Arial" w:cs="Arial"/>
          <w:noProof/>
          <w:szCs w:val="22"/>
        </w:rPr>
        <w:drawing>
          <wp:inline distT="0" distB="0" distL="0" distR="0" wp14:anchorId="287EBA2E" wp14:editId="7924773B">
            <wp:extent cx="5731510" cy="3630930"/>
            <wp:effectExtent l="0" t="0" r="254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0FF5.tmp"/>
                    <pic:cNvPicPr/>
                  </pic:nvPicPr>
                  <pic:blipFill>
                    <a:blip r:embed="rId18">
                      <a:extLst>
                        <a:ext uri="{28A0092B-C50C-407E-A947-70E740481C1C}">
                          <a14:useLocalDpi xmlns:a14="http://schemas.microsoft.com/office/drawing/2010/main" val="0"/>
                        </a:ext>
                      </a:extLst>
                    </a:blip>
                    <a:stretch>
                      <a:fillRect/>
                    </a:stretch>
                  </pic:blipFill>
                  <pic:spPr>
                    <a:xfrm>
                      <a:off x="0" y="0"/>
                      <a:ext cx="5731510" cy="3630930"/>
                    </a:xfrm>
                    <a:prstGeom prst="rect">
                      <a:avLst/>
                    </a:prstGeom>
                  </pic:spPr>
                </pic:pic>
              </a:graphicData>
            </a:graphic>
          </wp:inline>
        </w:drawing>
      </w:r>
    </w:p>
    <w:p w14:paraId="2B394702" w14:textId="77777777" w:rsidR="00370ED1" w:rsidRDefault="00370ED1" w:rsidP="00EC2DBC">
      <w:pPr>
        <w:spacing w:after="0" w:line="259" w:lineRule="auto"/>
        <w:rPr>
          <w:rFonts w:eastAsia="Arial" w:cs="Arial"/>
          <w:szCs w:val="22"/>
          <w:lang w:val="en-US" w:eastAsia="en-US"/>
        </w:rPr>
      </w:pPr>
    </w:p>
    <w:p w14:paraId="06FEFB43" w14:textId="77777777" w:rsidR="00370ED1" w:rsidRDefault="00370ED1" w:rsidP="00EC2DBC">
      <w:pPr>
        <w:spacing w:after="0" w:line="259" w:lineRule="auto"/>
        <w:rPr>
          <w:rFonts w:eastAsia="Arial" w:cs="Arial"/>
          <w:szCs w:val="22"/>
          <w:lang w:val="en-US" w:eastAsia="en-US"/>
        </w:rPr>
      </w:pPr>
    </w:p>
    <w:p w14:paraId="4F65F0F7" w14:textId="77777777" w:rsidR="00370ED1" w:rsidRDefault="00370ED1" w:rsidP="00EC2DBC">
      <w:pPr>
        <w:spacing w:after="0" w:line="259" w:lineRule="auto"/>
        <w:rPr>
          <w:rFonts w:eastAsia="Arial" w:cs="Arial"/>
          <w:szCs w:val="22"/>
          <w:lang w:val="en-US" w:eastAsia="en-US"/>
        </w:rPr>
      </w:pPr>
    </w:p>
    <w:p w14:paraId="0E32F599" w14:textId="77777777" w:rsidR="00370ED1" w:rsidRDefault="00370ED1">
      <w:pPr>
        <w:spacing w:line="259" w:lineRule="auto"/>
        <w:rPr>
          <w:rFonts w:eastAsia="Arial" w:cs="Arial"/>
          <w:szCs w:val="22"/>
          <w:lang w:val="en-US" w:eastAsia="en-US"/>
        </w:rPr>
      </w:pPr>
      <w:r>
        <w:rPr>
          <w:rFonts w:eastAsia="Arial" w:cs="Arial"/>
          <w:szCs w:val="22"/>
          <w:lang w:val="en-US" w:eastAsia="en-US"/>
        </w:rPr>
        <w:br w:type="page"/>
      </w:r>
    </w:p>
    <w:p w14:paraId="0D4D04FB" w14:textId="220AF40D" w:rsid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lastRenderedPageBreak/>
        <w:t xml:space="preserve">Roots and Fruits (Appendix </w:t>
      </w:r>
      <w:r w:rsidR="009C026E">
        <w:rPr>
          <w:rFonts w:eastAsia="Arial" w:cs="Arial"/>
          <w:szCs w:val="22"/>
          <w:lang w:val="en-US" w:eastAsia="en-US"/>
        </w:rPr>
        <w:t>3</w:t>
      </w:r>
      <w:r w:rsidRPr="00EC2DBC">
        <w:rPr>
          <w:rFonts w:eastAsia="Arial" w:cs="Arial"/>
          <w:szCs w:val="22"/>
          <w:lang w:val="en-US" w:eastAsia="en-US"/>
        </w:rPr>
        <w:t xml:space="preserve">) </w:t>
      </w:r>
    </w:p>
    <w:p w14:paraId="6E3F65CA" w14:textId="77777777" w:rsidR="00370ED1" w:rsidRDefault="00370ED1" w:rsidP="00370ED1">
      <w:pPr>
        <w:spacing w:line="259" w:lineRule="auto"/>
        <w:rPr>
          <w:rFonts w:eastAsia="Arial" w:cs="Arial"/>
          <w:szCs w:val="22"/>
          <w:lang w:val="en-US" w:eastAsia="en-US"/>
        </w:rPr>
      </w:pPr>
      <w:r>
        <w:rPr>
          <w:rFonts w:eastAsia="Arial" w:cs="Arial"/>
          <w:noProof/>
          <w:szCs w:val="22"/>
        </w:rPr>
        <w:drawing>
          <wp:inline distT="0" distB="0" distL="0" distR="0" wp14:anchorId="29559B90" wp14:editId="2E91EAAB">
            <wp:extent cx="5712715" cy="812482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09EC9.tmp"/>
                    <pic:cNvPicPr/>
                  </pic:nvPicPr>
                  <pic:blipFill rotWithShape="1">
                    <a:blip r:embed="rId19">
                      <a:extLst>
                        <a:ext uri="{28A0092B-C50C-407E-A947-70E740481C1C}">
                          <a14:useLocalDpi xmlns:a14="http://schemas.microsoft.com/office/drawing/2010/main" val="0"/>
                        </a:ext>
                      </a:extLst>
                    </a:blip>
                    <a:srcRect l="4155" t="1728"/>
                    <a:stretch/>
                  </pic:blipFill>
                  <pic:spPr bwMode="auto">
                    <a:xfrm>
                      <a:off x="0" y="0"/>
                      <a:ext cx="5717051" cy="8130992"/>
                    </a:xfrm>
                    <a:prstGeom prst="rect">
                      <a:avLst/>
                    </a:prstGeom>
                    <a:ln>
                      <a:noFill/>
                    </a:ln>
                    <a:extLst>
                      <a:ext uri="{53640926-AAD7-44D8-BBD7-CCE9431645EC}">
                        <a14:shadowObscured xmlns:a14="http://schemas.microsoft.com/office/drawing/2010/main"/>
                      </a:ext>
                    </a:extLst>
                  </pic:spPr>
                </pic:pic>
              </a:graphicData>
            </a:graphic>
          </wp:inline>
        </w:drawing>
      </w:r>
    </w:p>
    <w:p w14:paraId="1EBE46D3" w14:textId="10DD6EF2" w:rsidR="00370ED1" w:rsidRDefault="00370ED1">
      <w:pPr>
        <w:spacing w:line="259" w:lineRule="auto"/>
        <w:rPr>
          <w:rFonts w:eastAsia="Arial" w:cs="Arial"/>
          <w:szCs w:val="22"/>
          <w:lang w:val="en-US" w:eastAsia="en-US"/>
        </w:rPr>
      </w:pPr>
      <w:r>
        <w:rPr>
          <w:rFonts w:eastAsia="Arial" w:cs="Arial"/>
          <w:noProof/>
          <w:szCs w:val="22"/>
        </w:rPr>
        <w:lastRenderedPageBreak/>
        <w:drawing>
          <wp:inline distT="0" distB="0" distL="0" distR="0" wp14:anchorId="19F5FF27" wp14:editId="7A6705EA">
            <wp:extent cx="5926406" cy="74390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0B385.tmp"/>
                    <pic:cNvPicPr/>
                  </pic:nvPicPr>
                  <pic:blipFill rotWithShape="1">
                    <a:blip r:embed="rId20">
                      <a:extLst>
                        <a:ext uri="{28A0092B-C50C-407E-A947-70E740481C1C}">
                          <a14:useLocalDpi xmlns:a14="http://schemas.microsoft.com/office/drawing/2010/main" val="0"/>
                        </a:ext>
                      </a:extLst>
                    </a:blip>
                    <a:srcRect l="1162"/>
                    <a:stretch/>
                  </pic:blipFill>
                  <pic:spPr bwMode="auto">
                    <a:xfrm>
                      <a:off x="0" y="0"/>
                      <a:ext cx="5923781" cy="7435730"/>
                    </a:xfrm>
                    <a:prstGeom prst="rect">
                      <a:avLst/>
                    </a:prstGeom>
                    <a:ln>
                      <a:noFill/>
                    </a:ln>
                    <a:extLst>
                      <a:ext uri="{53640926-AAD7-44D8-BBD7-CCE9431645EC}">
                        <a14:shadowObscured xmlns:a14="http://schemas.microsoft.com/office/drawing/2010/main"/>
                      </a:ext>
                    </a:extLst>
                  </pic:spPr>
                </pic:pic>
              </a:graphicData>
            </a:graphic>
          </wp:inline>
        </w:drawing>
      </w:r>
    </w:p>
    <w:p w14:paraId="04628F66" w14:textId="77777777" w:rsidR="00370ED1" w:rsidRDefault="00370ED1">
      <w:pPr>
        <w:spacing w:line="259" w:lineRule="auto"/>
        <w:rPr>
          <w:rFonts w:eastAsia="Arial" w:cs="Arial"/>
          <w:szCs w:val="22"/>
          <w:lang w:val="en-US" w:eastAsia="en-US"/>
        </w:rPr>
      </w:pPr>
      <w:r>
        <w:rPr>
          <w:rFonts w:eastAsia="Arial" w:cs="Arial"/>
          <w:szCs w:val="22"/>
          <w:lang w:val="en-US" w:eastAsia="en-US"/>
        </w:rPr>
        <w:br w:type="page"/>
      </w:r>
    </w:p>
    <w:p w14:paraId="56ACA5F1" w14:textId="7DF57C94" w:rsidR="00EC2DBC" w:rsidRPr="00EC2DBC" w:rsidRDefault="00EC2DBC" w:rsidP="00370ED1">
      <w:pPr>
        <w:spacing w:line="259" w:lineRule="auto"/>
        <w:rPr>
          <w:rFonts w:eastAsia="Arial" w:cs="Arial"/>
          <w:szCs w:val="22"/>
          <w:lang w:val="en-US" w:eastAsia="en-US"/>
        </w:rPr>
      </w:pPr>
      <w:r w:rsidRPr="00EC2DBC">
        <w:rPr>
          <w:rFonts w:eastAsia="Arial" w:cs="Arial"/>
          <w:szCs w:val="22"/>
          <w:lang w:val="en-US" w:eastAsia="en-US"/>
        </w:rPr>
        <w:lastRenderedPageBreak/>
        <w:t xml:space="preserve">Conscious/sub conscious Checklist (Appendix </w:t>
      </w:r>
      <w:r w:rsidR="009C026E">
        <w:rPr>
          <w:rFonts w:eastAsia="Arial" w:cs="Arial"/>
          <w:szCs w:val="22"/>
          <w:lang w:val="en-US" w:eastAsia="en-US"/>
        </w:rPr>
        <w:t>4</w:t>
      </w:r>
      <w:r w:rsidRPr="00EC2DBC">
        <w:rPr>
          <w:rFonts w:eastAsia="Arial" w:cs="Arial"/>
          <w:szCs w:val="22"/>
          <w:lang w:val="en-US" w:eastAsia="en-US"/>
        </w:rPr>
        <w:t xml:space="preserve">) </w:t>
      </w:r>
    </w:p>
    <w:p w14:paraId="04AFD171" w14:textId="7FF139DD" w:rsidR="00370ED1" w:rsidRDefault="00370ED1" w:rsidP="00EC2DBC">
      <w:pPr>
        <w:spacing w:after="0" w:line="259" w:lineRule="auto"/>
        <w:rPr>
          <w:rFonts w:eastAsia="Arial" w:cs="Arial"/>
          <w:szCs w:val="22"/>
          <w:lang w:val="en-US" w:eastAsia="en-US"/>
        </w:rPr>
      </w:pPr>
      <w:r>
        <w:rPr>
          <w:rFonts w:eastAsia="Arial" w:cs="Arial"/>
          <w:noProof/>
          <w:szCs w:val="22"/>
        </w:rPr>
        <w:drawing>
          <wp:inline distT="0" distB="0" distL="0" distR="0" wp14:anchorId="6445BD62" wp14:editId="1411F568">
            <wp:extent cx="6120139" cy="381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044AB.tmp"/>
                    <pic:cNvPicPr/>
                  </pic:nvPicPr>
                  <pic:blipFill>
                    <a:blip r:embed="rId21">
                      <a:extLst>
                        <a:ext uri="{28A0092B-C50C-407E-A947-70E740481C1C}">
                          <a14:useLocalDpi xmlns:a14="http://schemas.microsoft.com/office/drawing/2010/main" val="0"/>
                        </a:ext>
                      </a:extLst>
                    </a:blip>
                    <a:stretch>
                      <a:fillRect/>
                    </a:stretch>
                  </pic:blipFill>
                  <pic:spPr>
                    <a:xfrm>
                      <a:off x="0" y="0"/>
                      <a:ext cx="6117428" cy="3808312"/>
                    </a:xfrm>
                    <a:prstGeom prst="rect">
                      <a:avLst/>
                    </a:prstGeom>
                  </pic:spPr>
                </pic:pic>
              </a:graphicData>
            </a:graphic>
          </wp:inline>
        </w:drawing>
      </w:r>
    </w:p>
    <w:p w14:paraId="43D35087" w14:textId="509F3077" w:rsidR="00370ED1" w:rsidRDefault="00370ED1">
      <w:pPr>
        <w:spacing w:line="259" w:lineRule="auto"/>
        <w:rPr>
          <w:rFonts w:eastAsia="Arial" w:cs="Arial"/>
          <w:szCs w:val="22"/>
          <w:lang w:val="en-US" w:eastAsia="en-US"/>
        </w:rPr>
      </w:pPr>
      <w:r>
        <w:rPr>
          <w:rFonts w:eastAsia="Arial" w:cs="Arial"/>
          <w:noProof/>
          <w:szCs w:val="22"/>
        </w:rPr>
        <w:drawing>
          <wp:inline distT="0" distB="0" distL="0" distR="0" wp14:anchorId="06131F60" wp14:editId="47125783">
            <wp:extent cx="6077552" cy="3981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0B5B5.tmp"/>
                    <pic:cNvPicPr/>
                  </pic:nvPicPr>
                  <pic:blipFill>
                    <a:blip r:embed="rId22">
                      <a:extLst>
                        <a:ext uri="{28A0092B-C50C-407E-A947-70E740481C1C}">
                          <a14:useLocalDpi xmlns:a14="http://schemas.microsoft.com/office/drawing/2010/main" val="0"/>
                        </a:ext>
                      </a:extLst>
                    </a:blip>
                    <a:stretch>
                      <a:fillRect/>
                    </a:stretch>
                  </pic:blipFill>
                  <pic:spPr>
                    <a:xfrm>
                      <a:off x="0" y="0"/>
                      <a:ext cx="6080637" cy="3983471"/>
                    </a:xfrm>
                    <a:prstGeom prst="rect">
                      <a:avLst/>
                    </a:prstGeom>
                  </pic:spPr>
                </pic:pic>
              </a:graphicData>
            </a:graphic>
          </wp:inline>
        </w:drawing>
      </w:r>
    </w:p>
    <w:p w14:paraId="076F7255" w14:textId="59B5FC4B" w:rsidR="00370ED1" w:rsidRDefault="00370ED1">
      <w:pPr>
        <w:spacing w:line="259" w:lineRule="auto"/>
        <w:rPr>
          <w:rFonts w:eastAsia="Arial" w:cs="Arial"/>
          <w:szCs w:val="22"/>
          <w:lang w:val="en-US" w:eastAsia="en-US"/>
        </w:rPr>
      </w:pPr>
      <w:r>
        <w:rPr>
          <w:rFonts w:eastAsia="Arial" w:cs="Arial"/>
          <w:noProof/>
          <w:szCs w:val="22"/>
        </w:rPr>
        <w:lastRenderedPageBreak/>
        <w:drawing>
          <wp:inline distT="0" distB="0" distL="0" distR="0" wp14:anchorId="359CB1C6" wp14:editId="674C8065">
            <wp:extent cx="5985569" cy="27527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0FDDB.tmp"/>
                    <pic:cNvPicPr/>
                  </pic:nvPicPr>
                  <pic:blipFill>
                    <a:blip r:embed="rId23">
                      <a:extLst>
                        <a:ext uri="{28A0092B-C50C-407E-A947-70E740481C1C}">
                          <a14:useLocalDpi xmlns:a14="http://schemas.microsoft.com/office/drawing/2010/main" val="0"/>
                        </a:ext>
                      </a:extLst>
                    </a:blip>
                    <a:stretch>
                      <a:fillRect/>
                    </a:stretch>
                  </pic:blipFill>
                  <pic:spPr>
                    <a:xfrm>
                      <a:off x="0" y="0"/>
                      <a:ext cx="5982918" cy="2751506"/>
                    </a:xfrm>
                    <a:prstGeom prst="rect">
                      <a:avLst/>
                    </a:prstGeom>
                  </pic:spPr>
                </pic:pic>
              </a:graphicData>
            </a:graphic>
          </wp:inline>
        </w:drawing>
      </w:r>
    </w:p>
    <w:p w14:paraId="645DD558" w14:textId="64625208" w:rsidR="00370ED1" w:rsidRDefault="00370ED1">
      <w:pPr>
        <w:spacing w:line="259" w:lineRule="auto"/>
        <w:rPr>
          <w:rFonts w:eastAsia="Arial" w:cs="Arial"/>
          <w:szCs w:val="22"/>
          <w:lang w:val="en-US" w:eastAsia="en-US"/>
        </w:rPr>
      </w:pPr>
      <w:r>
        <w:rPr>
          <w:rFonts w:eastAsia="Arial" w:cs="Arial"/>
          <w:noProof/>
          <w:szCs w:val="22"/>
        </w:rPr>
        <w:drawing>
          <wp:inline distT="0" distB="0" distL="0" distR="0" wp14:anchorId="2AF1F3D2" wp14:editId="2C9A6CD4">
            <wp:extent cx="5905500" cy="3444766"/>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04D63.tmp"/>
                    <pic:cNvPicPr/>
                  </pic:nvPicPr>
                  <pic:blipFill>
                    <a:blip r:embed="rId24">
                      <a:extLst>
                        <a:ext uri="{28A0092B-C50C-407E-A947-70E740481C1C}">
                          <a14:useLocalDpi xmlns:a14="http://schemas.microsoft.com/office/drawing/2010/main" val="0"/>
                        </a:ext>
                      </a:extLst>
                    </a:blip>
                    <a:stretch>
                      <a:fillRect/>
                    </a:stretch>
                  </pic:blipFill>
                  <pic:spPr>
                    <a:xfrm>
                      <a:off x="0" y="0"/>
                      <a:ext cx="5905500" cy="3444766"/>
                    </a:xfrm>
                    <a:prstGeom prst="rect">
                      <a:avLst/>
                    </a:prstGeom>
                  </pic:spPr>
                </pic:pic>
              </a:graphicData>
            </a:graphic>
          </wp:inline>
        </w:drawing>
      </w:r>
      <w:r>
        <w:rPr>
          <w:rFonts w:eastAsia="Arial" w:cs="Arial"/>
          <w:szCs w:val="22"/>
          <w:lang w:val="en-US" w:eastAsia="en-US"/>
        </w:rPr>
        <w:br w:type="page"/>
      </w:r>
    </w:p>
    <w:p w14:paraId="0D1C8E4C" w14:textId="52E0F438" w:rsidR="00093ADE" w:rsidRDefault="00EC2DBC" w:rsidP="00EC2DBC">
      <w:pPr>
        <w:spacing w:after="0" w:line="259" w:lineRule="auto"/>
        <w:rPr>
          <w:rFonts w:eastAsia="Arial" w:cs="Arial"/>
          <w:szCs w:val="22"/>
          <w:lang w:val="en-US" w:eastAsia="en-US"/>
        </w:rPr>
      </w:pPr>
      <w:r w:rsidRPr="00EC2DBC">
        <w:rPr>
          <w:rFonts w:eastAsia="Arial" w:cs="Arial"/>
          <w:szCs w:val="22"/>
          <w:lang w:val="en-US" w:eastAsia="en-US"/>
        </w:rPr>
        <w:lastRenderedPageBreak/>
        <w:t xml:space="preserve">Risk Assessment Calculator (Appendix </w:t>
      </w:r>
      <w:r w:rsidR="009C026E">
        <w:rPr>
          <w:rFonts w:eastAsia="Arial" w:cs="Arial"/>
          <w:szCs w:val="22"/>
          <w:lang w:val="en-US" w:eastAsia="en-US"/>
        </w:rPr>
        <w:t>5</w:t>
      </w:r>
      <w:r w:rsidRPr="00EC2DBC">
        <w:rPr>
          <w:rFonts w:eastAsia="Arial" w:cs="Arial"/>
          <w:szCs w:val="22"/>
          <w:lang w:val="en-US" w:eastAsia="en-US"/>
        </w:rPr>
        <w:t xml:space="preserve">) </w:t>
      </w:r>
    </w:p>
    <w:p w14:paraId="1B8BB82D" w14:textId="62BCFA45" w:rsidR="00093ADE" w:rsidRDefault="00093ADE" w:rsidP="00EC2DBC">
      <w:pPr>
        <w:spacing w:after="0" w:line="259" w:lineRule="auto"/>
        <w:rPr>
          <w:rFonts w:eastAsia="Arial" w:cs="Arial"/>
          <w:szCs w:val="22"/>
          <w:lang w:val="en-US" w:eastAsia="en-US"/>
        </w:rPr>
      </w:pPr>
      <w:r>
        <w:rPr>
          <w:rFonts w:eastAsia="Arial" w:cs="Arial"/>
          <w:noProof/>
          <w:szCs w:val="22"/>
        </w:rPr>
        <w:drawing>
          <wp:inline distT="0" distB="0" distL="0" distR="0" wp14:anchorId="06DA0887" wp14:editId="5C865DC8">
            <wp:extent cx="6129730" cy="8172450"/>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05270.tmp"/>
                    <pic:cNvPicPr/>
                  </pic:nvPicPr>
                  <pic:blipFill rotWithShape="1">
                    <a:blip r:embed="rId25">
                      <a:extLst>
                        <a:ext uri="{28A0092B-C50C-407E-A947-70E740481C1C}">
                          <a14:useLocalDpi xmlns:a14="http://schemas.microsoft.com/office/drawing/2010/main" val="0"/>
                        </a:ext>
                      </a:extLst>
                    </a:blip>
                    <a:srcRect t="1749"/>
                    <a:stretch/>
                  </pic:blipFill>
                  <pic:spPr bwMode="auto">
                    <a:xfrm>
                      <a:off x="0" y="0"/>
                      <a:ext cx="6137209" cy="8182422"/>
                    </a:xfrm>
                    <a:prstGeom prst="rect">
                      <a:avLst/>
                    </a:prstGeom>
                    <a:ln>
                      <a:noFill/>
                    </a:ln>
                    <a:extLst>
                      <a:ext uri="{53640926-AAD7-44D8-BBD7-CCE9431645EC}">
                        <a14:shadowObscured xmlns:a14="http://schemas.microsoft.com/office/drawing/2010/main"/>
                      </a:ext>
                    </a:extLst>
                  </pic:spPr>
                </pic:pic>
              </a:graphicData>
            </a:graphic>
          </wp:inline>
        </w:drawing>
      </w:r>
    </w:p>
    <w:p w14:paraId="6B280217" w14:textId="77777777" w:rsidR="00093ADE" w:rsidRDefault="00093ADE">
      <w:pPr>
        <w:spacing w:line="259" w:lineRule="auto"/>
        <w:rPr>
          <w:rFonts w:eastAsia="Arial" w:cs="Arial"/>
          <w:szCs w:val="22"/>
          <w:lang w:val="en-US" w:eastAsia="en-US"/>
        </w:rPr>
      </w:pPr>
      <w:r>
        <w:rPr>
          <w:rFonts w:eastAsia="Arial" w:cs="Arial"/>
          <w:szCs w:val="22"/>
          <w:lang w:val="en-US" w:eastAsia="en-US"/>
        </w:rPr>
        <w:br w:type="page"/>
      </w:r>
    </w:p>
    <w:p w14:paraId="60DF5FA0" w14:textId="4FA869DF" w:rsidR="00EC2DBC" w:rsidRPr="00EC2DBC" w:rsidRDefault="00EC2DBC" w:rsidP="00093ADE">
      <w:pPr>
        <w:spacing w:line="259" w:lineRule="auto"/>
        <w:rPr>
          <w:rFonts w:eastAsia="Arial" w:cs="Arial"/>
          <w:szCs w:val="22"/>
          <w:lang w:val="en-US" w:eastAsia="en-US"/>
        </w:rPr>
      </w:pPr>
      <w:r w:rsidRPr="00EC2DBC">
        <w:rPr>
          <w:rFonts w:eastAsia="Arial" w:cs="Arial"/>
          <w:szCs w:val="22"/>
          <w:lang w:val="en-US" w:eastAsia="en-US"/>
        </w:rPr>
        <w:lastRenderedPageBreak/>
        <w:t xml:space="preserve">Risk Reduction Management Plans (Appendix </w:t>
      </w:r>
      <w:r w:rsidR="009C026E">
        <w:rPr>
          <w:rFonts w:eastAsia="Arial" w:cs="Arial"/>
          <w:szCs w:val="22"/>
          <w:lang w:val="en-US" w:eastAsia="en-US"/>
        </w:rPr>
        <w:t>6</w:t>
      </w:r>
      <w:r w:rsidRPr="00EC2DBC">
        <w:rPr>
          <w:rFonts w:eastAsia="Arial" w:cs="Arial"/>
          <w:szCs w:val="22"/>
          <w:lang w:val="en-US" w:eastAsia="en-US"/>
        </w:rPr>
        <w:t xml:space="preserve">) </w:t>
      </w:r>
    </w:p>
    <w:p w14:paraId="313C9ED3" w14:textId="53A7C50F" w:rsidR="00093ADE" w:rsidRDefault="00093ADE" w:rsidP="00EC2DBC">
      <w:pPr>
        <w:spacing w:after="0" w:line="259" w:lineRule="auto"/>
        <w:rPr>
          <w:rFonts w:eastAsia="Arial" w:cs="Arial"/>
          <w:szCs w:val="22"/>
          <w:lang w:val="en-US" w:eastAsia="en-US"/>
        </w:rPr>
      </w:pPr>
      <w:r>
        <w:rPr>
          <w:rFonts w:eastAsia="Arial" w:cs="Arial"/>
          <w:noProof/>
          <w:szCs w:val="22"/>
        </w:rPr>
        <w:drawing>
          <wp:inline distT="0" distB="0" distL="0" distR="0" wp14:anchorId="663FA710" wp14:editId="0AC268DE">
            <wp:extent cx="6048375" cy="38290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0670E.tmp"/>
                    <pic:cNvPicPr/>
                  </pic:nvPicPr>
                  <pic:blipFill rotWithShape="1">
                    <a:blip r:embed="rId26">
                      <a:extLst>
                        <a:ext uri="{28A0092B-C50C-407E-A947-70E740481C1C}">
                          <a14:useLocalDpi xmlns:a14="http://schemas.microsoft.com/office/drawing/2010/main" val="0"/>
                        </a:ext>
                      </a:extLst>
                    </a:blip>
                    <a:srcRect b="4030"/>
                    <a:stretch/>
                  </pic:blipFill>
                  <pic:spPr bwMode="auto">
                    <a:xfrm>
                      <a:off x="0" y="0"/>
                      <a:ext cx="6045894" cy="3827479"/>
                    </a:xfrm>
                    <a:prstGeom prst="rect">
                      <a:avLst/>
                    </a:prstGeom>
                    <a:ln>
                      <a:noFill/>
                    </a:ln>
                    <a:extLst>
                      <a:ext uri="{53640926-AAD7-44D8-BBD7-CCE9431645EC}">
                        <a14:shadowObscured xmlns:a14="http://schemas.microsoft.com/office/drawing/2010/main"/>
                      </a:ext>
                    </a:extLst>
                  </pic:spPr>
                </pic:pic>
              </a:graphicData>
            </a:graphic>
          </wp:inline>
        </w:drawing>
      </w:r>
    </w:p>
    <w:p w14:paraId="7DA5CCA8" w14:textId="2679B68A" w:rsidR="00093ADE" w:rsidRDefault="00093ADE" w:rsidP="00EC2DBC">
      <w:pPr>
        <w:spacing w:after="0" w:line="259" w:lineRule="auto"/>
        <w:rPr>
          <w:rFonts w:eastAsia="Arial" w:cs="Arial"/>
          <w:szCs w:val="22"/>
          <w:lang w:val="en-US" w:eastAsia="en-US"/>
        </w:rPr>
      </w:pPr>
      <w:r>
        <w:rPr>
          <w:rFonts w:eastAsia="Arial" w:cs="Arial"/>
          <w:noProof/>
          <w:szCs w:val="22"/>
        </w:rPr>
        <w:drawing>
          <wp:inline distT="0" distB="0" distL="0" distR="0" wp14:anchorId="265C82E8" wp14:editId="60AF89E5">
            <wp:extent cx="6100322" cy="43243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02677.tmp"/>
                    <pic:cNvPicPr/>
                  </pic:nvPicPr>
                  <pic:blipFill rotWithShape="1">
                    <a:blip r:embed="rId27">
                      <a:extLst>
                        <a:ext uri="{28A0092B-C50C-407E-A947-70E740481C1C}">
                          <a14:useLocalDpi xmlns:a14="http://schemas.microsoft.com/office/drawing/2010/main" val="0"/>
                        </a:ext>
                      </a:extLst>
                    </a:blip>
                    <a:srcRect b="3105"/>
                    <a:stretch/>
                  </pic:blipFill>
                  <pic:spPr bwMode="auto">
                    <a:xfrm>
                      <a:off x="0" y="0"/>
                      <a:ext cx="6114513" cy="4334409"/>
                    </a:xfrm>
                    <a:prstGeom prst="rect">
                      <a:avLst/>
                    </a:prstGeom>
                    <a:ln>
                      <a:noFill/>
                    </a:ln>
                    <a:extLst>
                      <a:ext uri="{53640926-AAD7-44D8-BBD7-CCE9431645EC}">
                        <a14:shadowObscured xmlns:a14="http://schemas.microsoft.com/office/drawing/2010/main"/>
                      </a:ext>
                    </a:extLst>
                  </pic:spPr>
                </pic:pic>
              </a:graphicData>
            </a:graphic>
          </wp:inline>
        </w:drawing>
      </w:r>
    </w:p>
    <w:p w14:paraId="0449869A" w14:textId="77777777" w:rsidR="00093ADE" w:rsidRDefault="00093ADE">
      <w:pPr>
        <w:spacing w:line="259" w:lineRule="auto"/>
        <w:rPr>
          <w:rFonts w:eastAsia="Arial" w:cs="Arial"/>
          <w:szCs w:val="22"/>
          <w:lang w:val="en-US" w:eastAsia="en-US"/>
        </w:rPr>
      </w:pPr>
      <w:r>
        <w:rPr>
          <w:rFonts w:eastAsia="Arial" w:cs="Arial"/>
          <w:szCs w:val="22"/>
          <w:lang w:val="en-US" w:eastAsia="en-US"/>
        </w:rPr>
        <w:br w:type="page"/>
      </w:r>
    </w:p>
    <w:p w14:paraId="5F8A3E39" w14:textId="049F6DBB" w:rsidR="00093ADE" w:rsidRPr="00EC2DBC" w:rsidRDefault="00B3607A" w:rsidP="00093ADE">
      <w:pPr>
        <w:spacing w:line="259" w:lineRule="auto"/>
        <w:rPr>
          <w:rFonts w:eastAsia="Arial" w:cs="Arial"/>
          <w:szCs w:val="22"/>
          <w:lang w:val="en-US" w:eastAsia="en-US"/>
        </w:rPr>
      </w:pPr>
      <w:r>
        <w:rPr>
          <w:rFonts w:eastAsia="Arial" w:cs="Arial"/>
          <w:noProof/>
          <w:szCs w:val="22"/>
        </w:rPr>
        <w:lastRenderedPageBreak/>
        <w:drawing>
          <wp:inline distT="0" distB="0" distL="0" distR="0" wp14:anchorId="73415481" wp14:editId="76E22B5B">
            <wp:extent cx="6193434" cy="41624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0C9ED.tmp"/>
                    <pic:cNvPicPr/>
                  </pic:nvPicPr>
                  <pic:blipFill>
                    <a:blip r:embed="rId28">
                      <a:extLst>
                        <a:ext uri="{28A0092B-C50C-407E-A947-70E740481C1C}">
                          <a14:useLocalDpi xmlns:a14="http://schemas.microsoft.com/office/drawing/2010/main" val="0"/>
                        </a:ext>
                      </a:extLst>
                    </a:blip>
                    <a:stretch>
                      <a:fillRect/>
                    </a:stretch>
                  </pic:blipFill>
                  <pic:spPr>
                    <a:xfrm>
                      <a:off x="0" y="0"/>
                      <a:ext cx="6197432" cy="4165112"/>
                    </a:xfrm>
                    <a:prstGeom prst="rect">
                      <a:avLst/>
                    </a:prstGeom>
                  </pic:spPr>
                </pic:pic>
              </a:graphicData>
            </a:graphic>
          </wp:inline>
        </w:drawing>
      </w:r>
    </w:p>
    <w:p w14:paraId="637A227F" w14:textId="057BD31D" w:rsidR="00093ADE" w:rsidRDefault="00B3607A">
      <w:pPr>
        <w:spacing w:line="259" w:lineRule="auto"/>
        <w:rPr>
          <w:rFonts w:eastAsia="Arial" w:cs="Arial"/>
          <w:szCs w:val="22"/>
          <w:lang w:val="en-US" w:eastAsia="en-US"/>
        </w:rPr>
      </w:pPr>
      <w:r>
        <w:rPr>
          <w:rFonts w:eastAsia="Arial" w:cs="Arial"/>
          <w:noProof/>
          <w:szCs w:val="22"/>
        </w:rPr>
        <w:drawing>
          <wp:inline distT="0" distB="0" distL="0" distR="0" wp14:anchorId="7A5EAF7C" wp14:editId="03DDF05A">
            <wp:extent cx="6086475" cy="4341594"/>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070CD.tmp"/>
                    <pic:cNvPicPr/>
                  </pic:nvPicPr>
                  <pic:blipFill>
                    <a:blip r:embed="rId29">
                      <a:extLst>
                        <a:ext uri="{28A0092B-C50C-407E-A947-70E740481C1C}">
                          <a14:useLocalDpi xmlns:a14="http://schemas.microsoft.com/office/drawing/2010/main" val="0"/>
                        </a:ext>
                      </a:extLst>
                    </a:blip>
                    <a:stretch>
                      <a:fillRect/>
                    </a:stretch>
                  </pic:blipFill>
                  <pic:spPr>
                    <a:xfrm>
                      <a:off x="0" y="0"/>
                      <a:ext cx="6100995" cy="4351951"/>
                    </a:xfrm>
                    <a:prstGeom prst="rect">
                      <a:avLst/>
                    </a:prstGeom>
                  </pic:spPr>
                </pic:pic>
              </a:graphicData>
            </a:graphic>
          </wp:inline>
        </w:drawing>
      </w:r>
    </w:p>
    <w:p w14:paraId="003D1791" w14:textId="4E5CF541" w:rsidR="00B3607A" w:rsidRDefault="00B3607A">
      <w:pPr>
        <w:spacing w:line="259" w:lineRule="auto"/>
        <w:rPr>
          <w:rFonts w:eastAsia="Arial" w:cs="Arial"/>
          <w:szCs w:val="22"/>
          <w:lang w:val="en-US" w:eastAsia="en-US"/>
        </w:rPr>
      </w:pPr>
      <w:r>
        <w:rPr>
          <w:rFonts w:eastAsia="Arial" w:cs="Arial"/>
          <w:noProof/>
          <w:szCs w:val="22"/>
        </w:rPr>
        <w:lastRenderedPageBreak/>
        <w:drawing>
          <wp:inline distT="0" distB="0" distL="0" distR="0" wp14:anchorId="5F39AF74" wp14:editId="492E34E8">
            <wp:extent cx="5848652" cy="41719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03835.tmp"/>
                    <pic:cNvPicPr/>
                  </pic:nvPicPr>
                  <pic:blipFill>
                    <a:blip r:embed="rId30">
                      <a:extLst>
                        <a:ext uri="{28A0092B-C50C-407E-A947-70E740481C1C}">
                          <a14:useLocalDpi xmlns:a14="http://schemas.microsoft.com/office/drawing/2010/main" val="0"/>
                        </a:ext>
                      </a:extLst>
                    </a:blip>
                    <a:stretch>
                      <a:fillRect/>
                    </a:stretch>
                  </pic:blipFill>
                  <pic:spPr>
                    <a:xfrm>
                      <a:off x="0" y="0"/>
                      <a:ext cx="5854547" cy="4176155"/>
                    </a:xfrm>
                    <a:prstGeom prst="rect">
                      <a:avLst/>
                    </a:prstGeom>
                  </pic:spPr>
                </pic:pic>
              </a:graphicData>
            </a:graphic>
          </wp:inline>
        </w:drawing>
      </w:r>
      <w:r>
        <w:rPr>
          <w:rFonts w:eastAsia="Arial" w:cs="Arial"/>
          <w:szCs w:val="22"/>
          <w:lang w:val="en-US" w:eastAsia="en-US"/>
        </w:rPr>
        <w:br w:type="page"/>
      </w:r>
    </w:p>
    <w:p w14:paraId="0CB08F03" w14:textId="77777777" w:rsidR="00B3607A" w:rsidRDefault="00B3607A" w:rsidP="00EC2DBC">
      <w:pPr>
        <w:spacing w:after="0" w:line="259" w:lineRule="auto"/>
        <w:rPr>
          <w:rFonts w:eastAsia="Arial" w:cs="Arial"/>
          <w:szCs w:val="22"/>
          <w:lang w:val="en-US" w:eastAsia="en-US"/>
        </w:rPr>
      </w:pPr>
    </w:p>
    <w:p w14:paraId="63EBBF68" w14:textId="1ECFC58A" w:rsidR="00B3607A" w:rsidRDefault="00B3607A" w:rsidP="00B3607A">
      <w:pPr>
        <w:spacing w:line="259" w:lineRule="auto"/>
        <w:jc w:val="both"/>
        <w:rPr>
          <w:rFonts w:eastAsia="Arial" w:cs="Arial"/>
          <w:szCs w:val="22"/>
          <w:lang w:val="en-US" w:eastAsia="en-US"/>
        </w:rPr>
      </w:pPr>
      <w:r>
        <w:rPr>
          <w:rFonts w:eastAsia="Arial" w:cs="Arial"/>
          <w:noProof/>
          <w:szCs w:val="22"/>
        </w:rPr>
        <w:drawing>
          <wp:inline distT="0" distB="0" distL="0" distR="0" wp14:anchorId="1F608D81" wp14:editId="7B6E6A0D">
            <wp:extent cx="6188710" cy="4335145"/>
            <wp:effectExtent l="0" t="0" r="254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01065.tmp"/>
                    <pic:cNvPicPr/>
                  </pic:nvPicPr>
                  <pic:blipFill>
                    <a:blip r:embed="rId31">
                      <a:extLst>
                        <a:ext uri="{28A0092B-C50C-407E-A947-70E740481C1C}">
                          <a14:useLocalDpi xmlns:a14="http://schemas.microsoft.com/office/drawing/2010/main" val="0"/>
                        </a:ext>
                      </a:extLst>
                    </a:blip>
                    <a:stretch>
                      <a:fillRect/>
                    </a:stretch>
                  </pic:blipFill>
                  <pic:spPr>
                    <a:xfrm>
                      <a:off x="0" y="0"/>
                      <a:ext cx="6188710" cy="4335145"/>
                    </a:xfrm>
                    <a:prstGeom prst="rect">
                      <a:avLst/>
                    </a:prstGeom>
                  </pic:spPr>
                </pic:pic>
              </a:graphicData>
            </a:graphic>
          </wp:inline>
        </w:drawing>
      </w:r>
      <w:r>
        <w:rPr>
          <w:rFonts w:eastAsia="Arial" w:cs="Arial"/>
          <w:noProof/>
          <w:szCs w:val="22"/>
        </w:rPr>
        <w:drawing>
          <wp:inline distT="0" distB="0" distL="0" distR="0" wp14:anchorId="374F6712" wp14:editId="44EA1840">
            <wp:extent cx="6188710" cy="299720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07952.tmp"/>
                    <pic:cNvPicPr/>
                  </pic:nvPicPr>
                  <pic:blipFill>
                    <a:blip r:embed="rId32">
                      <a:extLst>
                        <a:ext uri="{28A0092B-C50C-407E-A947-70E740481C1C}">
                          <a14:useLocalDpi xmlns:a14="http://schemas.microsoft.com/office/drawing/2010/main" val="0"/>
                        </a:ext>
                      </a:extLst>
                    </a:blip>
                    <a:stretch>
                      <a:fillRect/>
                    </a:stretch>
                  </pic:blipFill>
                  <pic:spPr>
                    <a:xfrm>
                      <a:off x="0" y="0"/>
                      <a:ext cx="6188710" cy="2997200"/>
                    </a:xfrm>
                    <a:prstGeom prst="rect">
                      <a:avLst/>
                    </a:prstGeom>
                  </pic:spPr>
                </pic:pic>
              </a:graphicData>
            </a:graphic>
          </wp:inline>
        </w:drawing>
      </w:r>
      <w:r>
        <w:rPr>
          <w:rFonts w:eastAsia="Arial" w:cs="Arial"/>
          <w:szCs w:val="22"/>
          <w:lang w:val="en-US" w:eastAsia="en-US"/>
        </w:rPr>
        <w:br w:type="page"/>
      </w:r>
      <w:r>
        <w:rPr>
          <w:rFonts w:eastAsia="Arial" w:cs="Arial"/>
          <w:noProof/>
          <w:szCs w:val="22"/>
        </w:rPr>
        <w:lastRenderedPageBreak/>
        <w:drawing>
          <wp:inline distT="0" distB="0" distL="0" distR="0" wp14:anchorId="23D9F5FB" wp14:editId="29F6F1EC">
            <wp:extent cx="6188710" cy="4347210"/>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0DD9B.tmp"/>
                    <pic:cNvPicPr/>
                  </pic:nvPicPr>
                  <pic:blipFill>
                    <a:blip r:embed="rId33">
                      <a:extLst>
                        <a:ext uri="{28A0092B-C50C-407E-A947-70E740481C1C}">
                          <a14:useLocalDpi xmlns:a14="http://schemas.microsoft.com/office/drawing/2010/main" val="0"/>
                        </a:ext>
                      </a:extLst>
                    </a:blip>
                    <a:stretch>
                      <a:fillRect/>
                    </a:stretch>
                  </pic:blipFill>
                  <pic:spPr>
                    <a:xfrm>
                      <a:off x="0" y="0"/>
                      <a:ext cx="6188710" cy="4347210"/>
                    </a:xfrm>
                    <a:prstGeom prst="rect">
                      <a:avLst/>
                    </a:prstGeom>
                  </pic:spPr>
                </pic:pic>
              </a:graphicData>
            </a:graphic>
          </wp:inline>
        </w:drawing>
      </w:r>
    </w:p>
    <w:p w14:paraId="34DAB600" w14:textId="77777777" w:rsidR="00B3607A" w:rsidRDefault="00B3607A">
      <w:pPr>
        <w:spacing w:line="259" w:lineRule="auto"/>
        <w:rPr>
          <w:rFonts w:eastAsia="Arial" w:cs="Arial"/>
          <w:szCs w:val="22"/>
          <w:lang w:val="en-US" w:eastAsia="en-US"/>
        </w:rPr>
      </w:pPr>
      <w:r>
        <w:rPr>
          <w:rFonts w:eastAsia="Arial" w:cs="Arial"/>
          <w:szCs w:val="22"/>
          <w:lang w:val="en-US" w:eastAsia="en-US"/>
        </w:rPr>
        <w:br w:type="page"/>
      </w:r>
    </w:p>
    <w:p w14:paraId="4ABC18A2" w14:textId="01778F0E" w:rsidR="00EC2DBC" w:rsidRDefault="00B3607A" w:rsidP="00EC2DBC">
      <w:pPr>
        <w:spacing w:after="0" w:line="259" w:lineRule="auto"/>
        <w:rPr>
          <w:rFonts w:eastAsia="Arial" w:cs="Arial"/>
          <w:szCs w:val="22"/>
          <w:lang w:val="en-US" w:eastAsia="en-US"/>
        </w:rPr>
      </w:pPr>
      <w:r>
        <w:rPr>
          <w:rFonts w:eastAsia="Arial" w:cs="Arial"/>
          <w:szCs w:val="22"/>
          <w:lang w:val="en-US" w:eastAsia="en-US"/>
        </w:rPr>
        <w:lastRenderedPageBreak/>
        <w:t xml:space="preserve">Individual Risk Management Plan </w:t>
      </w:r>
      <w:r w:rsidR="00EC2DBC" w:rsidRPr="00EC2DBC">
        <w:rPr>
          <w:rFonts w:eastAsia="Arial" w:cs="Arial"/>
          <w:szCs w:val="22"/>
          <w:lang w:val="en-US" w:eastAsia="en-US"/>
        </w:rPr>
        <w:t xml:space="preserve">(Appendix </w:t>
      </w:r>
      <w:r w:rsidR="009C026E">
        <w:rPr>
          <w:rFonts w:eastAsia="Arial" w:cs="Arial"/>
          <w:szCs w:val="22"/>
          <w:lang w:val="en-US" w:eastAsia="en-US"/>
        </w:rPr>
        <w:t>7</w:t>
      </w:r>
      <w:r w:rsidR="00EC2DBC" w:rsidRPr="00EC2DBC">
        <w:rPr>
          <w:rFonts w:eastAsia="Arial" w:cs="Arial"/>
          <w:szCs w:val="22"/>
          <w:lang w:val="en-US" w:eastAsia="en-US"/>
        </w:rPr>
        <w:t xml:space="preserve">) </w:t>
      </w:r>
    </w:p>
    <w:p w14:paraId="4EA0B940" w14:textId="2C953D77" w:rsidR="00B3607A" w:rsidRDefault="00B3607A" w:rsidP="00EC2DBC">
      <w:pPr>
        <w:spacing w:after="0" w:line="259" w:lineRule="auto"/>
        <w:rPr>
          <w:rFonts w:eastAsia="Arial" w:cs="Arial"/>
          <w:szCs w:val="22"/>
          <w:lang w:val="en-US" w:eastAsia="en-US"/>
        </w:rPr>
      </w:pPr>
      <w:r>
        <w:rPr>
          <w:rFonts w:eastAsia="Arial" w:cs="Arial"/>
          <w:noProof/>
          <w:szCs w:val="22"/>
        </w:rPr>
        <w:drawing>
          <wp:inline distT="0" distB="0" distL="0" distR="0" wp14:anchorId="7463CD0D" wp14:editId="2CF1B20B">
            <wp:extent cx="6188710" cy="3763010"/>
            <wp:effectExtent l="0" t="0" r="254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0C4EE.tmp"/>
                    <pic:cNvPicPr/>
                  </pic:nvPicPr>
                  <pic:blipFill>
                    <a:blip r:embed="rId34">
                      <a:extLst>
                        <a:ext uri="{28A0092B-C50C-407E-A947-70E740481C1C}">
                          <a14:useLocalDpi xmlns:a14="http://schemas.microsoft.com/office/drawing/2010/main" val="0"/>
                        </a:ext>
                      </a:extLst>
                    </a:blip>
                    <a:stretch>
                      <a:fillRect/>
                    </a:stretch>
                  </pic:blipFill>
                  <pic:spPr>
                    <a:xfrm>
                      <a:off x="0" y="0"/>
                      <a:ext cx="6188710" cy="3763010"/>
                    </a:xfrm>
                    <a:prstGeom prst="rect">
                      <a:avLst/>
                    </a:prstGeom>
                  </pic:spPr>
                </pic:pic>
              </a:graphicData>
            </a:graphic>
          </wp:inline>
        </w:drawing>
      </w:r>
    </w:p>
    <w:p w14:paraId="06EFAAD0" w14:textId="77777777" w:rsidR="00B3607A" w:rsidRPr="00EC2DBC" w:rsidRDefault="00B3607A" w:rsidP="00EC2DBC">
      <w:pPr>
        <w:spacing w:after="0" w:line="259" w:lineRule="auto"/>
        <w:rPr>
          <w:rFonts w:eastAsia="Arial" w:cs="Arial"/>
          <w:szCs w:val="22"/>
          <w:lang w:val="en-US" w:eastAsia="en-US"/>
        </w:rPr>
      </w:pPr>
    </w:p>
    <w:p w14:paraId="4C5622ED" w14:textId="4339DB17" w:rsidR="00EC2DBC" w:rsidRDefault="00B3607A" w:rsidP="00EC2DBC">
      <w:pPr>
        <w:spacing w:after="0" w:line="259" w:lineRule="auto"/>
        <w:rPr>
          <w:rFonts w:eastAsia="Arial" w:cs="Arial"/>
          <w:noProof/>
          <w:szCs w:val="22"/>
        </w:rPr>
      </w:pPr>
      <w:r>
        <w:rPr>
          <w:rFonts w:eastAsia="Arial" w:cs="Arial"/>
          <w:noProof/>
          <w:szCs w:val="22"/>
        </w:rPr>
        <w:drawing>
          <wp:inline distT="0" distB="0" distL="0" distR="0" wp14:anchorId="1D96DD98" wp14:editId="7E094C53">
            <wp:extent cx="6188710" cy="3945890"/>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0A24F.tmp"/>
                    <pic:cNvPicPr/>
                  </pic:nvPicPr>
                  <pic:blipFill>
                    <a:blip r:embed="rId35">
                      <a:extLst>
                        <a:ext uri="{28A0092B-C50C-407E-A947-70E740481C1C}">
                          <a14:useLocalDpi xmlns:a14="http://schemas.microsoft.com/office/drawing/2010/main" val="0"/>
                        </a:ext>
                      </a:extLst>
                    </a:blip>
                    <a:stretch>
                      <a:fillRect/>
                    </a:stretch>
                  </pic:blipFill>
                  <pic:spPr>
                    <a:xfrm>
                      <a:off x="0" y="0"/>
                      <a:ext cx="6188710" cy="3945890"/>
                    </a:xfrm>
                    <a:prstGeom prst="rect">
                      <a:avLst/>
                    </a:prstGeom>
                  </pic:spPr>
                </pic:pic>
              </a:graphicData>
            </a:graphic>
          </wp:inline>
        </w:drawing>
      </w:r>
    </w:p>
    <w:p w14:paraId="304B6E50" w14:textId="77777777" w:rsidR="00B3607A" w:rsidRDefault="00B3607A">
      <w:pPr>
        <w:spacing w:line="259" w:lineRule="auto"/>
        <w:rPr>
          <w:rFonts w:eastAsia="Arial" w:cs="Arial"/>
          <w:szCs w:val="22"/>
          <w:lang w:val="en-US" w:eastAsia="en-US"/>
        </w:rPr>
      </w:pPr>
      <w:r>
        <w:rPr>
          <w:rFonts w:eastAsia="Arial" w:cs="Arial"/>
          <w:szCs w:val="22"/>
          <w:lang w:val="en-US" w:eastAsia="en-US"/>
        </w:rPr>
        <w:br w:type="page"/>
      </w:r>
    </w:p>
    <w:p w14:paraId="048025E1" w14:textId="0F2D14E2" w:rsidR="00B3607A" w:rsidRDefault="00B3607A" w:rsidP="00EC2DBC">
      <w:pPr>
        <w:spacing w:after="0" w:line="259" w:lineRule="auto"/>
        <w:rPr>
          <w:rFonts w:eastAsia="Arial" w:cs="Arial"/>
          <w:szCs w:val="22"/>
          <w:lang w:val="en-US" w:eastAsia="en-US"/>
        </w:rPr>
      </w:pPr>
      <w:r>
        <w:rPr>
          <w:rFonts w:eastAsia="Arial" w:cs="Arial"/>
          <w:szCs w:val="22"/>
          <w:lang w:val="en-US" w:eastAsia="en-US"/>
        </w:rPr>
        <w:lastRenderedPageBreak/>
        <w:t xml:space="preserve">ABC Monitoring Chart (Appendix </w:t>
      </w:r>
      <w:r w:rsidR="009C026E">
        <w:rPr>
          <w:rFonts w:eastAsia="Arial" w:cs="Arial"/>
          <w:szCs w:val="22"/>
          <w:lang w:val="en-US" w:eastAsia="en-US"/>
        </w:rPr>
        <w:t>8</w:t>
      </w:r>
      <w:r>
        <w:rPr>
          <w:rFonts w:eastAsia="Arial" w:cs="Arial"/>
          <w:szCs w:val="22"/>
          <w:lang w:val="en-US" w:eastAsia="en-US"/>
        </w:rPr>
        <w:t>)</w:t>
      </w:r>
    </w:p>
    <w:p w14:paraId="45C1F74D" w14:textId="00169E63" w:rsidR="00B3607A" w:rsidRDefault="00B3607A" w:rsidP="00EC2DBC">
      <w:pPr>
        <w:spacing w:after="0" w:line="259" w:lineRule="auto"/>
        <w:rPr>
          <w:rFonts w:eastAsia="Arial" w:cs="Arial"/>
          <w:szCs w:val="22"/>
          <w:lang w:val="en-US" w:eastAsia="en-US"/>
        </w:rPr>
      </w:pPr>
      <w:r>
        <w:rPr>
          <w:rFonts w:eastAsia="Arial" w:cs="Arial"/>
          <w:noProof/>
          <w:szCs w:val="22"/>
        </w:rPr>
        <w:drawing>
          <wp:inline distT="0" distB="0" distL="0" distR="0" wp14:anchorId="7EC6FB80" wp14:editId="764FA9C8">
            <wp:extent cx="6188710" cy="3199130"/>
            <wp:effectExtent l="0" t="0" r="254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05465.tmp"/>
                    <pic:cNvPicPr/>
                  </pic:nvPicPr>
                  <pic:blipFill>
                    <a:blip r:embed="rId36">
                      <a:extLst>
                        <a:ext uri="{28A0092B-C50C-407E-A947-70E740481C1C}">
                          <a14:useLocalDpi xmlns:a14="http://schemas.microsoft.com/office/drawing/2010/main" val="0"/>
                        </a:ext>
                      </a:extLst>
                    </a:blip>
                    <a:stretch>
                      <a:fillRect/>
                    </a:stretch>
                  </pic:blipFill>
                  <pic:spPr>
                    <a:xfrm>
                      <a:off x="0" y="0"/>
                      <a:ext cx="6188710" cy="3199130"/>
                    </a:xfrm>
                    <a:prstGeom prst="rect">
                      <a:avLst/>
                    </a:prstGeom>
                  </pic:spPr>
                </pic:pic>
              </a:graphicData>
            </a:graphic>
          </wp:inline>
        </w:drawing>
      </w:r>
    </w:p>
    <w:p w14:paraId="61F00ECD" w14:textId="47E0B6F0" w:rsidR="00B3607A" w:rsidRDefault="00B3607A" w:rsidP="00EC2DBC">
      <w:pPr>
        <w:spacing w:after="0" w:line="259" w:lineRule="auto"/>
        <w:rPr>
          <w:rFonts w:eastAsia="Arial" w:cs="Arial"/>
          <w:szCs w:val="22"/>
          <w:lang w:val="en-US" w:eastAsia="en-US"/>
        </w:rPr>
      </w:pPr>
      <w:r>
        <w:rPr>
          <w:rFonts w:eastAsia="Arial" w:cs="Arial"/>
          <w:noProof/>
          <w:szCs w:val="22"/>
        </w:rPr>
        <w:drawing>
          <wp:inline distT="0" distB="0" distL="0" distR="0" wp14:anchorId="12D6FAF1" wp14:editId="263F0816">
            <wp:extent cx="6188710" cy="2769870"/>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0A2E4.tmp"/>
                    <pic:cNvPicPr/>
                  </pic:nvPicPr>
                  <pic:blipFill>
                    <a:blip r:embed="rId37">
                      <a:extLst>
                        <a:ext uri="{28A0092B-C50C-407E-A947-70E740481C1C}">
                          <a14:useLocalDpi xmlns:a14="http://schemas.microsoft.com/office/drawing/2010/main" val="0"/>
                        </a:ext>
                      </a:extLst>
                    </a:blip>
                    <a:stretch>
                      <a:fillRect/>
                    </a:stretch>
                  </pic:blipFill>
                  <pic:spPr>
                    <a:xfrm>
                      <a:off x="0" y="0"/>
                      <a:ext cx="6188710" cy="2769870"/>
                    </a:xfrm>
                    <a:prstGeom prst="rect">
                      <a:avLst/>
                    </a:prstGeom>
                  </pic:spPr>
                </pic:pic>
              </a:graphicData>
            </a:graphic>
          </wp:inline>
        </w:drawing>
      </w:r>
    </w:p>
    <w:p w14:paraId="5174BC64" w14:textId="45643975" w:rsidR="00B3607A" w:rsidRDefault="00B3607A" w:rsidP="00EC2DBC">
      <w:pPr>
        <w:spacing w:after="0" w:line="259" w:lineRule="auto"/>
        <w:rPr>
          <w:rFonts w:eastAsia="Arial" w:cs="Arial"/>
          <w:noProof/>
          <w:szCs w:val="22"/>
        </w:rPr>
      </w:pPr>
    </w:p>
    <w:p w14:paraId="30FD13D3" w14:textId="5B25F09C" w:rsidR="00B3607A" w:rsidRDefault="00B3607A">
      <w:pPr>
        <w:spacing w:line="259" w:lineRule="auto"/>
        <w:rPr>
          <w:rFonts w:eastAsia="Arial" w:cs="Arial"/>
          <w:noProof/>
          <w:szCs w:val="22"/>
        </w:rPr>
      </w:pPr>
      <w:r>
        <w:rPr>
          <w:rFonts w:eastAsia="Arial" w:cs="Arial"/>
          <w:noProof/>
          <w:szCs w:val="22"/>
        </w:rPr>
        <w:br w:type="page"/>
      </w:r>
    </w:p>
    <w:p w14:paraId="598C7F7D" w14:textId="55211434" w:rsidR="00B3607A" w:rsidRDefault="00B3607A" w:rsidP="00EC2DBC">
      <w:pPr>
        <w:spacing w:after="0" w:line="259" w:lineRule="auto"/>
        <w:rPr>
          <w:rFonts w:eastAsia="Arial" w:cs="Arial"/>
          <w:noProof/>
          <w:szCs w:val="22"/>
        </w:rPr>
      </w:pPr>
      <w:r>
        <w:rPr>
          <w:rFonts w:eastAsia="Arial" w:cs="Arial"/>
          <w:noProof/>
          <w:szCs w:val="22"/>
        </w:rPr>
        <w:lastRenderedPageBreak/>
        <w:t xml:space="preserve">Repair and Rebuild </w:t>
      </w:r>
      <w:r w:rsidR="00BD5E56">
        <w:rPr>
          <w:rFonts w:eastAsia="Arial" w:cs="Arial"/>
          <w:noProof/>
          <w:szCs w:val="22"/>
        </w:rPr>
        <w:t>Convesation (Appendix 9</w:t>
      </w:r>
      <w:r>
        <w:rPr>
          <w:rFonts w:eastAsia="Arial" w:cs="Arial"/>
          <w:noProof/>
          <w:szCs w:val="22"/>
        </w:rPr>
        <w:t>)</w:t>
      </w:r>
    </w:p>
    <w:p w14:paraId="12D53C7F" w14:textId="77777777" w:rsidR="008D30C6" w:rsidRDefault="008D30C6" w:rsidP="00EC2DBC">
      <w:pPr>
        <w:spacing w:after="0" w:line="259" w:lineRule="auto"/>
        <w:rPr>
          <w:rFonts w:eastAsia="Arial" w:cs="Arial"/>
          <w:noProof/>
          <w:szCs w:val="22"/>
        </w:rPr>
      </w:pPr>
    </w:p>
    <w:p w14:paraId="31BE0118" w14:textId="75D3A888" w:rsidR="008D30C6" w:rsidRDefault="008D30C6" w:rsidP="008D30C6">
      <w:pPr>
        <w:spacing w:after="0" w:line="259" w:lineRule="auto"/>
        <w:jc w:val="center"/>
        <w:rPr>
          <w:rFonts w:eastAsia="Arial" w:cs="Arial"/>
          <w:noProof/>
          <w:szCs w:val="22"/>
        </w:rPr>
      </w:pPr>
      <w:r>
        <w:rPr>
          <w:rFonts w:eastAsia="Arial" w:cs="Arial"/>
          <w:noProof/>
          <w:szCs w:val="22"/>
        </w:rPr>
        <w:drawing>
          <wp:inline distT="0" distB="0" distL="0" distR="0" wp14:anchorId="53F55A9F" wp14:editId="2BE1DC82">
            <wp:extent cx="1133475" cy="985819"/>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a.png"/>
                    <pic:cNvPicPr/>
                  </pic:nvPicPr>
                  <pic:blipFill>
                    <a:blip r:embed="rId38">
                      <a:extLst>
                        <a:ext uri="{28A0092B-C50C-407E-A947-70E740481C1C}">
                          <a14:useLocalDpi xmlns:a14="http://schemas.microsoft.com/office/drawing/2010/main" val="0"/>
                        </a:ext>
                      </a:extLst>
                    </a:blip>
                    <a:stretch>
                      <a:fillRect/>
                    </a:stretch>
                  </pic:blipFill>
                  <pic:spPr>
                    <a:xfrm>
                      <a:off x="0" y="0"/>
                      <a:ext cx="1135762" cy="987808"/>
                    </a:xfrm>
                    <a:prstGeom prst="rect">
                      <a:avLst/>
                    </a:prstGeom>
                  </pic:spPr>
                </pic:pic>
              </a:graphicData>
            </a:graphic>
          </wp:inline>
        </w:drawing>
      </w:r>
    </w:p>
    <w:p w14:paraId="54A067E9" w14:textId="1265BA7B" w:rsidR="00B3607A" w:rsidRDefault="00B3607A" w:rsidP="00EC2DBC">
      <w:pPr>
        <w:spacing w:after="0" w:line="259" w:lineRule="auto"/>
        <w:rPr>
          <w:rFonts w:eastAsia="Arial" w:cs="Arial"/>
          <w:noProof/>
          <w:szCs w:val="22"/>
        </w:rPr>
      </w:pPr>
      <w:r>
        <w:rPr>
          <w:rFonts w:eastAsia="Arial" w:cs="Arial"/>
          <w:noProof/>
          <w:szCs w:val="22"/>
        </w:rPr>
        <w:drawing>
          <wp:inline distT="0" distB="0" distL="0" distR="0" wp14:anchorId="63AFC6D1" wp14:editId="696B1A5D">
            <wp:extent cx="6077798" cy="554432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03D5B.tmp"/>
                    <pic:cNvPicPr/>
                  </pic:nvPicPr>
                  <pic:blipFill>
                    <a:blip r:embed="rId39">
                      <a:extLst>
                        <a:ext uri="{28A0092B-C50C-407E-A947-70E740481C1C}">
                          <a14:useLocalDpi xmlns:a14="http://schemas.microsoft.com/office/drawing/2010/main" val="0"/>
                        </a:ext>
                      </a:extLst>
                    </a:blip>
                    <a:stretch>
                      <a:fillRect/>
                    </a:stretch>
                  </pic:blipFill>
                  <pic:spPr>
                    <a:xfrm>
                      <a:off x="0" y="0"/>
                      <a:ext cx="6077798" cy="5544324"/>
                    </a:xfrm>
                    <a:prstGeom prst="rect">
                      <a:avLst/>
                    </a:prstGeom>
                  </pic:spPr>
                </pic:pic>
              </a:graphicData>
            </a:graphic>
          </wp:inline>
        </w:drawing>
      </w:r>
    </w:p>
    <w:p w14:paraId="4B67C461" w14:textId="77777777" w:rsidR="00B3607A" w:rsidRDefault="00B3607A" w:rsidP="00EC2DBC">
      <w:pPr>
        <w:spacing w:after="0" w:line="259" w:lineRule="auto"/>
        <w:rPr>
          <w:rFonts w:eastAsia="Arial" w:cs="Arial"/>
          <w:noProof/>
          <w:szCs w:val="22"/>
        </w:rPr>
      </w:pPr>
    </w:p>
    <w:p w14:paraId="77EE42B7" w14:textId="77777777" w:rsidR="00B3607A" w:rsidRDefault="00B3607A" w:rsidP="00EC2DBC">
      <w:pPr>
        <w:spacing w:after="0" w:line="259" w:lineRule="auto"/>
        <w:rPr>
          <w:rFonts w:eastAsia="Arial" w:cs="Arial"/>
          <w:noProof/>
          <w:szCs w:val="22"/>
        </w:rPr>
      </w:pPr>
    </w:p>
    <w:p w14:paraId="0A82681C" w14:textId="77777777" w:rsidR="00B3607A" w:rsidRDefault="00B3607A" w:rsidP="00EC2DBC">
      <w:pPr>
        <w:spacing w:after="0" w:line="259" w:lineRule="auto"/>
        <w:rPr>
          <w:rFonts w:eastAsia="Arial" w:cs="Arial"/>
          <w:szCs w:val="22"/>
          <w:lang w:val="en-US" w:eastAsia="en-US"/>
        </w:rPr>
      </w:pPr>
    </w:p>
    <w:p w14:paraId="197EA2BD" w14:textId="2A35F4E5" w:rsidR="008D30C6" w:rsidRDefault="008D30C6">
      <w:pPr>
        <w:spacing w:line="259" w:lineRule="auto"/>
        <w:rPr>
          <w:rFonts w:eastAsia="Arial" w:cs="Arial"/>
          <w:szCs w:val="22"/>
          <w:lang w:val="en-US" w:eastAsia="en-US"/>
        </w:rPr>
      </w:pPr>
      <w:r>
        <w:rPr>
          <w:rFonts w:eastAsia="Arial" w:cs="Arial"/>
          <w:szCs w:val="22"/>
          <w:lang w:val="en-US" w:eastAsia="en-US"/>
        </w:rPr>
        <w:br w:type="page"/>
      </w:r>
    </w:p>
    <w:p w14:paraId="7300AC90" w14:textId="319A75A6" w:rsidR="008D30C6" w:rsidRDefault="008D30C6" w:rsidP="00EC2DBC">
      <w:pPr>
        <w:spacing w:after="0" w:line="259" w:lineRule="auto"/>
        <w:rPr>
          <w:rFonts w:eastAsia="Arial" w:cs="Arial"/>
          <w:szCs w:val="22"/>
          <w:lang w:val="en-US" w:eastAsia="en-US"/>
        </w:rPr>
      </w:pPr>
      <w:r>
        <w:rPr>
          <w:rFonts w:eastAsia="Arial" w:cs="Arial"/>
          <w:szCs w:val="22"/>
          <w:lang w:val="en-US" w:eastAsia="en-US"/>
        </w:rPr>
        <w:lastRenderedPageBreak/>
        <w:t xml:space="preserve">Physical Intervention and Positive Touch (Appendix </w:t>
      </w:r>
      <w:r w:rsidR="00BD5E56">
        <w:rPr>
          <w:rFonts w:eastAsia="Arial" w:cs="Arial"/>
          <w:szCs w:val="22"/>
          <w:lang w:val="en-US" w:eastAsia="en-US"/>
        </w:rPr>
        <w:t>10</w:t>
      </w:r>
      <w:r>
        <w:rPr>
          <w:rFonts w:eastAsia="Arial" w:cs="Arial"/>
          <w:szCs w:val="22"/>
          <w:lang w:val="en-US" w:eastAsia="en-US"/>
        </w:rPr>
        <w:t>)</w:t>
      </w:r>
    </w:p>
    <w:p w14:paraId="0EEF7B39" w14:textId="05A78C67" w:rsidR="00540363" w:rsidRDefault="00540363" w:rsidP="00EC2DBC">
      <w:pPr>
        <w:spacing w:after="0" w:line="259" w:lineRule="auto"/>
        <w:rPr>
          <w:rFonts w:eastAsia="Arial" w:cs="Arial"/>
          <w:szCs w:val="22"/>
          <w:lang w:val="en-US" w:eastAsia="en-US"/>
        </w:rPr>
      </w:pPr>
      <w:r>
        <w:rPr>
          <w:rFonts w:eastAsia="Arial" w:cs="Arial"/>
          <w:noProof/>
          <w:szCs w:val="22"/>
        </w:rPr>
        <w:drawing>
          <wp:inline distT="0" distB="0" distL="0" distR="0" wp14:anchorId="07C210A8" wp14:editId="6C7F5E20">
            <wp:extent cx="6188710" cy="4195445"/>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0C5F0.tmp"/>
                    <pic:cNvPicPr/>
                  </pic:nvPicPr>
                  <pic:blipFill>
                    <a:blip r:embed="rId40">
                      <a:extLst>
                        <a:ext uri="{28A0092B-C50C-407E-A947-70E740481C1C}">
                          <a14:useLocalDpi xmlns:a14="http://schemas.microsoft.com/office/drawing/2010/main" val="0"/>
                        </a:ext>
                      </a:extLst>
                    </a:blip>
                    <a:stretch>
                      <a:fillRect/>
                    </a:stretch>
                  </pic:blipFill>
                  <pic:spPr>
                    <a:xfrm>
                      <a:off x="0" y="0"/>
                      <a:ext cx="6188710" cy="4195445"/>
                    </a:xfrm>
                    <a:prstGeom prst="rect">
                      <a:avLst/>
                    </a:prstGeom>
                  </pic:spPr>
                </pic:pic>
              </a:graphicData>
            </a:graphic>
          </wp:inline>
        </w:drawing>
      </w:r>
    </w:p>
    <w:p w14:paraId="1456EB63" w14:textId="6D4AED1B" w:rsidR="00540363" w:rsidRDefault="00540363">
      <w:pPr>
        <w:spacing w:line="259" w:lineRule="auto"/>
        <w:rPr>
          <w:rFonts w:eastAsia="Arial" w:cs="Arial"/>
          <w:szCs w:val="22"/>
          <w:lang w:val="en-US" w:eastAsia="en-US"/>
        </w:rPr>
      </w:pPr>
      <w:r>
        <w:rPr>
          <w:rFonts w:eastAsia="Arial" w:cs="Arial"/>
          <w:szCs w:val="22"/>
          <w:lang w:val="en-US" w:eastAsia="en-US"/>
        </w:rPr>
        <w:br w:type="page"/>
      </w:r>
    </w:p>
    <w:p w14:paraId="6E770BD5" w14:textId="264CBDAC" w:rsidR="00540363" w:rsidRDefault="00540363" w:rsidP="00EC2DBC">
      <w:pPr>
        <w:spacing w:after="0" w:line="259" w:lineRule="auto"/>
        <w:rPr>
          <w:rFonts w:eastAsia="Arial" w:cs="Arial"/>
          <w:szCs w:val="22"/>
          <w:lang w:val="en-US" w:eastAsia="en-US"/>
        </w:rPr>
      </w:pPr>
      <w:r>
        <w:rPr>
          <w:rFonts w:eastAsia="Arial" w:cs="Arial"/>
          <w:szCs w:val="22"/>
          <w:lang w:val="en-US" w:eastAsia="en-US"/>
        </w:rPr>
        <w:lastRenderedPageBreak/>
        <w:t>Ho</w:t>
      </w:r>
      <w:r w:rsidR="00BD5E56">
        <w:rPr>
          <w:rFonts w:eastAsia="Arial" w:cs="Arial"/>
          <w:szCs w:val="22"/>
          <w:lang w:val="en-US" w:eastAsia="en-US"/>
        </w:rPr>
        <w:t>me School Agreement (Appendix 11</w:t>
      </w:r>
      <w:r>
        <w:rPr>
          <w:rFonts w:eastAsia="Arial" w:cs="Arial"/>
          <w:szCs w:val="22"/>
          <w:lang w:val="en-US" w:eastAsia="en-US"/>
        </w:rPr>
        <w:t>)</w:t>
      </w:r>
    </w:p>
    <w:p w14:paraId="71907F79" w14:textId="77777777" w:rsidR="00F26D69" w:rsidRDefault="00F26D69" w:rsidP="00EC2DBC">
      <w:pPr>
        <w:spacing w:after="0" w:line="259" w:lineRule="auto"/>
        <w:rPr>
          <w:rFonts w:eastAsia="Arial" w:cs="Arial"/>
          <w:szCs w:val="22"/>
          <w:lang w:val="en-US" w:eastAsia="en-US"/>
        </w:rPr>
      </w:pPr>
    </w:p>
    <w:p w14:paraId="4F774502" w14:textId="2BFCD08A" w:rsidR="00F26D69" w:rsidRDefault="00E53493" w:rsidP="00EC2DBC">
      <w:pPr>
        <w:spacing w:after="0" w:line="259" w:lineRule="auto"/>
        <w:rPr>
          <w:rFonts w:eastAsia="Arial" w:cs="Arial"/>
          <w:szCs w:val="22"/>
          <w:lang w:val="en-US" w:eastAsia="en-US"/>
        </w:rPr>
      </w:pPr>
      <w:r>
        <w:rPr>
          <w:rFonts w:eastAsia="Arial" w:cs="Arial"/>
          <w:noProof/>
          <w:szCs w:val="22"/>
        </w:rPr>
        <w:drawing>
          <wp:inline distT="0" distB="0" distL="0" distR="0" wp14:anchorId="1CD905B1" wp14:editId="02D3006F">
            <wp:extent cx="5850270" cy="80295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8DCDB.tmp"/>
                    <pic:cNvPicPr/>
                  </pic:nvPicPr>
                  <pic:blipFill>
                    <a:blip r:embed="rId41">
                      <a:extLst>
                        <a:ext uri="{28A0092B-C50C-407E-A947-70E740481C1C}">
                          <a14:useLocalDpi xmlns:a14="http://schemas.microsoft.com/office/drawing/2010/main" val="0"/>
                        </a:ext>
                      </a:extLst>
                    </a:blip>
                    <a:stretch>
                      <a:fillRect/>
                    </a:stretch>
                  </pic:blipFill>
                  <pic:spPr>
                    <a:xfrm>
                      <a:off x="0" y="0"/>
                      <a:ext cx="5853979" cy="8034665"/>
                    </a:xfrm>
                    <a:prstGeom prst="rect">
                      <a:avLst/>
                    </a:prstGeom>
                  </pic:spPr>
                </pic:pic>
              </a:graphicData>
            </a:graphic>
          </wp:inline>
        </w:drawing>
      </w:r>
    </w:p>
    <w:p w14:paraId="26FEBC8A" w14:textId="77777777" w:rsidR="00424333" w:rsidRDefault="00424333">
      <w:pPr>
        <w:spacing w:line="259" w:lineRule="auto"/>
        <w:rPr>
          <w:rFonts w:eastAsia="Arial" w:cs="Arial"/>
          <w:szCs w:val="22"/>
          <w:lang w:val="en-US" w:eastAsia="en-US"/>
        </w:rPr>
      </w:pPr>
      <w:r>
        <w:rPr>
          <w:rFonts w:eastAsia="Arial" w:cs="Arial"/>
          <w:szCs w:val="22"/>
          <w:lang w:val="en-US" w:eastAsia="en-US"/>
        </w:rPr>
        <w:br w:type="page"/>
      </w:r>
    </w:p>
    <w:p w14:paraId="2D9F47E7" w14:textId="6EAE3F41" w:rsidR="00F26D69" w:rsidRDefault="00F26D69" w:rsidP="00EC2DBC">
      <w:pPr>
        <w:spacing w:after="0" w:line="259" w:lineRule="auto"/>
        <w:rPr>
          <w:rFonts w:eastAsia="Arial" w:cs="Arial"/>
          <w:szCs w:val="22"/>
          <w:lang w:val="en-US" w:eastAsia="en-US"/>
        </w:rPr>
      </w:pPr>
      <w:r>
        <w:rPr>
          <w:rFonts w:eastAsia="Arial" w:cs="Arial"/>
          <w:szCs w:val="22"/>
          <w:lang w:val="en-US" w:eastAsia="en-US"/>
        </w:rPr>
        <w:lastRenderedPageBreak/>
        <w:t xml:space="preserve">Staff </w:t>
      </w:r>
      <w:r w:rsidR="00424333">
        <w:rPr>
          <w:rFonts w:eastAsia="Arial" w:cs="Arial"/>
          <w:szCs w:val="22"/>
          <w:lang w:val="en-US" w:eastAsia="en-US"/>
        </w:rPr>
        <w:t>Statement of Serious Incident (Appendix 12)</w:t>
      </w:r>
    </w:p>
    <w:p w14:paraId="50E14F5B" w14:textId="53F3EEB2" w:rsidR="00424333" w:rsidRDefault="00424333" w:rsidP="00EC2DBC">
      <w:pPr>
        <w:spacing w:after="0" w:line="259" w:lineRule="auto"/>
        <w:rPr>
          <w:rFonts w:eastAsia="Arial" w:cs="Arial"/>
          <w:szCs w:val="22"/>
          <w:lang w:val="en-US" w:eastAsia="en-US"/>
        </w:rPr>
      </w:pPr>
      <w:r>
        <w:rPr>
          <w:rFonts w:eastAsia="Arial" w:cs="Arial"/>
          <w:noProof/>
          <w:szCs w:val="22"/>
        </w:rPr>
        <mc:AlternateContent>
          <mc:Choice Requires="wps">
            <w:drawing>
              <wp:anchor distT="0" distB="0" distL="114300" distR="114300" simplePos="0" relativeHeight="251662336" behindDoc="0" locked="0" layoutInCell="1" allowOverlap="1" wp14:anchorId="50191767" wp14:editId="4731768D">
                <wp:simplePos x="0" y="0"/>
                <wp:positionH relativeFrom="column">
                  <wp:posOffset>3752850</wp:posOffset>
                </wp:positionH>
                <wp:positionV relativeFrom="paragraph">
                  <wp:posOffset>702945</wp:posOffset>
                </wp:positionV>
                <wp:extent cx="533400" cy="161925"/>
                <wp:effectExtent l="0" t="0" r="0" b="9525"/>
                <wp:wrapNone/>
                <wp:docPr id="39" name="Rectangle 39"/>
                <wp:cNvGraphicFramePr/>
                <a:graphic xmlns:a="http://schemas.openxmlformats.org/drawingml/2006/main">
                  <a:graphicData uri="http://schemas.microsoft.com/office/word/2010/wordprocessingShape">
                    <wps:wsp>
                      <wps:cNvSpPr/>
                      <wps:spPr>
                        <a:xfrm>
                          <a:off x="0" y="0"/>
                          <a:ext cx="533400" cy="1619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477B2E" id="Rectangle 39" o:spid="_x0000_s1026" style="position:absolute;margin-left:295.5pt;margin-top:55.35pt;width:42pt;height:12.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" fillcolor="white [3212]" stroked="f" strokeweight="1pt"/>
            </w:pict>
          </mc:Fallback>
        </mc:AlternateContent>
      </w:r>
      <w:r>
        <w:rPr>
          <w:rFonts w:eastAsia="Arial" w:cs="Arial"/>
          <w:noProof/>
          <w:szCs w:val="22"/>
        </w:rPr>
        <w:drawing>
          <wp:inline distT="0" distB="0" distL="0" distR="0" wp14:anchorId="4A3C3B4E" wp14:editId="0B2B2008">
            <wp:extent cx="6187588" cy="8210550"/>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0F6EE.tmp"/>
                    <pic:cNvPicPr/>
                  </pic:nvPicPr>
                  <pic:blipFill>
                    <a:blip r:embed="rId42">
                      <a:extLst>
                        <a:ext uri="{28A0092B-C50C-407E-A947-70E740481C1C}">
                          <a14:useLocalDpi xmlns:a14="http://schemas.microsoft.com/office/drawing/2010/main" val="0"/>
                        </a:ext>
                      </a:extLst>
                    </a:blip>
                    <a:stretch>
                      <a:fillRect/>
                    </a:stretch>
                  </pic:blipFill>
                  <pic:spPr>
                    <a:xfrm>
                      <a:off x="0" y="0"/>
                      <a:ext cx="6188710" cy="8212039"/>
                    </a:xfrm>
                    <a:prstGeom prst="rect">
                      <a:avLst/>
                    </a:prstGeom>
                    <a:solidFill>
                      <a:schemeClr val="bg1"/>
                    </a:solidFill>
                  </pic:spPr>
                </pic:pic>
              </a:graphicData>
            </a:graphic>
          </wp:inline>
        </w:drawing>
      </w:r>
    </w:p>
    <w:p w14:paraId="680DE14A" w14:textId="77777777" w:rsidR="00540363" w:rsidRPr="00924A88" w:rsidRDefault="00540363" w:rsidP="00EC2DBC">
      <w:pPr>
        <w:spacing w:after="0" w:line="259" w:lineRule="auto"/>
        <w:rPr>
          <w:rFonts w:eastAsia="Arial" w:cs="Arial"/>
          <w:szCs w:val="22"/>
          <w:lang w:val="en-US" w:eastAsia="en-US"/>
        </w:rPr>
      </w:pPr>
    </w:p>
    <w:sectPr w:rsidR="00540363" w:rsidRPr="00924A88" w:rsidSect="00093ADE">
      <w:headerReference w:type="default" r:id="rId43"/>
      <w:footerReference w:type="default" r:id="rId44"/>
      <w:pgSz w:w="11906" w:h="16838"/>
      <w:pgMar w:top="1440" w:right="1080" w:bottom="1440" w:left="108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E9FF698" w16cid:durableId="21471B2F"/>
  <w16cid:commentId w16cid:paraId="0D83D4B7" w16cid:durableId="21471BFF"/>
  <w16cid:commentId w16cid:paraId="69BFC337" w16cid:durableId="21471C93"/>
  <w16cid:commentId w16cid:paraId="46428C10" w16cid:durableId="21471B30"/>
  <w16cid:commentId w16cid:paraId="2FF969D9" w16cid:durableId="21471B31"/>
  <w16cid:commentId w16cid:paraId="6C5D129B" w16cid:durableId="21471F03"/>
  <w16cid:commentId w16cid:paraId="3649754B" w16cid:durableId="21471F86"/>
  <w16cid:commentId w16cid:paraId="1A624CC5" w16cid:durableId="21472039"/>
  <w16cid:commentId w16cid:paraId="71C03466" w16cid:durableId="2147208A"/>
  <w16cid:commentId w16cid:paraId="7A8E6EB4" w16cid:durableId="21472B97"/>
  <w16cid:commentId w16cid:paraId="4BC391A8" w16cid:durableId="21471B32"/>
  <w16cid:commentId w16cid:paraId="72B2A8AB" w16cid:durableId="21472BC7"/>
  <w16cid:commentId w16cid:paraId="7D68D75A" w16cid:durableId="21471B33"/>
  <w16cid:commentId w16cid:paraId="44321FC7" w16cid:durableId="21472DE5"/>
  <w16cid:commentId w16cid:paraId="0F003D70" w16cid:durableId="21473017"/>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B667C2" w14:textId="77777777" w:rsidR="00424333" w:rsidRDefault="00424333" w:rsidP="00B12CD5">
      <w:pPr>
        <w:spacing w:after="0" w:line="240" w:lineRule="auto"/>
      </w:pPr>
      <w:r>
        <w:separator/>
      </w:r>
    </w:p>
  </w:endnote>
  <w:endnote w:type="continuationSeparator" w:id="0">
    <w:p w14:paraId="3E78DFD2" w14:textId="77777777" w:rsidR="00424333" w:rsidRDefault="00424333" w:rsidP="00B12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001F89" w14:textId="284DC056" w:rsidR="00424333" w:rsidRPr="00155295" w:rsidRDefault="00424333" w:rsidP="00F960F0">
    <w:pPr>
      <w:pStyle w:val="Footer"/>
      <w:jc w:val="center"/>
      <w:rPr>
        <w:sz w:val="16"/>
        <w:szCs w:val="16"/>
      </w:rPr>
    </w:pPr>
    <w:r>
      <w:rPr>
        <w:sz w:val="16"/>
        <w:szCs w:val="16"/>
      </w:rPr>
      <w:br/>
    </w:r>
    <w:r w:rsidRPr="00155295">
      <w:rPr>
        <w:sz w:val="16"/>
        <w:szCs w:val="16"/>
      </w:rPr>
      <w:t>REAch2 Academy Trust, Company Number: 8452281, Registered in England and Wal</w:t>
    </w:r>
    <w:r>
      <w:rPr>
        <w:sz w:val="16"/>
        <w:szCs w:val="16"/>
      </w:rPr>
      <w:t>es; Registered Address: Henhurst Ridge Academy, Henhurst Ridge</w:t>
    </w:r>
    <w:r w:rsidRPr="00155295">
      <w:rPr>
        <w:sz w:val="16"/>
        <w:szCs w:val="16"/>
      </w:rPr>
      <w:t xml:space="preserve">, Burton Upon Trent, </w:t>
    </w:r>
    <w:r>
      <w:rPr>
        <w:sz w:val="16"/>
        <w:szCs w:val="16"/>
      </w:rPr>
      <w:t>Staffordshire, DE13 9SZ</w:t>
    </w:r>
  </w:p>
  <w:p w14:paraId="51C6C20E" w14:textId="77777777" w:rsidR="00424333" w:rsidRPr="007E6328" w:rsidRDefault="00424333" w:rsidP="00F960F0">
    <w:pPr>
      <w:pStyle w:val="Footer"/>
      <w:rPr>
        <w:sz w:val="20"/>
        <w:szCs w:val="20"/>
      </w:rPr>
    </w:pPr>
    <w:r>
      <w:t xml:space="preserve"> </w:t>
    </w:r>
  </w:p>
  <w:p w14:paraId="510F7385" w14:textId="7541A574" w:rsidR="00424333" w:rsidRPr="00693F01" w:rsidRDefault="00424333" w:rsidP="00693F01">
    <w:pPr>
      <w:pStyle w:val="Footer"/>
      <w:jc w:val="center"/>
      <w:rPr>
        <w:sz w:val="20"/>
        <w:szCs w:val="20"/>
      </w:rPr>
    </w:pPr>
    <w:r w:rsidRPr="00FC4714">
      <w:t xml:space="preserve">Page </w:t>
    </w:r>
    <w:r w:rsidRPr="00FC4714">
      <w:fldChar w:fldCharType="begin"/>
    </w:r>
    <w:r w:rsidRPr="00FC4714">
      <w:instrText xml:space="preserve"> PAGE </w:instrText>
    </w:r>
    <w:r w:rsidRPr="00FC4714">
      <w:fldChar w:fldCharType="separate"/>
    </w:r>
    <w:r w:rsidR="005E1ED0">
      <w:rPr>
        <w:noProof/>
      </w:rPr>
      <w:t>2</w:t>
    </w:r>
    <w:r w:rsidRPr="00FC4714">
      <w:fldChar w:fldCharType="end"/>
    </w:r>
    <w:r w:rsidRPr="00FC4714">
      <w:t xml:space="preserve"> of </w:t>
    </w:r>
    <w:r>
      <w:rPr>
        <w:noProof/>
      </w:rPr>
      <w:fldChar w:fldCharType="begin"/>
    </w:r>
    <w:r>
      <w:rPr>
        <w:noProof/>
      </w:rPr>
      <w:instrText xml:space="preserve"> NUMPAGES </w:instrText>
    </w:r>
    <w:r>
      <w:rPr>
        <w:noProof/>
      </w:rPr>
      <w:fldChar w:fldCharType="separate"/>
    </w:r>
    <w:r w:rsidR="005E1ED0">
      <w:rPr>
        <w:noProof/>
      </w:rPr>
      <w:t>35</w:t>
    </w:r>
    <w:r>
      <w:rPr>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9638D0" w14:textId="77777777" w:rsidR="00424333" w:rsidRDefault="00424333" w:rsidP="00B12CD5">
      <w:pPr>
        <w:spacing w:after="0" w:line="240" w:lineRule="auto"/>
      </w:pPr>
      <w:r>
        <w:separator/>
      </w:r>
    </w:p>
  </w:footnote>
  <w:footnote w:type="continuationSeparator" w:id="0">
    <w:p w14:paraId="7B1A9B0B" w14:textId="77777777" w:rsidR="00424333" w:rsidRDefault="00424333" w:rsidP="00B12C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642088" w14:textId="01B37C3B" w:rsidR="00424333" w:rsidRDefault="0042433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90709"/>
    <w:multiLevelType w:val="hybridMultilevel"/>
    <w:tmpl w:val="145A1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EA5D02"/>
    <w:multiLevelType w:val="hybridMultilevel"/>
    <w:tmpl w:val="72B29F1E"/>
    <w:lvl w:ilvl="0" w:tplc="BD76D782">
      <w:start w:val="1"/>
      <w:numFmt w:val="decimal"/>
      <w:lvlText w:val="%1."/>
      <w:lvlJc w:val="left"/>
      <w:pPr>
        <w:ind w:left="720" w:hanging="360"/>
      </w:pPr>
      <w:rPr>
        <w:rFonts w:hint="default"/>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262F1D"/>
    <w:multiLevelType w:val="hybridMultilevel"/>
    <w:tmpl w:val="4FD8A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E83CDD"/>
    <w:multiLevelType w:val="hybridMultilevel"/>
    <w:tmpl w:val="00D2CB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AB60C99"/>
    <w:multiLevelType w:val="hybridMultilevel"/>
    <w:tmpl w:val="34C28556"/>
    <w:lvl w:ilvl="0" w:tplc="B32C206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1E2AB5"/>
    <w:multiLevelType w:val="hybridMultilevel"/>
    <w:tmpl w:val="F4E23586"/>
    <w:lvl w:ilvl="0" w:tplc="0809000F">
      <w:start w:val="1"/>
      <w:numFmt w:val="decimal"/>
      <w:lvlText w:val="%1."/>
      <w:lvlJc w:val="left"/>
      <w:pPr>
        <w:ind w:left="786"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9D10CF"/>
    <w:multiLevelType w:val="hybridMultilevel"/>
    <w:tmpl w:val="27869356"/>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91911EE"/>
    <w:multiLevelType w:val="hybridMultilevel"/>
    <w:tmpl w:val="1D3A7E2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15:restartNumberingAfterBreak="0">
    <w:nsid w:val="19B748E1"/>
    <w:multiLevelType w:val="multilevel"/>
    <w:tmpl w:val="44AE43A2"/>
    <w:lvl w:ilvl="0">
      <w:start w:val="1"/>
      <w:numFmt w:val="decimal"/>
      <w:lvlRestart w:val="0"/>
      <w:pStyle w:val="DfES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9" w15:restartNumberingAfterBreak="0">
    <w:nsid w:val="1B571219"/>
    <w:multiLevelType w:val="hybridMultilevel"/>
    <w:tmpl w:val="FF80892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1E6C3985"/>
    <w:multiLevelType w:val="hybridMultilevel"/>
    <w:tmpl w:val="A59CC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FD0B53"/>
    <w:multiLevelType w:val="hybridMultilevel"/>
    <w:tmpl w:val="48B22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771241"/>
    <w:multiLevelType w:val="hybridMultilevel"/>
    <w:tmpl w:val="D3AAD53C"/>
    <w:lvl w:ilvl="0" w:tplc="91B679A6">
      <w:start w:val="1"/>
      <w:numFmt w:val="bullet"/>
      <w:lvlRestart w:val="0"/>
      <w:lvlText w:val=""/>
      <w:lvlJc w:val="left"/>
      <w:pPr>
        <w:tabs>
          <w:tab w:val="num" w:pos="1080"/>
        </w:tabs>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9F1447A"/>
    <w:multiLevelType w:val="hybridMultilevel"/>
    <w:tmpl w:val="6310BF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E522A02"/>
    <w:multiLevelType w:val="hybridMultilevel"/>
    <w:tmpl w:val="8ABE03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08F19D6"/>
    <w:multiLevelType w:val="hybridMultilevel"/>
    <w:tmpl w:val="C4D2200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6" w15:restartNumberingAfterBreak="0">
    <w:nsid w:val="33B27CE3"/>
    <w:multiLevelType w:val="hybridMultilevel"/>
    <w:tmpl w:val="BE345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5E75CE"/>
    <w:multiLevelType w:val="hybridMultilevel"/>
    <w:tmpl w:val="47C4A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DE674E"/>
    <w:multiLevelType w:val="hybridMultilevel"/>
    <w:tmpl w:val="6A944F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C571CE4"/>
    <w:multiLevelType w:val="hybridMultilevel"/>
    <w:tmpl w:val="2C58B0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DD260DE"/>
    <w:multiLevelType w:val="hybridMultilevel"/>
    <w:tmpl w:val="D1F64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272415"/>
    <w:multiLevelType w:val="hybridMultilevel"/>
    <w:tmpl w:val="18E42B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EB859CE"/>
    <w:multiLevelType w:val="hybridMultilevel"/>
    <w:tmpl w:val="D8EC6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1AE6F0F"/>
    <w:multiLevelType w:val="hybridMultilevel"/>
    <w:tmpl w:val="5BDC8E8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25" w15:restartNumberingAfterBreak="0">
    <w:nsid w:val="4D19759D"/>
    <w:multiLevelType w:val="hybridMultilevel"/>
    <w:tmpl w:val="7E7E1180"/>
    <w:lvl w:ilvl="0" w:tplc="BE5ED3D0">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4FC87EC9"/>
    <w:multiLevelType w:val="multilevel"/>
    <w:tmpl w:val="3600217A"/>
    <w:lvl w:ilvl="0">
      <w:start w:val="1"/>
      <w:numFmt w:val="decimal"/>
      <w:lvlRestart w:val="0"/>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27" w15:restartNumberingAfterBreak="0">
    <w:nsid w:val="526C4A6F"/>
    <w:multiLevelType w:val="hybridMultilevel"/>
    <w:tmpl w:val="A7F84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1A5A47"/>
    <w:multiLevelType w:val="hybridMultilevel"/>
    <w:tmpl w:val="60066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E534EC"/>
    <w:multiLevelType w:val="hybridMultilevel"/>
    <w:tmpl w:val="DC565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A90BE8"/>
    <w:multiLevelType w:val="hybridMultilevel"/>
    <w:tmpl w:val="02B89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857536A"/>
    <w:multiLevelType w:val="hybridMultilevel"/>
    <w:tmpl w:val="9EACA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8BD0A6D"/>
    <w:multiLevelType w:val="hybridMultilevel"/>
    <w:tmpl w:val="3AA07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8FC048D"/>
    <w:multiLevelType w:val="hybridMultilevel"/>
    <w:tmpl w:val="64FEC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BA042F3"/>
    <w:multiLevelType w:val="hybridMultilevel"/>
    <w:tmpl w:val="FE9A12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F190FF4"/>
    <w:multiLevelType w:val="hybridMultilevel"/>
    <w:tmpl w:val="27F07626"/>
    <w:lvl w:ilvl="0" w:tplc="29B4439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3A46803"/>
    <w:multiLevelType w:val="hybridMultilevel"/>
    <w:tmpl w:val="D5628F54"/>
    <w:lvl w:ilvl="0" w:tplc="FDCE8CBC">
      <w:start w:val="1"/>
      <w:numFmt w:val="decimal"/>
      <w:lvlText w:val="%1."/>
      <w:lvlJc w:val="left"/>
      <w:pPr>
        <w:ind w:left="643" w:hanging="360"/>
      </w:pPr>
      <w:rPr>
        <w:strike w:val="0"/>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37" w15:restartNumberingAfterBreak="0">
    <w:nsid w:val="63F73A5E"/>
    <w:multiLevelType w:val="hybridMultilevel"/>
    <w:tmpl w:val="B9B87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B9D4728"/>
    <w:multiLevelType w:val="hybridMultilevel"/>
    <w:tmpl w:val="1C322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FB96EE1"/>
    <w:multiLevelType w:val="hybridMultilevel"/>
    <w:tmpl w:val="04C41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A6D69D6"/>
    <w:multiLevelType w:val="hybridMultilevel"/>
    <w:tmpl w:val="2C58B0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B73351B"/>
    <w:multiLevelType w:val="hybridMultilevel"/>
    <w:tmpl w:val="FD286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F537541"/>
    <w:multiLevelType w:val="hybridMultilevel"/>
    <w:tmpl w:val="391EBE6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FB9242B"/>
    <w:multiLevelType w:val="hybridMultilevel"/>
    <w:tmpl w:val="848A1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2"/>
  </w:num>
  <w:num w:numId="2">
    <w:abstractNumId w:val="25"/>
  </w:num>
  <w:num w:numId="3">
    <w:abstractNumId w:val="5"/>
  </w:num>
  <w:num w:numId="4">
    <w:abstractNumId w:val="2"/>
  </w:num>
  <w:num w:numId="5">
    <w:abstractNumId w:val="6"/>
  </w:num>
  <w:num w:numId="6">
    <w:abstractNumId w:val="36"/>
  </w:num>
  <w:num w:numId="7">
    <w:abstractNumId w:val="19"/>
  </w:num>
  <w:num w:numId="8">
    <w:abstractNumId w:val="27"/>
  </w:num>
  <w:num w:numId="9">
    <w:abstractNumId w:val="23"/>
  </w:num>
  <w:num w:numId="10">
    <w:abstractNumId w:val="4"/>
  </w:num>
  <w:num w:numId="11">
    <w:abstractNumId w:val="35"/>
  </w:num>
  <w:num w:numId="12">
    <w:abstractNumId w:val="26"/>
  </w:num>
  <w:num w:numId="13">
    <w:abstractNumId w:val="8"/>
  </w:num>
  <w:num w:numId="14">
    <w:abstractNumId w:val="12"/>
  </w:num>
  <w:num w:numId="15">
    <w:abstractNumId w:val="24"/>
  </w:num>
  <w:num w:numId="16">
    <w:abstractNumId w:val="40"/>
  </w:num>
  <w:num w:numId="17">
    <w:abstractNumId w:val="34"/>
  </w:num>
  <w:num w:numId="18">
    <w:abstractNumId w:val="3"/>
  </w:num>
  <w:num w:numId="19">
    <w:abstractNumId w:val="21"/>
  </w:num>
  <w:num w:numId="20">
    <w:abstractNumId w:val="1"/>
  </w:num>
  <w:num w:numId="21">
    <w:abstractNumId w:val="14"/>
  </w:num>
  <w:num w:numId="22">
    <w:abstractNumId w:val="39"/>
  </w:num>
  <w:num w:numId="23">
    <w:abstractNumId w:val="11"/>
  </w:num>
  <w:num w:numId="24">
    <w:abstractNumId w:val="33"/>
  </w:num>
  <w:num w:numId="25">
    <w:abstractNumId w:val="0"/>
  </w:num>
  <w:num w:numId="26">
    <w:abstractNumId w:val="7"/>
  </w:num>
  <w:num w:numId="27">
    <w:abstractNumId w:val="9"/>
  </w:num>
  <w:num w:numId="28">
    <w:abstractNumId w:val="17"/>
  </w:num>
  <w:num w:numId="29">
    <w:abstractNumId w:val="28"/>
  </w:num>
  <w:num w:numId="30">
    <w:abstractNumId w:val="38"/>
  </w:num>
  <w:num w:numId="31">
    <w:abstractNumId w:val="18"/>
  </w:num>
  <w:num w:numId="32">
    <w:abstractNumId w:val="29"/>
  </w:num>
  <w:num w:numId="33">
    <w:abstractNumId w:val="15"/>
  </w:num>
  <w:num w:numId="34">
    <w:abstractNumId w:val="22"/>
  </w:num>
  <w:num w:numId="35">
    <w:abstractNumId w:val="30"/>
  </w:num>
  <w:num w:numId="36">
    <w:abstractNumId w:val="20"/>
  </w:num>
  <w:num w:numId="37">
    <w:abstractNumId w:val="16"/>
  </w:num>
  <w:num w:numId="38">
    <w:abstractNumId w:val="41"/>
  </w:num>
  <w:num w:numId="39">
    <w:abstractNumId w:val="37"/>
  </w:num>
  <w:num w:numId="40">
    <w:abstractNumId w:val="10"/>
  </w:num>
  <w:num w:numId="41">
    <w:abstractNumId w:val="13"/>
  </w:num>
  <w:num w:numId="42">
    <w:abstractNumId w:val="43"/>
  </w:num>
  <w:num w:numId="43">
    <w:abstractNumId w:val="32"/>
  </w:num>
  <w:num w:numId="4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6E17"/>
    <w:rsid w:val="000007B5"/>
    <w:rsid w:val="00001B64"/>
    <w:rsid w:val="00002084"/>
    <w:rsid w:val="0000678B"/>
    <w:rsid w:val="000169BF"/>
    <w:rsid w:val="000261D0"/>
    <w:rsid w:val="00046EC3"/>
    <w:rsid w:val="000523FC"/>
    <w:rsid w:val="0006420A"/>
    <w:rsid w:val="00067AB9"/>
    <w:rsid w:val="00074D92"/>
    <w:rsid w:val="00091DAF"/>
    <w:rsid w:val="00093ADE"/>
    <w:rsid w:val="000B091B"/>
    <w:rsid w:val="000C1C5C"/>
    <w:rsid w:val="000C4D2E"/>
    <w:rsid w:val="000F6838"/>
    <w:rsid w:val="001036B4"/>
    <w:rsid w:val="001111F6"/>
    <w:rsid w:val="00122817"/>
    <w:rsid w:val="001240F7"/>
    <w:rsid w:val="001266E4"/>
    <w:rsid w:val="001342C6"/>
    <w:rsid w:val="0014095F"/>
    <w:rsid w:val="00144D86"/>
    <w:rsid w:val="00151407"/>
    <w:rsid w:val="00154D60"/>
    <w:rsid w:val="00160ABA"/>
    <w:rsid w:val="00184EDF"/>
    <w:rsid w:val="00195B41"/>
    <w:rsid w:val="001A7AF8"/>
    <w:rsid w:val="001B08A2"/>
    <w:rsid w:val="001D5BAE"/>
    <w:rsid w:val="00207FF6"/>
    <w:rsid w:val="00213BEF"/>
    <w:rsid w:val="00223C9A"/>
    <w:rsid w:val="00297CA7"/>
    <w:rsid w:val="002A5890"/>
    <w:rsid w:val="002B3F8D"/>
    <w:rsid w:val="002C1A7A"/>
    <w:rsid w:val="002F16E9"/>
    <w:rsid w:val="003313BC"/>
    <w:rsid w:val="003315EC"/>
    <w:rsid w:val="003378B8"/>
    <w:rsid w:val="00350F24"/>
    <w:rsid w:val="00355897"/>
    <w:rsid w:val="00357887"/>
    <w:rsid w:val="00365158"/>
    <w:rsid w:val="00370ED1"/>
    <w:rsid w:val="003767AB"/>
    <w:rsid w:val="00384ECA"/>
    <w:rsid w:val="003873F5"/>
    <w:rsid w:val="0039245D"/>
    <w:rsid w:val="003927AF"/>
    <w:rsid w:val="00392BA9"/>
    <w:rsid w:val="003A5976"/>
    <w:rsid w:val="003B0049"/>
    <w:rsid w:val="003B0F15"/>
    <w:rsid w:val="003B5087"/>
    <w:rsid w:val="003B7672"/>
    <w:rsid w:val="003F12C8"/>
    <w:rsid w:val="003F5FED"/>
    <w:rsid w:val="00403E34"/>
    <w:rsid w:val="0041059A"/>
    <w:rsid w:val="00411BB9"/>
    <w:rsid w:val="004121FE"/>
    <w:rsid w:val="0042328D"/>
    <w:rsid w:val="00423607"/>
    <w:rsid w:val="00424298"/>
    <w:rsid w:val="00424333"/>
    <w:rsid w:val="0042728A"/>
    <w:rsid w:val="00434B36"/>
    <w:rsid w:val="00457FF4"/>
    <w:rsid w:val="00461FBA"/>
    <w:rsid w:val="00474289"/>
    <w:rsid w:val="00481E24"/>
    <w:rsid w:val="004827A6"/>
    <w:rsid w:val="004A682B"/>
    <w:rsid w:val="004A7031"/>
    <w:rsid w:val="004C10DB"/>
    <w:rsid w:val="004D04BB"/>
    <w:rsid w:val="004E60D5"/>
    <w:rsid w:val="004F129F"/>
    <w:rsid w:val="00500B15"/>
    <w:rsid w:val="00501626"/>
    <w:rsid w:val="00517CE9"/>
    <w:rsid w:val="005265DA"/>
    <w:rsid w:val="00527F5E"/>
    <w:rsid w:val="00540363"/>
    <w:rsid w:val="00541C76"/>
    <w:rsid w:val="00542054"/>
    <w:rsid w:val="005453CA"/>
    <w:rsid w:val="0055160F"/>
    <w:rsid w:val="005625B7"/>
    <w:rsid w:val="00593831"/>
    <w:rsid w:val="005B3684"/>
    <w:rsid w:val="005B78EE"/>
    <w:rsid w:val="005D1BD0"/>
    <w:rsid w:val="005D363B"/>
    <w:rsid w:val="005E1ED0"/>
    <w:rsid w:val="005E44AE"/>
    <w:rsid w:val="005E7F22"/>
    <w:rsid w:val="005F0492"/>
    <w:rsid w:val="005F1B96"/>
    <w:rsid w:val="005F1BDA"/>
    <w:rsid w:val="00603966"/>
    <w:rsid w:val="006140B6"/>
    <w:rsid w:val="006170E6"/>
    <w:rsid w:val="00642381"/>
    <w:rsid w:val="0064255D"/>
    <w:rsid w:val="00643644"/>
    <w:rsid w:val="00647B74"/>
    <w:rsid w:val="006828E8"/>
    <w:rsid w:val="00693F01"/>
    <w:rsid w:val="006B6363"/>
    <w:rsid w:val="006D4442"/>
    <w:rsid w:val="006D7CE4"/>
    <w:rsid w:val="006E2236"/>
    <w:rsid w:val="006E385B"/>
    <w:rsid w:val="006E629A"/>
    <w:rsid w:val="006F6D0B"/>
    <w:rsid w:val="00707F6B"/>
    <w:rsid w:val="0071473A"/>
    <w:rsid w:val="007337F8"/>
    <w:rsid w:val="00743AD4"/>
    <w:rsid w:val="0075049A"/>
    <w:rsid w:val="0075274E"/>
    <w:rsid w:val="007575F2"/>
    <w:rsid w:val="00760FF3"/>
    <w:rsid w:val="00766E17"/>
    <w:rsid w:val="00776A96"/>
    <w:rsid w:val="00787270"/>
    <w:rsid w:val="007C5A14"/>
    <w:rsid w:val="007D0E00"/>
    <w:rsid w:val="007D679E"/>
    <w:rsid w:val="007F5AA7"/>
    <w:rsid w:val="00813C03"/>
    <w:rsid w:val="00817087"/>
    <w:rsid w:val="00837AF4"/>
    <w:rsid w:val="0086298B"/>
    <w:rsid w:val="00867508"/>
    <w:rsid w:val="0087105E"/>
    <w:rsid w:val="008865A4"/>
    <w:rsid w:val="008A550D"/>
    <w:rsid w:val="008A756F"/>
    <w:rsid w:val="008B29D2"/>
    <w:rsid w:val="008D30C6"/>
    <w:rsid w:val="008E2F8B"/>
    <w:rsid w:val="00924A88"/>
    <w:rsid w:val="00936B2A"/>
    <w:rsid w:val="00947B46"/>
    <w:rsid w:val="00974AF3"/>
    <w:rsid w:val="00982257"/>
    <w:rsid w:val="00996267"/>
    <w:rsid w:val="009C026E"/>
    <w:rsid w:val="009D00D6"/>
    <w:rsid w:val="009D22AA"/>
    <w:rsid w:val="009E16CA"/>
    <w:rsid w:val="009E60E6"/>
    <w:rsid w:val="009F44B5"/>
    <w:rsid w:val="00A07453"/>
    <w:rsid w:val="00A15116"/>
    <w:rsid w:val="00A31342"/>
    <w:rsid w:val="00A31F50"/>
    <w:rsid w:val="00A417E5"/>
    <w:rsid w:val="00A44862"/>
    <w:rsid w:val="00A467E7"/>
    <w:rsid w:val="00A5100F"/>
    <w:rsid w:val="00A546AF"/>
    <w:rsid w:val="00A62A63"/>
    <w:rsid w:val="00A74166"/>
    <w:rsid w:val="00A81AF1"/>
    <w:rsid w:val="00A86342"/>
    <w:rsid w:val="00A96638"/>
    <w:rsid w:val="00AD7265"/>
    <w:rsid w:val="00AE5144"/>
    <w:rsid w:val="00AF34BA"/>
    <w:rsid w:val="00B12CD5"/>
    <w:rsid w:val="00B22534"/>
    <w:rsid w:val="00B22B45"/>
    <w:rsid w:val="00B31082"/>
    <w:rsid w:val="00B3607A"/>
    <w:rsid w:val="00B61824"/>
    <w:rsid w:val="00B66F88"/>
    <w:rsid w:val="00B70FAA"/>
    <w:rsid w:val="00B7772D"/>
    <w:rsid w:val="00B86AA0"/>
    <w:rsid w:val="00BA3555"/>
    <w:rsid w:val="00BA3EE4"/>
    <w:rsid w:val="00BA6286"/>
    <w:rsid w:val="00BA7B7C"/>
    <w:rsid w:val="00BC11BF"/>
    <w:rsid w:val="00BC411F"/>
    <w:rsid w:val="00BC5676"/>
    <w:rsid w:val="00BD5E56"/>
    <w:rsid w:val="00BF46D8"/>
    <w:rsid w:val="00C01CCF"/>
    <w:rsid w:val="00C036ED"/>
    <w:rsid w:val="00C212EA"/>
    <w:rsid w:val="00C266FB"/>
    <w:rsid w:val="00C34CED"/>
    <w:rsid w:val="00C36056"/>
    <w:rsid w:val="00C4585F"/>
    <w:rsid w:val="00C57C28"/>
    <w:rsid w:val="00C60C36"/>
    <w:rsid w:val="00C60D62"/>
    <w:rsid w:val="00C63965"/>
    <w:rsid w:val="00C662D5"/>
    <w:rsid w:val="00C6713A"/>
    <w:rsid w:val="00C912CC"/>
    <w:rsid w:val="00CA370D"/>
    <w:rsid w:val="00CB0185"/>
    <w:rsid w:val="00CB0188"/>
    <w:rsid w:val="00CB7A54"/>
    <w:rsid w:val="00CC3ADD"/>
    <w:rsid w:val="00CC5B8E"/>
    <w:rsid w:val="00CE6572"/>
    <w:rsid w:val="00CF1B11"/>
    <w:rsid w:val="00D10C53"/>
    <w:rsid w:val="00D30730"/>
    <w:rsid w:val="00D34388"/>
    <w:rsid w:val="00D349DA"/>
    <w:rsid w:val="00D3753C"/>
    <w:rsid w:val="00D4137D"/>
    <w:rsid w:val="00D41AAE"/>
    <w:rsid w:val="00D51A8A"/>
    <w:rsid w:val="00D533FA"/>
    <w:rsid w:val="00D57D8F"/>
    <w:rsid w:val="00D80042"/>
    <w:rsid w:val="00DA1B9C"/>
    <w:rsid w:val="00DB1607"/>
    <w:rsid w:val="00DE4C90"/>
    <w:rsid w:val="00DF7F67"/>
    <w:rsid w:val="00E014C6"/>
    <w:rsid w:val="00E1401E"/>
    <w:rsid w:val="00E16C55"/>
    <w:rsid w:val="00E23B86"/>
    <w:rsid w:val="00E51273"/>
    <w:rsid w:val="00E53493"/>
    <w:rsid w:val="00E616ED"/>
    <w:rsid w:val="00E665D9"/>
    <w:rsid w:val="00E80338"/>
    <w:rsid w:val="00E866A3"/>
    <w:rsid w:val="00EB5A53"/>
    <w:rsid w:val="00EC2DBC"/>
    <w:rsid w:val="00EC351E"/>
    <w:rsid w:val="00ED2C6D"/>
    <w:rsid w:val="00ED2D2E"/>
    <w:rsid w:val="00F16D59"/>
    <w:rsid w:val="00F26D69"/>
    <w:rsid w:val="00F3272F"/>
    <w:rsid w:val="00F40C28"/>
    <w:rsid w:val="00F524FC"/>
    <w:rsid w:val="00F53858"/>
    <w:rsid w:val="00F653EE"/>
    <w:rsid w:val="00F7342F"/>
    <w:rsid w:val="00F74893"/>
    <w:rsid w:val="00F8264A"/>
    <w:rsid w:val="00F82A9C"/>
    <w:rsid w:val="00F960F0"/>
    <w:rsid w:val="00FB1682"/>
    <w:rsid w:val="00FC7EBC"/>
    <w:rsid w:val="00FD59F8"/>
    <w:rsid w:val="00FE0EB3"/>
    <w:rsid w:val="00FF0A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EAF3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qFormat/>
    <w:rsid w:val="00B12CD5"/>
    <w:pPr>
      <w:spacing w:line="288" w:lineRule="auto"/>
    </w:pPr>
    <w:rPr>
      <w:rFonts w:ascii="Arial" w:eastAsia="Times New Roman" w:hAnsi="Arial" w:cs="Times New Roman"/>
      <w:szCs w:val="24"/>
      <w:lang w:eastAsia="en-GB"/>
    </w:rPr>
  </w:style>
  <w:style w:type="paragraph" w:styleId="Heading2">
    <w:name w:val="heading 2"/>
    <w:basedOn w:val="Normal"/>
    <w:next w:val="Normal"/>
    <w:link w:val="Heading2Char"/>
    <w:qFormat/>
    <w:rsid w:val="00B12CD5"/>
    <w:pPr>
      <w:keepNext/>
      <w:spacing w:before="240" w:after="240" w:line="240" w:lineRule="auto"/>
      <w:outlineLvl w:val="1"/>
    </w:pPr>
    <w:rPr>
      <w:b/>
      <w:color w:val="104F75"/>
      <w:sz w:val="32"/>
      <w:szCs w:val="32"/>
    </w:rPr>
  </w:style>
  <w:style w:type="paragraph" w:styleId="Heading3">
    <w:name w:val="heading 3"/>
    <w:basedOn w:val="Normal"/>
    <w:next w:val="Normal"/>
    <w:link w:val="Heading3Char"/>
    <w:uiPriority w:val="9"/>
    <w:unhideWhenUsed/>
    <w:qFormat/>
    <w:rsid w:val="00B12CD5"/>
    <w:pPr>
      <w:keepNext/>
      <w:keepLines/>
      <w:spacing w:before="40" w:after="0"/>
      <w:outlineLvl w:val="2"/>
    </w:pPr>
    <w:rPr>
      <w:rFonts w:asciiTheme="majorHAnsi" w:eastAsiaTheme="majorEastAsia" w:hAnsiTheme="majorHAnsi" w:cstheme="majorBidi"/>
      <w:color w:val="1F4D78"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B12CD5"/>
    <w:rPr>
      <w:rFonts w:ascii="Arial" w:eastAsia="Times New Roman" w:hAnsi="Arial" w:cs="Times New Roman"/>
      <w:b/>
      <w:color w:val="104F75"/>
      <w:sz w:val="32"/>
      <w:szCs w:val="32"/>
      <w:lang w:eastAsia="en-GB"/>
    </w:rPr>
  </w:style>
  <w:style w:type="character" w:customStyle="1" w:styleId="Heading3Char">
    <w:name w:val="Heading 3 Char"/>
    <w:basedOn w:val="DefaultParagraphFont"/>
    <w:link w:val="Heading3"/>
    <w:uiPriority w:val="9"/>
    <w:rsid w:val="00B12CD5"/>
    <w:rPr>
      <w:rFonts w:asciiTheme="majorHAnsi" w:eastAsiaTheme="majorEastAsia" w:hAnsiTheme="majorHAnsi" w:cstheme="majorBidi"/>
      <w:color w:val="1F4D78" w:themeColor="accent1" w:themeShade="7F"/>
      <w:sz w:val="24"/>
      <w:szCs w:val="24"/>
      <w:lang w:eastAsia="en-GB"/>
    </w:rPr>
  </w:style>
  <w:style w:type="paragraph" w:styleId="FootnoteText">
    <w:name w:val="footnote text"/>
    <w:basedOn w:val="Normal"/>
    <w:link w:val="FootnoteTextChar"/>
    <w:uiPriority w:val="99"/>
    <w:rsid w:val="00B12CD5"/>
    <w:pPr>
      <w:widowControl w:val="0"/>
      <w:overflowPunct w:val="0"/>
      <w:autoSpaceDE w:val="0"/>
      <w:autoSpaceDN w:val="0"/>
      <w:adjustRightInd w:val="0"/>
      <w:spacing w:after="0" w:line="240" w:lineRule="auto"/>
      <w:textAlignment w:val="baseline"/>
    </w:pPr>
    <w:rPr>
      <w:sz w:val="20"/>
      <w:szCs w:val="20"/>
      <w:lang w:eastAsia="en-US"/>
    </w:rPr>
  </w:style>
  <w:style w:type="character" w:customStyle="1" w:styleId="FootnoteTextChar">
    <w:name w:val="Footnote Text Char"/>
    <w:basedOn w:val="DefaultParagraphFont"/>
    <w:link w:val="FootnoteText"/>
    <w:uiPriority w:val="99"/>
    <w:rsid w:val="00B12CD5"/>
    <w:rPr>
      <w:rFonts w:ascii="Arial" w:eastAsia="Times New Roman" w:hAnsi="Arial" w:cs="Times New Roman"/>
      <w:sz w:val="20"/>
      <w:szCs w:val="20"/>
    </w:rPr>
  </w:style>
  <w:style w:type="character" w:styleId="FootnoteReference">
    <w:name w:val="footnote reference"/>
    <w:uiPriority w:val="99"/>
    <w:rsid w:val="00B12CD5"/>
    <w:rPr>
      <w:vertAlign w:val="superscript"/>
    </w:rPr>
  </w:style>
  <w:style w:type="paragraph" w:styleId="Header">
    <w:name w:val="header"/>
    <w:basedOn w:val="Normal"/>
    <w:link w:val="HeaderChar"/>
    <w:uiPriority w:val="99"/>
    <w:unhideWhenUsed/>
    <w:rsid w:val="00F960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60F0"/>
    <w:rPr>
      <w:rFonts w:ascii="Arial" w:eastAsia="Times New Roman" w:hAnsi="Arial" w:cs="Times New Roman"/>
      <w:szCs w:val="24"/>
      <w:lang w:eastAsia="en-GB"/>
    </w:rPr>
  </w:style>
  <w:style w:type="paragraph" w:styleId="Footer">
    <w:name w:val="footer"/>
    <w:basedOn w:val="Normal"/>
    <w:link w:val="FooterChar"/>
    <w:uiPriority w:val="99"/>
    <w:unhideWhenUsed/>
    <w:rsid w:val="00F960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60F0"/>
    <w:rPr>
      <w:rFonts w:ascii="Arial" w:eastAsia="Times New Roman" w:hAnsi="Arial" w:cs="Times New Roman"/>
      <w:szCs w:val="24"/>
      <w:lang w:eastAsia="en-GB"/>
    </w:rPr>
  </w:style>
  <w:style w:type="paragraph" w:styleId="ListParagraph">
    <w:name w:val="List Paragraph"/>
    <w:basedOn w:val="Normal"/>
    <w:uiPriority w:val="34"/>
    <w:qFormat/>
    <w:rsid w:val="00817087"/>
    <w:pPr>
      <w:ind w:left="720"/>
      <w:contextualSpacing/>
    </w:pPr>
  </w:style>
  <w:style w:type="paragraph" w:styleId="Title">
    <w:name w:val="Title"/>
    <w:basedOn w:val="Normal"/>
    <w:next w:val="Normal"/>
    <w:link w:val="TitleChar"/>
    <w:uiPriority w:val="10"/>
    <w:qFormat/>
    <w:rsid w:val="00817087"/>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en-US"/>
    </w:rPr>
  </w:style>
  <w:style w:type="character" w:customStyle="1" w:styleId="TitleChar">
    <w:name w:val="Title Char"/>
    <w:basedOn w:val="DefaultParagraphFont"/>
    <w:link w:val="Title"/>
    <w:uiPriority w:val="10"/>
    <w:rsid w:val="00817087"/>
    <w:rPr>
      <w:rFonts w:asciiTheme="majorHAnsi" w:eastAsiaTheme="majorEastAsia" w:hAnsiTheme="majorHAnsi" w:cstheme="majorBidi"/>
      <w:color w:val="323E4F" w:themeColor="text2" w:themeShade="BF"/>
      <w:spacing w:val="5"/>
      <w:kern w:val="28"/>
      <w:sz w:val="52"/>
      <w:szCs w:val="52"/>
    </w:rPr>
  </w:style>
  <w:style w:type="character" w:styleId="Hyperlink">
    <w:name w:val="Hyperlink"/>
    <w:basedOn w:val="DefaultParagraphFont"/>
    <w:uiPriority w:val="99"/>
    <w:unhideWhenUsed/>
    <w:rsid w:val="001D5BAE"/>
    <w:rPr>
      <w:color w:val="0563C1" w:themeColor="hyperlink"/>
      <w:u w:val="single"/>
    </w:rPr>
  </w:style>
  <w:style w:type="character" w:styleId="CommentReference">
    <w:name w:val="annotation reference"/>
    <w:basedOn w:val="DefaultParagraphFont"/>
    <w:uiPriority w:val="99"/>
    <w:semiHidden/>
    <w:unhideWhenUsed/>
    <w:rsid w:val="00F524FC"/>
    <w:rPr>
      <w:sz w:val="16"/>
      <w:szCs w:val="16"/>
    </w:rPr>
  </w:style>
  <w:style w:type="paragraph" w:styleId="CommentText">
    <w:name w:val="annotation text"/>
    <w:basedOn w:val="Normal"/>
    <w:link w:val="CommentTextChar"/>
    <w:uiPriority w:val="99"/>
    <w:unhideWhenUsed/>
    <w:rsid w:val="00F524FC"/>
    <w:pPr>
      <w:spacing w:line="240" w:lineRule="auto"/>
    </w:pPr>
    <w:rPr>
      <w:sz w:val="20"/>
      <w:szCs w:val="20"/>
    </w:rPr>
  </w:style>
  <w:style w:type="character" w:customStyle="1" w:styleId="CommentTextChar">
    <w:name w:val="Comment Text Char"/>
    <w:basedOn w:val="DefaultParagraphFont"/>
    <w:link w:val="CommentText"/>
    <w:uiPriority w:val="99"/>
    <w:rsid w:val="00F524FC"/>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F524FC"/>
    <w:rPr>
      <w:b/>
      <w:bCs/>
    </w:rPr>
  </w:style>
  <w:style w:type="character" w:customStyle="1" w:styleId="CommentSubjectChar">
    <w:name w:val="Comment Subject Char"/>
    <w:basedOn w:val="CommentTextChar"/>
    <w:link w:val="CommentSubject"/>
    <w:uiPriority w:val="99"/>
    <w:semiHidden/>
    <w:rsid w:val="00F524FC"/>
    <w:rPr>
      <w:rFonts w:ascii="Arial" w:eastAsia="Times New Roman" w:hAnsi="Arial" w:cs="Times New Roman"/>
      <w:b/>
      <w:bCs/>
      <w:sz w:val="20"/>
      <w:szCs w:val="20"/>
      <w:lang w:eastAsia="en-GB"/>
    </w:rPr>
  </w:style>
  <w:style w:type="paragraph" w:styleId="BalloonText">
    <w:name w:val="Balloon Text"/>
    <w:basedOn w:val="Normal"/>
    <w:link w:val="BalloonTextChar"/>
    <w:uiPriority w:val="99"/>
    <w:semiHidden/>
    <w:unhideWhenUsed/>
    <w:rsid w:val="00F524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24FC"/>
    <w:rPr>
      <w:rFonts w:ascii="Segoe UI" w:eastAsia="Times New Roman" w:hAnsi="Segoe UI" w:cs="Segoe UI"/>
      <w:sz w:val="18"/>
      <w:szCs w:val="18"/>
      <w:lang w:eastAsia="en-GB"/>
    </w:rPr>
  </w:style>
  <w:style w:type="paragraph" w:customStyle="1" w:styleId="DfESOutNumbered">
    <w:name w:val="DfESOutNumbered"/>
    <w:basedOn w:val="Normal"/>
    <w:link w:val="DfESOutNumberedChar"/>
    <w:rsid w:val="00BA3EE4"/>
    <w:pPr>
      <w:widowControl w:val="0"/>
      <w:numPr>
        <w:numId w:val="13"/>
      </w:numPr>
      <w:overflowPunct w:val="0"/>
      <w:autoSpaceDE w:val="0"/>
      <w:autoSpaceDN w:val="0"/>
      <w:adjustRightInd w:val="0"/>
      <w:spacing w:after="240" w:line="240" w:lineRule="auto"/>
      <w:textAlignment w:val="baseline"/>
    </w:pPr>
    <w:rPr>
      <w:rFonts w:cs="Arial"/>
      <w:szCs w:val="20"/>
      <w:lang w:eastAsia="en-US"/>
    </w:rPr>
  </w:style>
  <w:style w:type="character" w:customStyle="1" w:styleId="DfESOutNumberedChar">
    <w:name w:val="DfESOutNumbered Char"/>
    <w:basedOn w:val="DefaultParagraphFont"/>
    <w:link w:val="DfESOutNumbered"/>
    <w:rsid w:val="00BA3EE4"/>
    <w:rPr>
      <w:rFonts w:ascii="Arial" w:eastAsia="Times New Roman" w:hAnsi="Arial" w:cs="Arial"/>
      <w:szCs w:val="20"/>
    </w:rPr>
  </w:style>
  <w:style w:type="paragraph" w:customStyle="1" w:styleId="DeptBullets">
    <w:name w:val="DeptBullets"/>
    <w:basedOn w:val="Normal"/>
    <w:link w:val="DeptBulletsChar"/>
    <w:rsid w:val="00BA3EE4"/>
    <w:pPr>
      <w:widowControl w:val="0"/>
      <w:numPr>
        <w:numId w:val="15"/>
      </w:numPr>
      <w:overflowPunct w:val="0"/>
      <w:autoSpaceDE w:val="0"/>
      <w:autoSpaceDN w:val="0"/>
      <w:adjustRightInd w:val="0"/>
      <w:spacing w:after="240" w:line="240" w:lineRule="auto"/>
      <w:textAlignment w:val="baseline"/>
    </w:pPr>
    <w:rPr>
      <w:sz w:val="24"/>
      <w:szCs w:val="20"/>
      <w:lang w:eastAsia="en-US"/>
    </w:rPr>
  </w:style>
  <w:style w:type="character" w:customStyle="1" w:styleId="DeptBulletsChar">
    <w:name w:val="DeptBullets Char"/>
    <w:basedOn w:val="DefaultParagraphFont"/>
    <w:link w:val="DeptBullets"/>
    <w:rsid w:val="00BA3EE4"/>
    <w:rPr>
      <w:rFonts w:ascii="Arial" w:eastAsia="Times New Roman" w:hAnsi="Arial" w:cs="Times New Roman"/>
      <w:sz w:val="24"/>
      <w:szCs w:val="20"/>
    </w:rPr>
  </w:style>
  <w:style w:type="paragraph" w:styleId="BodyText">
    <w:name w:val="Body Text"/>
    <w:basedOn w:val="Normal"/>
    <w:link w:val="BodyTextChar"/>
    <w:uiPriority w:val="1"/>
    <w:qFormat/>
    <w:rsid w:val="004E60D5"/>
    <w:pPr>
      <w:widowControl w:val="0"/>
      <w:autoSpaceDE w:val="0"/>
      <w:autoSpaceDN w:val="0"/>
      <w:spacing w:after="0" w:line="240" w:lineRule="auto"/>
    </w:pPr>
    <w:rPr>
      <w:rFonts w:eastAsia="Arial" w:cs="Arial"/>
      <w:szCs w:val="22"/>
      <w:lang w:val="en-US" w:eastAsia="en-US"/>
    </w:rPr>
  </w:style>
  <w:style w:type="character" w:customStyle="1" w:styleId="BodyTextChar">
    <w:name w:val="Body Text Char"/>
    <w:basedOn w:val="DefaultParagraphFont"/>
    <w:link w:val="BodyText"/>
    <w:uiPriority w:val="1"/>
    <w:rsid w:val="004E60D5"/>
    <w:rPr>
      <w:rFonts w:ascii="Arial" w:eastAsia="Arial" w:hAnsi="Arial" w:cs="Arial"/>
      <w:lang w:val="en-US"/>
    </w:rPr>
  </w:style>
  <w:style w:type="paragraph" w:customStyle="1" w:styleId="Default">
    <w:name w:val="Default"/>
    <w:rsid w:val="00B66F88"/>
    <w:pPr>
      <w:autoSpaceDE w:val="0"/>
      <w:autoSpaceDN w:val="0"/>
      <w:adjustRightInd w:val="0"/>
      <w:spacing w:after="0" w:line="240" w:lineRule="auto"/>
    </w:pPr>
    <w:rPr>
      <w:rFonts w:ascii="Arial" w:hAnsi="Arial" w:cs="Arial"/>
      <w:color w:val="000000"/>
      <w:sz w:val="24"/>
      <w:szCs w:val="24"/>
    </w:rPr>
  </w:style>
  <w:style w:type="paragraph" w:customStyle="1" w:styleId="CopyrightBox">
    <w:name w:val="CopyrightBox"/>
    <w:basedOn w:val="Normal"/>
    <w:link w:val="CopyrightBoxChar"/>
    <w:unhideWhenUsed/>
    <w:qFormat/>
    <w:rsid w:val="00091DAF"/>
  </w:style>
  <w:style w:type="character" w:customStyle="1" w:styleId="CopyrightBoxChar">
    <w:name w:val="CopyrightBox Char"/>
    <w:link w:val="CopyrightBox"/>
    <w:rsid w:val="00091DAF"/>
    <w:rPr>
      <w:rFonts w:ascii="Arial" w:eastAsia="Times New Roman" w:hAnsi="Arial" w:cs="Times New Roman"/>
      <w:szCs w:val="24"/>
      <w:lang w:eastAsia="en-GB"/>
    </w:rPr>
  </w:style>
  <w:style w:type="table" w:styleId="TableGrid">
    <w:name w:val="Table Grid"/>
    <w:basedOn w:val="TableNormal"/>
    <w:uiPriority w:val="39"/>
    <w:rsid w:val="00067A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080300">
      <w:bodyDiv w:val="1"/>
      <w:marLeft w:val="0"/>
      <w:marRight w:val="0"/>
      <w:marTop w:val="0"/>
      <w:marBottom w:val="0"/>
      <w:divBdr>
        <w:top w:val="none" w:sz="0" w:space="0" w:color="auto"/>
        <w:left w:val="none" w:sz="0" w:space="0" w:color="auto"/>
        <w:bottom w:val="none" w:sz="0" w:space="0" w:color="auto"/>
        <w:right w:val="none" w:sz="0" w:space="0" w:color="auto"/>
      </w:divBdr>
    </w:div>
    <w:div w:id="507327607">
      <w:bodyDiv w:val="1"/>
      <w:marLeft w:val="0"/>
      <w:marRight w:val="0"/>
      <w:marTop w:val="0"/>
      <w:marBottom w:val="0"/>
      <w:divBdr>
        <w:top w:val="none" w:sz="0" w:space="0" w:color="auto"/>
        <w:left w:val="none" w:sz="0" w:space="0" w:color="auto"/>
        <w:bottom w:val="none" w:sz="0" w:space="0" w:color="auto"/>
        <w:right w:val="none" w:sz="0" w:space="0" w:color="auto"/>
      </w:divBdr>
    </w:div>
    <w:div w:id="1592468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tmp"/><Relationship Id="rId26" Type="http://schemas.openxmlformats.org/officeDocument/2006/relationships/image" Target="media/image19.tmp"/><Relationship Id="rId39" Type="http://schemas.openxmlformats.org/officeDocument/2006/relationships/image" Target="media/image32.tmp"/><Relationship Id="rId3" Type="http://schemas.openxmlformats.org/officeDocument/2006/relationships/styles" Target="styles.xml"/><Relationship Id="rId21" Type="http://schemas.openxmlformats.org/officeDocument/2006/relationships/image" Target="media/image14.tmp"/><Relationship Id="rId34" Type="http://schemas.openxmlformats.org/officeDocument/2006/relationships/image" Target="media/image27.tmp"/><Relationship Id="rId42" Type="http://schemas.openxmlformats.org/officeDocument/2006/relationships/image" Target="media/image35.tmp"/><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tmp"/><Relationship Id="rId25" Type="http://schemas.openxmlformats.org/officeDocument/2006/relationships/image" Target="media/image18.tmp"/><Relationship Id="rId33" Type="http://schemas.openxmlformats.org/officeDocument/2006/relationships/image" Target="media/image26.tmp"/><Relationship Id="rId38" Type="http://schemas.openxmlformats.org/officeDocument/2006/relationships/image" Target="media/image31.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image" Target="media/image13.tmp"/><Relationship Id="rId29" Type="http://schemas.openxmlformats.org/officeDocument/2006/relationships/image" Target="media/image22.tmp"/><Relationship Id="rId41" Type="http://schemas.openxmlformats.org/officeDocument/2006/relationships/image" Target="media/image34.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7.tmp"/><Relationship Id="rId32" Type="http://schemas.openxmlformats.org/officeDocument/2006/relationships/image" Target="media/image25.tmp"/><Relationship Id="rId37" Type="http://schemas.openxmlformats.org/officeDocument/2006/relationships/image" Target="media/image30.tmp"/><Relationship Id="rId40" Type="http://schemas.openxmlformats.org/officeDocument/2006/relationships/image" Target="media/image33.tmp"/><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image" Target="media/image16.tmp"/><Relationship Id="rId28" Type="http://schemas.openxmlformats.org/officeDocument/2006/relationships/image" Target="media/image21.tmp"/><Relationship Id="rId36" Type="http://schemas.openxmlformats.org/officeDocument/2006/relationships/image" Target="media/image29.tmp"/><Relationship Id="rId10" Type="http://schemas.openxmlformats.org/officeDocument/2006/relationships/image" Target="media/image3.tmp"/><Relationship Id="rId19" Type="http://schemas.openxmlformats.org/officeDocument/2006/relationships/image" Target="media/image12.tmp"/><Relationship Id="rId31" Type="http://schemas.openxmlformats.org/officeDocument/2006/relationships/image" Target="media/image24.tmp"/><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mp"/><Relationship Id="rId22" Type="http://schemas.openxmlformats.org/officeDocument/2006/relationships/image" Target="media/image15.tmp"/><Relationship Id="rId27" Type="http://schemas.openxmlformats.org/officeDocument/2006/relationships/image" Target="media/image20.tmp"/><Relationship Id="rId30" Type="http://schemas.openxmlformats.org/officeDocument/2006/relationships/image" Target="media/image23.tmp"/><Relationship Id="rId35" Type="http://schemas.openxmlformats.org/officeDocument/2006/relationships/image" Target="media/image28.tmp"/><Relationship Id="rId43" Type="http://schemas.openxmlformats.org/officeDocument/2006/relationships/header" Target="header1.xml"/><Relationship Id="rId48"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4BABF0-6AC2-4AF7-B38F-953EB7E74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5772</Words>
  <Characters>32906</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38601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2021-12-03T10:16:00Z</dcterms:created>
  <dcterms:modified xsi:type="dcterms:W3CDTF">2021-12-03T10:16:00Z</dcterms:modified>
</cp:coreProperties>
</file>