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CAC12" w14:textId="21DF90E6" w:rsidR="00A4239A" w:rsidRPr="008B1121" w:rsidRDefault="007D51FD" w:rsidP="009251F4">
      <w:pPr>
        <w:spacing w:before="0" w:after="160" w:line="259" w:lineRule="auto"/>
        <w:rPr>
          <w:rFonts w:ascii="Calibri" w:eastAsia="Calibri" w:hAnsi="Calibri"/>
          <w:sz w:val="22"/>
          <w:szCs w:val="22"/>
        </w:rPr>
      </w:pPr>
      <w:bookmarkStart w:id="0" w:name="_Toc484686375"/>
      <w:r w:rsidRPr="00470BBE">
        <w:rPr>
          <w:noProof/>
          <w:lang w:eastAsia="en-GB"/>
        </w:rPr>
        <w:drawing>
          <wp:anchor distT="0" distB="0" distL="114300" distR="114300" simplePos="0" relativeHeight="251659264" behindDoc="1" locked="0" layoutInCell="1" allowOverlap="1" wp14:anchorId="18C6848D" wp14:editId="002677BA">
            <wp:simplePos x="0" y="0"/>
            <wp:positionH relativeFrom="column">
              <wp:posOffset>4430395</wp:posOffset>
            </wp:positionH>
            <wp:positionV relativeFrom="paragraph">
              <wp:posOffset>-127000</wp:posOffset>
            </wp:positionV>
            <wp:extent cx="1257300" cy="12750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275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1F4" w:rsidRPr="00A31AD4">
        <w:rPr>
          <w:rFonts w:cstheme="minorHAnsi"/>
          <w:noProof/>
          <w:lang w:eastAsia="en-GB"/>
        </w:rPr>
        <w:drawing>
          <wp:inline distT="0" distB="0" distL="0" distR="0" wp14:anchorId="760AB7E2" wp14:editId="4701F720">
            <wp:extent cx="1781175" cy="1152525"/>
            <wp:effectExtent l="0" t="0" r="9525" b="9525"/>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5493" cy="1155319"/>
                    </a:xfrm>
                    <a:prstGeom prst="rect">
                      <a:avLst/>
                    </a:prstGeom>
                  </pic:spPr>
                </pic:pic>
              </a:graphicData>
            </a:graphic>
          </wp:inline>
        </w:drawing>
      </w:r>
      <w:r w:rsidR="009251F4" w:rsidRPr="009251F4">
        <w:rPr>
          <w:noProof/>
          <w:lang w:eastAsia="en-GB"/>
        </w:rPr>
        <w:t xml:space="preserve"> </w:t>
      </w:r>
      <w:r w:rsidR="00A4239A" w:rsidRPr="008B1121">
        <w:rPr>
          <w:rFonts w:ascii="Calibri" w:eastAsia="Calibri" w:hAnsi="Calibri"/>
          <w:sz w:val="22"/>
          <w:szCs w:val="22"/>
        </w:rPr>
        <w:t xml:space="preserve">         </w:t>
      </w:r>
      <w:r w:rsidR="00A4239A">
        <w:rPr>
          <w:rFonts w:ascii="Calibri" w:eastAsia="Calibri" w:hAnsi="Calibri"/>
          <w:sz w:val="22"/>
          <w:szCs w:val="22"/>
        </w:rPr>
        <w:t xml:space="preserve">                                                             </w:t>
      </w:r>
      <w:r w:rsidR="00A4239A" w:rsidRPr="008B1121">
        <w:rPr>
          <w:rFonts w:ascii="Calibri" w:eastAsia="Calibri" w:hAnsi="Calibri"/>
          <w:sz w:val="22"/>
          <w:szCs w:val="22"/>
        </w:rPr>
        <w:t xml:space="preserve">                                                                      </w:t>
      </w:r>
    </w:p>
    <w:p w14:paraId="5E021710" w14:textId="77777777" w:rsidR="00A4239A" w:rsidRPr="008B1121" w:rsidRDefault="00A4239A" w:rsidP="00A4239A">
      <w:pPr>
        <w:spacing w:before="0" w:after="160" w:line="259" w:lineRule="auto"/>
        <w:rPr>
          <w:rFonts w:ascii="Calibri" w:eastAsia="Calibri" w:hAnsi="Calibri"/>
          <w:sz w:val="22"/>
          <w:szCs w:val="22"/>
        </w:rPr>
      </w:pPr>
      <w:bookmarkStart w:id="1" w:name="_GoBack"/>
      <w:bookmarkEnd w:id="1"/>
    </w:p>
    <w:p w14:paraId="113BA991" w14:textId="77777777" w:rsidR="00A4239A" w:rsidRPr="008B1121" w:rsidRDefault="00A4239A" w:rsidP="00A4239A">
      <w:pPr>
        <w:spacing w:before="0" w:after="160" w:line="259" w:lineRule="auto"/>
        <w:rPr>
          <w:rFonts w:ascii="Calibri" w:eastAsia="Calibri" w:hAnsi="Calibri"/>
          <w:sz w:val="22"/>
          <w:szCs w:val="22"/>
        </w:rPr>
      </w:pPr>
    </w:p>
    <w:p w14:paraId="38E4D09B" w14:textId="77777777" w:rsidR="00A4239A" w:rsidRPr="008B1121" w:rsidRDefault="00A4239A" w:rsidP="00A4239A">
      <w:pPr>
        <w:tabs>
          <w:tab w:val="left" w:pos="3510"/>
        </w:tabs>
        <w:spacing w:before="0" w:after="160" w:line="259" w:lineRule="auto"/>
        <w:rPr>
          <w:rFonts w:ascii="Calibri" w:eastAsia="Calibri" w:hAnsi="Calibri"/>
          <w:sz w:val="22"/>
          <w:szCs w:val="22"/>
        </w:rPr>
      </w:pPr>
    </w:p>
    <w:p w14:paraId="19211137" w14:textId="4112A198" w:rsidR="00A4239A" w:rsidRPr="008B1121" w:rsidRDefault="00A4239A" w:rsidP="00A4239A">
      <w:pPr>
        <w:tabs>
          <w:tab w:val="left" w:pos="3510"/>
        </w:tabs>
        <w:spacing w:before="0" w:after="160" w:line="259" w:lineRule="auto"/>
        <w:jc w:val="center"/>
        <w:rPr>
          <w:rFonts w:ascii="Calibri" w:eastAsia="Calibri" w:hAnsi="Calibri"/>
          <w:sz w:val="72"/>
          <w:szCs w:val="72"/>
        </w:rPr>
      </w:pPr>
      <w:r>
        <w:rPr>
          <w:rFonts w:ascii="Calibri" w:eastAsia="Calibri" w:hAnsi="Calibri"/>
          <w:sz w:val="72"/>
          <w:szCs w:val="72"/>
        </w:rPr>
        <w:t>Policy on Charging and Remissions for                  Academy Activities</w:t>
      </w:r>
    </w:p>
    <w:p w14:paraId="249E2C78" w14:textId="77777777" w:rsidR="00A4239A" w:rsidRPr="008B1121" w:rsidRDefault="00A4239A" w:rsidP="00A4239A">
      <w:pPr>
        <w:tabs>
          <w:tab w:val="left" w:pos="3510"/>
        </w:tabs>
        <w:spacing w:before="0" w:after="160" w:line="259" w:lineRule="auto"/>
        <w:rPr>
          <w:rFonts w:ascii="Calibri" w:eastAsia="Calibri" w:hAnsi="Calibri"/>
          <w:sz w:val="22"/>
          <w:szCs w:val="22"/>
        </w:rPr>
      </w:pPr>
    </w:p>
    <w:p w14:paraId="631CC7FD" w14:textId="77777777" w:rsidR="00A4239A" w:rsidRPr="008B1121" w:rsidRDefault="00A4239A" w:rsidP="00A4239A">
      <w:pPr>
        <w:tabs>
          <w:tab w:val="left" w:pos="3510"/>
        </w:tabs>
        <w:spacing w:before="0" w:after="160" w:line="259" w:lineRule="auto"/>
        <w:rPr>
          <w:rFonts w:ascii="Calibri" w:eastAsia="Calibri" w:hAnsi="Calibri"/>
          <w:sz w:val="22"/>
          <w:szCs w:val="22"/>
        </w:rPr>
      </w:pPr>
    </w:p>
    <w:tbl>
      <w:tblPr>
        <w:tblStyle w:val="TableGrid1"/>
        <w:tblW w:w="0" w:type="auto"/>
        <w:jc w:val="center"/>
        <w:tblLook w:val="04A0" w:firstRow="1" w:lastRow="0" w:firstColumn="1" w:lastColumn="0" w:noHBand="0" w:noVBand="1"/>
      </w:tblPr>
      <w:tblGrid>
        <w:gridCol w:w="2268"/>
        <w:gridCol w:w="4819"/>
      </w:tblGrid>
      <w:tr w:rsidR="00A4239A" w:rsidRPr="008B1121" w14:paraId="5A0A58FC" w14:textId="77777777" w:rsidTr="0021130B">
        <w:trPr>
          <w:trHeight w:val="1297"/>
          <w:jc w:val="center"/>
        </w:trPr>
        <w:tc>
          <w:tcPr>
            <w:tcW w:w="2268" w:type="dxa"/>
          </w:tcPr>
          <w:p w14:paraId="6231314A" w14:textId="77777777" w:rsidR="00A4239A" w:rsidRPr="008B1121" w:rsidRDefault="00A4239A" w:rsidP="0021130B">
            <w:pPr>
              <w:tabs>
                <w:tab w:val="left" w:pos="3510"/>
              </w:tabs>
              <w:spacing w:before="0" w:after="0"/>
              <w:rPr>
                <w:rFonts w:ascii="Calibri" w:eastAsia="Calibri" w:hAnsi="Calibri" w:cs="Arial"/>
                <w:sz w:val="22"/>
                <w:szCs w:val="22"/>
              </w:rPr>
            </w:pPr>
            <w:r w:rsidRPr="008B1121">
              <w:rPr>
                <w:rFonts w:ascii="Calibri" w:eastAsia="Calibri" w:hAnsi="Calibri" w:cs="Arial"/>
                <w:sz w:val="22"/>
                <w:szCs w:val="22"/>
              </w:rPr>
              <w:t>Audience:</w:t>
            </w:r>
          </w:p>
        </w:tc>
        <w:tc>
          <w:tcPr>
            <w:tcW w:w="4819" w:type="dxa"/>
          </w:tcPr>
          <w:p w14:paraId="143CD1CE" w14:textId="77777777" w:rsidR="00A4239A" w:rsidRPr="008B1121" w:rsidRDefault="00A4239A" w:rsidP="0021130B">
            <w:pPr>
              <w:tabs>
                <w:tab w:val="left" w:pos="3510"/>
              </w:tabs>
              <w:spacing w:before="0" w:after="0"/>
              <w:rPr>
                <w:rFonts w:ascii="Calibri" w:eastAsia="Calibri" w:hAnsi="Calibri" w:cs="Arial"/>
                <w:color w:val="000000"/>
                <w:sz w:val="22"/>
                <w:szCs w:val="22"/>
              </w:rPr>
            </w:pPr>
            <w:r w:rsidRPr="008B1121">
              <w:rPr>
                <w:rFonts w:ascii="Calibri" w:eastAsia="Calibri" w:hAnsi="Calibri" w:cs="Arial"/>
                <w:color w:val="000000"/>
                <w:sz w:val="22"/>
                <w:szCs w:val="22"/>
              </w:rPr>
              <w:t>Parents</w:t>
            </w:r>
          </w:p>
          <w:p w14:paraId="7C499137" w14:textId="10461506" w:rsidR="00A4239A" w:rsidRDefault="00A4239A" w:rsidP="0021130B">
            <w:pPr>
              <w:tabs>
                <w:tab w:val="left" w:pos="3510"/>
              </w:tabs>
              <w:spacing w:before="0" w:after="0"/>
              <w:rPr>
                <w:rFonts w:ascii="Calibri" w:eastAsia="Calibri" w:hAnsi="Calibri" w:cs="Arial"/>
                <w:color w:val="000000"/>
                <w:sz w:val="22"/>
                <w:szCs w:val="22"/>
              </w:rPr>
            </w:pPr>
            <w:r>
              <w:rPr>
                <w:rFonts w:ascii="Calibri" w:eastAsia="Calibri" w:hAnsi="Calibri" w:cs="Arial"/>
                <w:color w:val="000000"/>
                <w:sz w:val="22"/>
                <w:szCs w:val="22"/>
              </w:rPr>
              <w:t>Academy staff, particularly Headteachers and School Business Managers or Finance Officers</w:t>
            </w:r>
          </w:p>
          <w:p w14:paraId="6BA14E22" w14:textId="64E9E63D" w:rsidR="00A4239A" w:rsidRPr="008B1121" w:rsidRDefault="00A4239A" w:rsidP="0021130B">
            <w:pPr>
              <w:tabs>
                <w:tab w:val="left" w:pos="3510"/>
              </w:tabs>
              <w:spacing w:before="0" w:after="0"/>
              <w:rPr>
                <w:rFonts w:ascii="Calibri" w:eastAsia="Calibri" w:hAnsi="Calibri" w:cs="Arial"/>
                <w:color w:val="000000"/>
                <w:sz w:val="22"/>
                <w:szCs w:val="22"/>
              </w:rPr>
            </w:pPr>
            <w:r>
              <w:rPr>
                <w:rFonts w:ascii="Calibri" w:eastAsia="Calibri" w:hAnsi="Calibri" w:cs="Arial"/>
                <w:color w:val="000000"/>
                <w:sz w:val="22"/>
                <w:szCs w:val="22"/>
              </w:rPr>
              <w:t>Volunteers</w:t>
            </w:r>
          </w:p>
          <w:p w14:paraId="2D54F2D4" w14:textId="77777777" w:rsidR="00A4239A" w:rsidRPr="008B1121" w:rsidRDefault="00A4239A" w:rsidP="0021130B">
            <w:pPr>
              <w:tabs>
                <w:tab w:val="left" w:pos="3510"/>
              </w:tabs>
              <w:spacing w:before="0" w:after="0"/>
              <w:rPr>
                <w:rFonts w:ascii="Calibri" w:eastAsia="Calibri" w:hAnsi="Calibri" w:cs="Arial"/>
                <w:color w:val="000000"/>
                <w:sz w:val="22"/>
                <w:szCs w:val="22"/>
              </w:rPr>
            </w:pPr>
            <w:r w:rsidRPr="008B1121">
              <w:rPr>
                <w:rFonts w:ascii="Calibri" w:eastAsia="Calibri" w:hAnsi="Calibri" w:cs="Arial"/>
                <w:color w:val="000000"/>
                <w:sz w:val="22"/>
                <w:szCs w:val="22"/>
              </w:rPr>
              <w:t>Local Governing Bodies</w:t>
            </w:r>
          </w:p>
          <w:p w14:paraId="2EF46EA2" w14:textId="77777777" w:rsidR="00A4239A" w:rsidRPr="008B1121" w:rsidRDefault="00A4239A" w:rsidP="0021130B">
            <w:pPr>
              <w:tabs>
                <w:tab w:val="left" w:pos="3510"/>
              </w:tabs>
              <w:spacing w:before="0" w:after="0"/>
              <w:rPr>
                <w:rFonts w:ascii="Calibri" w:eastAsia="Calibri" w:hAnsi="Calibri" w:cs="Arial"/>
                <w:color w:val="000000"/>
                <w:sz w:val="22"/>
                <w:szCs w:val="22"/>
              </w:rPr>
            </w:pPr>
            <w:r w:rsidRPr="008B1121">
              <w:rPr>
                <w:rFonts w:ascii="Calibri" w:eastAsia="Calibri" w:hAnsi="Calibri" w:cs="Arial"/>
                <w:color w:val="000000"/>
                <w:sz w:val="22"/>
                <w:szCs w:val="22"/>
              </w:rPr>
              <w:t>Trustees</w:t>
            </w:r>
          </w:p>
          <w:p w14:paraId="5AFDEA17" w14:textId="13DAA600" w:rsidR="00A4239A" w:rsidRPr="00A4239A" w:rsidRDefault="00A4239A" w:rsidP="0021130B">
            <w:pPr>
              <w:tabs>
                <w:tab w:val="left" w:pos="3510"/>
              </w:tabs>
              <w:spacing w:before="0" w:after="0"/>
              <w:rPr>
                <w:rFonts w:ascii="Calibri" w:eastAsia="Calibri" w:hAnsi="Calibri" w:cs="Arial"/>
                <w:color w:val="000000"/>
                <w:sz w:val="22"/>
                <w:szCs w:val="22"/>
              </w:rPr>
            </w:pPr>
            <w:r w:rsidRPr="008B1121">
              <w:rPr>
                <w:rFonts w:ascii="Calibri" w:eastAsia="Calibri" w:hAnsi="Calibri" w:cs="Arial"/>
                <w:color w:val="000000"/>
                <w:sz w:val="22"/>
                <w:szCs w:val="22"/>
              </w:rPr>
              <w:t>Regional Boards</w:t>
            </w:r>
          </w:p>
        </w:tc>
      </w:tr>
      <w:tr w:rsidR="00A4239A" w:rsidRPr="008B1121" w14:paraId="4B9AEFC6" w14:textId="77777777" w:rsidTr="0021130B">
        <w:trPr>
          <w:trHeight w:val="70"/>
          <w:jc w:val="center"/>
        </w:trPr>
        <w:tc>
          <w:tcPr>
            <w:tcW w:w="2268" w:type="dxa"/>
          </w:tcPr>
          <w:p w14:paraId="5A049336" w14:textId="77777777" w:rsidR="00A4239A" w:rsidRPr="008B1121" w:rsidRDefault="00A4239A" w:rsidP="0021130B">
            <w:pPr>
              <w:tabs>
                <w:tab w:val="left" w:pos="3510"/>
              </w:tabs>
              <w:spacing w:before="0" w:after="0"/>
              <w:rPr>
                <w:rFonts w:ascii="Calibri" w:eastAsia="Calibri" w:hAnsi="Calibri" w:cs="Arial"/>
                <w:sz w:val="22"/>
                <w:szCs w:val="22"/>
              </w:rPr>
            </w:pPr>
            <w:r w:rsidRPr="008B1121">
              <w:rPr>
                <w:rFonts w:ascii="Calibri" w:eastAsia="Calibri" w:hAnsi="Calibri" w:cs="Arial"/>
                <w:sz w:val="22"/>
                <w:szCs w:val="22"/>
              </w:rPr>
              <w:t>Approved:</w:t>
            </w:r>
          </w:p>
        </w:tc>
        <w:tc>
          <w:tcPr>
            <w:tcW w:w="4819" w:type="dxa"/>
          </w:tcPr>
          <w:p w14:paraId="7C906C62" w14:textId="77777777" w:rsidR="00A4239A" w:rsidRPr="008B1121" w:rsidRDefault="00A4239A" w:rsidP="0021130B">
            <w:pPr>
              <w:tabs>
                <w:tab w:val="left" w:pos="3510"/>
              </w:tabs>
              <w:spacing w:before="0" w:after="0"/>
              <w:rPr>
                <w:rFonts w:ascii="Calibri" w:eastAsia="Calibri" w:hAnsi="Calibri" w:cs="Arial"/>
                <w:color w:val="000000"/>
                <w:sz w:val="22"/>
                <w:szCs w:val="22"/>
              </w:rPr>
            </w:pPr>
            <w:r>
              <w:rPr>
                <w:rFonts w:ascii="Calibri" w:eastAsia="Calibri" w:hAnsi="Calibri" w:cs="Arial"/>
                <w:color w:val="000000"/>
                <w:sz w:val="22"/>
                <w:szCs w:val="22"/>
              </w:rPr>
              <w:t>Executive</w:t>
            </w:r>
            <w:r w:rsidRPr="008B1121">
              <w:rPr>
                <w:rFonts w:ascii="Calibri" w:eastAsia="Calibri" w:hAnsi="Calibri" w:cs="Arial"/>
                <w:color w:val="000000"/>
                <w:sz w:val="22"/>
                <w:szCs w:val="22"/>
              </w:rPr>
              <w:t xml:space="preserve"> – July 2017</w:t>
            </w:r>
          </w:p>
        </w:tc>
      </w:tr>
      <w:tr w:rsidR="00A4239A" w:rsidRPr="008B1121" w14:paraId="0A036160" w14:textId="77777777" w:rsidTr="0021130B">
        <w:trPr>
          <w:jc w:val="center"/>
        </w:trPr>
        <w:tc>
          <w:tcPr>
            <w:tcW w:w="2268" w:type="dxa"/>
          </w:tcPr>
          <w:p w14:paraId="11ED68A8" w14:textId="77777777" w:rsidR="00A4239A" w:rsidRPr="008B1121" w:rsidRDefault="00A4239A" w:rsidP="0021130B">
            <w:pPr>
              <w:tabs>
                <w:tab w:val="left" w:pos="3510"/>
              </w:tabs>
              <w:spacing w:before="0" w:after="0"/>
              <w:rPr>
                <w:rFonts w:ascii="Calibri" w:eastAsia="Calibri" w:hAnsi="Calibri" w:cs="Arial"/>
                <w:sz w:val="22"/>
                <w:szCs w:val="22"/>
              </w:rPr>
            </w:pPr>
            <w:r w:rsidRPr="008B1121">
              <w:rPr>
                <w:rFonts w:ascii="Calibri" w:eastAsia="Calibri" w:hAnsi="Calibri" w:cs="Arial"/>
                <w:sz w:val="22"/>
                <w:szCs w:val="22"/>
              </w:rPr>
              <w:t>Other related policies:</w:t>
            </w:r>
          </w:p>
        </w:tc>
        <w:tc>
          <w:tcPr>
            <w:tcW w:w="4819" w:type="dxa"/>
          </w:tcPr>
          <w:p w14:paraId="5BD4B3D2" w14:textId="04ADF458" w:rsidR="00A4239A" w:rsidRPr="008B1121" w:rsidRDefault="00A4239A" w:rsidP="0021130B">
            <w:pPr>
              <w:tabs>
                <w:tab w:val="left" w:pos="3510"/>
              </w:tabs>
              <w:spacing w:before="0" w:after="0"/>
              <w:rPr>
                <w:rFonts w:ascii="Calibri" w:eastAsia="Calibri" w:hAnsi="Calibri" w:cs="Arial"/>
                <w:color w:val="000000"/>
                <w:sz w:val="22"/>
                <w:szCs w:val="22"/>
              </w:rPr>
            </w:pPr>
            <w:r>
              <w:rPr>
                <w:rFonts w:ascii="Calibri" w:eastAsia="Calibri" w:hAnsi="Calibri" w:cs="Arial"/>
                <w:color w:val="000000"/>
                <w:sz w:val="22"/>
                <w:szCs w:val="22"/>
              </w:rPr>
              <w:t>Financial scheme of delegation, timetable and procedures</w:t>
            </w:r>
          </w:p>
        </w:tc>
      </w:tr>
      <w:tr w:rsidR="00A4239A" w:rsidRPr="008B1121" w14:paraId="12DD378D" w14:textId="77777777" w:rsidTr="0021130B">
        <w:trPr>
          <w:jc w:val="center"/>
        </w:trPr>
        <w:tc>
          <w:tcPr>
            <w:tcW w:w="2268" w:type="dxa"/>
          </w:tcPr>
          <w:p w14:paraId="3EBB4A6F" w14:textId="77777777" w:rsidR="00A4239A" w:rsidRPr="008B1121" w:rsidRDefault="00A4239A" w:rsidP="0021130B">
            <w:pPr>
              <w:tabs>
                <w:tab w:val="left" w:pos="3510"/>
              </w:tabs>
              <w:spacing w:before="0" w:after="0"/>
              <w:rPr>
                <w:rFonts w:ascii="Calibri" w:eastAsia="Calibri" w:hAnsi="Calibri" w:cs="Arial"/>
                <w:sz w:val="22"/>
                <w:szCs w:val="22"/>
              </w:rPr>
            </w:pPr>
            <w:r w:rsidRPr="008B1121">
              <w:rPr>
                <w:rFonts w:ascii="Calibri" w:eastAsia="Calibri" w:hAnsi="Calibri" w:cs="Arial"/>
                <w:sz w:val="22"/>
                <w:szCs w:val="22"/>
              </w:rPr>
              <w:t>Policy owner:</w:t>
            </w:r>
          </w:p>
        </w:tc>
        <w:tc>
          <w:tcPr>
            <w:tcW w:w="4819" w:type="dxa"/>
          </w:tcPr>
          <w:p w14:paraId="322364C2" w14:textId="17F84759" w:rsidR="00A4239A" w:rsidRPr="008B1121" w:rsidRDefault="00A4239A" w:rsidP="00A4239A">
            <w:pPr>
              <w:tabs>
                <w:tab w:val="left" w:pos="3510"/>
              </w:tabs>
              <w:spacing w:before="0" w:after="0"/>
              <w:rPr>
                <w:rFonts w:ascii="Calibri" w:eastAsia="Calibri" w:hAnsi="Calibri" w:cs="Arial"/>
                <w:sz w:val="22"/>
                <w:szCs w:val="22"/>
              </w:rPr>
            </w:pPr>
            <w:r>
              <w:rPr>
                <w:rFonts w:ascii="Calibri" w:eastAsia="Calibri" w:hAnsi="Calibri" w:cs="Arial"/>
                <w:sz w:val="22"/>
                <w:szCs w:val="22"/>
              </w:rPr>
              <w:t>Katherine Alexander, Director of Finance</w:t>
            </w:r>
          </w:p>
        </w:tc>
      </w:tr>
      <w:tr w:rsidR="00A4239A" w:rsidRPr="008B1121" w14:paraId="5BA11D75" w14:textId="77777777" w:rsidTr="0021130B">
        <w:trPr>
          <w:jc w:val="center"/>
        </w:trPr>
        <w:tc>
          <w:tcPr>
            <w:tcW w:w="2268" w:type="dxa"/>
          </w:tcPr>
          <w:p w14:paraId="4BA8E43A" w14:textId="77777777" w:rsidR="00A4239A" w:rsidRPr="008B1121" w:rsidRDefault="00A4239A" w:rsidP="0021130B">
            <w:pPr>
              <w:tabs>
                <w:tab w:val="left" w:pos="3510"/>
              </w:tabs>
              <w:spacing w:before="0" w:after="0"/>
              <w:rPr>
                <w:rFonts w:ascii="Calibri" w:eastAsia="Calibri" w:hAnsi="Calibri" w:cs="Arial"/>
                <w:sz w:val="22"/>
                <w:szCs w:val="22"/>
              </w:rPr>
            </w:pPr>
            <w:r w:rsidRPr="008B1121">
              <w:rPr>
                <w:rFonts w:ascii="Calibri" w:eastAsia="Calibri" w:hAnsi="Calibri" w:cs="Arial"/>
                <w:sz w:val="22"/>
                <w:szCs w:val="22"/>
              </w:rPr>
              <w:t>Policy model:</w:t>
            </w:r>
          </w:p>
        </w:tc>
        <w:tc>
          <w:tcPr>
            <w:tcW w:w="4819" w:type="dxa"/>
          </w:tcPr>
          <w:p w14:paraId="29487444" w14:textId="77777777" w:rsidR="00A4239A" w:rsidRPr="008B1121" w:rsidRDefault="00A4239A" w:rsidP="0021130B">
            <w:pPr>
              <w:tabs>
                <w:tab w:val="left" w:pos="3510"/>
              </w:tabs>
              <w:spacing w:before="0" w:after="0"/>
              <w:rPr>
                <w:rFonts w:eastAsia="Calibri" w:cstheme="minorHAnsi"/>
                <w:sz w:val="22"/>
                <w:szCs w:val="22"/>
              </w:rPr>
            </w:pPr>
            <w:r w:rsidRPr="008B1121">
              <w:rPr>
                <w:rFonts w:cstheme="minorHAnsi"/>
                <w:sz w:val="22"/>
                <w:szCs w:val="22"/>
                <w:u w:val="single"/>
              </w:rPr>
              <w:t>Principles</w:t>
            </w:r>
            <w:r w:rsidRPr="008B1121">
              <w:rPr>
                <w:rFonts w:cstheme="minorHAnsi"/>
                <w:sz w:val="22"/>
                <w:szCs w:val="22"/>
              </w:rPr>
              <w:t xml:space="preserve">: this means REAch2 schools can use this </w:t>
            </w:r>
            <w:r>
              <w:rPr>
                <w:rFonts w:cstheme="minorHAnsi"/>
                <w:sz w:val="22"/>
                <w:szCs w:val="22"/>
              </w:rPr>
              <w:t>policy in full</w:t>
            </w:r>
            <w:r w:rsidRPr="008B1121">
              <w:rPr>
                <w:rFonts w:cstheme="minorHAnsi"/>
                <w:sz w:val="22"/>
                <w:szCs w:val="22"/>
              </w:rPr>
              <w:t xml:space="preserve"> </w:t>
            </w:r>
            <w:r w:rsidRPr="008B1121">
              <w:rPr>
                <w:rFonts w:cstheme="minorHAnsi"/>
                <w:sz w:val="22"/>
                <w:szCs w:val="22"/>
                <w:u w:val="single"/>
              </w:rPr>
              <w:t>or</w:t>
            </w:r>
            <w:r w:rsidRPr="008B1121">
              <w:rPr>
                <w:rFonts w:cstheme="minorHAnsi"/>
                <w:sz w:val="22"/>
                <w:szCs w:val="22"/>
              </w:rPr>
              <w:t xml:space="preserve"> maintain their own </w:t>
            </w:r>
            <w:r>
              <w:rPr>
                <w:rFonts w:cstheme="minorHAnsi"/>
                <w:sz w:val="22"/>
                <w:szCs w:val="22"/>
              </w:rPr>
              <w:t>policy</w:t>
            </w:r>
            <w:r w:rsidRPr="008B1121">
              <w:rPr>
                <w:rFonts w:cstheme="minorHAnsi"/>
                <w:sz w:val="22"/>
                <w:szCs w:val="22"/>
              </w:rPr>
              <w:t>, ensuring at the next opportunity that this aligns with REAch2 principles set out here</w:t>
            </w:r>
          </w:p>
        </w:tc>
      </w:tr>
      <w:tr w:rsidR="00A4239A" w:rsidRPr="008B1121" w14:paraId="7D494E15" w14:textId="77777777" w:rsidTr="0021130B">
        <w:trPr>
          <w:jc w:val="center"/>
        </w:trPr>
        <w:tc>
          <w:tcPr>
            <w:tcW w:w="2268" w:type="dxa"/>
          </w:tcPr>
          <w:p w14:paraId="4EF3F9A7" w14:textId="77777777" w:rsidR="00A4239A" w:rsidRPr="008B1121" w:rsidRDefault="00A4239A" w:rsidP="0021130B">
            <w:pPr>
              <w:tabs>
                <w:tab w:val="left" w:pos="3510"/>
              </w:tabs>
              <w:spacing w:before="0" w:after="0"/>
              <w:rPr>
                <w:rFonts w:ascii="Calibri" w:eastAsia="Calibri" w:hAnsi="Calibri" w:cs="Arial"/>
                <w:sz w:val="22"/>
                <w:szCs w:val="22"/>
              </w:rPr>
            </w:pPr>
            <w:r w:rsidRPr="008B1121">
              <w:rPr>
                <w:rFonts w:ascii="Calibri" w:eastAsia="Calibri" w:hAnsi="Calibri" w:cs="Arial"/>
                <w:sz w:val="22"/>
                <w:szCs w:val="22"/>
              </w:rPr>
              <w:t>Review:</w:t>
            </w:r>
          </w:p>
        </w:tc>
        <w:tc>
          <w:tcPr>
            <w:tcW w:w="4819" w:type="dxa"/>
          </w:tcPr>
          <w:p w14:paraId="00BD67F2" w14:textId="68FCA07B" w:rsidR="00A4239A" w:rsidRPr="008B1121" w:rsidRDefault="00A4239A" w:rsidP="00A4239A">
            <w:pPr>
              <w:tabs>
                <w:tab w:val="left" w:pos="3510"/>
              </w:tabs>
              <w:spacing w:before="0" w:after="0"/>
              <w:rPr>
                <w:rFonts w:ascii="Calibri" w:eastAsia="Calibri" w:hAnsi="Calibri" w:cs="Arial"/>
                <w:sz w:val="22"/>
                <w:szCs w:val="22"/>
              </w:rPr>
            </w:pPr>
            <w:r>
              <w:rPr>
                <w:rFonts w:ascii="Calibri" w:eastAsia="Calibri" w:hAnsi="Calibri" w:cs="Arial"/>
                <w:sz w:val="22"/>
                <w:szCs w:val="22"/>
              </w:rPr>
              <w:t>Every 3 years</w:t>
            </w:r>
          </w:p>
        </w:tc>
      </w:tr>
      <w:tr w:rsidR="00A4239A" w:rsidRPr="008B1121" w14:paraId="69DAEC8F" w14:textId="77777777" w:rsidTr="0021130B">
        <w:trPr>
          <w:jc w:val="center"/>
        </w:trPr>
        <w:tc>
          <w:tcPr>
            <w:tcW w:w="2268" w:type="dxa"/>
          </w:tcPr>
          <w:p w14:paraId="00456B0D" w14:textId="77777777" w:rsidR="00A4239A" w:rsidRPr="008B1121" w:rsidRDefault="00A4239A" w:rsidP="0021130B">
            <w:pPr>
              <w:tabs>
                <w:tab w:val="left" w:pos="3510"/>
              </w:tabs>
              <w:spacing w:before="0" w:after="0"/>
              <w:rPr>
                <w:rFonts w:ascii="Calibri" w:eastAsia="Calibri" w:hAnsi="Calibri" w:cs="Arial"/>
                <w:sz w:val="22"/>
                <w:szCs w:val="22"/>
              </w:rPr>
            </w:pPr>
            <w:r w:rsidRPr="008B1121">
              <w:rPr>
                <w:rFonts w:ascii="Calibri" w:eastAsia="Calibri" w:hAnsi="Calibri" w:cs="Arial"/>
                <w:sz w:val="22"/>
                <w:szCs w:val="22"/>
              </w:rPr>
              <w:t>Version number:</w:t>
            </w:r>
          </w:p>
        </w:tc>
        <w:tc>
          <w:tcPr>
            <w:tcW w:w="4819" w:type="dxa"/>
          </w:tcPr>
          <w:p w14:paraId="022894A3" w14:textId="77777777" w:rsidR="00A4239A" w:rsidRPr="008B1121" w:rsidRDefault="00A4239A" w:rsidP="0021130B">
            <w:pPr>
              <w:tabs>
                <w:tab w:val="left" w:pos="3510"/>
              </w:tabs>
              <w:spacing w:before="0" w:after="0"/>
              <w:rPr>
                <w:rFonts w:ascii="Calibri" w:eastAsia="Calibri" w:hAnsi="Calibri" w:cs="Arial"/>
                <w:sz w:val="22"/>
                <w:szCs w:val="22"/>
              </w:rPr>
            </w:pPr>
            <w:r w:rsidRPr="008B1121">
              <w:rPr>
                <w:rFonts w:ascii="Calibri" w:eastAsia="Calibri" w:hAnsi="Calibri" w:cs="Arial"/>
                <w:sz w:val="22"/>
                <w:szCs w:val="22"/>
              </w:rPr>
              <w:t>1.0 (July 2017)</w:t>
            </w:r>
          </w:p>
        </w:tc>
      </w:tr>
    </w:tbl>
    <w:p w14:paraId="0EB20CC5" w14:textId="77777777" w:rsidR="00A4239A" w:rsidRPr="008B1121" w:rsidRDefault="00A4239A" w:rsidP="00A4239A">
      <w:pPr>
        <w:tabs>
          <w:tab w:val="left" w:pos="3510"/>
        </w:tabs>
        <w:spacing w:before="0" w:after="160" w:line="259" w:lineRule="auto"/>
        <w:rPr>
          <w:rFonts w:ascii="Calibri" w:eastAsia="Calibri" w:hAnsi="Calibri"/>
          <w:sz w:val="22"/>
          <w:szCs w:val="22"/>
        </w:rPr>
      </w:pPr>
    </w:p>
    <w:p w14:paraId="5FA0AB85" w14:textId="77777777" w:rsidR="00A4239A" w:rsidRPr="008B1121" w:rsidRDefault="00A4239A" w:rsidP="00A4239A">
      <w:pPr>
        <w:spacing w:before="0" w:after="160" w:line="259" w:lineRule="auto"/>
        <w:rPr>
          <w:rFonts w:ascii="Calibri" w:eastAsia="Calibri" w:hAnsi="Calibri"/>
          <w:sz w:val="22"/>
          <w:szCs w:val="22"/>
        </w:rPr>
      </w:pPr>
      <w:r w:rsidRPr="008B1121">
        <w:rPr>
          <w:rFonts w:ascii="Calibri" w:eastAsia="Calibri" w:hAnsi="Calibri"/>
          <w:sz w:val="22"/>
          <w:szCs w:val="22"/>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9"/>
        <w:gridCol w:w="3201"/>
      </w:tblGrid>
      <w:tr w:rsidR="00A4239A" w:rsidRPr="008B1121" w14:paraId="41C1CC61" w14:textId="77777777" w:rsidTr="0021130B">
        <w:tc>
          <w:tcPr>
            <w:tcW w:w="6041" w:type="dxa"/>
          </w:tcPr>
          <w:p w14:paraId="31E0F1DF" w14:textId="0E1D283D" w:rsidR="00A4239A" w:rsidRPr="008B1121" w:rsidRDefault="00A4239A" w:rsidP="0021130B">
            <w:pPr>
              <w:spacing w:before="0" w:after="0"/>
              <w:rPr>
                <w:rFonts w:ascii="Calibri" w:eastAsia="Times New Roman" w:hAnsi="Calibri" w:cs="Arial"/>
                <w:sz w:val="22"/>
                <w:szCs w:val="22"/>
                <w:lang w:eastAsia="en-GB"/>
              </w:rPr>
            </w:pPr>
            <w:r>
              <w:rPr>
                <w:rFonts w:ascii="Calibri" w:eastAsia="Times New Roman" w:hAnsi="Calibri" w:cs="Arial"/>
                <w:sz w:val="36"/>
                <w:szCs w:val="36"/>
                <w:lang w:eastAsia="en-GB"/>
              </w:rPr>
              <w:lastRenderedPageBreak/>
              <w:t>REAch2 policy on charging and remissions for academy activities</w:t>
            </w:r>
          </w:p>
          <w:p w14:paraId="1DABC8B6" w14:textId="77777777" w:rsidR="00A4239A" w:rsidRPr="008B1121" w:rsidRDefault="00A4239A" w:rsidP="0021130B">
            <w:pPr>
              <w:spacing w:before="0" w:after="0"/>
              <w:rPr>
                <w:rFonts w:ascii="Calibri" w:eastAsia="Times New Roman" w:hAnsi="Calibri" w:cs="Arial"/>
                <w:sz w:val="36"/>
                <w:szCs w:val="36"/>
                <w:lang w:eastAsia="en-GB"/>
              </w:rPr>
            </w:pPr>
          </w:p>
        </w:tc>
        <w:tc>
          <w:tcPr>
            <w:tcW w:w="3201" w:type="dxa"/>
          </w:tcPr>
          <w:p w14:paraId="623FB9A5" w14:textId="77777777" w:rsidR="00A4239A" w:rsidRPr="008B1121" w:rsidRDefault="00A4239A" w:rsidP="0021130B">
            <w:pPr>
              <w:spacing w:before="0" w:after="0"/>
              <w:rPr>
                <w:rFonts w:ascii="Calibri" w:eastAsia="Times New Roman" w:hAnsi="Calibri" w:cs="Arial"/>
                <w:sz w:val="36"/>
                <w:szCs w:val="36"/>
                <w:lang w:eastAsia="en-GB"/>
              </w:rPr>
            </w:pPr>
            <w:r w:rsidRPr="008B1121">
              <w:rPr>
                <w:rFonts w:ascii="Calibri" w:eastAsia="Times New Roman" w:hAnsi="Calibri"/>
                <w:noProof/>
                <w:sz w:val="22"/>
                <w:szCs w:val="22"/>
                <w:lang w:eastAsia="en-GB"/>
              </w:rPr>
              <w:drawing>
                <wp:inline distT="0" distB="0" distL="0" distR="0" wp14:anchorId="79EB2245" wp14:editId="4C8EA38E">
                  <wp:extent cx="1895475" cy="1266603"/>
                  <wp:effectExtent l="0" t="0" r="0" b="0"/>
                  <wp:docPr id="5" name="Picture 5" descr="C:\Users\Michelle Roe\AppData\Local\Microsoft\Windows\INetCache\Content.Outlook\I6XOBCB6\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 Roe\AppData\Local\Microsoft\Windows\INetCache\Content.Outlook\I6XOBCB6\t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9761" cy="1282832"/>
                          </a:xfrm>
                          <a:prstGeom prst="rect">
                            <a:avLst/>
                          </a:prstGeom>
                          <a:noFill/>
                          <a:ln>
                            <a:noFill/>
                          </a:ln>
                        </pic:spPr>
                      </pic:pic>
                    </a:graphicData>
                  </a:graphic>
                </wp:inline>
              </w:drawing>
            </w:r>
          </w:p>
        </w:tc>
      </w:tr>
    </w:tbl>
    <w:p w14:paraId="42CA6C1F" w14:textId="77777777" w:rsidR="00A4239A" w:rsidRPr="008B1121" w:rsidRDefault="00A4239A" w:rsidP="00A4239A">
      <w:pPr>
        <w:spacing w:before="0" w:after="0"/>
        <w:rPr>
          <w:rFonts w:ascii="Calibri" w:eastAsia="Times New Roman" w:hAnsi="Calibri"/>
          <w:sz w:val="22"/>
          <w:szCs w:val="22"/>
          <w:lang w:eastAsia="en-GB"/>
        </w:rPr>
      </w:pPr>
    </w:p>
    <w:p w14:paraId="6AA2B4A8" w14:textId="77777777" w:rsidR="00A4239A" w:rsidRPr="008B1121" w:rsidRDefault="00A4239A" w:rsidP="00A4239A">
      <w:pPr>
        <w:spacing w:before="0" w:after="0"/>
        <w:rPr>
          <w:rFonts w:ascii="Calibri" w:eastAsia="Times New Roman" w:hAnsi="Calibri"/>
          <w:sz w:val="22"/>
          <w:szCs w:val="22"/>
          <w:lang w:eastAsia="en-GB"/>
        </w:rPr>
      </w:pPr>
      <w:r w:rsidRPr="008B1121">
        <w:rPr>
          <w:rFonts w:ascii="Calibri" w:eastAsia="Times New Roman" w:hAnsi="Calibri"/>
          <w:sz w:val="22"/>
          <w:szCs w:val="22"/>
          <w:lang w:eastAsia="en-GB"/>
        </w:rPr>
        <w:t xml:space="preserve">At REAch2, our actions and our intentions as school leaders are guided by our Touchstones: </w:t>
      </w:r>
    </w:p>
    <w:p w14:paraId="7EF9713C" w14:textId="77777777" w:rsidR="00A4239A" w:rsidRPr="008B1121" w:rsidRDefault="00A4239A" w:rsidP="00A4239A">
      <w:pPr>
        <w:spacing w:before="0" w:after="0"/>
        <w:rPr>
          <w:rFonts w:ascii="Calibri" w:eastAsia="Times New Roman" w:hAnsi="Calibri"/>
          <w:sz w:val="22"/>
          <w:szCs w:val="22"/>
          <w:lang w:eastAsia="en-GB"/>
        </w:rPr>
      </w:pPr>
    </w:p>
    <w:tbl>
      <w:tblPr>
        <w:tblStyle w:val="TableGrid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513"/>
      </w:tblGrid>
      <w:tr w:rsidR="00A4239A" w:rsidRPr="008B1121" w14:paraId="649230B4" w14:textId="77777777" w:rsidTr="0021130B">
        <w:tc>
          <w:tcPr>
            <w:tcW w:w="1809" w:type="dxa"/>
          </w:tcPr>
          <w:p w14:paraId="427A13B1" w14:textId="77777777" w:rsidR="00A4239A" w:rsidRPr="008B1121" w:rsidRDefault="00A4239A" w:rsidP="0021130B">
            <w:pPr>
              <w:spacing w:before="0" w:after="0"/>
              <w:rPr>
                <w:rFonts w:ascii="Calibri" w:eastAsia="Times New Roman" w:hAnsi="Calibri" w:cs="Arial"/>
                <w:color w:val="2E74B5"/>
                <w:sz w:val="22"/>
                <w:szCs w:val="22"/>
                <w:lang w:eastAsia="en-GB"/>
              </w:rPr>
            </w:pPr>
            <w:r w:rsidRPr="008B1121">
              <w:rPr>
                <w:rFonts w:ascii="Calibri" w:eastAsia="Times New Roman" w:hAnsi="Calibri" w:cs="Arial"/>
                <w:color w:val="2E74B5"/>
                <w:sz w:val="22"/>
                <w:szCs w:val="22"/>
                <w:lang w:eastAsia="en-GB"/>
              </w:rPr>
              <w:t xml:space="preserve">Integrity </w:t>
            </w:r>
          </w:p>
          <w:p w14:paraId="605241BE" w14:textId="77777777" w:rsidR="00A4239A" w:rsidRPr="008B1121" w:rsidRDefault="00A4239A" w:rsidP="0021130B">
            <w:pPr>
              <w:spacing w:before="0" w:after="0"/>
              <w:ind w:firstLine="720"/>
              <w:rPr>
                <w:rFonts w:ascii="Calibri" w:eastAsia="Times New Roman" w:hAnsi="Calibri" w:cs="Arial"/>
                <w:color w:val="2E74B5"/>
                <w:sz w:val="22"/>
                <w:szCs w:val="22"/>
                <w:lang w:eastAsia="en-GB"/>
              </w:rPr>
            </w:pPr>
          </w:p>
        </w:tc>
        <w:tc>
          <w:tcPr>
            <w:tcW w:w="7513" w:type="dxa"/>
          </w:tcPr>
          <w:p w14:paraId="4EB10B10" w14:textId="77777777" w:rsidR="00A4239A" w:rsidRPr="008B1121" w:rsidRDefault="00A4239A" w:rsidP="0021130B">
            <w:pPr>
              <w:spacing w:before="0" w:after="0"/>
              <w:rPr>
                <w:rFonts w:ascii="Calibri" w:eastAsia="Times New Roman" w:hAnsi="Calibri" w:cs="Arial"/>
                <w:sz w:val="22"/>
                <w:szCs w:val="22"/>
                <w:lang w:eastAsia="en-GB"/>
              </w:rPr>
            </w:pPr>
            <w:r w:rsidRPr="008B1121">
              <w:rPr>
                <w:rFonts w:ascii="Calibri" w:eastAsia="Times New Roman" w:hAnsi="Calibri" w:cs="Arial"/>
                <w:sz w:val="22"/>
                <w:szCs w:val="22"/>
                <w:lang w:eastAsia="en-GB"/>
              </w:rPr>
              <w:t xml:space="preserve">We recognise that we lead by example and if we want children to grow up to behave appropriately and with integrity then we must model this behaviour </w:t>
            </w:r>
          </w:p>
          <w:p w14:paraId="79023402" w14:textId="77777777" w:rsidR="00A4239A" w:rsidRPr="008B1121" w:rsidRDefault="00A4239A" w:rsidP="0021130B">
            <w:pPr>
              <w:spacing w:before="0" w:after="0"/>
              <w:rPr>
                <w:rFonts w:ascii="Calibri" w:eastAsia="Times New Roman" w:hAnsi="Calibri" w:cs="Arial"/>
                <w:sz w:val="22"/>
                <w:szCs w:val="22"/>
                <w:lang w:eastAsia="en-GB"/>
              </w:rPr>
            </w:pPr>
          </w:p>
        </w:tc>
      </w:tr>
      <w:tr w:rsidR="00A4239A" w:rsidRPr="008B1121" w14:paraId="2B33409F" w14:textId="77777777" w:rsidTr="0021130B">
        <w:tc>
          <w:tcPr>
            <w:tcW w:w="1809" w:type="dxa"/>
          </w:tcPr>
          <w:p w14:paraId="57634C85" w14:textId="77777777" w:rsidR="00A4239A" w:rsidRPr="008B1121" w:rsidRDefault="00A4239A" w:rsidP="0021130B">
            <w:pPr>
              <w:spacing w:before="0" w:after="0"/>
              <w:rPr>
                <w:rFonts w:ascii="Calibri" w:eastAsia="Times New Roman" w:hAnsi="Calibri" w:cs="Arial"/>
                <w:color w:val="2E74B5"/>
                <w:sz w:val="22"/>
                <w:szCs w:val="22"/>
                <w:lang w:eastAsia="en-GB"/>
              </w:rPr>
            </w:pPr>
            <w:r w:rsidRPr="008B1121">
              <w:rPr>
                <w:rFonts w:ascii="Calibri" w:eastAsia="Times New Roman" w:hAnsi="Calibri" w:cs="Arial"/>
                <w:color w:val="2E74B5"/>
                <w:sz w:val="22"/>
                <w:szCs w:val="22"/>
                <w:lang w:eastAsia="en-GB"/>
              </w:rPr>
              <w:t xml:space="preserve">Responsibility </w:t>
            </w:r>
          </w:p>
          <w:p w14:paraId="177B7012" w14:textId="77777777" w:rsidR="00A4239A" w:rsidRPr="008B1121" w:rsidRDefault="00A4239A" w:rsidP="0021130B">
            <w:pPr>
              <w:spacing w:before="0" w:after="0"/>
              <w:rPr>
                <w:rFonts w:ascii="Calibri" w:eastAsia="Times New Roman" w:hAnsi="Calibri" w:cs="Arial"/>
                <w:color w:val="2E74B5"/>
                <w:sz w:val="22"/>
                <w:szCs w:val="22"/>
                <w:lang w:eastAsia="en-GB"/>
              </w:rPr>
            </w:pPr>
          </w:p>
        </w:tc>
        <w:tc>
          <w:tcPr>
            <w:tcW w:w="7513" w:type="dxa"/>
          </w:tcPr>
          <w:p w14:paraId="75872FA3" w14:textId="77777777" w:rsidR="00A4239A" w:rsidRPr="008B1121" w:rsidRDefault="00A4239A" w:rsidP="0021130B">
            <w:pPr>
              <w:spacing w:before="0" w:after="0"/>
              <w:rPr>
                <w:rFonts w:ascii="Calibri" w:eastAsia="Times New Roman" w:hAnsi="Calibri" w:cs="Arial"/>
                <w:sz w:val="22"/>
                <w:szCs w:val="22"/>
                <w:lang w:eastAsia="en-GB"/>
              </w:rPr>
            </w:pPr>
            <w:r w:rsidRPr="008B1121">
              <w:rPr>
                <w:rFonts w:ascii="Calibri" w:eastAsia="Times New Roman" w:hAnsi="Calibri" w:cs="Arial"/>
                <w:sz w:val="22"/>
                <w:szCs w:val="22"/>
                <w:lang w:eastAsia="en-GB"/>
              </w:rPr>
              <w:t xml:space="preserve">We act judiciously with sensitivity and care. We don’t make excuses, but mindfully answer for actions and continually seek to make improvements </w:t>
            </w:r>
          </w:p>
          <w:p w14:paraId="5E3B7CE5" w14:textId="77777777" w:rsidR="00A4239A" w:rsidRPr="008B1121" w:rsidRDefault="00A4239A" w:rsidP="0021130B">
            <w:pPr>
              <w:spacing w:before="0" w:after="0"/>
              <w:rPr>
                <w:rFonts w:ascii="Calibri" w:eastAsia="Times New Roman" w:hAnsi="Calibri" w:cs="Arial"/>
                <w:sz w:val="22"/>
                <w:szCs w:val="22"/>
                <w:lang w:eastAsia="en-GB"/>
              </w:rPr>
            </w:pPr>
          </w:p>
        </w:tc>
      </w:tr>
      <w:tr w:rsidR="00A4239A" w:rsidRPr="008B1121" w14:paraId="1AC13B70" w14:textId="77777777" w:rsidTr="0021130B">
        <w:tc>
          <w:tcPr>
            <w:tcW w:w="1809" w:type="dxa"/>
          </w:tcPr>
          <w:p w14:paraId="6842EF06" w14:textId="77777777" w:rsidR="00A4239A" w:rsidRPr="008B1121" w:rsidRDefault="00A4239A" w:rsidP="0021130B">
            <w:pPr>
              <w:spacing w:before="0" w:after="0"/>
              <w:rPr>
                <w:rFonts w:ascii="Calibri" w:eastAsia="Times New Roman" w:hAnsi="Calibri" w:cs="Arial"/>
                <w:color w:val="2E74B5"/>
                <w:sz w:val="22"/>
                <w:szCs w:val="22"/>
                <w:lang w:eastAsia="en-GB"/>
              </w:rPr>
            </w:pPr>
            <w:r w:rsidRPr="008B1121">
              <w:rPr>
                <w:rFonts w:ascii="Calibri" w:eastAsia="Times New Roman" w:hAnsi="Calibri" w:cs="Arial"/>
                <w:color w:val="2E74B5"/>
                <w:sz w:val="22"/>
                <w:szCs w:val="22"/>
                <w:lang w:eastAsia="en-GB"/>
              </w:rPr>
              <w:t xml:space="preserve">Inclusion </w:t>
            </w:r>
          </w:p>
          <w:p w14:paraId="6AD89C28" w14:textId="77777777" w:rsidR="00A4239A" w:rsidRPr="008B1121" w:rsidRDefault="00A4239A" w:rsidP="0021130B">
            <w:pPr>
              <w:spacing w:before="0" w:after="0"/>
              <w:rPr>
                <w:rFonts w:ascii="Calibri" w:eastAsia="Times New Roman" w:hAnsi="Calibri" w:cs="Arial"/>
                <w:color w:val="2E74B5"/>
                <w:sz w:val="22"/>
                <w:szCs w:val="22"/>
                <w:lang w:eastAsia="en-GB"/>
              </w:rPr>
            </w:pPr>
          </w:p>
        </w:tc>
        <w:tc>
          <w:tcPr>
            <w:tcW w:w="7513" w:type="dxa"/>
          </w:tcPr>
          <w:p w14:paraId="12EBA8B7" w14:textId="77777777" w:rsidR="00A4239A" w:rsidRPr="008B1121" w:rsidRDefault="00A4239A" w:rsidP="0021130B">
            <w:pPr>
              <w:spacing w:before="0" w:after="0"/>
              <w:rPr>
                <w:rFonts w:ascii="Calibri" w:eastAsia="Times New Roman" w:hAnsi="Calibri" w:cs="Arial"/>
                <w:sz w:val="22"/>
                <w:szCs w:val="22"/>
                <w:lang w:eastAsia="en-GB"/>
              </w:rPr>
            </w:pPr>
            <w:r w:rsidRPr="008B1121">
              <w:rPr>
                <w:rFonts w:ascii="Calibri" w:eastAsia="Times New Roman" w:hAnsi="Calibri" w:cs="Arial"/>
                <w:sz w:val="22"/>
                <w:szCs w:val="22"/>
                <w:lang w:eastAsia="en-GB"/>
              </w:rPr>
              <w:t xml:space="preserve">We acknowledge and celebrate that all people are different and can play a role in the REAch2 family whatever their background or learning style </w:t>
            </w:r>
          </w:p>
          <w:p w14:paraId="75B42375" w14:textId="77777777" w:rsidR="00A4239A" w:rsidRPr="008B1121" w:rsidRDefault="00A4239A" w:rsidP="0021130B">
            <w:pPr>
              <w:spacing w:before="0" w:after="0"/>
              <w:rPr>
                <w:rFonts w:ascii="Calibri" w:eastAsia="Times New Roman" w:hAnsi="Calibri" w:cs="Arial"/>
                <w:sz w:val="22"/>
                <w:szCs w:val="22"/>
                <w:lang w:eastAsia="en-GB"/>
              </w:rPr>
            </w:pPr>
          </w:p>
        </w:tc>
      </w:tr>
      <w:tr w:rsidR="00A4239A" w:rsidRPr="008B1121" w14:paraId="0EA3E7D6" w14:textId="77777777" w:rsidTr="0021130B">
        <w:tc>
          <w:tcPr>
            <w:tcW w:w="1809" w:type="dxa"/>
          </w:tcPr>
          <w:p w14:paraId="0211FBF4" w14:textId="77777777" w:rsidR="00A4239A" w:rsidRPr="008B1121" w:rsidRDefault="00A4239A" w:rsidP="0021130B">
            <w:pPr>
              <w:spacing w:before="0" w:after="0"/>
              <w:rPr>
                <w:rFonts w:ascii="Calibri" w:eastAsia="Times New Roman" w:hAnsi="Calibri" w:cs="Arial"/>
                <w:color w:val="2E74B5"/>
                <w:sz w:val="22"/>
                <w:szCs w:val="22"/>
                <w:lang w:eastAsia="en-GB"/>
              </w:rPr>
            </w:pPr>
            <w:r w:rsidRPr="008B1121">
              <w:rPr>
                <w:rFonts w:ascii="Calibri" w:eastAsia="Times New Roman" w:hAnsi="Calibri" w:cs="Arial"/>
                <w:color w:val="2E74B5"/>
                <w:sz w:val="22"/>
                <w:szCs w:val="22"/>
                <w:lang w:eastAsia="en-GB"/>
              </w:rPr>
              <w:t>Enjoyment</w:t>
            </w:r>
          </w:p>
        </w:tc>
        <w:tc>
          <w:tcPr>
            <w:tcW w:w="7513" w:type="dxa"/>
          </w:tcPr>
          <w:p w14:paraId="06FB5EF7" w14:textId="77777777" w:rsidR="00A4239A" w:rsidRPr="008B1121" w:rsidRDefault="00A4239A" w:rsidP="0021130B">
            <w:pPr>
              <w:spacing w:before="0" w:after="0"/>
              <w:rPr>
                <w:rFonts w:ascii="Calibri" w:eastAsia="Times New Roman" w:hAnsi="Calibri" w:cs="Arial"/>
                <w:sz w:val="22"/>
                <w:szCs w:val="22"/>
                <w:lang w:eastAsia="en-GB"/>
              </w:rPr>
            </w:pPr>
            <w:r w:rsidRPr="008B1121">
              <w:rPr>
                <w:rFonts w:ascii="Calibri" w:eastAsia="Times New Roman" w:hAnsi="Calibri" w:cs="Arial"/>
                <w:sz w:val="22"/>
                <w:szCs w:val="22"/>
                <w:lang w:eastAsia="en-GB"/>
              </w:rPr>
              <w:t>Providing learning that is relevant, motivating and engaging releases a child’s curiosity and fun, so that a task can be tackled and their goals achieved</w:t>
            </w:r>
          </w:p>
          <w:p w14:paraId="7476DA5C" w14:textId="77777777" w:rsidR="00A4239A" w:rsidRPr="008B1121" w:rsidRDefault="00A4239A" w:rsidP="0021130B">
            <w:pPr>
              <w:spacing w:before="0" w:after="0"/>
              <w:rPr>
                <w:rFonts w:ascii="Calibri" w:eastAsia="Times New Roman" w:hAnsi="Calibri" w:cs="Arial"/>
                <w:sz w:val="22"/>
                <w:szCs w:val="22"/>
                <w:lang w:eastAsia="en-GB"/>
              </w:rPr>
            </w:pPr>
          </w:p>
        </w:tc>
      </w:tr>
      <w:tr w:rsidR="00A4239A" w:rsidRPr="008B1121" w14:paraId="2DCF9A31" w14:textId="77777777" w:rsidTr="0021130B">
        <w:tc>
          <w:tcPr>
            <w:tcW w:w="1809" w:type="dxa"/>
          </w:tcPr>
          <w:p w14:paraId="4101C101" w14:textId="77777777" w:rsidR="00A4239A" w:rsidRPr="008B1121" w:rsidRDefault="00A4239A" w:rsidP="0021130B">
            <w:pPr>
              <w:spacing w:before="0" w:after="0"/>
              <w:rPr>
                <w:rFonts w:ascii="Calibri" w:eastAsia="Times New Roman" w:hAnsi="Calibri" w:cs="Arial"/>
                <w:color w:val="2E74B5"/>
                <w:sz w:val="22"/>
                <w:szCs w:val="22"/>
                <w:lang w:eastAsia="en-GB"/>
              </w:rPr>
            </w:pPr>
            <w:r w:rsidRPr="008B1121">
              <w:rPr>
                <w:rFonts w:ascii="Calibri" w:eastAsia="Times New Roman" w:hAnsi="Calibri" w:cs="Arial"/>
                <w:color w:val="2E74B5"/>
                <w:sz w:val="22"/>
                <w:szCs w:val="22"/>
                <w:lang w:eastAsia="en-GB"/>
              </w:rPr>
              <w:t>Inspiration</w:t>
            </w:r>
          </w:p>
        </w:tc>
        <w:tc>
          <w:tcPr>
            <w:tcW w:w="7513" w:type="dxa"/>
          </w:tcPr>
          <w:p w14:paraId="7B56090B" w14:textId="77777777" w:rsidR="00A4239A" w:rsidRPr="008B1121" w:rsidRDefault="00A4239A" w:rsidP="0021130B">
            <w:pPr>
              <w:spacing w:before="0" w:after="0"/>
              <w:rPr>
                <w:rFonts w:ascii="Calibri" w:eastAsia="Times New Roman" w:hAnsi="Calibri" w:cs="Arial"/>
                <w:sz w:val="22"/>
                <w:szCs w:val="22"/>
                <w:lang w:eastAsia="en-GB"/>
              </w:rPr>
            </w:pPr>
            <w:r w:rsidRPr="008B1121">
              <w:rPr>
                <w:rFonts w:ascii="Calibri" w:eastAsia="Times New Roman" w:hAnsi="Calibri" w:cs="Arial"/>
                <w:sz w:val="22"/>
                <w:szCs w:val="22"/>
                <w:lang w:eastAsia="en-GB"/>
              </w:rPr>
              <w:t xml:space="preserve">Inspiration breathes life into our schools. Introducing children to influential experiences of people and place, motivates them to live their lives to the full </w:t>
            </w:r>
          </w:p>
          <w:p w14:paraId="2EA5E85A" w14:textId="77777777" w:rsidR="00A4239A" w:rsidRPr="008B1121" w:rsidRDefault="00A4239A" w:rsidP="0021130B">
            <w:pPr>
              <w:spacing w:before="0" w:after="0"/>
              <w:rPr>
                <w:rFonts w:ascii="Calibri" w:eastAsia="Times New Roman" w:hAnsi="Calibri" w:cs="Arial"/>
                <w:sz w:val="22"/>
                <w:szCs w:val="22"/>
                <w:lang w:eastAsia="en-GB"/>
              </w:rPr>
            </w:pPr>
          </w:p>
        </w:tc>
      </w:tr>
      <w:tr w:rsidR="00A4239A" w:rsidRPr="008B1121" w14:paraId="61F12D43" w14:textId="77777777" w:rsidTr="0021130B">
        <w:tc>
          <w:tcPr>
            <w:tcW w:w="1809" w:type="dxa"/>
          </w:tcPr>
          <w:p w14:paraId="105B06F2" w14:textId="77777777" w:rsidR="00A4239A" w:rsidRPr="008B1121" w:rsidRDefault="00A4239A" w:rsidP="0021130B">
            <w:pPr>
              <w:spacing w:before="0" w:after="0"/>
              <w:rPr>
                <w:rFonts w:ascii="Calibri" w:eastAsia="Times New Roman" w:hAnsi="Calibri" w:cs="Arial"/>
                <w:color w:val="2E74B5"/>
                <w:sz w:val="22"/>
                <w:szCs w:val="22"/>
                <w:lang w:eastAsia="en-GB"/>
              </w:rPr>
            </w:pPr>
            <w:r w:rsidRPr="008B1121">
              <w:rPr>
                <w:rFonts w:ascii="Calibri" w:eastAsia="Times New Roman" w:hAnsi="Calibri" w:cs="Arial"/>
                <w:color w:val="2E74B5"/>
                <w:sz w:val="22"/>
                <w:szCs w:val="22"/>
                <w:lang w:eastAsia="en-GB"/>
              </w:rPr>
              <w:t xml:space="preserve">Learning </w:t>
            </w:r>
          </w:p>
          <w:p w14:paraId="0F262DC9" w14:textId="77777777" w:rsidR="00A4239A" w:rsidRPr="008B1121" w:rsidRDefault="00A4239A" w:rsidP="0021130B">
            <w:pPr>
              <w:spacing w:before="0" w:after="0"/>
              <w:rPr>
                <w:rFonts w:ascii="Calibri" w:eastAsia="Times New Roman" w:hAnsi="Calibri" w:cs="Arial"/>
                <w:color w:val="2E74B5"/>
                <w:sz w:val="22"/>
                <w:szCs w:val="22"/>
                <w:lang w:eastAsia="en-GB"/>
              </w:rPr>
            </w:pPr>
          </w:p>
        </w:tc>
        <w:tc>
          <w:tcPr>
            <w:tcW w:w="7513" w:type="dxa"/>
          </w:tcPr>
          <w:p w14:paraId="46B73084" w14:textId="77777777" w:rsidR="00A4239A" w:rsidRPr="008B1121" w:rsidRDefault="00A4239A" w:rsidP="0021130B">
            <w:pPr>
              <w:spacing w:before="0" w:after="0"/>
              <w:rPr>
                <w:rFonts w:ascii="Calibri" w:eastAsia="Times New Roman" w:hAnsi="Calibri" w:cs="Arial"/>
                <w:sz w:val="22"/>
                <w:szCs w:val="22"/>
                <w:lang w:eastAsia="en-GB"/>
              </w:rPr>
            </w:pPr>
            <w:r w:rsidRPr="008B1121">
              <w:rPr>
                <w:rFonts w:ascii="Calibri" w:eastAsia="Times New Roman" w:hAnsi="Calibri" w:cs="Arial"/>
                <w:sz w:val="22"/>
                <w:szCs w:val="22"/>
                <w:lang w:eastAsia="en-GB"/>
              </w:rPr>
              <w:t xml:space="preserve">Children and adults will flourish in their learning and through learning discover a future that is worth pursuing </w:t>
            </w:r>
          </w:p>
          <w:p w14:paraId="7CCD1024" w14:textId="77777777" w:rsidR="00A4239A" w:rsidRPr="008B1121" w:rsidRDefault="00A4239A" w:rsidP="0021130B">
            <w:pPr>
              <w:spacing w:before="0" w:after="0"/>
              <w:rPr>
                <w:rFonts w:ascii="Calibri" w:eastAsia="Times New Roman" w:hAnsi="Calibri" w:cs="Arial"/>
                <w:sz w:val="22"/>
                <w:szCs w:val="22"/>
                <w:lang w:eastAsia="en-GB"/>
              </w:rPr>
            </w:pPr>
          </w:p>
        </w:tc>
      </w:tr>
      <w:tr w:rsidR="00A4239A" w:rsidRPr="008B1121" w14:paraId="458A0574" w14:textId="77777777" w:rsidTr="0021130B">
        <w:tc>
          <w:tcPr>
            <w:tcW w:w="1809" w:type="dxa"/>
          </w:tcPr>
          <w:p w14:paraId="7C624AAA" w14:textId="77777777" w:rsidR="00A4239A" w:rsidRPr="008B1121" w:rsidRDefault="00A4239A" w:rsidP="0021130B">
            <w:pPr>
              <w:spacing w:before="0" w:after="0"/>
              <w:rPr>
                <w:rFonts w:ascii="Calibri" w:eastAsia="Times New Roman" w:hAnsi="Calibri" w:cs="Arial"/>
                <w:color w:val="2E74B5"/>
                <w:sz w:val="22"/>
                <w:szCs w:val="22"/>
                <w:lang w:eastAsia="en-GB"/>
              </w:rPr>
            </w:pPr>
            <w:r w:rsidRPr="008B1121">
              <w:rPr>
                <w:rFonts w:ascii="Calibri" w:eastAsia="Times New Roman" w:hAnsi="Calibri" w:cs="Arial"/>
                <w:color w:val="2E74B5"/>
                <w:sz w:val="22"/>
                <w:szCs w:val="22"/>
                <w:lang w:eastAsia="en-GB"/>
              </w:rPr>
              <w:t xml:space="preserve">Leadership </w:t>
            </w:r>
          </w:p>
          <w:p w14:paraId="61D7481A" w14:textId="77777777" w:rsidR="00A4239A" w:rsidRPr="008B1121" w:rsidRDefault="00A4239A" w:rsidP="0021130B">
            <w:pPr>
              <w:spacing w:before="0" w:after="0"/>
              <w:rPr>
                <w:rFonts w:ascii="Calibri" w:eastAsia="Times New Roman" w:hAnsi="Calibri" w:cs="Arial"/>
                <w:color w:val="2E74B5"/>
                <w:sz w:val="22"/>
                <w:szCs w:val="22"/>
                <w:lang w:eastAsia="en-GB"/>
              </w:rPr>
            </w:pPr>
          </w:p>
        </w:tc>
        <w:tc>
          <w:tcPr>
            <w:tcW w:w="7513" w:type="dxa"/>
          </w:tcPr>
          <w:p w14:paraId="1AF60076" w14:textId="77777777" w:rsidR="00A4239A" w:rsidRPr="008B1121" w:rsidRDefault="00A4239A" w:rsidP="0021130B">
            <w:pPr>
              <w:spacing w:before="0" w:after="0"/>
              <w:rPr>
                <w:rFonts w:ascii="Calibri" w:eastAsia="Times New Roman" w:hAnsi="Calibri" w:cs="Arial"/>
                <w:sz w:val="22"/>
                <w:szCs w:val="22"/>
                <w:lang w:eastAsia="en-GB"/>
              </w:rPr>
            </w:pPr>
            <w:r w:rsidRPr="008B1121">
              <w:rPr>
                <w:rFonts w:ascii="Calibri" w:eastAsia="Times New Roman" w:hAnsi="Calibri" w:cs="Arial"/>
                <w:sz w:val="22"/>
                <w:szCs w:val="22"/>
                <w:lang w:eastAsia="en-GB"/>
              </w:rPr>
              <w:t>REAch2 aspires for high quality leadership by seeking out talent, developing potential and spotting the possible in people as well as the actual</w:t>
            </w:r>
          </w:p>
          <w:p w14:paraId="6A7C81BC" w14:textId="77777777" w:rsidR="00A4239A" w:rsidRPr="008B1121" w:rsidRDefault="00A4239A" w:rsidP="0021130B">
            <w:pPr>
              <w:spacing w:before="0" w:after="0"/>
              <w:rPr>
                <w:rFonts w:ascii="Calibri" w:eastAsia="Times New Roman" w:hAnsi="Calibri" w:cs="Arial"/>
                <w:sz w:val="22"/>
                <w:szCs w:val="22"/>
                <w:lang w:eastAsia="en-GB"/>
              </w:rPr>
            </w:pPr>
          </w:p>
        </w:tc>
      </w:tr>
    </w:tbl>
    <w:p w14:paraId="5B000C27" w14:textId="77777777" w:rsidR="00A4239A" w:rsidRDefault="00A4239A" w:rsidP="00A4239A">
      <w:pPr>
        <w:spacing w:before="0" w:after="200" w:line="276" w:lineRule="auto"/>
        <w:rPr>
          <w:color w:val="000000" w:themeColor="text1"/>
        </w:rPr>
      </w:pPr>
      <w:r>
        <w:rPr>
          <w:color w:val="000000" w:themeColor="text1"/>
        </w:rPr>
        <w:br w:type="page"/>
      </w:r>
    </w:p>
    <w:p w14:paraId="4A8E47A8" w14:textId="3D6BCBBF" w:rsidR="00441554" w:rsidRPr="00441554" w:rsidRDefault="00441554" w:rsidP="00441554">
      <w:pPr>
        <w:pStyle w:val="Heading1"/>
        <w:rPr>
          <w:rFonts w:cs="Calibri"/>
          <w:b w:val="0"/>
        </w:rPr>
      </w:pPr>
      <w:r w:rsidRPr="00441554">
        <w:rPr>
          <w:rFonts w:cs="Calibri"/>
          <w:b w:val="0"/>
        </w:rPr>
        <w:lastRenderedPageBreak/>
        <w:t>Table of Contents</w:t>
      </w:r>
      <w:bookmarkEnd w:id="0"/>
    </w:p>
    <w:p w14:paraId="4F5FCFD9" w14:textId="3D8A0374" w:rsidR="00DF3BD0" w:rsidRDefault="000810AE">
      <w:pPr>
        <w:pStyle w:val="TOC1"/>
        <w:tabs>
          <w:tab w:val="right" w:leader="dot" w:pos="8714"/>
        </w:tabs>
        <w:rPr>
          <w:rFonts w:eastAsiaTheme="minorEastAsia" w:cstheme="minorBidi"/>
          <w:noProof/>
          <w:sz w:val="22"/>
          <w:szCs w:val="22"/>
          <w:lang w:eastAsia="en-GB"/>
        </w:rPr>
      </w:pPr>
      <w:r>
        <w:rPr>
          <w:rFonts w:ascii="Calibri" w:hAnsi="Calibri" w:cs="Calibri"/>
        </w:rPr>
        <w:fldChar w:fldCharType="begin"/>
      </w:r>
      <w:r>
        <w:rPr>
          <w:rFonts w:ascii="Calibri" w:hAnsi="Calibri" w:cs="Calibri"/>
        </w:rPr>
        <w:instrText xml:space="preserve"> TOC \o "1-2" \h \z \u </w:instrText>
      </w:r>
      <w:r>
        <w:rPr>
          <w:rFonts w:ascii="Calibri" w:hAnsi="Calibri" w:cs="Calibri"/>
        </w:rPr>
        <w:fldChar w:fldCharType="separate"/>
      </w:r>
      <w:hyperlink w:anchor="_Toc484686375" w:history="1"/>
    </w:p>
    <w:p w14:paraId="29B58D2D" w14:textId="2CD2E486" w:rsidR="00DF3BD0" w:rsidRDefault="007D51FD">
      <w:pPr>
        <w:pStyle w:val="TOC1"/>
        <w:tabs>
          <w:tab w:val="right" w:leader="dot" w:pos="8714"/>
        </w:tabs>
        <w:rPr>
          <w:rFonts w:eastAsiaTheme="minorEastAsia" w:cstheme="minorBidi"/>
          <w:noProof/>
          <w:sz w:val="22"/>
          <w:szCs w:val="22"/>
          <w:lang w:eastAsia="en-GB"/>
        </w:rPr>
      </w:pPr>
      <w:hyperlink w:anchor="_Toc484686376" w:history="1">
        <w:r w:rsidR="00DF3BD0" w:rsidRPr="00AD41B4">
          <w:rPr>
            <w:rStyle w:val="Hyperlink"/>
            <w:rFonts w:cs="Calibri"/>
            <w:noProof/>
          </w:rPr>
          <w:t>Purpose of Policy</w:t>
        </w:r>
        <w:r w:rsidR="00DF3BD0">
          <w:rPr>
            <w:noProof/>
            <w:webHidden/>
          </w:rPr>
          <w:tab/>
        </w:r>
        <w:r w:rsidR="00DF3BD0">
          <w:rPr>
            <w:noProof/>
            <w:webHidden/>
          </w:rPr>
          <w:fldChar w:fldCharType="begin"/>
        </w:r>
        <w:r w:rsidR="00DF3BD0">
          <w:rPr>
            <w:noProof/>
            <w:webHidden/>
          </w:rPr>
          <w:instrText xml:space="preserve"> PAGEREF _Toc484686376 \h </w:instrText>
        </w:r>
        <w:r w:rsidR="00DF3BD0">
          <w:rPr>
            <w:noProof/>
            <w:webHidden/>
          </w:rPr>
        </w:r>
        <w:r w:rsidR="00DF3BD0">
          <w:rPr>
            <w:noProof/>
            <w:webHidden/>
          </w:rPr>
          <w:fldChar w:fldCharType="separate"/>
        </w:r>
        <w:r w:rsidR="009251F4">
          <w:rPr>
            <w:noProof/>
            <w:webHidden/>
          </w:rPr>
          <w:t>4</w:t>
        </w:r>
        <w:r w:rsidR="00DF3BD0">
          <w:rPr>
            <w:noProof/>
            <w:webHidden/>
          </w:rPr>
          <w:fldChar w:fldCharType="end"/>
        </w:r>
      </w:hyperlink>
    </w:p>
    <w:p w14:paraId="34F5CCEB" w14:textId="7668C65C" w:rsidR="00DF3BD0" w:rsidRDefault="007D51FD">
      <w:pPr>
        <w:pStyle w:val="TOC1"/>
        <w:tabs>
          <w:tab w:val="right" w:leader="dot" w:pos="8714"/>
        </w:tabs>
        <w:rPr>
          <w:rFonts w:eastAsiaTheme="minorEastAsia" w:cstheme="minorBidi"/>
          <w:noProof/>
          <w:sz w:val="22"/>
          <w:szCs w:val="22"/>
          <w:lang w:eastAsia="en-GB"/>
        </w:rPr>
      </w:pPr>
      <w:hyperlink w:anchor="_Toc484686377" w:history="1">
        <w:r w:rsidR="00DF3BD0" w:rsidRPr="00AD41B4">
          <w:rPr>
            <w:rStyle w:val="Hyperlink"/>
            <w:rFonts w:cs="Calibri"/>
            <w:noProof/>
          </w:rPr>
          <w:t>Circumstances where no charge is made</w:t>
        </w:r>
        <w:r w:rsidR="00DF3BD0">
          <w:rPr>
            <w:noProof/>
            <w:webHidden/>
          </w:rPr>
          <w:tab/>
        </w:r>
        <w:r w:rsidR="00DF3BD0">
          <w:rPr>
            <w:noProof/>
            <w:webHidden/>
          </w:rPr>
          <w:fldChar w:fldCharType="begin"/>
        </w:r>
        <w:r w:rsidR="00DF3BD0">
          <w:rPr>
            <w:noProof/>
            <w:webHidden/>
          </w:rPr>
          <w:instrText xml:space="preserve"> PAGEREF _Toc484686377 \h </w:instrText>
        </w:r>
        <w:r w:rsidR="00DF3BD0">
          <w:rPr>
            <w:noProof/>
            <w:webHidden/>
          </w:rPr>
        </w:r>
        <w:r w:rsidR="00DF3BD0">
          <w:rPr>
            <w:noProof/>
            <w:webHidden/>
          </w:rPr>
          <w:fldChar w:fldCharType="separate"/>
        </w:r>
        <w:r w:rsidR="009251F4">
          <w:rPr>
            <w:noProof/>
            <w:webHidden/>
          </w:rPr>
          <w:t>4</w:t>
        </w:r>
        <w:r w:rsidR="00DF3BD0">
          <w:rPr>
            <w:noProof/>
            <w:webHidden/>
          </w:rPr>
          <w:fldChar w:fldCharType="end"/>
        </w:r>
      </w:hyperlink>
    </w:p>
    <w:p w14:paraId="54C3177B" w14:textId="424842B5" w:rsidR="00DF3BD0" w:rsidRDefault="007D51FD">
      <w:pPr>
        <w:pStyle w:val="TOC2"/>
        <w:tabs>
          <w:tab w:val="right" w:leader="dot" w:pos="8714"/>
        </w:tabs>
        <w:rPr>
          <w:rFonts w:eastAsiaTheme="minorEastAsia" w:cstheme="minorBidi"/>
          <w:noProof/>
          <w:sz w:val="22"/>
          <w:szCs w:val="22"/>
          <w:lang w:eastAsia="en-GB"/>
        </w:rPr>
      </w:pPr>
      <w:hyperlink w:anchor="_Toc484686378" w:history="1">
        <w:r w:rsidR="00DF3BD0" w:rsidRPr="00AD41B4">
          <w:rPr>
            <w:rStyle w:val="Hyperlink"/>
            <w:rFonts w:ascii="Calibri" w:hAnsi="Calibri" w:cs="Calibri"/>
            <w:noProof/>
          </w:rPr>
          <w:t>Education in School</w:t>
        </w:r>
        <w:r w:rsidR="00DF3BD0">
          <w:rPr>
            <w:noProof/>
            <w:webHidden/>
          </w:rPr>
          <w:tab/>
        </w:r>
        <w:r w:rsidR="00DF3BD0">
          <w:rPr>
            <w:noProof/>
            <w:webHidden/>
          </w:rPr>
          <w:fldChar w:fldCharType="begin"/>
        </w:r>
        <w:r w:rsidR="00DF3BD0">
          <w:rPr>
            <w:noProof/>
            <w:webHidden/>
          </w:rPr>
          <w:instrText xml:space="preserve"> PAGEREF _Toc484686378 \h </w:instrText>
        </w:r>
        <w:r w:rsidR="00DF3BD0">
          <w:rPr>
            <w:noProof/>
            <w:webHidden/>
          </w:rPr>
        </w:r>
        <w:r w:rsidR="00DF3BD0">
          <w:rPr>
            <w:noProof/>
            <w:webHidden/>
          </w:rPr>
          <w:fldChar w:fldCharType="separate"/>
        </w:r>
        <w:r w:rsidR="009251F4">
          <w:rPr>
            <w:noProof/>
            <w:webHidden/>
          </w:rPr>
          <w:t>4</w:t>
        </w:r>
        <w:r w:rsidR="00DF3BD0">
          <w:rPr>
            <w:noProof/>
            <w:webHidden/>
          </w:rPr>
          <w:fldChar w:fldCharType="end"/>
        </w:r>
      </w:hyperlink>
    </w:p>
    <w:p w14:paraId="5B68A7CB" w14:textId="60FA68E9" w:rsidR="00DF3BD0" w:rsidRDefault="007D51FD">
      <w:pPr>
        <w:pStyle w:val="TOC2"/>
        <w:tabs>
          <w:tab w:val="right" w:leader="dot" w:pos="8714"/>
        </w:tabs>
        <w:rPr>
          <w:rFonts w:eastAsiaTheme="minorEastAsia" w:cstheme="minorBidi"/>
          <w:noProof/>
          <w:sz w:val="22"/>
          <w:szCs w:val="22"/>
          <w:lang w:eastAsia="en-GB"/>
        </w:rPr>
      </w:pPr>
      <w:hyperlink w:anchor="_Toc484686379" w:history="1">
        <w:r w:rsidR="00DF3BD0" w:rsidRPr="00AD41B4">
          <w:rPr>
            <w:rStyle w:val="Hyperlink"/>
            <w:rFonts w:ascii="Calibri" w:hAnsi="Calibri" w:cs="Calibri"/>
            <w:noProof/>
          </w:rPr>
          <w:t>Transport</w:t>
        </w:r>
        <w:r w:rsidR="00DF3BD0">
          <w:rPr>
            <w:noProof/>
            <w:webHidden/>
          </w:rPr>
          <w:tab/>
        </w:r>
        <w:r w:rsidR="00DF3BD0">
          <w:rPr>
            <w:noProof/>
            <w:webHidden/>
          </w:rPr>
          <w:fldChar w:fldCharType="begin"/>
        </w:r>
        <w:r w:rsidR="00DF3BD0">
          <w:rPr>
            <w:noProof/>
            <w:webHidden/>
          </w:rPr>
          <w:instrText xml:space="preserve"> PAGEREF _Toc484686379 \h </w:instrText>
        </w:r>
        <w:r w:rsidR="00DF3BD0">
          <w:rPr>
            <w:noProof/>
            <w:webHidden/>
          </w:rPr>
        </w:r>
        <w:r w:rsidR="00DF3BD0">
          <w:rPr>
            <w:noProof/>
            <w:webHidden/>
          </w:rPr>
          <w:fldChar w:fldCharType="separate"/>
        </w:r>
        <w:r w:rsidR="009251F4">
          <w:rPr>
            <w:noProof/>
            <w:webHidden/>
          </w:rPr>
          <w:t>4</w:t>
        </w:r>
        <w:r w:rsidR="00DF3BD0">
          <w:rPr>
            <w:noProof/>
            <w:webHidden/>
          </w:rPr>
          <w:fldChar w:fldCharType="end"/>
        </w:r>
      </w:hyperlink>
    </w:p>
    <w:p w14:paraId="58F9F5FB" w14:textId="442569A3" w:rsidR="00DF3BD0" w:rsidRDefault="007D51FD">
      <w:pPr>
        <w:pStyle w:val="TOC2"/>
        <w:tabs>
          <w:tab w:val="right" w:leader="dot" w:pos="8714"/>
        </w:tabs>
        <w:rPr>
          <w:rFonts w:eastAsiaTheme="minorEastAsia" w:cstheme="minorBidi"/>
          <w:noProof/>
          <w:sz w:val="22"/>
          <w:szCs w:val="22"/>
          <w:lang w:eastAsia="en-GB"/>
        </w:rPr>
      </w:pPr>
      <w:hyperlink w:anchor="_Toc484686380" w:history="1">
        <w:r w:rsidR="00DF3BD0" w:rsidRPr="00AD41B4">
          <w:rPr>
            <w:rStyle w:val="Hyperlink"/>
            <w:rFonts w:ascii="Calibri" w:hAnsi="Calibri" w:cs="Calibri"/>
            <w:noProof/>
          </w:rPr>
          <w:t>Residential visits</w:t>
        </w:r>
        <w:r w:rsidR="00DF3BD0">
          <w:rPr>
            <w:noProof/>
            <w:webHidden/>
          </w:rPr>
          <w:tab/>
        </w:r>
        <w:r w:rsidR="00DF3BD0">
          <w:rPr>
            <w:noProof/>
            <w:webHidden/>
          </w:rPr>
          <w:fldChar w:fldCharType="begin"/>
        </w:r>
        <w:r w:rsidR="00DF3BD0">
          <w:rPr>
            <w:noProof/>
            <w:webHidden/>
          </w:rPr>
          <w:instrText xml:space="preserve"> PAGEREF _Toc484686380 \h </w:instrText>
        </w:r>
        <w:r w:rsidR="00DF3BD0">
          <w:rPr>
            <w:noProof/>
            <w:webHidden/>
          </w:rPr>
        </w:r>
        <w:r w:rsidR="00DF3BD0">
          <w:rPr>
            <w:noProof/>
            <w:webHidden/>
          </w:rPr>
          <w:fldChar w:fldCharType="separate"/>
        </w:r>
        <w:r w:rsidR="009251F4">
          <w:rPr>
            <w:noProof/>
            <w:webHidden/>
          </w:rPr>
          <w:t>5</w:t>
        </w:r>
        <w:r w:rsidR="00DF3BD0">
          <w:rPr>
            <w:noProof/>
            <w:webHidden/>
          </w:rPr>
          <w:fldChar w:fldCharType="end"/>
        </w:r>
      </w:hyperlink>
    </w:p>
    <w:p w14:paraId="085E72DB" w14:textId="0E5843EE" w:rsidR="00DF3BD0" w:rsidRDefault="007D51FD">
      <w:pPr>
        <w:pStyle w:val="TOC2"/>
        <w:tabs>
          <w:tab w:val="right" w:leader="dot" w:pos="8714"/>
        </w:tabs>
        <w:rPr>
          <w:rFonts w:eastAsiaTheme="minorEastAsia" w:cstheme="minorBidi"/>
          <w:noProof/>
          <w:sz w:val="22"/>
          <w:szCs w:val="22"/>
          <w:lang w:eastAsia="en-GB"/>
        </w:rPr>
      </w:pPr>
      <w:hyperlink w:anchor="_Toc484686381" w:history="1">
        <w:r w:rsidR="00DF3BD0" w:rsidRPr="00AD41B4">
          <w:rPr>
            <w:rStyle w:val="Hyperlink"/>
            <w:rFonts w:ascii="Calibri" w:hAnsi="Calibri" w:cs="Calibri"/>
            <w:noProof/>
          </w:rPr>
          <w:t>Music Tuition</w:t>
        </w:r>
        <w:r w:rsidR="00DF3BD0">
          <w:rPr>
            <w:noProof/>
            <w:webHidden/>
          </w:rPr>
          <w:tab/>
        </w:r>
        <w:r w:rsidR="00DF3BD0">
          <w:rPr>
            <w:noProof/>
            <w:webHidden/>
          </w:rPr>
          <w:fldChar w:fldCharType="begin"/>
        </w:r>
        <w:r w:rsidR="00DF3BD0">
          <w:rPr>
            <w:noProof/>
            <w:webHidden/>
          </w:rPr>
          <w:instrText xml:space="preserve"> PAGEREF _Toc484686381 \h </w:instrText>
        </w:r>
        <w:r w:rsidR="00DF3BD0">
          <w:rPr>
            <w:noProof/>
            <w:webHidden/>
          </w:rPr>
        </w:r>
        <w:r w:rsidR="00DF3BD0">
          <w:rPr>
            <w:noProof/>
            <w:webHidden/>
          </w:rPr>
          <w:fldChar w:fldCharType="separate"/>
        </w:r>
        <w:r w:rsidR="009251F4">
          <w:rPr>
            <w:noProof/>
            <w:webHidden/>
          </w:rPr>
          <w:t>5</w:t>
        </w:r>
        <w:r w:rsidR="00DF3BD0">
          <w:rPr>
            <w:noProof/>
            <w:webHidden/>
          </w:rPr>
          <w:fldChar w:fldCharType="end"/>
        </w:r>
      </w:hyperlink>
    </w:p>
    <w:p w14:paraId="2A68F8C7" w14:textId="1AFF90E9" w:rsidR="00DF3BD0" w:rsidRDefault="007D51FD">
      <w:pPr>
        <w:pStyle w:val="TOC2"/>
        <w:tabs>
          <w:tab w:val="right" w:leader="dot" w:pos="8714"/>
        </w:tabs>
        <w:rPr>
          <w:rFonts w:eastAsiaTheme="minorEastAsia" w:cstheme="minorBidi"/>
          <w:noProof/>
          <w:sz w:val="22"/>
          <w:szCs w:val="22"/>
          <w:lang w:eastAsia="en-GB"/>
        </w:rPr>
      </w:pPr>
      <w:hyperlink w:anchor="_Toc484686382" w:history="1">
        <w:r w:rsidR="00DF3BD0" w:rsidRPr="00AD41B4">
          <w:rPr>
            <w:rStyle w:val="Hyperlink"/>
            <w:rFonts w:ascii="Calibri" w:hAnsi="Calibri" w:cs="Calibri"/>
            <w:noProof/>
          </w:rPr>
          <w:t>Examination Fees</w:t>
        </w:r>
        <w:r w:rsidR="00DF3BD0">
          <w:rPr>
            <w:noProof/>
            <w:webHidden/>
          </w:rPr>
          <w:tab/>
        </w:r>
        <w:r w:rsidR="00DF3BD0">
          <w:rPr>
            <w:noProof/>
            <w:webHidden/>
          </w:rPr>
          <w:fldChar w:fldCharType="begin"/>
        </w:r>
        <w:r w:rsidR="00DF3BD0">
          <w:rPr>
            <w:noProof/>
            <w:webHidden/>
          </w:rPr>
          <w:instrText xml:space="preserve"> PAGEREF _Toc484686382 \h </w:instrText>
        </w:r>
        <w:r w:rsidR="00DF3BD0">
          <w:rPr>
            <w:noProof/>
            <w:webHidden/>
          </w:rPr>
        </w:r>
        <w:r w:rsidR="00DF3BD0">
          <w:rPr>
            <w:noProof/>
            <w:webHidden/>
          </w:rPr>
          <w:fldChar w:fldCharType="separate"/>
        </w:r>
        <w:r w:rsidR="009251F4">
          <w:rPr>
            <w:noProof/>
            <w:webHidden/>
          </w:rPr>
          <w:t>5</w:t>
        </w:r>
        <w:r w:rsidR="00DF3BD0">
          <w:rPr>
            <w:noProof/>
            <w:webHidden/>
          </w:rPr>
          <w:fldChar w:fldCharType="end"/>
        </w:r>
      </w:hyperlink>
    </w:p>
    <w:p w14:paraId="181CAD22" w14:textId="74FF7A01" w:rsidR="00DF3BD0" w:rsidRDefault="007D51FD">
      <w:pPr>
        <w:pStyle w:val="TOC1"/>
        <w:tabs>
          <w:tab w:val="right" w:leader="dot" w:pos="8714"/>
        </w:tabs>
        <w:rPr>
          <w:rFonts w:eastAsiaTheme="minorEastAsia" w:cstheme="minorBidi"/>
          <w:noProof/>
          <w:sz w:val="22"/>
          <w:szCs w:val="22"/>
          <w:lang w:eastAsia="en-GB"/>
        </w:rPr>
      </w:pPr>
      <w:hyperlink w:anchor="_Toc484686383" w:history="1">
        <w:r w:rsidR="00DF3BD0" w:rsidRPr="00AD41B4">
          <w:rPr>
            <w:rStyle w:val="Hyperlink"/>
            <w:rFonts w:cs="Calibri"/>
            <w:noProof/>
          </w:rPr>
          <w:t>Circumstances where the school may charge parents</w:t>
        </w:r>
        <w:r w:rsidR="00DF3BD0">
          <w:rPr>
            <w:noProof/>
            <w:webHidden/>
          </w:rPr>
          <w:tab/>
        </w:r>
        <w:r w:rsidR="00DF3BD0">
          <w:rPr>
            <w:noProof/>
            <w:webHidden/>
          </w:rPr>
          <w:fldChar w:fldCharType="begin"/>
        </w:r>
        <w:r w:rsidR="00DF3BD0">
          <w:rPr>
            <w:noProof/>
            <w:webHidden/>
          </w:rPr>
          <w:instrText xml:space="preserve"> PAGEREF _Toc484686383 \h </w:instrText>
        </w:r>
        <w:r w:rsidR="00DF3BD0">
          <w:rPr>
            <w:noProof/>
            <w:webHidden/>
          </w:rPr>
        </w:r>
        <w:r w:rsidR="00DF3BD0">
          <w:rPr>
            <w:noProof/>
            <w:webHidden/>
          </w:rPr>
          <w:fldChar w:fldCharType="separate"/>
        </w:r>
        <w:r w:rsidR="009251F4">
          <w:rPr>
            <w:noProof/>
            <w:webHidden/>
          </w:rPr>
          <w:t>5</w:t>
        </w:r>
        <w:r w:rsidR="00DF3BD0">
          <w:rPr>
            <w:noProof/>
            <w:webHidden/>
          </w:rPr>
          <w:fldChar w:fldCharType="end"/>
        </w:r>
      </w:hyperlink>
    </w:p>
    <w:p w14:paraId="1F2AA5BB" w14:textId="736E3188" w:rsidR="00DF3BD0" w:rsidRDefault="007D51FD">
      <w:pPr>
        <w:pStyle w:val="TOC2"/>
        <w:tabs>
          <w:tab w:val="right" w:leader="dot" w:pos="8714"/>
        </w:tabs>
        <w:rPr>
          <w:rFonts w:eastAsiaTheme="minorEastAsia" w:cstheme="minorBidi"/>
          <w:noProof/>
          <w:sz w:val="22"/>
          <w:szCs w:val="22"/>
          <w:lang w:eastAsia="en-GB"/>
        </w:rPr>
      </w:pPr>
      <w:hyperlink w:anchor="_Toc484686384" w:history="1">
        <w:r w:rsidR="00DF3BD0" w:rsidRPr="00AD41B4">
          <w:rPr>
            <w:rStyle w:val="Hyperlink"/>
            <w:rFonts w:ascii="Calibri" w:hAnsi="Calibri" w:cs="Calibri"/>
            <w:noProof/>
          </w:rPr>
          <w:t>Education</w:t>
        </w:r>
        <w:r w:rsidR="00DF3BD0">
          <w:rPr>
            <w:noProof/>
            <w:webHidden/>
          </w:rPr>
          <w:tab/>
        </w:r>
        <w:r w:rsidR="00DF3BD0">
          <w:rPr>
            <w:noProof/>
            <w:webHidden/>
          </w:rPr>
          <w:fldChar w:fldCharType="begin"/>
        </w:r>
        <w:r w:rsidR="00DF3BD0">
          <w:rPr>
            <w:noProof/>
            <w:webHidden/>
          </w:rPr>
          <w:instrText xml:space="preserve"> PAGEREF _Toc484686384 \h </w:instrText>
        </w:r>
        <w:r w:rsidR="00DF3BD0">
          <w:rPr>
            <w:noProof/>
            <w:webHidden/>
          </w:rPr>
        </w:r>
        <w:r w:rsidR="00DF3BD0">
          <w:rPr>
            <w:noProof/>
            <w:webHidden/>
          </w:rPr>
          <w:fldChar w:fldCharType="separate"/>
        </w:r>
        <w:r w:rsidR="009251F4">
          <w:rPr>
            <w:noProof/>
            <w:webHidden/>
          </w:rPr>
          <w:t>5</w:t>
        </w:r>
        <w:r w:rsidR="00DF3BD0">
          <w:rPr>
            <w:noProof/>
            <w:webHidden/>
          </w:rPr>
          <w:fldChar w:fldCharType="end"/>
        </w:r>
      </w:hyperlink>
    </w:p>
    <w:p w14:paraId="4224A923" w14:textId="05DFD1E1" w:rsidR="00DF3BD0" w:rsidRDefault="007D51FD">
      <w:pPr>
        <w:pStyle w:val="TOC2"/>
        <w:tabs>
          <w:tab w:val="right" w:leader="dot" w:pos="8714"/>
        </w:tabs>
        <w:rPr>
          <w:rFonts w:eastAsiaTheme="minorEastAsia" w:cstheme="minorBidi"/>
          <w:noProof/>
          <w:sz w:val="22"/>
          <w:szCs w:val="22"/>
          <w:lang w:eastAsia="en-GB"/>
        </w:rPr>
      </w:pPr>
      <w:hyperlink w:anchor="_Toc484686385" w:history="1">
        <w:r w:rsidR="00DF3BD0" w:rsidRPr="00AD41B4">
          <w:rPr>
            <w:rStyle w:val="Hyperlink"/>
            <w:rFonts w:ascii="Calibri" w:hAnsi="Calibri" w:cs="Calibri"/>
            <w:noProof/>
          </w:rPr>
          <w:t>Music Tuition</w:t>
        </w:r>
        <w:r w:rsidR="00DF3BD0">
          <w:rPr>
            <w:noProof/>
            <w:webHidden/>
          </w:rPr>
          <w:tab/>
        </w:r>
        <w:r w:rsidR="00DF3BD0">
          <w:rPr>
            <w:noProof/>
            <w:webHidden/>
          </w:rPr>
          <w:fldChar w:fldCharType="begin"/>
        </w:r>
        <w:r w:rsidR="00DF3BD0">
          <w:rPr>
            <w:noProof/>
            <w:webHidden/>
          </w:rPr>
          <w:instrText xml:space="preserve"> PAGEREF _Toc484686385 \h </w:instrText>
        </w:r>
        <w:r w:rsidR="00DF3BD0">
          <w:rPr>
            <w:noProof/>
            <w:webHidden/>
          </w:rPr>
        </w:r>
        <w:r w:rsidR="00DF3BD0">
          <w:rPr>
            <w:noProof/>
            <w:webHidden/>
          </w:rPr>
          <w:fldChar w:fldCharType="separate"/>
        </w:r>
        <w:r w:rsidR="009251F4">
          <w:rPr>
            <w:noProof/>
            <w:webHidden/>
          </w:rPr>
          <w:t>6</w:t>
        </w:r>
        <w:r w:rsidR="00DF3BD0">
          <w:rPr>
            <w:noProof/>
            <w:webHidden/>
          </w:rPr>
          <w:fldChar w:fldCharType="end"/>
        </w:r>
      </w:hyperlink>
    </w:p>
    <w:p w14:paraId="13797205" w14:textId="23850976" w:rsidR="00DF3BD0" w:rsidRDefault="007D51FD">
      <w:pPr>
        <w:pStyle w:val="TOC2"/>
        <w:tabs>
          <w:tab w:val="right" w:leader="dot" w:pos="8714"/>
        </w:tabs>
        <w:rPr>
          <w:rFonts w:eastAsiaTheme="minorEastAsia" w:cstheme="minorBidi"/>
          <w:noProof/>
          <w:sz w:val="22"/>
          <w:szCs w:val="22"/>
          <w:lang w:eastAsia="en-GB"/>
        </w:rPr>
      </w:pPr>
      <w:hyperlink w:anchor="_Toc484686386" w:history="1">
        <w:r w:rsidR="00DF3BD0" w:rsidRPr="00AD41B4">
          <w:rPr>
            <w:rStyle w:val="Hyperlink"/>
            <w:rFonts w:ascii="Calibri" w:hAnsi="Calibri" w:cs="Calibri"/>
            <w:noProof/>
          </w:rPr>
          <w:t>Transport</w:t>
        </w:r>
        <w:r w:rsidR="00DF3BD0">
          <w:rPr>
            <w:noProof/>
            <w:webHidden/>
          </w:rPr>
          <w:tab/>
        </w:r>
        <w:r w:rsidR="00DF3BD0">
          <w:rPr>
            <w:noProof/>
            <w:webHidden/>
          </w:rPr>
          <w:fldChar w:fldCharType="begin"/>
        </w:r>
        <w:r w:rsidR="00DF3BD0">
          <w:rPr>
            <w:noProof/>
            <w:webHidden/>
          </w:rPr>
          <w:instrText xml:space="preserve"> PAGEREF _Toc484686386 \h </w:instrText>
        </w:r>
        <w:r w:rsidR="00DF3BD0">
          <w:rPr>
            <w:noProof/>
            <w:webHidden/>
          </w:rPr>
        </w:r>
        <w:r w:rsidR="00DF3BD0">
          <w:rPr>
            <w:noProof/>
            <w:webHidden/>
          </w:rPr>
          <w:fldChar w:fldCharType="separate"/>
        </w:r>
        <w:r w:rsidR="009251F4">
          <w:rPr>
            <w:noProof/>
            <w:webHidden/>
          </w:rPr>
          <w:t>6</w:t>
        </w:r>
        <w:r w:rsidR="00DF3BD0">
          <w:rPr>
            <w:noProof/>
            <w:webHidden/>
          </w:rPr>
          <w:fldChar w:fldCharType="end"/>
        </w:r>
      </w:hyperlink>
    </w:p>
    <w:p w14:paraId="3517D62D" w14:textId="031BD2D6" w:rsidR="00DF3BD0" w:rsidRDefault="007D51FD">
      <w:pPr>
        <w:pStyle w:val="TOC2"/>
        <w:tabs>
          <w:tab w:val="right" w:leader="dot" w:pos="8714"/>
        </w:tabs>
        <w:rPr>
          <w:rFonts w:eastAsiaTheme="minorEastAsia" w:cstheme="minorBidi"/>
          <w:noProof/>
          <w:sz w:val="22"/>
          <w:szCs w:val="22"/>
          <w:lang w:eastAsia="en-GB"/>
        </w:rPr>
      </w:pPr>
      <w:hyperlink w:anchor="_Toc484686387" w:history="1">
        <w:r w:rsidR="00DF3BD0" w:rsidRPr="00AD41B4">
          <w:rPr>
            <w:rStyle w:val="Hyperlink"/>
            <w:rFonts w:ascii="Calibri" w:hAnsi="Calibri" w:cs="Calibri"/>
            <w:noProof/>
          </w:rPr>
          <w:t>Examination Fees</w:t>
        </w:r>
        <w:r w:rsidR="00DF3BD0">
          <w:rPr>
            <w:noProof/>
            <w:webHidden/>
          </w:rPr>
          <w:tab/>
        </w:r>
        <w:r w:rsidR="00DF3BD0">
          <w:rPr>
            <w:noProof/>
            <w:webHidden/>
          </w:rPr>
          <w:fldChar w:fldCharType="begin"/>
        </w:r>
        <w:r w:rsidR="00DF3BD0">
          <w:rPr>
            <w:noProof/>
            <w:webHidden/>
          </w:rPr>
          <w:instrText xml:space="preserve"> PAGEREF _Toc484686387 \h </w:instrText>
        </w:r>
        <w:r w:rsidR="00DF3BD0">
          <w:rPr>
            <w:noProof/>
            <w:webHidden/>
          </w:rPr>
        </w:r>
        <w:r w:rsidR="00DF3BD0">
          <w:rPr>
            <w:noProof/>
            <w:webHidden/>
          </w:rPr>
          <w:fldChar w:fldCharType="separate"/>
        </w:r>
        <w:r w:rsidR="009251F4">
          <w:rPr>
            <w:noProof/>
            <w:webHidden/>
          </w:rPr>
          <w:t>6</w:t>
        </w:r>
        <w:r w:rsidR="00DF3BD0">
          <w:rPr>
            <w:noProof/>
            <w:webHidden/>
          </w:rPr>
          <w:fldChar w:fldCharType="end"/>
        </w:r>
      </w:hyperlink>
    </w:p>
    <w:p w14:paraId="6E804434" w14:textId="192A9B18" w:rsidR="00DF3BD0" w:rsidRDefault="007D51FD">
      <w:pPr>
        <w:pStyle w:val="TOC2"/>
        <w:tabs>
          <w:tab w:val="right" w:leader="dot" w:pos="8714"/>
        </w:tabs>
        <w:rPr>
          <w:rFonts w:eastAsiaTheme="minorEastAsia" w:cstheme="minorBidi"/>
          <w:noProof/>
          <w:sz w:val="22"/>
          <w:szCs w:val="22"/>
          <w:lang w:eastAsia="en-GB"/>
        </w:rPr>
      </w:pPr>
      <w:hyperlink w:anchor="_Toc484686388" w:history="1">
        <w:r w:rsidR="00DF3BD0" w:rsidRPr="00AD41B4">
          <w:rPr>
            <w:rStyle w:val="Hyperlink"/>
            <w:rFonts w:ascii="Calibri" w:hAnsi="Calibri" w:cs="Calibri"/>
            <w:noProof/>
          </w:rPr>
          <w:t>Board and Lodgings</w:t>
        </w:r>
        <w:r w:rsidR="00DF3BD0">
          <w:rPr>
            <w:noProof/>
            <w:webHidden/>
          </w:rPr>
          <w:tab/>
        </w:r>
        <w:r w:rsidR="00DF3BD0">
          <w:rPr>
            <w:noProof/>
            <w:webHidden/>
          </w:rPr>
          <w:fldChar w:fldCharType="begin"/>
        </w:r>
        <w:r w:rsidR="00DF3BD0">
          <w:rPr>
            <w:noProof/>
            <w:webHidden/>
          </w:rPr>
          <w:instrText xml:space="preserve"> PAGEREF _Toc484686388 \h </w:instrText>
        </w:r>
        <w:r w:rsidR="00DF3BD0">
          <w:rPr>
            <w:noProof/>
            <w:webHidden/>
          </w:rPr>
        </w:r>
        <w:r w:rsidR="00DF3BD0">
          <w:rPr>
            <w:noProof/>
            <w:webHidden/>
          </w:rPr>
          <w:fldChar w:fldCharType="separate"/>
        </w:r>
        <w:r w:rsidR="009251F4">
          <w:rPr>
            <w:noProof/>
            <w:webHidden/>
          </w:rPr>
          <w:t>6</w:t>
        </w:r>
        <w:r w:rsidR="00DF3BD0">
          <w:rPr>
            <w:noProof/>
            <w:webHidden/>
          </w:rPr>
          <w:fldChar w:fldCharType="end"/>
        </w:r>
      </w:hyperlink>
    </w:p>
    <w:p w14:paraId="49C56026" w14:textId="74D21493" w:rsidR="00DF3BD0" w:rsidRDefault="007D51FD">
      <w:pPr>
        <w:pStyle w:val="TOC2"/>
        <w:tabs>
          <w:tab w:val="right" w:leader="dot" w:pos="8714"/>
        </w:tabs>
        <w:rPr>
          <w:rFonts w:eastAsiaTheme="minorEastAsia" w:cstheme="minorBidi"/>
          <w:noProof/>
          <w:sz w:val="22"/>
          <w:szCs w:val="22"/>
          <w:lang w:eastAsia="en-GB"/>
        </w:rPr>
      </w:pPr>
      <w:hyperlink w:anchor="_Toc484686389" w:history="1">
        <w:r w:rsidR="00DF3BD0" w:rsidRPr="00AD41B4">
          <w:rPr>
            <w:rStyle w:val="Hyperlink"/>
            <w:rFonts w:ascii="Calibri" w:hAnsi="Calibri" w:cs="Calibri"/>
            <w:noProof/>
          </w:rPr>
          <w:t>Extended Schools</w:t>
        </w:r>
        <w:r w:rsidR="00DF3BD0">
          <w:rPr>
            <w:noProof/>
            <w:webHidden/>
          </w:rPr>
          <w:tab/>
        </w:r>
        <w:r w:rsidR="00DF3BD0">
          <w:rPr>
            <w:noProof/>
            <w:webHidden/>
          </w:rPr>
          <w:fldChar w:fldCharType="begin"/>
        </w:r>
        <w:r w:rsidR="00DF3BD0">
          <w:rPr>
            <w:noProof/>
            <w:webHidden/>
          </w:rPr>
          <w:instrText xml:space="preserve"> PAGEREF _Toc484686389 \h </w:instrText>
        </w:r>
        <w:r w:rsidR="00DF3BD0">
          <w:rPr>
            <w:noProof/>
            <w:webHidden/>
          </w:rPr>
        </w:r>
        <w:r w:rsidR="00DF3BD0">
          <w:rPr>
            <w:noProof/>
            <w:webHidden/>
          </w:rPr>
          <w:fldChar w:fldCharType="separate"/>
        </w:r>
        <w:r w:rsidR="009251F4">
          <w:rPr>
            <w:noProof/>
            <w:webHidden/>
          </w:rPr>
          <w:t>6</w:t>
        </w:r>
        <w:r w:rsidR="00DF3BD0">
          <w:rPr>
            <w:noProof/>
            <w:webHidden/>
          </w:rPr>
          <w:fldChar w:fldCharType="end"/>
        </w:r>
      </w:hyperlink>
    </w:p>
    <w:p w14:paraId="340662F4" w14:textId="24957CB5" w:rsidR="00DF3BD0" w:rsidRDefault="007D51FD">
      <w:pPr>
        <w:pStyle w:val="TOC2"/>
        <w:tabs>
          <w:tab w:val="right" w:leader="dot" w:pos="8714"/>
        </w:tabs>
        <w:rPr>
          <w:rFonts w:eastAsiaTheme="minorEastAsia" w:cstheme="minorBidi"/>
          <w:noProof/>
          <w:sz w:val="22"/>
          <w:szCs w:val="22"/>
          <w:lang w:eastAsia="en-GB"/>
        </w:rPr>
      </w:pPr>
      <w:hyperlink w:anchor="_Toc484686390" w:history="1">
        <w:r w:rsidR="00DF3BD0" w:rsidRPr="00AD41B4">
          <w:rPr>
            <w:rStyle w:val="Hyperlink"/>
            <w:rFonts w:ascii="Calibri" w:hAnsi="Calibri" w:cs="Calibri"/>
            <w:noProof/>
          </w:rPr>
          <w:t>Community Facilities</w:t>
        </w:r>
        <w:r w:rsidR="00DF3BD0">
          <w:rPr>
            <w:noProof/>
            <w:webHidden/>
          </w:rPr>
          <w:tab/>
        </w:r>
        <w:r w:rsidR="00DF3BD0">
          <w:rPr>
            <w:noProof/>
            <w:webHidden/>
          </w:rPr>
          <w:fldChar w:fldCharType="begin"/>
        </w:r>
        <w:r w:rsidR="00DF3BD0">
          <w:rPr>
            <w:noProof/>
            <w:webHidden/>
          </w:rPr>
          <w:instrText xml:space="preserve"> PAGEREF _Toc484686390 \h </w:instrText>
        </w:r>
        <w:r w:rsidR="00DF3BD0">
          <w:rPr>
            <w:noProof/>
            <w:webHidden/>
          </w:rPr>
        </w:r>
        <w:r w:rsidR="00DF3BD0">
          <w:rPr>
            <w:noProof/>
            <w:webHidden/>
          </w:rPr>
          <w:fldChar w:fldCharType="separate"/>
        </w:r>
        <w:r w:rsidR="009251F4">
          <w:rPr>
            <w:noProof/>
            <w:webHidden/>
          </w:rPr>
          <w:t>6</w:t>
        </w:r>
        <w:r w:rsidR="00DF3BD0">
          <w:rPr>
            <w:noProof/>
            <w:webHidden/>
          </w:rPr>
          <w:fldChar w:fldCharType="end"/>
        </w:r>
      </w:hyperlink>
    </w:p>
    <w:p w14:paraId="740EF99D" w14:textId="220550DD" w:rsidR="00DF3BD0" w:rsidRDefault="007D51FD">
      <w:pPr>
        <w:pStyle w:val="TOC2"/>
        <w:tabs>
          <w:tab w:val="right" w:leader="dot" w:pos="8714"/>
        </w:tabs>
        <w:rPr>
          <w:rFonts w:eastAsiaTheme="minorEastAsia" w:cstheme="minorBidi"/>
          <w:noProof/>
          <w:sz w:val="22"/>
          <w:szCs w:val="22"/>
          <w:lang w:eastAsia="en-GB"/>
        </w:rPr>
      </w:pPr>
      <w:hyperlink w:anchor="_Toc484686391" w:history="1">
        <w:r w:rsidR="00DF3BD0" w:rsidRPr="00AD41B4">
          <w:rPr>
            <w:rStyle w:val="Hyperlink"/>
            <w:rFonts w:ascii="Calibri" w:hAnsi="Calibri" w:cs="Calibri"/>
            <w:noProof/>
          </w:rPr>
          <w:t>Voluntary Contributions</w:t>
        </w:r>
        <w:r w:rsidR="00DF3BD0">
          <w:rPr>
            <w:noProof/>
            <w:webHidden/>
          </w:rPr>
          <w:tab/>
        </w:r>
        <w:r w:rsidR="00DF3BD0">
          <w:rPr>
            <w:noProof/>
            <w:webHidden/>
          </w:rPr>
          <w:fldChar w:fldCharType="begin"/>
        </w:r>
        <w:r w:rsidR="00DF3BD0">
          <w:rPr>
            <w:noProof/>
            <w:webHidden/>
          </w:rPr>
          <w:instrText xml:space="preserve"> PAGEREF _Toc484686391 \h </w:instrText>
        </w:r>
        <w:r w:rsidR="00DF3BD0">
          <w:rPr>
            <w:noProof/>
            <w:webHidden/>
          </w:rPr>
        </w:r>
        <w:r w:rsidR="00DF3BD0">
          <w:rPr>
            <w:noProof/>
            <w:webHidden/>
          </w:rPr>
          <w:fldChar w:fldCharType="separate"/>
        </w:r>
        <w:r w:rsidR="009251F4">
          <w:rPr>
            <w:noProof/>
            <w:webHidden/>
          </w:rPr>
          <w:t>6</w:t>
        </w:r>
        <w:r w:rsidR="00DF3BD0">
          <w:rPr>
            <w:noProof/>
            <w:webHidden/>
          </w:rPr>
          <w:fldChar w:fldCharType="end"/>
        </w:r>
      </w:hyperlink>
    </w:p>
    <w:p w14:paraId="7D8AE71B" w14:textId="495FF91D" w:rsidR="00DF3BD0" w:rsidRDefault="007D51FD">
      <w:pPr>
        <w:pStyle w:val="TOC2"/>
        <w:tabs>
          <w:tab w:val="right" w:leader="dot" w:pos="8714"/>
        </w:tabs>
        <w:rPr>
          <w:rFonts w:eastAsiaTheme="minorEastAsia" w:cstheme="minorBidi"/>
          <w:noProof/>
          <w:sz w:val="22"/>
          <w:szCs w:val="22"/>
          <w:lang w:eastAsia="en-GB"/>
        </w:rPr>
      </w:pPr>
      <w:hyperlink w:anchor="_Toc484686392" w:history="1">
        <w:r w:rsidR="00DF3BD0" w:rsidRPr="00AD41B4">
          <w:rPr>
            <w:rStyle w:val="Hyperlink"/>
            <w:rFonts w:ascii="Calibri" w:hAnsi="Calibri" w:cs="Calibri"/>
            <w:noProof/>
          </w:rPr>
          <w:t>Remissions</w:t>
        </w:r>
        <w:r w:rsidR="00DF3BD0">
          <w:rPr>
            <w:noProof/>
            <w:webHidden/>
          </w:rPr>
          <w:tab/>
        </w:r>
        <w:r w:rsidR="00DF3BD0">
          <w:rPr>
            <w:noProof/>
            <w:webHidden/>
          </w:rPr>
          <w:fldChar w:fldCharType="begin"/>
        </w:r>
        <w:r w:rsidR="00DF3BD0">
          <w:rPr>
            <w:noProof/>
            <w:webHidden/>
          </w:rPr>
          <w:instrText xml:space="preserve"> PAGEREF _Toc484686392 \h </w:instrText>
        </w:r>
        <w:r w:rsidR="00DF3BD0">
          <w:rPr>
            <w:noProof/>
            <w:webHidden/>
          </w:rPr>
        </w:r>
        <w:r w:rsidR="00DF3BD0">
          <w:rPr>
            <w:noProof/>
            <w:webHidden/>
          </w:rPr>
          <w:fldChar w:fldCharType="separate"/>
        </w:r>
        <w:r w:rsidR="009251F4">
          <w:rPr>
            <w:noProof/>
            <w:webHidden/>
          </w:rPr>
          <w:t>7</w:t>
        </w:r>
        <w:r w:rsidR="00DF3BD0">
          <w:rPr>
            <w:noProof/>
            <w:webHidden/>
          </w:rPr>
          <w:fldChar w:fldCharType="end"/>
        </w:r>
      </w:hyperlink>
    </w:p>
    <w:p w14:paraId="54D0E660" w14:textId="1F5629D6" w:rsidR="00DF3BD0" w:rsidRDefault="007D51FD">
      <w:pPr>
        <w:pStyle w:val="TOC2"/>
        <w:tabs>
          <w:tab w:val="right" w:leader="dot" w:pos="8714"/>
        </w:tabs>
        <w:rPr>
          <w:rFonts w:eastAsiaTheme="minorEastAsia" w:cstheme="minorBidi"/>
          <w:noProof/>
          <w:sz w:val="22"/>
          <w:szCs w:val="22"/>
          <w:lang w:eastAsia="en-GB"/>
        </w:rPr>
      </w:pPr>
      <w:hyperlink w:anchor="_Toc484686393" w:history="1">
        <w:r w:rsidR="00DF3BD0" w:rsidRPr="00AD41B4">
          <w:rPr>
            <w:rStyle w:val="Hyperlink"/>
            <w:rFonts w:ascii="Calibri" w:hAnsi="Calibri" w:cs="Calibri"/>
            <w:noProof/>
          </w:rPr>
          <w:t>Supplementary Information</w:t>
        </w:r>
        <w:r w:rsidR="00DF3BD0">
          <w:rPr>
            <w:noProof/>
            <w:webHidden/>
          </w:rPr>
          <w:tab/>
        </w:r>
        <w:r w:rsidR="00DF3BD0">
          <w:rPr>
            <w:noProof/>
            <w:webHidden/>
          </w:rPr>
          <w:fldChar w:fldCharType="begin"/>
        </w:r>
        <w:r w:rsidR="00DF3BD0">
          <w:rPr>
            <w:noProof/>
            <w:webHidden/>
          </w:rPr>
          <w:instrText xml:space="preserve"> PAGEREF _Toc484686393 \h </w:instrText>
        </w:r>
        <w:r w:rsidR="00DF3BD0">
          <w:rPr>
            <w:noProof/>
            <w:webHidden/>
          </w:rPr>
        </w:r>
        <w:r w:rsidR="00DF3BD0">
          <w:rPr>
            <w:noProof/>
            <w:webHidden/>
          </w:rPr>
          <w:fldChar w:fldCharType="separate"/>
        </w:r>
        <w:r w:rsidR="009251F4">
          <w:rPr>
            <w:noProof/>
            <w:webHidden/>
          </w:rPr>
          <w:t>7</w:t>
        </w:r>
        <w:r w:rsidR="00DF3BD0">
          <w:rPr>
            <w:noProof/>
            <w:webHidden/>
          </w:rPr>
          <w:fldChar w:fldCharType="end"/>
        </w:r>
      </w:hyperlink>
    </w:p>
    <w:p w14:paraId="6D22DC8B" w14:textId="4AF93F1F" w:rsidR="00DF3BD0" w:rsidRDefault="007D51FD">
      <w:pPr>
        <w:pStyle w:val="TOC2"/>
        <w:tabs>
          <w:tab w:val="right" w:leader="dot" w:pos="8714"/>
        </w:tabs>
        <w:rPr>
          <w:rFonts w:eastAsiaTheme="minorEastAsia" w:cstheme="minorBidi"/>
          <w:noProof/>
          <w:sz w:val="22"/>
          <w:szCs w:val="22"/>
          <w:lang w:eastAsia="en-GB"/>
        </w:rPr>
      </w:pPr>
      <w:hyperlink w:anchor="_Toc484686394" w:history="1">
        <w:r w:rsidR="00DF3BD0" w:rsidRPr="00AD41B4">
          <w:rPr>
            <w:rStyle w:val="Hyperlink"/>
            <w:rFonts w:ascii="Calibri" w:hAnsi="Calibri" w:cs="Calibri"/>
            <w:noProof/>
          </w:rPr>
          <w:t>Breakages and Damage</w:t>
        </w:r>
        <w:r w:rsidR="00DF3BD0">
          <w:rPr>
            <w:noProof/>
            <w:webHidden/>
          </w:rPr>
          <w:tab/>
        </w:r>
        <w:r w:rsidR="00DF3BD0">
          <w:rPr>
            <w:noProof/>
            <w:webHidden/>
          </w:rPr>
          <w:fldChar w:fldCharType="begin"/>
        </w:r>
        <w:r w:rsidR="00DF3BD0">
          <w:rPr>
            <w:noProof/>
            <w:webHidden/>
          </w:rPr>
          <w:instrText xml:space="preserve"> PAGEREF _Toc484686394 \h </w:instrText>
        </w:r>
        <w:r w:rsidR="00DF3BD0">
          <w:rPr>
            <w:noProof/>
            <w:webHidden/>
          </w:rPr>
        </w:r>
        <w:r w:rsidR="00DF3BD0">
          <w:rPr>
            <w:noProof/>
            <w:webHidden/>
          </w:rPr>
          <w:fldChar w:fldCharType="separate"/>
        </w:r>
        <w:r w:rsidR="009251F4">
          <w:rPr>
            <w:noProof/>
            <w:webHidden/>
          </w:rPr>
          <w:t>7</w:t>
        </w:r>
        <w:r w:rsidR="00DF3BD0">
          <w:rPr>
            <w:noProof/>
            <w:webHidden/>
          </w:rPr>
          <w:fldChar w:fldCharType="end"/>
        </w:r>
      </w:hyperlink>
    </w:p>
    <w:p w14:paraId="6D73C15F" w14:textId="76CAA959" w:rsidR="00DF3BD0" w:rsidRDefault="007D51FD">
      <w:pPr>
        <w:pStyle w:val="TOC2"/>
        <w:tabs>
          <w:tab w:val="right" w:leader="dot" w:pos="8714"/>
        </w:tabs>
        <w:rPr>
          <w:rFonts w:eastAsiaTheme="minorEastAsia" w:cstheme="minorBidi"/>
          <w:noProof/>
          <w:sz w:val="22"/>
          <w:szCs w:val="22"/>
          <w:lang w:eastAsia="en-GB"/>
        </w:rPr>
      </w:pPr>
      <w:hyperlink w:anchor="_Toc484686395" w:history="1">
        <w:r w:rsidR="00DF3BD0" w:rsidRPr="00AD41B4">
          <w:rPr>
            <w:rStyle w:val="Hyperlink"/>
            <w:rFonts w:ascii="Calibri" w:hAnsi="Calibri" w:cs="Calibri"/>
            <w:noProof/>
          </w:rPr>
          <w:t>Owed money and Debt Recovery</w:t>
        </w:r>
        <w:r w:rsidR="00DF3BD0">
          <w:rPr>
            <w:noProof/>
            <w:webHidden/>
          </w:rPr>
          <w:tab/>
        </w:r>
        <w:r w:rsidR="00DF3BD0">
          <w:rPr>
            <w:noProof/>
            <w:webHidden/>
          </w:rPr>
          <w:fldChar w:fldCharType="begin"/>
        </w:r>
        <w:r w:rsidR="00DF3BD0">
          <w:rPr>
            <w:noProof/>
            <w:webHidden/>
          </w:rPr>
          <w:instrText xml:space="preserve"> PAGEREF _Toc484686395 \h </w:instrText>
        </w:r>
        <w:r w:rsidR="00DF3BD0">
          <w:rPr>
            <w:noProof/>
            <w:webHidden/>
          </w:rPr>
        </w:r>
        <w:r w:rsidR="00DF3BD0">
          <w:rPr>
            <w:noProof/>
            <w:webHidden/>
          </w:rPr>
          <w:fldChar w:fldCharType="separate"/>
        </w:r>
        <w:r w:rsidR="009251F4">
          <w:rPr>
            <w:noProof/>
            <w:webHidden/>
          </w:rPr>
          <w:t>7</w:t>
        </w:r>
        <w:r w:rsidR="00DF3BD0">
          <w:rPr>
            <w:noProof/>
            <w:webHidden/>
          </w:rPr>
          <w:fldChar w:fldCharType="end"/>
        </w:r>
      </w:hyperlink>
    </w:p>
    <w:p w14:paraId="0CCE438A" w14:textId="77777777" w:rsidR="00441554" w:rsidRPr="00441554" w:rsidRDefault="000810AE">
      <w:pPr>
        <w:rPr>
          <w:rFonts w:ascii="Calibri" w:hAnsi="Calibri" w:cs="Calibri"/>
        </w:rPr>
      </w:pPr>
      <w:r>
        <w:rPr>
          <w:rFonts w:ascii="Calibri" w:hAnsi="Calibri" w:cs="Calibri"/>
        </w:rPr>
        <w:fldChar w:fldCharType="end"/>
      </w:r>
    </w:p>
    <w:p w14:paraId="6001B982" w14:textId="77777777" w:rsidR="00441554" w:rsidRPr="00441554" w:rsidRDefault="00441554" w:rsidP="00967AD7">
      <w:pPr>
        <w:pStyle w:val="Heading1"/>
        <w:rPr>
          <w:rFonts w:cs="Calibri"/>
          <w:color w:val="1C3F94"/>
        </w:rPr>
      </w:pPr>
    </w:p>
    <w:p w14:paraId="3D3688CB" w14:textId="77777777" w:rsidR="005B00F9" w:rsidRPr="00441554" w:rsidRDefault="00441554" w:rsidP="00441554">
      <w:pPr>
        <w:pStyle w:val="Heading1"/>
        <w:rPr>
          <w:rFonts w:cs="Calibri"/>
        </w:rPr>
      </w:pPr>
      <w:r w:rsidRPr="00441554">
        <w:rPr>
          <w:rFonts w:cs="Calibri"/>
        </w:rPr>
        <w:br w:type="page"/>
      </w:r>
      <w:bookmarkStart w:id="2" w:name="_Toc484686376"/>
      <w:r w:rsidR="005B00F9" w:rsidRPr="00441554">
        <w:rPr>
          <w:rFonts w:cs="Calibri"/>
        </w:rPr>
        <w:lastRenderedPageBreak/>
        <w:t>Purpose of Policy</w:t>
      </w:r>
      <w:bookmarkEnd w:id="2"/>
    </w:p>
    <w:p w14:paraId="702AA20B" w14:textId="77777777" w:rsidR="005B00F9" w:rsidRPr="00441554" w:rsidRDefault="005B00F9" w:rsidP="00441554">
      <w:pPr>
        <w:jc w:val="both"/>
        <w:rPr>
          <w:rFonts w:ascii="Calibri" w:hAnsi="Calibri" w:cs="Calibri"/>
        </w:rPr>
      </w:pPr>
      <w:r w:rsidRPr="00441554">
        <w:rPr>
          <w:rFonts w:ascii="Calibri" w:hAnsi="Calibri" w:cs="Calibri"/>
        </w:rPr>
        <w:t xml:space="preserve">The purpose of this policy is to set out what charges can and cannot be made for activities in </w:t>
      </w:r>
      <w:r w:rsidR="00F7621F" w:rsidRPr="00441554">
        <w:rPr>
          <w:rFonts w:ascii="Calibri" w:hAnsi="Calibri" w:cs="Calibri"/>
        </w:rPr>
        <w:t xml:space="preserve">Schools in the </w:t>
      </w:r>
      <w:r w:rsidRPr="00441554">
        <w:rPr>
          <w:rFonts w:ascii="Calibri" w:hAnsi="Calibri" w:cs="Calibri"/>
        </w:rPr>
        <w:t>REAch2 Academy Trust</w:t>
      </w:r>
      <w:r w:rsidR="00B03752">
        <w:rPr>
          <w:rFonts w:ascii="Calibri" w:hAnsi="Calibri" w:cs="Calibri"/>
        </w:rPr>
        <w:t xml:space="preserve">.  </w:t>
      </w:r>
      <w:r w:rsidRPr="00441554">
        <w:rPr>
          <w:rFonts w:ascii="Calibri" w:hAnsi="Calibri" w:cs="Calibri"/>
        </w:rPr>
        <w:t>The policy has been drawn up in accordance with Sections 449-462 of The Education Act 1996 which sets out the law regarding what charges can and cannot be made for activities in schools maintained by local authorities which also apply to the Academy Trust as set out in our Funding Agreement with the Secretary of State.</w:t>
      </w:r>
    </w:p>
    <w:p w14:paraId="2E977915" w14:textId="77777777" w:rsidR="005B00F9" w:rsidRPr="00441554" w:rsidRDefault="005B00F9" w:rsidP="00441554">
      <w:pPr>
        <w:pStyle w:val="Heading1"/>
        <w:rPr>
          <w:rFonts w:cs="Calibri"/>
        </w:rPr>
      </w:pPr>
      <w:bookmarkStart w:id="3" w:name="_Toc484686377"/>
      <w:r w:rsidRPr="00441554">
        <w:rPr>
          <w:rFonts w:cs="Calibri"/>
        </w:rPr>
        <w:t xml:space="preserve">Circumstances where no </w:t>
      </w:r>
      <w:r w:rsidR="00441554" w:rsidRPr="00441554">
        <w:rPr>
          <w:rFonts w:cs="Calibri"/>
        </w:rPr>
        <w:t>c</w:t>
      </w:r>
      <w:r w:rsidRPr="00441554">
        <w:rPr>
          <w:rFonts w:cs="Calibri"/>
        </w:rPr>
        <w:t>harge is made</w:t>
      </w:r>
      <w:bookmarkEnd w:id="3"/>
    </w:p>
    <w:p w14:paraId="040CE27D" w14:textId="77777777" w:rsidR="005B00F9" w:rsidRPr="00441554" w:rsidRDefault="005B00F9" w:rsidP="00441554">
      <w:pPr>
        <w:pStyle w:val="Heading3"/>
        <w:rPr>
          <w:rFonts w:ascii="Calibri" w:hAnsi="Calibri" w:cs="Calibri"/>
        </w:rPr>
      </w:pPr>
      <w:r w:rsidRPr="00441554">
        <w:rPr>
          <w:rFonts w:ascii="Calibri" w:hAnsi="Calibri" w:cs="Calibri"/>
        </w:rPr>
        <w:t>No charge will be made for:</w:t>
      </w:r>
    </w:p>
    <w:p w14:paraId="7D59904D" w14:textId="77777777" w:rsidR="005B00F9" w:rsidRPr="00441554" w:rsidRDefault="005B00F9" w:rsidP="00441554">
      <w:pPr>
        <w:pStyle w:val="Heading2"/>
        <w:rPr>
          <w:rFonts w:ascii="Calibri" w:hAnsi="Calibri" w:cs="Calibri"/>
        </w:rPr>
      </w:pPr>
      <w:bookmarkStart w:id="4" w:name="_Toc484686378"/>
      <w:r w:rsidRPr="00441554">
        <w:rPr>
          <w:rFonts w:ascii="Calibri" w:hAnsi="Calibri" w:cs="Calibri"/>
        </w:rPr>
        <w:t>Education in School</w:t>
      </w:r>
      <w:bookmarkEnd w:id="4"/>
    </w:p>
    <w:p w14:paraId="7001D155" w14:textId="77777777" w:rsidR="005B00F9" w:rsidRPr="00441554" w:rsidRDefault="005B00F9" w:rsidP="00B03752">
      <w:pPr>
        <w:pStyle w:val="ListParagraph"/>
        <w:numPr>
          <w:ilvl w:val="0"/>
          <w:numId w:val="1"/>
        </w:numPr>
        <w:ind w:left="714" w:hanging="357"/>
        <w:contextualSpacing w:val="0"/>
        <w:jc w:val="both"/>
        <w:rPr>
          <w:rFonts w:ascii="Calibri" w:hAnsi="Calibri" w:cs="Calibri"/>
        </w:rPr>
      </w:pPr>
      <w:r w:rsidRPr="00441554">
        <w:rPr>
          <w:rFonts w:ascii="Calibri" w:hAnsi="Calibri" w:cs="Calibri"/>
        </w:rPr>
        <w:t>Education provided wholly or mainly during school hours.</w:t>
      </w:r>
    </w:p>
    <w:p w14:paraId="10C8915C" w14:textId="77777777" w:rsidR="005B00F9" w:rsidRPr="00441554" w:rsidRDefault="005B00F9" w:rsidP="00B03752">
      <w:pPr>
        <w:pStyle w:val="ListParagraph"/>
        <w:numPr>
          <w:ilvl w:val="0"/>
          <w:numId w:val="1"/>
        </w:numPr>
        <w:ind w:left="714" w:hanging="357"/>
        <w:contextualSpacing w:val="0"/>
        <w:jc w:val="both"/>
        <w:rPr>
          <w:rFonts w:ascii="Calibri" w:hAnsi="Calibri" w:cs="Calibri"/>
        </w:rPr>
      </w:pPr>
      <w:r w:rsidRPr="00441554">
        <w:rPr>
          <w:rFonts w:ascii="Calibri" w:hAnsi="Calibri" w:cs="Calibri"/>
        </w:rPr>
        <w:t>Admission to school for children of compulsory school age.</w:t>
      </w:r>
    </w:p>
    <w:p w14:paraId="797D240D" w14:textId="77777777" w:rsidR="005B00F9" w:rsidRPr="00441554" w:rsidRDefault="005B00F9" w:rsidP="00B03752">
      <w:pPr>
        <w:pStyle w:val="ListParagraph"/>
        <w:numPr>
          <w:ilvl w:val="0"/>
          <w:numId w:val="1"/>
        </w:numPr>
        <w:ind w:left="714" w:hanging="357"/>
        <w:contextualSpacing w:val="0"/>
        <w:jc w:val="both"/>
        <w:rPr>
          <w:rFonts w:ascii="Calibri" w:hAnsi="Calibri" w:cs="Calibri"/>
        </w:rPr>
      </w:pPr>
      <w:r w:rsidRPr="00441554">
        <w:rPr>
          <w:rFonts w:ascii="Calibri" w:hAnsi="Calibri" w:cs="Calibri"/>
        </w:rPr>
        <w:t>Activities that are part of the entitlement curriculum</w:t>
      </w:r>
      <w:r w:rsidRPr="00441554">
        <w:rPr>
          <w:rStyle w:val="FootnoteReference"/>
          <w:rFonts w:ascii="Calibri" w:hAnsi="Calibri" w:cs="Calibri"/>
        </w:rPr>
        <w:footnoteReference w:id="1"/>
      </w:r>
      <w:r w:rsidRPr="00441554">
        <w:rPr>
          <w:rFonts w:ascii="Calibri" w:hAnsi="Calibri" w:cs="Calibri"/>
        </w:rPr>
        <w:t xml:space="preserve"> for all pupils, or are part of a prescribed examination syllabus, or part of Religious Education.</w:t>
      </w:r>
    </w:p>
    <w:p w14:paraId="50DCF850" w14:textId="77777777" w:rsidR="005B00F9" w:rsidRPr="00441554" w:rsidRDefault="005B00F9" w:rsidP="00B03752">
      <w:pPr>
        <w:pStyle w:val="ListParagraph"/>
        <w:numPr>
          <w:ilvl w:val="0"/>
          <w:numId w:val="1"/>
        </w:numPr>
        <w:ind w:left="714" w:hanging="357"/>
        <w:contextualSpacing w:val="0"/>
        <w:jc w:val="both"/>
        <w:rPr>
          <w:rFonts w:ascii="Calibri" w:hAnsi="Calibri" w:cs="Calibri"/>
        </w:rPr>
      </w:pPr>
      <w:r w:rsidRPr="00441554">
        <w:rPr>
          <w:rFonts w:ascii="Calibri" w:hAnsi="Calibri" w:cs="Calibri"/>
        </w:rPr>
        <w:t>The supply of any materials, books and instruments or other equipment that are a requirement of the entitlement curriculum.</w:t>
      </w:r>
    </w:p>
    <w:p w14:paraId="482EFCFD" w14:textId="77777777" w:rsidR="005B00F9" w:rsidRPr="00441554" w:rsidRDefault="005B00F9" w:rsidP="00441554">
      <w:pPr>
        <w:pStyle w:val="Heading2"/>
        <w:rPr>
          <w:rFonts w:ascii="Calibri" w:hAnsi="Calibri" w:cs="Calibri"/>
        </w:rPr>
      </w:pPr>
      <w:bookmarkStart w:id="5" w:name="_Toc484686379"/>
      <w:r w:rsidRPr="00441554">
        <w:rPr>
          <w:rFonts w:ascii="Calibri" w:hAnsi="Calibri" w:cs="Calibri"/>
        </w:rPr>
        <w:t>Transport</w:t>
      </w:r>
      <w:bookmarkEnd w:id="5"/>
    </w:p>
    <w:p w14:paraId="4DAC4D47" w14:textId="77777777" w:rsidR="005B00F9" w:rsidRPr="00441554" w:rsidRDefault="005B00F9" w:rsidP="00B03752">
      <w:pPr>
        <w:pStyle w:val="ListParagraph"/>
        <w:numPr>
          <w:ilvl w:val="0"/>
          <w:numId w:val="1"/>
        </w:numPr>
        <w:ind w:left="714" w:hanging="357"/>
        <w:contextualSpacing w:val="0"/>
        <w:jc w:val="both"/>
        <w:rPr>
          <w:rFonts w:ascii="Calibri" w:hAnsi="Calibri" w:cs="Calibri"/>
        </w:rPr>
      </w:pPr>
      <w:r w:rsidRPr="00441554">
        <w:rPr>
          <w:rFonts w:ascii="Calibri" w:hAnsi="Calibri" w:cs="Calibri"/>
        </w:rPr>
        <w:t>Transporting registered pupils to or from the academy premises, where the local authority has a statutory obligation to provide transport.</w:t>
      </w:r>
    </w:p>
    <w:p w14:paraId="661D6EB0" w14:textId="77777777" w:rsidR="005B00F9" w:rsidRPr="00441554" w:rsidRDefault="005B00F9" w:rsidP="00B03752">
      <w:pPr>
        <w:pStyle w:val="ListParagraph"/>
        <w:numPr>
          <w:ilvl w:val="0"/>
          <w:numId w:val="1"/>
        </w:numPr>
        <w:ind w:left="714" w:hanging="357"/>
        <w:contextualSpacing w:val="0"/>
        <w:jc w:val="both"/>
        <w:rPr>
          <w:rFonts w:ascii="Calibri" w:hAnsi="Calibri" w:cs="Calibri"/>
        </w:rPr>
      </w:pPr>
      <w:r w:rsidRPr="00441554">
        <w:rPr>
          <w:rFonts w:ascii="Calibri" w:hAnsi="Calibri" w:cs="Calibri"/>
        </w:rPr>
        <w:t>Transporting registered pupils to other premises where the governing body or local authority has arranged for pupils to be educated.</w:t>
      </w:r>
    </w:p>
    <w:p w14:paraId="122C443C" w14:textId="77777777" w:rsidR="005B00F9" w:rsidRPr="00441554" w:rsidRDefault="005B00F9" w:rsidP="00B03752">
      <w:pPr>
        <w:pStyle w:val="ListParagraph"/>
        <w:numPr>
          <w:ilvl w:val="0"/>
          <w:numId w:val="1"/>
        </w:numPr>
        <w:ind w:left="714" w:hanging="357"/>
        <w:contextualSpacing w:val="0"/>
        <w:jc w:val="both"/>
        <w:rPr>
          <w:rFonts w:ascii="Calibri" w:hAnsi="Calibri" w:cs="Calibri"/>
        </w:rPr>
      </w:pPr>
      <w:r w:rsidRPr="00441554">
        <w:rPr>
          <w:rFonts w:ascii="Calibri" w:hAnsi="Calibri" w:cs="Calibri"/>
        </w:rPr>
        <w:t>Transport that enables a pupil to meet an examination requirement when he has been prepared for that examination at the academy.</w:t>
      </w:r>
    </w:p>
    <w:p w14:paraId="474273A9" w14:textId="77777777" w:rsidR="005B00F9" w:rsidRPr="00441554" w:rsidRDefault="005B00F9" w:rsidP="00B03752">
      <w:pPr>
        <w:pStyle w:val="ListParagraph"/>
        <w:numPr>
          <w:ilvl w:val="0"/>
          <w:numId w:val="1"/>
        </w:numPr>
        <w:ind w:left="714" w:hanging="357"/>
        <w:contextualSpacing w:val="0"/>
        <w:jc w:val="both"/>
        <w:rPr>
          <w:rFonts w:ascii="Calibri" w:hAnsi="Calibri" w:cs="Calibri"/>
        </w:rPr>
      </w:pPr>
      <w:r w:rsidRPr="00441554">
        <w:rPr>
          <w:rFonts w:ascii="Calibri" w:hAnsi="Calibri" w:cs="Calibri"/>
        </w:rPr>
        <w:t>Transport provided in connection with an educational visit, which is part of the entitlement curriculum.</w:t>
      </w:r>
    </w:p>
    <w:p w14:paraId="5B5BE745" w14:textId="77777777" w:rsidR="005B00F9" w:rsidRPr="00441554" w:rsidRDefault="00441554" w:rsidP="00441554">
      <w:pPr>
        <w:pStyle w:val="Heading2"/>
        <w:rPr>
          <w:rFonts w:ascii="Calibri" w:hAnsi="Calibri" w:cs="Calibri"/>
        </w:rPr>
      </w:pPr>
      <w:r w:rsidRPr="00441554">
        <w:rPr>
          <w:rFonts w:ascii="Calibri" w:hAnsi="Calibri" w:cs="Calibri"/>
        </w:rPr>
        <w:br w:type="page"/>
      </w:r>
      <w:bookmarkStart w:id="6" w:name="_Toc484686380"/>
      <w:r w:rsidR="005B00F9" w:rsidRPr="00441554">
        <w:rPr>
          <w:rFonts w:ascii="Calibri" w:hAnsi="Calibri" w:cs="Calibri"/>
        </w:rPr>
        <w:lastRenderedPageBreak/>
        <w:t>Residential visits</w:t>
      </w:r>
      <w:bookmarkEnd w:id="6"/>
    </w:p>
    <w:p w14:paraId="6FC429D7" w14:textId="77777777" w:rsidR="005B00F9" w:rsidRPr="00441554" w:rsidRDefault="005B00F9" w:rsidP="00B03752">
      <w:pPr>
        <w:pStyle w:val="ListParagraph"/>
        <w:numPr>
          <w:ilvl w:val="0"/>
          <w:numId w:val="1"/>
        </w:numPr>
        <w:contextualSpacing w:val="0"/>
        <w:jc w:val="both"/>
        <w:rPr>
          <w:rFonts w:ascii="Calibri" w:hAnsi="Calibri" w:cs="Calibri"/>
        </w:rPr>
      </w:pPr>
      <w:r w:rsidRPr="00441554">
        <w:rPr>
          <w:rFonts w:ascii="Calibri" w:hAnsi="Calibri" w:cs="Calibri"/>
        </w:rPr>
        <w:t>Education provided on any visit that takes place during school hours.</w:t>
      </w:r>
    </w:p>
    <w:p w14:paraId="53860CE6" w14:textId="77777777" w:rsidR="005B00F9" w:rsidRPr="00441554" w:rsidRDefault="005B00F9" w:rsidP="00B03752">
      <w:pPr>
        <w:pStyle w:val="ListParagraph"/>
        <w:numPr>
          <w:ilvl w:val="0"/>
          <w:numId w:val="1"/>
        </w:numPr>
        <w:contextualSpacing w:val="0"/>
        <w:jc w:val="both"/>
        <w:rPr>
          <w:rFonts w:ascii="Calibri" w:hAnsi="Calibri" w:cs="Calibri"/>
        </w:rPr>
      </w:pPr>
      <w:r w:rsidRPr="00441554">
        <w:rPr>
          <w:rFonts w:ascii="Calibri" w:hAnsi="Calibri" w:cs="Calibri"/>
        </w:rPr>
        <w:t>Education provided on any visit that takes place outside school hours if it is part of the entitlement curriculum, or part of a syllabus for a prescribed public examination that the pupil is being prepared for at the school, or part of religious education.</w:t>
      </w:r>
    </w:p>
    <w:p w14:paraId="58A9ADB1" w14:textId="77777777" w:rsidR="005B00F9" w:rsidRPr="00441554" w:rsidRDefault="005B00F9" w:rsidP="00441554">
      <w:pPr>
        <w:pStyle w:val="Heading2"/>
        <w:rPr>
          <w:rFonts w:ascii="Calibri" w:hAnsi="Calibri" w:cs="Calibri"/>
        </w:rPr>
      </w:pPr>
      <w:bookmarkStart w:id="7" w:name="_Toc484686381"/>
      <w:r w:rsidRPr="00441554">
        <w:rPr>
          <w:rFonts w:ascii="Calibri" w:hAnsi="Calibri" w:cs="Calibri"/>
        </w:rPr>
        <w:t>Music Tuition</w:t>
      </w:r>
      <w:bookmarkEnd w:id="7"/>
    </w:p>
    <w:p w14:paraId="00794CDA" w14:textId="77777777" w:rsidR="005B00F9" w:rsidRPr="00441554" w:rsidRDefault="005B00F9" w:rsidP="00B03752">
      <w:pPr>
        <w:pStyle w:val="ListParagraph"/>
        <w:numPr>
          <w:ilvl w:val="0"/>
          <w:numId w:val="1"/>
        </w:numPr>
        <w:contextualSpacing w:val="0"/>
        <w:jc w:val="both"/>
        <w:rPr>
          <w:rFonts w:ascii="Calibri" w:hAnsi="Calibri" w:cs="Calibri"/>
        </w:rPr>
      </w:pPr>
      <w:r w:rsidRPr="00441554">
        <w:rPr>
          <w:rFonts w:ascii="Calibri" w:hAnsi="Calibri" w:cs="Calibri"/>
        </w:rPr>
        <w:t>Children learning to play musical instruments as part of the entitlement curriculum; or part of a syllabus for a prescribed public examination that the pupil is being prepared for by the school, or part of religious education;</w:t>
      </w:r>
    </w:p>
    <w:p w14:paraId="4885E9BD" w14:textId="77777777" w:rsidR="005B00F9" w:rsidRPr="00441554" w:rsidRDefault="005B00F9" w:rsidP="00B03752">
      <w:pPr>
        <w:pStyle w:val="ListParagraph"/>
        <w:numPr>
          <w:ilvl w:val="0"/>
          <w:numId w:val="1"/>
        </w:numPr>
        <w:contextualSpacing w:val="0"/>
        <w:jc w:val="both"/>
        <w:rPr>
          <w:rFonts w:ascii="Calibri" w:hAnsi="Calibri" w:cs="Calibri"/>
        </w:rPr>
      </w:pPr>
      <w:r w:rsidRPr="00441554">
        <w:rPr>
          <w:rFonts w:ascii="Calibri" w:hAnsi="Calibri" w:cs="Calibri"/>
        </w:rPr>
        <w:t>Cost associated with preparing a pupil for an examination</w:t>
      </w:r>
      <w:r w:rsidRPr="00441554">
        <w:rPr>
          <w:rStyle w:val="FootnoteReference"/>
          <w:rFonts w:ascii="Calibri" w:hAnsi="Calibri" w:cs="Calibri"/>
        </w:rPr>
        <w:footnoteReference w:id="2"/>
      </w:r>
      <w:r w:rsidRPr="00441554">
        <w:rPr>
          <w:rFonts w:ascii="Calibri" w:hAnsi="Calibri" w:cs="Calibri"/>
        </w:rPr>
        <w:t>.</w:t>
      </w:r>
    </w:p>
    <w:p w14:paraId="5464C762" w14:textId="77777777" w:rsidR="005B00F9" w:rsidRPr="00441554" w:rsidRDefault="005B00F9" w:rsidP="00441554">
      <w:pPr>
        <w:pStyle w:val="Heading2"/>
        <w:rPr>
          <w:rFonts w:ascii="Calibri" w:hAnsi="Calibri" w:cs="Calibri"/>
        </w:rPr>
      </w:pPr>
      <w:bookmarkStart w:id="8" w:name="_Toc484686382"/>
      <w:r w:rsidRPr="00441554">
        <w:rPr>
          <w:rFonts w:ascii="Calibri" w:hAnsi="Calibri" w:cs="Calibri"/>
        </w:rPr>
        <w:t>Examination Fees</w:t>
      </w:r>
      <w:bookmarkEnd w:id="8"/>
    </w:p>
    <w:p w14:paraId="3941EA18" w14:textId="77777777" w:rsidR="005D5CD5" w:rsidRPr="00441554" w:rsidRDefault="005B00F9" w:rsidP="00B03752">
      <w:pPr>
        <w:pStyle w:val="ListParagraph"/>
        <w:numPr>
          <w:ilvl w:val="0"/>
          <w:numId w:val="1"/>
        </w:numPr>
        <w:jc w:val="both"/>
        <w:rPr>
          <w:rFonts w:ascii="Calibri" w:hAnsi="Calibri" w:cs="Calibri"/>
        </w:rPr>
      </w:pPr>
      <w:r w:rsidRPr="00441554">
        <w:rPr>
          <w:rFonts w:ascii="Calibri" w:hAnsi="Calibri" w:cs="Calibri"/>
        </w:rPr>
        <w:t>Entry for a prescribed public examination if the pupil has been prepared for it at the school</w:t>
      </w:r>
      <w:r w:rsidRPr="00441554">
        <w:rPr>
          <w:rStyle w:val="FootnoteReference"/>
          <w:rFonts w:ascii="Calibri" w:hAnsi="Calibri" w:cs="Calibri"/>
        </w:rPr>
        <w:footnoteReference w:id="3"/>
      </w:r>
      <w:r w:rsidRPr="00441554">
        <w:rPr>
          <w:rFonts w:ascii="Calibri" w:hAnsi="Calibri" w:cs="Calibri"/>
        </w:rPr>
        <w:t>.</w:t>
      </w:r>
    </w:p>
    <w:p w14:paraId="30BE7F59" w14:textId="77777777" w:rsidR="005B00F9" w:rsidRPr="00441554" w:rsidRDefault="005B00F9" w:rsidP="00441554">
      <w:pPr>
        <w:pStyle w:val="Heading1"/>
        <w:rPr>
          <w:rFonts w:cs="Calibri"/>
        </w:rPr>
      </w:pPr>
      <w:bookmarkStart w:id="9" w:name="_Toc484686383"/>
      <w:r w:rsidRPr="00441554">
        <w:rPr>
          <w:rFonts w:cs="Calibri"/>
        </w:rPr>
        <w:t xml:space="preserve">Circumstances where the </w:t>
      </w:r>
      <w:r w:rsidR="00B03752">
        <w:rPr>
          <w:rFonts w:cs="Calibri"/>
        </w:rPr>
        <w:t>s</w:t>
      </w:r>
      <w:r w:rsidRPr="00441554">
        <w:rPr>
          <w:rFonts w:cs="Calibri"/>
        </w:rPr>
        <w:t xml:space="preserve">chool may charge </w:t>
      </w:r>
      <w:r w:rsidR="00B03752">
        <w:rPr>
          <w:rFonts w:cs="Calibri"/>
        </w:rPr>
        <w:t>p</w:t>
      </w:r>
      <w:r w:rsidRPr="00441554">
        <w:rPr>
          <w:rFonts w:cs="Calibri"/>
        </w:rPr>
        <w:t>arents</w:t>
      </w:r>
      <w:bookmarkEnd w:id="9"/>
    </w:p>
    <w:p w14:paraId="17285100" w14:textId="77777777" w:rsidR="005B00F9" w:rsidRPr="00441554" w:rsidRDefault="005B00F9" w:rsidP="00441554">
      <w:pPr>
        <w:pStyle w:val="Heading3"/>
        <w:rPr>
          <w:rFonts w:ascii="Calibri" w:hAnsi="Calibri" w:cs="Calibri"/>
        </w:rPr>
      </w:pPr>
      <w:r w:rsidRPr="00441554">
        <w:rPr>
          <w:rFonts w:ascii="Calibri" w:hAnsi="Calibri" w:cs="Calibri"/>
        </w:rPr>
        <w:t>Optional Extras</w:t>
      </w:r>
    </w:p>
    <w:p w14:paraId="00B83469" w14:textId="77777777" w:rsidR="005B00F9" w:rsidRPr="00441554" w:rsidRDefault="005B00F9" w:rsidP="002808C3">
      <w:pPr>
        <w:jc w:val="both"/>
        <w:rPr>
          <w:rFonts w:ascii="Calibri" w:hAnsi="Calibri" w:cs="Calibri"/>
        </w:rPr>
      </w:pPr>
      <w:r w:rsidRPr="00441554">
        <w:rPr>
          <w:rFonts w:ascii="Calibri" w:hAnsi="Calibri" w:cs="Calibri"/>
        </w:rPr>
        <w:t>Charges may be made for other activities known as ‘optional extras’</w:t>
      </w:r>
      <w:r w:rsidR="00B03752">
        <w:rPr>
          <w:rFonts w:ascii="Calibri" w:hAnsi="Calibri" w:cs="Calibri"/>
        </w:rPr>
        <w:t xml:space="preserve">.  </w:t>
      </w:r>
      <w:r w:rsidRPr="00441554">
        <w:rPr>
          <w:rFonts w:ascii="Calibri" w:hAnsi="Calibri" w:cs="Calibri"/>
        </w:rPr>
        <w:t>Where an optional extra is being provided, a charge may be made for providing materials, books, instruments, or equipment as follows:</w:t>
      </w:r>
    </w:p>
    <w:p w14:paraId="35BF5798" w14:textId="77777777" w:rsidR="005B00F9" w:rsidRPr="00441554" w:rsidRDefault="005B00F9" w:rsidP="00441554">
      <w:pPr>
        <w:pStyle w:val="Heading2"/>
        <w:rPr>
          <w:rFonts w:ascii="Calibri" w:hAnsi="Calibri" w:cs="Calibri"/>
        </w:rPr>
      </w:pPr>
      <w:bookmarkStart w:id="10" w:name="_Toc484686384"/>
      <w:r w:rsidRPr="00441554">
        <w:rPr>
          <w:rFonts w:ascii="Calibri" w:hAnsi="Calibri" w:cs="Calibri"/>
        </w:rPr>
        <w:t>Education</w:t>
      </w:r>
      <w:bookmarkEnd w:id="10"/>
    </w:p>
    <w:p w14:paraId="08902596" w14:textId="77777777" w:rsidR="005B00F9" w:rsidRPr="00441554" w:rsidRDefault="005B00F9" w:rsidP="00B03752">
      <w:pPr>
        <w:pStyle w:val="ListParagraph"/>
        <w:numPr>
          <w:ilvl w:val="0"/>
          <w:numId w:val="1"/>
        </w:numPr>
        <w:ind w:left="714" w:hanging="357"/>
        <w:contextualSpacing w:val="0"/>
        <w:jc w:val="both"/>
        <w:rPr>
          <w:rFonts w:ascii="Calibri" w:hAnsi="Calibri" w:cs="Calibri"/>
        </w:rPr>
      </w:pPr>
      <w:r w:rsidRPr="00441554">
        <w:rPr>
          <w:rFonts w:ascii="Calibri" w:hAnsi="Calibri" w:cs="Calibri"/>
        </w:rPr>
        <w:t>Activities that take place mainly or wholly out of school time if they are not part of the entitlement curriculum, not part of a syllabus for a prescribed public examination that the pupils are being prepared for at the academy and not part of religious education.</w:t>
      </w:r>
    </w:p>
    <w:p w14:paraId="1CFE8F63" w14:textId="77777777" w:rsidR="005B00F9" w:rsidRPr="00441554" w:rsidRDefault="005B00F9" w:rsidP="00B03752">
      <w:pPr>
        <w:pStyle w:val="ListParagraph"/>
        <w:numPr>
          <w:ilvl w:val="0"/>
          <w:numId w:val="1"/>
        </w:numPr>
        <w:ind w:left="714" w:hanging="357"/>
        <w:contextualSpacing w:val="0"/>
        <w:jc w:val="both"/>
        <w:rPr>
          <w:rFonts w:ascii="Calibri" w:hAnsi="Calibri" w:cs="Calibri"/>
        </w:rPr>
      </w:pPr>
      <w:r w:rsidRPr="00441554">
        <w:rPr>
          <w:rFonts w:ascii="Calibri" w:hAnsi="Calibri" w:cs="Calibri"/>
        </w:rPr>
        <w:t>Materials used in practical subjects and project assignments provided parents have agreed in advance that they or the pupil wish to keep the finished product e.g</w:t>
      </w:r>
      <w:r w:rsidR="00B03752">
        <w:rPr>
          <w:rFonts w:ascii="Calibri" w:hAnsi="Calibri" w:cs="Calibri"/>
        </w:rPr>
        <w:t xml:space="preserve">.  </w:t>
      </w:r>
      <w:r w:rsidRPr="00441554">
        <w:rPr>
          <w:rFonts w:ascii="Calibri" w:hAnsi="Calibri" w:cs="Calibri"/>
        </w:rPr>
        <w:t>ingredients or materials.</w:t>
      </w:r>
    </w:p>
    <w:p w14:paraId="6CCF7CAA" w14:textId="77777777" w:rsidR="005B00F9" w:rsidRPr="00441554" w:rsidRDefault="005B00F9" w:rsidP="00441554">
      <w:pPr>
        <w:pStyle w:val="Heading2"/>
        <w:rPr>
          <w:rFonts w:ascii="Calibri" w:hAnsi="Calibri" w:cs="Calibri"/>
        </w:rPr>
      </w:pPr>
      <w:bookmarkStart w:id="11" w:name="_Toc484686385"/>
      <w:r w:rsidRPr="00441554">
        <w:rPr>
          <w:rFonts w:ascii="Calibri" w:hAnsi="Calibri" w:cs="Calibri"/>
        </w:rPr>
        <w:lastRenderedPageBreak/>
        <w:t>Music Tuition</w:t>
      </w:r>
      <w:bookmarkEnd w:id="11"/>
    </w:p>
    <w:p w14:paraId="6EEE6C55" w14:textId="77777777" w:rsidR="005B00F9" w:rsidRPr="00441554" w:rsidRDefault="005B00F9" w:rsidP="00B03752">
      <w:pPr>
        <w:pStyle w:val="ListParagraph"/>
        <w:numPr>
          <w:ilvl w:val="0"/>
          <w:numId w:val="1"/>
        </w:numPr>
        <w:jc w:val="both"/>
        <w:rPr>
          <w:rFonts w:ascii="Calibri" w:hAnsi="Calibri" w:cs="Calibri"/>
        </w:rPr>
      </w:pPr>
      <w:r w:rsidRPr="00441554">
        <w:rPr>
          <w:rFonts w:ascii="Calibri" w:hAnsi="Calibri" w:cs="Calibri"/>
        </w:rPr>
        <w:t>Musical instrument tuition provided to individual pupils or to a group of not more than four pupils if the teaching of music tuition is not part of the entitlement curriculum.</w:t>
      </w:r>
    </w:p>
    <w:p w14:paraId="4BBEEC58" w14:textId="77777777" w:rsidR="005B00F9" w:rsidRPr="00441554" w:rsidRDefault="005B00F9" w:rsidP="00441554">
      <w:pPr>
        <w:pStyle w:val="Heading2"/>
        <w:rPr>
          <w:rFonts w:ascii="Calibri" w:hAnsi="Calibri" w:cs="Calibri"/>
        </w:rPr>
      </w:pPr>
      <w:bookmarkStart w:id="12" w:name="_Toc484686386"/>
      <w:r w:rsidRPr="00441554">
        <w:rPr>
          <w:rFonts w:ascii="Calibri" w:hAnsi="Calibri" w:cs="Calibri"/>
        </w:rPr>
        <w:t>Transport</w:t>
      </w:r>
      <w:bookmarkEnd w:id="12"/>
    </w:p>
    <w:p w14:paraId="767DC25C" w14:textId="77777777" w:rsidR="005B00F9" w:rsidRPr="00441554" w:rsidRDefault="005B00F9" w:rsidP="00B03752">
      <w:pPr>
        <w:pStyle w:val="ListParagraph"/>
        <w:numPr>
          <w:ilvl w:val="0"/>
          <w:numId w:val="1"/>
        </w:numPr>
        <w:jc w:val="both"/>
        <w:rPr>
          <w:rFonts w:ascii="Calibri" w:hAnsi="Calibri" w:cs="Calibri"/>
        </w:rPr>
      </w:pPr>
      <w:r w:rsidRPr="00441554">
        <w:rPr>
          <w:rFonts w:ascii="Calibri" w:hAnsi="Calibri" w:cs="Calibri"/>
        </w:rPr>
        <w:t>Transport that is not required to take the pupil to school or to other premises where the governing body have arranged for the pupil to be provided with education.</w:t>
      </w:r>
    </w:p>
    <w:p w14:paraId="51962DD2" w14:textId="77777777" w:rsidR="005B00F9" w:rsidRPr="00441554" w:rsidRDefault="005B00F9" w:rsidP="00441554">
      <w:pPr>
        <w:pStyle w:val="Heading2"/>
        <w:rPr>
          <w:rFonts w:ascii="Calibri" w:hAnsi="Calibri" w:cs="Calibri"/>
        </w:rPr>
      </w:pPr>
      <w:bookmarkStart w:id="13" w:name="_Toc484686387"/>
      <w:r w:rsidRPr="00441554">
        <w:rPr>
          <w:rFonts w:ascii="Calibri" w:hAnsi="Calibri" w:cs="Calibri"/>
        </w:rPr>
        <w:t>Examination Fees</w:t>
      </w:r>
      <w:bookmarkEnd w:id="13"/>
    </w:p>
    <w:p w14:paraId="0968A86F" w14:textId="77777777" w:rsidR="005B00F9" w:rsidRPr="00441554" w:rsidRDefault="005B00F9" w:rsidP="00B03752">
      <w:pPr>
        <w:pStyle w:val="ListParagraph"/>
        <w:numPr>
          <w:ilvl w:val="0"/>
          <w:numId w:val="1"/>
        </w:numPr>
        <w:ind w:left="714" w:hanging="357"/>
        <w:contextualSpacing w:val="0"/>
        <w:jc w:val="both"/>
        <w:rPr>
          <w:rFonts w:ascii="Calibri" w:hAnsi="Calibri" w:cs="Calibri"/>
        </w:rPr>
      </w:pPr>
      <w:r w:rsidRPr="00441554">
        <w:rPr>
          <w:rFonts w:ascii="Calibri" w:hAnsi="Calibri" w:cs="Calibri"/>
        </w:rPr>
        <w:t>An examination that is independent of the academy curriculum, but the academy arranges for the pupil to take it.</w:t>
      </w:r>
    </w:p>
    <w:p w14:paraId="0F126752" w14:textId="77777777" w:rsidR="005B00F9" w:rsidRPr="00441554" w:rsidRDefault="005B00F9" w:rsidP="00441554">
      <w:pPr>
        <w:pStyle w:val="Heading2"/>
        <w:rPr>
          <w:rFonts w:ascii="Calibri" w:hAnsi="Calibri" w:cs="Calibri"/>
        </w:rPr>
      </w:pPr>
      <w:bookmarkStart w:id="14" w:name="_Toc484686388"/>
      <w:r w:rsidRPr="00441554">
        <w:rPr>
          <w:rFonts w:ascii="Calibri" w:hAnsi="Calibri" w:cs="Calibri"/>
        </w:rPr>
        <w:t>Board and Lodgings</w:t>
      </w:r>
      <w:bookmarkEnd w:id="14"/>
    </w:p>
    <w:p w14:paraId="501262B8" w14:textId="77777777" w:rsidR="005E343B" w:rsidRPr="00B03752" w:rsidRDefault="005B00F9" w:rsidP="00B03752">
      <w:pPr>
        <w:pStyle w:val="ListParagraph"/>
        <w:numPr>
          <w:ilvl w:val="0"/>
          <w:numId w:val="1"/>
        </w:numPr>
        <w:jc w:val="both"/>
        <w:rPr>
          <w:rFonts w:ascii="Calibri" w:hAnsi="Calibri" w:cs="Calibri"/>
        </w:rPr>
      </w:pPr>
      <w:r w:rsidRPr="00441554">
        <w:rPr>
          <w:rFonts w:ascii="Calibri" w:hAnsi="Calibri" w:cs="Calibri"/>
        </w:rPr>
        <w:t>The cost of board and lodging for residential trips, even when taking place largely during school time</w:t>
      </w:r>
      <w:r w:rsidR="00B03752">
        <w:rPr>
          <w:rFonts w:ascii="Calibri" w:hAnsi="Calibri" w:cs="Calibri"/>
        </w:rPr>
        <w:t xml:space="preserve">.  </w:t>
      </w:r>
      <w:r w:rsidRPr="00441554">
        <w:rPr>
          <w:rFonts w:ascii="Calibri" w:hAnsi="Calibri" w:cs="Calibri"/>
        </w:rPr>
        <w:t>(Pupils whose parents are in receipt of certain benefits are exempt from payin</w:t>
      </w:r>
      <w:r w:rsidR="00B03752">
        <w:rPr>
          <w:rFonts w:ascii="Calibri" w:hAnsi="Calibri" w:cs="Calibri"/>
        </w:rPr>
        <w:t>g the cost of board and lodging</w:t>
      </w:r>
      <w:r w:rsidRPr="00441554">
        <w:rPr>
          <w:rFonts w:ascii="Calibri" w:hAnsi="Calibri" w:cs="Calibri"/>
        </w:rPr>
        <w:t>).</w:t>
      </w:r>
    </w:p>
    <w:p w14:paraId="6C6213F1" w14:textId="77777777" w:rsidR="005E343B" w:rsidRPr="00B03752" w:rsidRDefault="005E343B" w:rsidP="00B03752">
      <w:pPr>
        <w:pStyle w:val="Heading2"/>
        <w:rPr>
          <w:rFonts w:ascii="Calibri" w:hAnsi="Calibri" w:cs="Calibri"/>
        </w:rPr>
      </w:pPr>
      <w:bookmarkStart w:id="15" w:name="_Toc484686389"/>
      <w:r w:rsidRPr="00B03752">
        <w:rPr>
          <w:rFonts w:ascii="Calibri" w:hAnsi="Calibri" w:cs="Calibri"/>
        </w:rPr>
        <w:t>Extended Schools</w:t>
      </w:r>
      <w:bookmarkEnd w:id="15"/>
    </w:p>
    <w:p w14:paraId="09A4025C" w14:textId="77777777" w:rsidR="005E343B" w:rsidRDefault="005E343B" w:rsidP="00B03752">
      <w:pPr>
        <w:pStyle w:val="ListParagraph"/>
        <w:numPr>
          <w:ilvl w:val="0"/>
          <w:numId w:val="1"/>
        </w:numPr>
        <w:ind w:left="714" w:hanging="357"/>
        <w:contextualSpacing w:val="0"/>
        <w:jc w:val="both"/>
        <w:rPr>
          <w:rFonts w:ascii="Calibri" w:hAnsi="Calibri" w:cs="Calibri"/>
        </w:rPr>
      </w:pPr>
      <w:r w:rsidRPr="00B03752">
        <w:rPr>
          <w:rFonts w:ascii="Calibri" w:hAnsi="Calibri" w:cs="Calibri"/>
        </w:rPr>
        <w:t>Extended day services offered to pupils</w:t>
      </w:r>
      <w:r w:rsidR="00B03752">
        <w:rPr>
          <w:rFonts w:ascii="Calibri" w:hAnsi="Calibri" w:cs="Calibri"/>
        </w:rPr>
        <w:t xml:space="preserve">, </w:t>
      </w:r>
      <w:r w:rsidRPr="00B03752">
        <w:rPr>
          <w:rFonts w:ascii="Calibri" w:hAnsi="Calibri" w:cs="Calibri"/>
        </w:rPr>
        <w:t>for example breakfast club, after school</w:t>
      </w:r>
      <w:r w:rsidR="00F7621F" w:rsidRPr="00B03752">
        <w:rPr>
          <w:rFonts w:ascii="Calibri" w:hAnsi="Calibri" w:cs="Calibri"/>
        </w:rPr>
        <w:t xml:space="preserve"> </w:t>
      </w:r>
      <w:r w:rsidRPr="00B03752">
        <w:rPr>
          <w:rFonts w:ascii="Calibri" w:hAnsi="Calibri" w:cs="Calibri"/>
        </w:rPr>
        <w:t>clubs</w:t>
      </w:r>
      <w:r w:rsidR="00B03752">
        <w:rPr>
          <w:rFonts w:ascii="Calibri" w:hAnsi="Calibri" w:cs="Calibri"/>
        </w:rPr>
        <w:t xml:space="preserve">, </w:t>
      </w:r>
      <w:r w:rsidRPr="00B03752">
        <w:rPr>
          <w:rFonts w:ascii="Calibri" w:hAnsi="Calibri" w:cs="Calibri"/>
        </w:rPr>
        <w:t>homework clubs</w:t>
      </w:r>
      <w:r w:rsidR="00B03752">
        <w:rPr>
          <w:rFonts w:ascii="Calibri" w:hAnsi="Calibri" w:cs="Calibri"/>
        </w:rPr>
        <w:t>.</w:t>
      </w:r>
    </w:p>
    <w:p w14:paraId="73FB35FF" w14:textId="77777777" w:rsidR="009C70B9" w:rsidRPr="00B03752" w:rsidRDefault="00B03752" w:rsidP="00B03752">
      <w:pPr>
        <w:pStyle w:val="ListParagraph"/>
        <w:numPr>
          <w:ilvl w:val="0"/>
          <w:numId w:val="1"/>
        </w:numPr>
        <w:ind w:left="714" w:hanging="357"/>
        <w:contextualSpacing w:val="0"/>
        <w:jc w:val="both"/>
        <w:rPr>
          <w:rFonts w:ascii="Calibri" w:hAnsi="Calibri" w:cs="Calibri"/>
        </w:rPr>
      </w:pPr>
      <w:r>
        <w:rPr>
          <w:rFonts w:ascii="Calibri" w:hAnsi="Calibri" w:cs="Calibri"/>
        </w:rPr>
        <w:t>Additional nursery sessions over and above the free entitlement provided by the school.</w:t>
      </w:r>
    </w:p>
    <w:p w14:paraId="075368C8" w14:textId="77777777" w:rsidR="009C70B9" w:rsidRPr="00B03752" w:rsidRDefault="009C70B9" w:rsidP="00B03752">
      <w:pPr>
        <w:pStyle w:val="Heading2"/>
        <w:rPr>
          <w:rFonts w:ascii="Calibri" w:hAnsi="Calibri" w:cs="Calibri"/>
        </w:rPr>
      </w:pPr>
      <w:bookmarkStart w:id="16" w:name="_Toc484686390"/>
      <w:r w:rsidRPr="00B03752">
        <w:rPr>
          <w:rFonts w:ascii="Calibri" w:hAnsi="Calibri" w:cs="Calibri"/>
        </w:rPr>
        <w:t>Community Facilities</w:t>
      </w:r>
      <w:bookmarkEnd w:id="16"/>
    </w:p>
    <w:p w14:paraId="25E77EEC" w14:textId="77777777" w:rsidR="009C70B9" w:rsidRPr="00B03752" w:rsidRDefault="009C70B9" w:rsidP="00B03752">
      <w:pPr>
        <w:pStyle w:val="ListParagraph"/>
        <w:numPr>
          <w:ilvl w:val="0"/>
          <w:numId w:val="1"/>
        </w:numPr>
        <w:ind w:left="714" w:hanging="357"/>
        <w:contextualSpacing w:val="0"/>
        <w:jc w:val="both"/>
        <w:rPr>
          <w:rFonts w:ascii="Calibri" w:hAnsi="Calibri" w:cs="Calibri"/>
        </w:rPr>
      </w:pPr>
      <w:r w:rsidRPr="00B03752">
        <w:rPr>
          <w:rFonts w:ascii="Calibri" w:hAnsi="Calibri" w:cs="Calibri"/>
        </w:rPr>
        <w:t>Facilities used by the Local Community</w:t>
      </w:r>
      <w:r w:rsidR="00B03752">
        <w:rPr>
          <w:rFonts w:ascii="Calibri" w:hAnsi="Calibri" w:cs="Calibri"/>
        </w:rPr>
        <w:t>,</w:t>
      </w:r>
      <w:r w:rsidRPr="00B03752">
        <w:rPr>
          <w:rFonts w:ascii="Calibri" w:hAnsi="Calibri" w:cs="Calibri"/>
        </w:rPr>
        <w:t xml:space="preserve"> for example holiday childcare or swimming pool sessions.</w:t>
      </w:r>
    </w:p>
    <w:p w14:paraId="3CFCFB67" w14:textId="77777777" w:rsidR="005B00F9" w:rsidRPr="00441554" w:rsidRDefault="005B00F9" w:rsidP="00441554">
      <w:pPr>
        <w:pStyle w:val="Heading2"/>
        <w:rPr>
          <w:rFonts w:ascii="Calibri" w:hAnsi="Calibri" w:cs="Calibri"/>
        </w:rPr>
      </w:pPr>
      <w:bookmarkStart w:id="17" w:name="_Toc484686391"/>
      <w:r w:rsidRPr="00441554">
        <w:rPr>
          <w:rFonts w:ascii="Calibri" w:hAnsi="Calibri" w:cs="Calibri"/>
        </w:rPr>
        <w:t>Voluntary Contributions</w:t>
      </w:r>
      <w:bookmarkEnd w:id="17"/>
    </w:p>
    <w:p w14:paraId="504565D3" w14:textId="77777777" w:rsidR="005B00F9" w:rsidRPr="00441554" w:rsidRDefault="005B00F9" w:rsidP="00B03752">
      <w:pPr>
        <w:pStyle w:val="ListParagraph"/>
        <w:numPr>
          <w:ilvl w:val="0"/>
          <w:numId w:val="1"/>
        </w:numPr>
        <w:jc w:val="both"/>
        <w:rPr>
          <w:rFonts w:ascii="Calibri" w:hAnsi="Calibri" w:cs="Calibri"/>
        </w:rPr>
      </w:pPr>
      <w:r w:rsidRPr="00441554">
        <w:rPr>
          <w:rFonts w:ascii="Calibri" w:hAnsi="Calibri" w:cs="Calibri"/>
        </w:rPr>
        <w:t>Although schools cannot charge for school time activities, voluntary contributions may be sought from parents for activities that supplement the normal academy curriculum.</w:t>
      </w:r>
    </w:p>
    <w:p w14:paraId="11602D77" w14:textId="77777777" w:rsidR="005B00F9" w:rsidRPr="00441554" w:rsidRDefault="005B00F9" w:rsidP="00B03752">
      <w:pPr>
        <w:ind w:firstLine="714"/>
        <w:jc w:val="both"/>
        <w:rPr>
          <w:rFonts w:ascii="Calibri" w:hAnsi="Calibri" w:cs="Calibri"/>
        </w:rPr>
      </w:pPr>
      <w:r w:rsidRPr="00441554">
        <w:rPr>
          <w:rFonts w:ascii="Calibri" w:hAnsi="Calibri" w:cs="Calibri"/>
        </w:rPr>
        <w:t>Requests to parents for voluntary contributions will state that:</w:t>
      </w:r>
    </w:p>
    <w:p w14:paraId="31BCF198" w14:textId="77777777" w:rsidR="005B00F9" w:rsidRPr="00441554" w:rsidRDefault="005B00F9" w:rsidP="00B03752">
      <w:pPr>
        <w:pStyle w:val="ListParagraph"/>
        <w:numPr>
          <w:ilvl w:val="0"/>
          <w:numId w:val="13"/>
        </w:numPr>
        <w:ind w:left="1418" w:hanging="709"/>
        <w:contextualSpacing w:val="0"/>
        <w:jc w:val="both"/>
        <w:rPr>
          <w:rFonts w:ascii="Calibri" w:hAnsi="Calibri" w:cs="Calibri"/>
        </w:rPr>
      </w:pPr>
      <w:r w:rsidRPr="00441554">
        <w:rPr>
          <w:rFonts w:ascii="Calibri" w:hAnsi="Calibri" w:cs="Calibri"/>
        </w:rPr>
        <w:t>there is no legal obligation to make a voluntary contribution;</w:t>
      </w:r>
    </w:p>
    <w:p w14:paraId="388D1302" w14:textId="77777777" w:rsidR="005B00F9" w:rsidRPr="00441554" w:rsidRDefault="005B00F9" w:rsidP="00B03752">
      <w:pPr>
        <w:pStyle w:val="ListParagraph"/>
        <w:numPr>
          <w:ilvl w:val="0"/>
          <w:numId w:val="13"/>
        </w:numPr>
        <w:ind w:left="1418" w:hanging="709"/>
        <w:contextualSpacing w:val="0"/>
        <w:jc w:val="both"/>
        <w:rPr>
          <w:rFonts w:ascii="Calibri" w:hAnsi="Calibri" w:cs="Calibri"/>
        </w:rPr>
      </w:pPr>
      <w:r w:rsidRPr="00441554">
        <w:rPr>
          <w:rFonts w:ascii="Calibri" w:hAnsi="Calibri" w:cs="Calibri"/>
        </w:rPr>
        <w:t>pupils will not be excluded through parents’ inability or unwillingness to pay;</w:t>
      </w:r>
    </w:p>
    <w:p w14:paraId="171F15CF" w14:textId="77777777" w:rsidR="005B00F9" w:rsidRPr="00441554" w:rsidRDefault="005B00F9" w:rsidP="00B03752">
      <w:pPr>
        <w:pStyle w:val="ListParagraph"/>
        <w:numPr>
          <w:ilvl w:val="0"/>
          <w:numId w:val="13"/>
        </w:numPr>
        <w:ind w:left="1418" w:hanging="709"/>
        <w:contextualSpacing w:val="0"/>
        <w:jc w:val="both"/>
        <w:rPr>
          <w:rFonts w:ascii="Calibri" w:hAnsi="Calibri" w:cs="Calibri"/>
        </w:rPr>
      </w:pPr>
      <w:r w:rsidRPr="00441554">
        <w:rPr>
          <w:rFonts w:ascii="Calibri" w:hAnsi="Calibri" w:cs="Calibri"/>
        </w:rPr>
        <w:t xml:space="preserve">pupils of parents who cannot contribute will not be treated any differently; </w:t>
      </w:r>
    </w:p>
    <w:p w14:paraId="1E947720" w14:textId="77777777" w:rsidR="005B00F9" w:rsidRPr="00441554" w:rsidRDefault="005B00F9" w:rsidP="00B03752">
      <w:pPr>
        <w:pStyle w:val="ListParagraph"/>
        <w:numPr>
          <w:ilvl w:val="0"/>
          <w:numId w:val="13"/>
        </w:numPr>
        <w:ind w:left="1418" w:hanging="709"/>
        <w:contextualSpacing w:val="0"/>
        <w:jc w:val="both"/>
        <w:rPr>
          <w:rFonts w:ascii="Calibri" w:hAnsi="Calibri" w:cs="Calibri"/>
        </w:rPr>
      </w:pPr>
      <w:r w:rsidRPr="00441554">
        <w:rPr>
          <w:rFonts w:ascii="Calibri" w:hAnsi="Calibri" w:cs="Calibri"/>
        </w:rPr>
        <w:lastRenderedPageBreak/>
        <w:t>where there are not enough voluntary contributions to make the activity possible and there is no way to make up the shortfall, the activity will be cancelled.</w:t>
      </w:r>
    </w:p>
    <w:p w14:paraId="40AAC0B2" w14:textId="77777777" w:rsidR="005B00F9" w:rsidRPr="00441554" w:rsidRDefault="005B00F9" w:rsidP="00B03752">
      <w:pPr>
        <w:pStyle w:val="ListParagraph"/>
        <w:numPr>
          <w:ilvl w:val="0"/>
          <w:numId w:val="1"/>
        </w:numPr>
        <w:jc w:val="both"/>
        <w:rPr>
          <w:rFonts w:ascii="Calibri" w:hAnsi="Calibri" w:cs="Calibri"/>
        </w:rPr>
      </w:pPr>
      <w:r w:rsidRPr="00441554">
        <w:rPr>
          <w:rFonts w:ascii="Calibri" w:hAnsi="Calibri" w:cs="Calibri"/>
        </w:rPr>
        <w:t>Requests made for voluntary contributions made in respect of individual pupils must not include any element of subsidy for any other pupils wishing to participate in the activity whose parents are unwilling or unable to pay the full charge.</w:t>
      </w:r>
    </w:p>
    <w:p w14:paraId="71AF3DBC" w14:textId="77777777" w:rsidR="005B00F9" w:rsidRPr="00441554" w:rsidRDefault="005B00F9" w:rsidP="00441554">
      <w:pPr>
        <w:pStyle w:val="Heading2"/>
        <w:rPr>
          <w:rFonts w:ascii="Calibri" w:hAnsi="Calibri" w:cs="Calibri"/>
        </w:rPr>
      </w:pPr>
      <w:bookmarkStart w:id="18" w:name="_Toc484686392"/>
      <w:r w:rsidRPr="00441554">
        <w:rPr>
          <w:rFonts w:ascii="Calibri" w:hAnsi="Calibri" w:cs="Calibri"/>
        </w:rPr>
        <w:t>Remissions</w:t>
      </w:r>
      <w:bookmarkEnd w:id="18"/>
    </w:p>
    <w:p w14:paraId="6AE043AA" w14:textId="77777777" w:rsidR="005B00F9" w:rsidRPr="00441554" w:rsidRDefault="005B00F9" w:rsidP="00B03752">
      <w:pPr>
        <w:pStyle w:val="ListParagraph"/>
        <w:numPr>
          <w:ilvl w:val="0"/>
          <w:numId w:val="1"/>
        </w:numPr>
        <w:ind w:left="714" w:hanging="357"/>
        <w:contextualSpacing w:val="0"/>
        <w:jc w:val="both"/>
        <w:rPr>
          <w:rFonts w:ascii="Calibri" w:hAnsi="Calibri" w:cs="Calibri"/>
        </w:rPr>
      </w:pPr>
      <w:r w:rsidRPr="00441554">
        <w:rPr>
          <w:rFonts w:ascii="Calibri" w:hAnsi="Calibri" w:cs="Calibri"/>
        </w:rPr>
        <w:t>Parents whose children are eligible for free school meals will be exempt from paying the cost of board and lodging of a residential trip.</w:t>
      </w:r>
    </w:p>
    <w:p w14:paraId="3890C007" w14:textId="77777777" w:rsidR="005B00F9" w:rsidRPr="00441554" w:rsidRDefault="005B00F9" w:rsidP="00B03752">
      <w:pPr>
        <w:pStyle w:val="ListParagraph"/>
        <w:numPr>
          <w:ilvl w:val="0"/>
          <w:numId w:val="1"/>
        </w:numPr>
        <w:ind w:left="714" w:hanging="357"/>
        <w:contextualSpacing w:val="0"/>
        <w:jc w:val="both"/>
        <w:rPr>
          <w:rFonts w:ascii="Calibri" w:hAnsi="Calibri" w:cs="Calibri"/>
        </w:rPr>
      </w:pPr>
      <w:r w:rsidRPr="00441554">
        <w:rPr>
          <w:rFonts w:ascii="Calibri" w:hAnsi="Calibri" w:cs="Calibri"/>
        </w:rPr>
        <w:t>The governing body may wish to remit in full or in part, the cost of other activities for parents in certain circumstances.</w:t>
      </w:r>
    </w:p>
    <w:p w14:paraId="24239C58" w14:textId="77777777" w:rsidR="005B00F9" w:rsidRPr="00441554" w:rsidRDefault="005B00F9" w:rsidP="00441554">
      <w:pPr>
        <w:pStyle w:val="Heading2"/>
        <w:rPr>
          <w:rFonts w:ascii="Calibri" w:hAnsi="Calibri" w:cs="Calibri"/>
        </w:rPr>
      </w:pPr>
      <w:bookmarkStart w:id="19" w:name="_Toc484686393"/>
      <w:r w:rsidRPr="00441554">
        <w:rPr>
          <w:rFonts w:ascii="Calibri" w:hAnsi="Calibri" w:cs="Calibri"/>
        </w:rPr>
        <w:t>Supplementary Information</w:t>
      </w:r>
      <w:bookmarkEnd w:id="19"/>
    </w:p>
    <w:p w14:paraId="0531A09B" w14:textId="77777777" w:rsidR="005B00F9" w:rsidRPr="00441554" w:rsidRDefault="005B00F9" w:rsidP="00B03752">
      <w:pPr>
        <w:pStyle w:val="ListParagraph"/>
        <w:numPr>
          <w:ilvl w:val="0"/>
          <w:numId w:val="1"/>
        </w:numPr>
        <w:jc w:val="both"/>
        <w:rPr>
          <w:rFonts w:ascii="Calibri" w:hAnsi="Calibri" w:cs="Calibri"/>
        </w:rPr>
      </w:pPr>
      <w:r w:rsidRPr="00441554">
        <w:rPr>
          <w:rFonts w:ascii="Calibri" w:hAnsi="Calibri" w:cs="Calibri"/>
        </w:rPr>
        <w:t>Parents can be invited to equip their child with items of personal equipment intended for use solely by their child such as Uniform, P.E</w:t>
      </w:r>
      <w:r w:rsidR="00B03752">
        <w:rPr>
          <w:rFonts w:ascii="Calibri" w:hAnsi="Calibri" w:cs="Calibri"/>
        </w:rPr>
        <w:t xml:space="preserve">.  </w:t>
      </w:r>
      <w:r w:rsidRPr="00441554">
        <w:rPr>
          <w:rFonts w:ascii="Calibri" w:hAnsi="Calibri" w:cs="Calibri"/>
        </w:rPr>
        <w:t>Kit, Calculators, and Pens etc.</w:t>
      </w:r>
    </w:p>
    <w:p w14:paraId="5BEB1C78" w14:textId="77777777" w:rsidR="005B00F9" w:rsidRPr="00441554" w:rsidRDefault="005B00F9" w:rsidP="00441554">
      <w:pPr>
        <w:pStyle w:val="Heading2"/>
        <w:rPr>
          <w:rFonts w:ascii="Calibri" w:hAnsi="Calibri" w:cs="Calibri"/>
        </w:rPr>
      </w:pPr>
      <w:bookmarkStart w:id="20" w:name="_Toc484686394"/>
      <w:r w:rsidRPr="00441554">
        <w:rPr>
          <w:rFonts w:ascii="Calibri" w:hAnsi="Calibri" w:cs="Calibri"/>
        </w:rPr>
        <w:t>Breakages and Damage</w:t>
      </w:r>
      <w:bookmarkEnd w:id="20"/>
    </w:p>
    <w:p w14:paraId="65B01057" w14:textId="77777777" w:rsidR="005B00F9" w:rsidRPr="00441554" w:rsidRDefault="005B00F9" w:rsidP="00B03752">
      <w:pPr>
        <w:pStyle w:val="ListParagraph"/>
        <w:numPr>
          <w:ilvl w:val="0"/>
          <w:numId w:val="1"/>
        </w:numPr>
        <w:jc w:val="both"/>
        <w:rPr>
          <w:rFonts w:ascii="Calibri" w:hAnsi="Calibri" w:cs="Calibri"/>
        </w:rPr>
      </w:pPr>
      <w:r w:rsidRPr="00441554">
        <w:rPr>
          <w:rFonts w:ascii="Calibri" w:hAnsi="Calibri" w:cs="Calibri"/>
        </w:rPr>
        <w:t>Where a student’s behaviour results in damage to school property or equipment, parents may be asked to pay for the necessary repair or replacement</w:t>
      </w:r>
      <w:r w:rsidR="00B03752">
        <w:rPr>
          <w:rFonts w:ascii="Calibri" w:hAnsi="Calibri" w:cs="Calibri"/>
        </w:rPr>
        <w:t xml:space="preserve">.  </w:t>
      </w:r>
      <w:r w:rsidRPr="00441554">
        <w:rPr>
          <w:rFonts w:ascii="Calibri" w:hAnsi="Calibri" w:cs="Calibri"/>
        </w:rPr>
        <w:t>Each incident will be dealt with on its own merit and at the academy’s discretion.</w:t>
      </w:r>
    </w:p>
    <w:p w14:paraId="2E6FD743" w14:textId="77777777" w:rsidR="00820766" w:rsidRPr="00DF3BD0" w:rsidRDefault="00DF3BD0" w:rsidP="00DF3BD0">
      <w:pPr>
        <w:pStyle w:val="Heading2"/>
        <w:rPr>
          <w:rFonts w:ascii="Calibri" w:hAnsi="Calibri" w:cs="Calibri"/>
        </w:rPr>
      </w:pPr>
      <w:bookmarkStart w:id="21" w:name="_Toc484686395"/>
      <w:r>
        <w:rPr>
          <w:rFonts w:ascii="Calibri" w:hAnsi="Calibri" w:cs="Calibri"/>
        </w:rPr>
        <w:t>Owed money and D</w:t>
      </w:r>
      <w:r w:rsidR="00820766" w:rsidRPr="00DF3BD0">
        <w:rPr>
          <w:rFonts w:ascii="Calibri" w:hAnsi="Calibri" w:cs="Calibri"/>
        </w:rPr>
        <w:t xml:space="preserve">ebt </w:t>
      </w:r>
      <w:r>
        <w:rPr>
          <w:rFonts w:ascii="Calibri" w:hAnsi="Calibri" w:cs="Calibri"/>
        </w:rPr>
        <w:t>R</w:t>
      </w:r>
      <w:r w:rsidR="00820766" w:rsidRPr="00DF3BD0">
        <w:rPr>
          <w:rFonts w:ascii="Calibri" w:hAnsi="Calibri" w:cs="Calibri"/>
        </w:rPr>
        <w:t>ecovery</w:t>
      </w:r>
      <w:bookmarkEnd w:id="21"/>
    </w:p>
    <w:p w14:paraId="13A1F045" w14:textId="77777777" w:rsidR="00820766" w:rsidRPr="00DF3BD0" w:rsidRDefault="00820766" w:rsidP="00DF3BD0">
      <w:pPr>
        <w:pStyle w:val="ListParagraph"/>
        <w:numPr>
          <w:ilvl w:val="0"/>
          <w:numId w:val="1"/>
        </w:numPr>
        <w:ind w:left="714" w:hanging="357"/>
        <w:contextualSpacing w:val="0"/>
        <w:jc w:val="both"/>
        <w:rPr>
          <w:rFonts w:ascii="Calibri" w:hAnsi="Calibri" w:cs="Calibri"/>
        </w:rPr>
      </w:pPr>
      <w:r w:rsidRPr="00DF3BD0">
        <w:rPr>
          <w:rFonts w:ascii="Calibri" w:hAnsi="Calibri" w:cs="Calibri"/>
        </w:rPr>
        <w:t>Where the school incurs material additional costs in recovering a</w:t>
      </w:r>
      <w:r w:rsidR="00DF3BD0">
        <w:rPr>
          <w:rFonts w:ascii="Calibri" w:hAnsi="Calibri" w:cs="Calibri"/>
        </w:rPr>
        <w:t>n outstanding</w:t>
      </w:r>
      <w:r w:rsidRPr="00DF3BD0">
        <w:rPr>
          <w:rFonts w:ascii="Calibri" w:hAnsi="Calibri" w:cs="Calibri"/>
        </w:rPr>
        <w:t xml:space="preserve"> debt then the </w:t>
      </w:r>
      <w:r w:rsidR="00DF3BD0">
        <w:rPr>
          <w:rFonts w:ascii="Calibri" w:hAnsi="Calibri" w:cs="Calibri"/>
        </w:rPr>
        <w:t>school may decide</w:t>
      </w:r>
      <w:r w:rsidRPr="00DF3BD0">
        <w:rPr>
          <w:rFonts w:ascii="Calibri" w:hAnsi="Calibri" w:cs="Calibri"/>
        </w:rPr>
        <w:t xml:space="preserve"> to seek to re</w:t>
      </w:r>
      <w:r w:rsidR="00DF3BD0">
        <w:rPr>
          <w:rFonts w:ascii="Calibri" w:hAnsi="Calibri" w:cs="Calibri"/>
        </w:rPr>
        <w:t>cover such costs from the debtor</w:t>
      </w:r>
      <w:r w:rsidRPr="00DF3BD0">
        <w:rPr>
          <w:rFonts w:ascii="Calibri" w:hAnsi="Calibri" w:cs="Calibri"/>
        </w:rPr>
        <w:t xml:space="preserve">. The debtor will be formally advised in writing that they will be required to pay the additional costs incurred by the school in recovering the debt. </w:t>
      </w:r>
    </w:p>
    <w:p w14:paraId="468B531E" w14:textId="77777777" w:rsidR="00DF3BD0" w:rsidRPr="00DF3BD0" w:rsidRDefault="00DF3BD0" w:rsidP="00DF3BD0">
      <w:pPr>
        <w:pStyle w:val="ListParagraph"/>
        <w:numPr>
          <w:ilvl w:val="0"/>
          <w:numId w:val="1"/>
        </w:numPr>
        <w:ind w:left="714" w:hanging="357"/>
        <w:contextualSpacing w:val="0"/>
        <w:jc w:val="both"/>
        <w:rPr>
          <w:rFonts w:ascii="Calibri" w:hAnsi="Calibri" w:cs="Calibri"/>
        </w:rPr>
      </w:pPr>
      <w:r w:rsidRPr="00DF3BD0">
        <w:rPr>
          <w:rFonts w:ascii="Calibri" w:hAnsi="Calibri" w:cs="Calibri"/>
        </w:rPr>
        <w:t xml:space="preserve">If a response or payment is not received within a reasonable time, the school may seek to refer the matter to a Debt Recovery Agency </w:t>
      </w:r>
      <w:r w:rsidRPr="00DF3BD0">
        <w:rPr>
          <w:rFonts w:ascii="Calibri" w:hAnsi="Calibri" w:cs="Calibri"/>
          <w:i/>
        </w:rPr>
        <w:t xml:space="preserve">(The Thomas Higgins Partnership) </w:t>
      </w:r>
      <w:r w:rsidRPr="00DF3BD0">
        <w:rPr>
          <w:rFonts w:ascii="Calibri" w:hAnsi="Calibri" w:cs="Calibri"/>
        </w:rPr>
        <w:t xml:space="preserve">who will take action to recover the funds. All costs will be claimed against the parent/carer.  The agency’s commission may be as high as 20% and additional set up and collection fees will also be claimed. </w:t>
      </w:r>
    </w:p>
    <w:sectPr w:rsidR="00DF3BD0" w:rsidRPr="00DF3BD0" w:rsidSect="00441554">
      <w:headerReference w:type="default" r:id="rId12"/>
      <w:footerReference w:type="even" r:id="rId13"/>
      <w:footerReference w:type="default" r:id="rId14"/>
      <w:pgSz w:w="11900" w:h="16840"/>
      <w:pgMar w:top="2240" w:right="1588" w:bottom="1440" w:left="158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9017C" w14:textId="77777777" w:rsidR="002B0CB9" w:rsidRDefault="002B0CB9" w:rsidP="00FC4714">
      <w:pPr>
        <w:spacing w:before="0" w:after="0"/>
      </w:pPr>
      <w:r>
        <w:separator/>
      </w:r>
    </w:p>
  </w:endnote>
  <w:endnote w:type="continuationSeparator" w:id="0">
    <w:p w14:paraId="55D1DCD3" w14:textId="77777777" w:rsidR="002B0CB9" w:rsidRDefault="002B0CB9" w:rsidP="00FC4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MS Gothi">
    <w:altName w:val="Arial Unicode MS"/>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DAA8" w14:textId="77777777" w:rsidR="005B00F9" w:rsidRDefault="005B00F9" w:rsidP="007C7B28">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135F53EC" w14:textId="77777777" w:rsidR="005B00F9" w:rsidRDefault="005B00F9">
    <w:pPr>
      <w:pStyle w:val="Footer"/>
    </w:pPr>
  </w:p>
  <w:p w14:paraId="4B2345FF" w14:textId="77777777" w:rsidR="005B00F9" w:rsidRDefault="005B00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1A928" w14:textId="6F01E6CC" w:rsidR="00441554" w:rsidRPr="00441554" w:rsidRDefault="00441554">
    <w:pPr>
      <w:pStyle w:val="Footer"/>
      <w:jc w:val="center"/>
      <w:rPr>
        <w:rFonts w:ascii="Calibri" w:hAnsi="Calibri" w:cs="Calibri"/>
        <w:sz w:val="22"/>
      </w:rPr>
    </w:pPr>
    <w:r w:rsidRPr="00441554">
      <w:rPr>
        <w:rFonts w:ascii="Calibri" w:hAnsi="Calibri" w:cs="Calibri"/>
        <w:sz w:val="22"/>
      </w:rPr>
      <w:t xml:space="preserve">Page </w:t>
    </w:r>
    <w:r w:rsidRPr="00441554">
      <w:rPr>
        <w:rFonts w:ascii="Calibri" w:hAnsi="Calibri" w:cs="Calibri"/>
        <w:sz w:val="22"/>
      </w:rPr>
      <w:fldChar w:fldCharType="begin"/>
    </w:r>
    <w:r w:rsidRPr="00441554">
      <w:rPr>
        <w:rFonts w:ascii="Calibri" w:hAnsi="Calibri" w:cs="Calibri"/>
        <w:sz w:val="22"/>
      </w:rPr>
      <w:instrText xml:space="preserve"> PAGE   \* MERGEFORMAT </w:instrText>
    </w:r>
    <w:r w:rsidRPr="00441554">
      <w:rPr>
        <w:rFonts w:ascii="Calibri" w:hAnsi="Calibri" w:cs="Calibri"/>
        <w:sz w:val="22"/>
      </w:rPr>
      <w:fldChar w:fldCharType="separate"/>
    </w:r>
    <w:r w:rsidR="007D51FD">
      <w:rPr>
        <w:rFonts w:ascii="Calibri" w:hAnsi="Calibri" w:cs="Calibri"/>
        <w:noProof/>
        <w:sz w:val="22"/>
      </w:rPr>
      <w:t>2</w:t>
    </w:r>
    <w:r w:rsidRPr="00441554">
      <w:rPr>
        <w:rFonts w:ascii="Calibri" w:hAnsi="Calibri" w:cs="Calibri"/>
        <w:noProof/>
        <w:sz w:val="22"/>
      </w:rPr>
      <w:fldChar w:fldCharType="end"/>
    </w:r>
  </w:p>
  <w:p w14:paraId="0D2329F8" w14:textId="77777777" w:rsidR="005B00F9" w:rsidRPr="00AD3A91" w:rsidRDefault="005B00F9" w:rsidP="00AD3A91">
    <w:pPr>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9C9FC" w14:textId="77777777" w:rsidR="002B0CB9" w:rsidRDefault="002B0CB9" w:rsidP="00FC4714">
      <w:pPr>
        <w:spacing w:before="0" w:after="0"/>
      </w:pPr>
      <w:r>
        <w:separator/>
      </w:r>
    </w:p>
  </w:footnote>
  <w:footnote w:type="continuationSeparator" w:id="0">
    <w:p w14:paraId="262681B2" w14:textId="77777777" w:rsidR="002B0CB9" w:rsidRDefault="002B0CB9" w:rsidP="00FC4714">
      <w:pPr>
        <w:spacing w:before="0" w:after="0"/>
      </w:pPr>
      <w:r>
        <w:continuationSeparator/>
      </w:r>
    </w:p>
  </w:footnote>
  <w:footnote w:id="1">
    <w:p w14:paraId="7E29D92F" w14:textId="77777777" w:rsidR="005B00F9" w:rsidRPr="00441554" w:rsidRDefault="005B00F9" w:rsidP="00B03752">
      <w:pPr>
        <w:pStyle w:val="FootnoteText"/>
        <w:jc w:val="both"/>
        <w:rPr>
          <w:rFonts w:ascii="Calibri" w:hAnsi="Calibri" w:cs="Calibri"/>
        </w:rPr>
      </w:pPr>
      <w:r w:rsidRPr="00441554">
        <w:rPr>
          <w:rStyle w:val="FootnoteReference"/>
          <w:rFonts w:ascii="Calibri" w:hAnsi="Calibri" w:cs="Calibri"/>
        </w:rPr>
        <w:footnoteRef/>
      </w:r>
      <w:r w:rsidRPr="00441554">
        <w:rPr>
          <w:rFonts w:ascii="Calibri" w:hAnsi="Calibri" w:cs="Calibri"/>
        </w:rPr>
        <w:t xml:space="preserve"> </w:t>
      </w:r>
      <w:r w:rsidRPr="00441554">
        <w:rPr>
          <w:rFonts w:ascii="Calibri" w:hAnsi="Calibri" w:cs="Calibri"/>
          <w:lang w:val="en-US"/>
        </w:rPr>
        <w:t>The ‘entitlement curriculum’ is the learning activities and experiences that the academy will make available to all or any pupil that is provided wholly or mainly during school hours.</w:t>
      </w:r>
    </w:p>
  </w:footnote>
  <w:footnote w:id="2">
    <w:p w14:paraId="267DCE85" w14:textId="77777777" w:rsidR="005B00F9" w:rsidRPr="00B03752" w:rsidRDefault="005B00F9">
      <w:pPr>
        <w:pStyle w:val="FootnoteText"/>
        <w:rPr>
          <w:rFonts w:asciiTheme="minorHAnsi" w:hAnsiTheme="minorHAnsi" w:cstheme="minorHAnsi"/>
        </w:rPr>
      </w:pPr>
      <w:r w:rsidRPr="00B03752">
        <w:rPr>
          <w:rStyle w:val="FootnoteReference"/>
          <w:rFonts w:asciiTheme="minorHAnsi" w:hAnsiTheme="minorHAnsi" w:cstheme="minorHAnsi"/>
        </w:rPr>
        <w:footnoteRef/>
      </w:r>
      <w:r w:rsidRPr="00B03752">
        <w:rPr>
          <w:rFonts w:asciiTheme="minorHAnsi" w:hAnsiTheme="minorHAnsi" w:cstheme="minorHAnsi"/>
        </w:rPr>
        <w:t xml:space="preserve"> </w:t>
      </w:r>
      <w:r w:rsidRPr="00B03752">
        <w:rPr>
          <w:rFonts w:asciiTheme="minorHAnsi" w:hAnsiTheme="minorHAnsi" w:cstheme="minorHAnsi"/>
          <w:lang w:val="en-US"/>
        </w:rPr>
        <w:t>The academy does not currently enter pupils for any form of public music examination.</w:t>
      </w:r>
    </w:p>
  </w:footnote>
  <w:footnote w:id="3">
    <w:p w14:paraId="43689444" w14:textId="77777777" w:rsidR="005B00F9" w:rsidRPr="00B03752" w:rsidRDefault="005B00F9" w:rsidP="00B03752">
      <w:pPr>
        <w:pStyle w:val="FootnoteText"/>
        <w:jc w:val="both"/>
        <w:rPr>
          <w:rFonts w:asciiTheme="minorHAnsi" w:hAnsiTheme="minorHAnsi" w:cstheme="minorHAnsi"/>
        </w:rPr>
      </w:pPr>
      <w:r w:rsidRPr="00B03752">
        <w:rPr>
          <w:rStyle w:val="FootnoteReference"/>
          <w:rFonts w:asciiTheme="minorHAnsi" w:hAnsiTheme="minorHAnsi" w:cstheme="minorHAnsi"/>
        </w:rPr>
        <w:footnoteRef/>
      </w:r>
      <w:r w:rsidRPr="00B03752">
        <w:rPr>
          <w:rFonts w:asciiTheme="minorHAnsi" w:hAnsiTheme="minorHAnsi" w:cstheme="minorHAnsi"/>
        </w:rPr>
        <w:t xml:space="preserve"> </w:t>
      </w:r>
      <w:r w:rsidRPr="00B03752">
        <w:rPr>
          <w:rFonts w:asciiTheme="minorHAnsi" w:hAnsiTheme="minorHAnsi" w:cstheme="minorHAnsi"/>
          <w:lang w:val="en-US"/>
        </w:rPr>
        <w:t>The only public examinations that the academy currently enters pupils for are the Key Stage 2 SATs.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45DA" w14:textId="2F73E4CC" w:rsidR="00441554" w:rsidRDefault="00441554" w:rsidP="00E8209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BC7"/>
    <w:multiLevelType w:val="hybridMultilevel"/>
    <w:tmpl w:val="F05A4F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AC1D80"/>
    <w:multiLevelType w:val="multilevel"/>
    <w:tmpl w:val="828462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F596EF2"/>
    <w:multiLevelType w:val="hybridMultilevel"/>
    <w:tmpl w:val="8744C7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3925CC"/>
    <w:multiLevelType w:val="hybridMultilevel"/>
    <w:tmpl w:val="817035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027D1E"/>
    <w:multiLevelType w:val="hybridMultilevel"/>
    <w:tmpl w:val="6FD23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EB1066"/>
    <w:multiLevelType w:val="hybridMultilevel"/>
    <w:tmpl w:val="8624A3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0AA273A"/>
    <w:multiLevelType w:val="multilevel"/>
    <w:tmpl w:val="8624A3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28274D2"/>
    <w:multiLevelType w:val="multilevel"/>
    <w:tmpl w:val="F05A4F9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41A7542"/>
    <w:multiLevelType w:val="hybridMultilevel"/>
    <w:tmpl w:val="828462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88872D0"/>
    <w:multiLevelType w:val="hybridMultilevel"/>
    <w:tmpl w:val="DC0A1F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0665AD2"/>
    <w:multiLevelType w:val="hybridMultilevel"/>
    <w:tmpl w:val="D208FF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95C734C"/>
    <w:multiLevelType w:val="multilevel"/>
    <w:tmpl w:val="DC0A1F9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614D0CCD"/>
    <w:multiLevelType w:val="hybridMultilevel"/>
    <w:tmpl w:val="ABCE6E58"/>
    <w:lvl w:ilvl="0" w:tplc="04090001">
      <w:start w:val="1"/>
      <w:numFmt w:val="bullet"/>
      <w:lvlText w:val=""/>
      <w:lvlJc w:val="left"/>
      <w:pPr>
        <w:ind w:left="1791" w:hanging="360"/>
      </w:pPr>
      <w:rPr>
        <w:rFonts w:ascii="Symbol" w:hAnsi="Symbol" w:hint="default"/>
      </w:rPr>
    </w:lvl>
    <w:lvl w:ilvl="1" w:tplc="04090003" w:tentative="1">
      <w:start w:val="1"/>
      <w:numFmt w:val="bullet"/>
      <w:lvlText w:val="o"/>
      <w:lvlJc w:val="left"/>
      <w:pPr>
        <w:ind w:left="2511" w:hanging="360"/>
      </w:pPr>
      <w:rPr>
        <w:rFonts w:ascii="Courier New" w:hAnsi="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13">
    <w:nsid w:val="637E2EAB"/>
    <w:multiLevelType w:val="hybridMultilevel"/>
    <w:tmpl w:val="337A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511DD8"/>
    <w:multiLevelType w:val="hybridMultilevel"/>
    <w:tmpl w:val="61C409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BF70C5F"/>
    <w:multiLevelType w:val="multilevel"/>
    <w:tmpl w:val="8170359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9"/>
  </w:num>
  <w:num w:numId="3">
    <w:abstractNumId w:val="11"/>
  </w:num>
  <w:num w:numId="4">
    <w:abstractNumId w:val="0"/>
  </w:num>
  <w:num w:numId="5">
    <w:abstractNumId w:val="7"/>
  </w:num>
  <w:num w:numId="6">
    <w:abstractNumId w:val="3"/>
  </w:num>
  <w:num w:numId="7">
    <w:abstractNumId w:val="15"/>
  </w:num>
  <w:num w:numId="8">
    <w:abstractNumId w:val="8"/>
  </w:num>
  <w:num w:numId="9">
    <w:abstractNumId w:val="1"/>
  </w:num>
  <w:num w:numId="10">
    <w:abstractNumId w:val="14"/>
  </w:num>
  <w:num w:numId="11">
    <w:abstractNumId w:val="5"/>
  </w:num>
  <w:num w:numId="12">
    <w:abstractNumId w:val="6"/>
  </w:num>
  <w:num w:numId="13">
    <w:abstractNumId w:val="12"/>
  </w:num>
  <w:num w:numId="14">
    <w:abstractNumId w:val="1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28"/>
    <w:rsid w:val="000272B8"/>
    <w:rsid w:val="000475C4"/>
    <w:rsid w:val="00054C94"/>
    <w:rsid w:val="000810AE"/>
    <w:rsid w:val="000902A1"/>
    <w:rsid w:val="000A5991"/>
    <w:rsid w:val="000B588A"/>
    <w:rsid w:val="001005C0"/>
    <w:rsid w:val="001B1FDB"/>
    <w:rsid w:val="00203EC2"/>
    <w:rsid w:val="00267F2D"/>
    <w:rsid w:val="002808C3"/>
    <w:rsid w:val="00281D84"/>
    <w:rsid w:val="00286126"/>
    <w:rsid w:val="002921E5"/>
    <w:rsid w:val="002B0CB9"/>
    <w:rsid w:val="002D7F16"/>
    <w:rsid w:val="002E0632"/>
    <w:rsid w:val="002F55DA"/>
    <w:rsid w:val="003051C8"/>
    <w:rsid w:val="00345E8C"/>
    <w:rsid w:val="00386B2F"/>
    <w:rsid w:val="003C7206"/>
    <w:rsid w:val="003F1050"/>
    <w:rsid w:val="00441554"/>
    <w:rsid w:val="00474D6E"/>
    <w:rsid w:val="0048550D"/>
    <w:rsid w:val="00491D11"/>
    <w:rsid w:val="004D7920"/>
    <w:rsid w:val="00545098"/>
    <w:rsid w:val="005925E1"/>
    <w:rsid w:val="005B00F9"/>
    <w:rsid w:val="005B0E4F"/>
    <w:rsid w:val="005B4675"/>
    <w:rsid w:val="005D5CD5"/>
    <w:rsid w:val="005E343B"/>
    <w:rsid w:val="00615041"/>
    <w:rsid w:val="00622BBF"/>
    <w:rsid w:val="00685229"/>
    <w:rsid w:val="006E743B"/>
    <w:rsid w:val="00725790"/>
    <w:rsid w:val="007321EA"/>
    <w:rsid w:val="00787D02"/>
    <w:rsid w:val="007C7B28"/>
    <w:rsid w:val="007D51FD"/>
    <w:rsid w:val="007F633C"/>
    <w:rsid w:val="008058E9"/>
    <w:rsid w:val="00820766"/>
    <w:rsid w:val="0084078A"/>
    <w:rsid w:val="0086528B"/>
    <w:rsid w:val="00895A09"/>
    <w:rsid w:val="008A2FC7"/>
    <w:rsid w:val="008A7D62"/>
    <w:rsid w:val="008C08CA"/>
    <w:rsid w:val="008E489A"/>
    <w:rsid w:val="009251F4"/>
    <w:rsid w:val="0094367D"/>
    <w:rsid w:val="009575EE"/>
    <w:rsid w:val="00967AD7"/>
    <w:rsid w:val="009C70B9"/>
    <w:rsid w:val="009E27EB"/>
    <w:rsid w:val="009F29B8"/>
    <w:rsid w:val="00A25F90"/>
    <w:rsid w:val="00A4239A"/>
    <w:rsid w:val="00A67135"/>
    <w:rsid w:val="00A7238B"/>
    <w:rsid w:val="00A8574E"/>
    <w:rsid w:val="00AA783A"/>
    <w:rsid w:val="00AB4149"/>
    <w:rsid w:val="00AD3A91"/>
    <w:rsid w:val="00B03752"/>
    <w:rsid w:val="00B52381"/>
    <w:rsid w:val="00B63860"/>
    <w:rsid w:val="00B82F34"/>
    <w:rsid w:val="00C13AD2"/>
    <w:rsid w:val="00D30935"/>
    <w:rsid w:val="00D43C30"/>
    <w:rsid w:val="00D878C1"/>
    <w:rsid w:val="00DD04F8"/>
    <w:rsid w:val="00DF2ABE"/>
    <w:rsid w:val="00DF3AC5"/>
    <w:rsid w:val="00DF3BD0"/>
    <w:rsid w:val="00E2054E"/>
    <w:rsid w:val="00E8209B"/>
    <w:rsid w:val="00EF0BE7"/>
    <w:rsid w:val="00F7621F"/>
    <w:rsid w:val="00FC4714"/>
    <w:rsid w:val="00FD4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66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ngs" w:hAnsi="Verdana" w:cs="Arial"/>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uiPriority="10"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D11"/>
    <w:pPr>
      <w:spacing w:before="120" w:after="120"/>
    </w:pPr>
    <w:rPr>
      <w:sz w:val="24"/>
      <w:szCs w:val="24"/>
      <w:lang w:eastAsia="en-US"/>
    </w:rPr>
  </w:style>
  <w:style w:type="paragraph" w:styleId="Heading1">
    <w:name w:val="heading 1"/>
    <w:basedOn w:val="Normal"/>
    <w:next w:val="Normal"/>
    <w:link w:val="Heading1Char"/>
    <w:qFormat/>
    <w:rsid w:val="00967AD7"/>
    <w:pPr>
      <w:keepNext/>
      <w:keepLines/>
      <w:spacing w:before="480" w:after="0"/>
      <w:outlineLvl w:val="0"/>
    </w:pPr>
    <w:rPr>
      <w:rFonts w:ascii="Calibri" w:eastAsia="MS Gothi" w:hAnsi="Calibri" w:cs="Times New Roman"/>
      <w:b/>
      <w:bCs/>
      <w:color w:val="345A8A"/>
      <w:sz w:val="32"/>
      <w:szCs w:val="32"/>
    </w:rPr>
  </w:style>
  <w:style w:type="paragraph" w:styleId="Heading2">
    <w:name w:val="heading 2"/>
    <w:basedOn w:val="Normal"/>
    <w:next w:val="Normal"/>
    <w:link w:val="Heading2Char"/>
    <w:unhideWhenUsed/>
    <w:qFormat/>
    <w:locked/>
    <w:rsid w:val="0044155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nhideWhenUsed/>
    <w:qFormat/>
    <w:locked/>
    <w:rsid w:val="00441554"/>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67AD7"/>
    <w:rPr>
      <w:rFonts w:ascii="Calibri" w:eastAsia="MS Gothi" w:hAnsi="Calibri" w:cs="Times New Roman"/>
      <w:b/>
      <w:bCs/>
      <w:color w:val="345A8A"/>
      <w:sz w:val="32"/>
      <w:szCs w:val="32"/>
      <w:lang w:val="en-GB" w:eastAsia="x-none"/>
    </w:rPr>
  </w:style>
  <w:style w:type="paragraph" w:styleId="Header">
    <w:name w:val="header"/>
    <w:basedOn w:val="Normal"/>
    <w:link w:val="HeaderChar"/>
    <w:uiPriority w:val="99"/>
    <w:rsid w:val="00FC4714"/>
    <w:pPr>
      <w:tabs>
        <w:tab w:val="center" w:pos="4320"/>
        <w:tab w:val="right" w:pos="8640"/>
      </w:tabs>
      <w:spacing w:before="0" w:after="0"/>
    </w:pPr>
  </w:style>
  <w:style w:type="character" w:customStyle="1" w:styleId="HeaderChar">
    <w:name w:val="Header Char"/>
    <w:link w:val="Header"/>
    <w:uiPriority w:val="99"/>
    <w:locked/>
    <w:rsid w:val="00FC4714"/>
    <w:rPr>
      <w:rFonts w:cs="Times New Roman"/>
      <w:lang w:val="en-GB" w:eastAsia="x-none"/>
    </w:rPr>
  </w:style>
  <w:style w:type="paragraph" w:styleId="Footer">
    <w:name w:val="footer"/>
    <w:basedOn w:val="Normal"/>
    <w:link w:val="FooterChar"/>
    <w:uiPriority w:val="99"/>
    <w:rsid w:val="00FC4714"/>
    <w:pPr>
      <w:tabs>
        <w:tab w:val="center" w:pos="4320"/>
        <w:tab w:val="right" w:pos="8640"/>
      </w:tabs>
      <w:spacing w:before="0" w:after="0"/>
    </w:pPr>
  </w:style>
  <w:style w:type="character" w:customStyle="1" w:styleId="FooterChar">
    <w:name w:val="Footer Char"/>
    <w:link w:val="Footer"/>
    <w:uiPriority w:val="99"/>
    <w:locked/>
    <w:rsid w:val="00FC4714"/>
    <w:rPr>
      <w:rFonts w:cs="Times New Roman"/>
      <w:lang w:val="en-GB" w:eastAsia="x-none"/>
    </w:rPr>
  </w:style>
  <w:style w:type="paragraph" w:styleId="BalloonText">
    <w:name w:val="Balloon Text"/>
    <w:basedOn w:val="Normal"/>
    <w:link w:val="BalloonTextChar"/>
    <w:semiHidden/>
    <w:rsid w:val="00FC4714"/>
    <w:pPr>
      <w:spacing w:before="0" w:after="0"/>
    </w:pPr>
    <w:rPr>
      <w:rFonts w:ascii="Lucida Grande" w:hAnsi="Lucida Grande"/>
      <w:sz w:val="18"/>
      <w:szCs w:val="18"/>
    </w:rPr>
  </w:style>
  <w:style w:type="character" w:customStyle="1" w:styleId="BalloonTextChar">
    <w:name w:val="Balloon Text Char"/>
    <w:link w:val="BalloonText"/>
    <w:semiHidden/>
    <w:locked/>
    <w:rsid w:val="00FC4714"/>
    <w:rPr>
      <w:rFonts w:ascii="Lucida Grande" w:hAnsi="Lucida Grande" w:cs="Times New Roman"/>
      <w:sz w:val="18"/>
      <w:szCs w:val="18"/>
      <w:lang w:val="en-GB" w:eastAsia="x-none"/>
    </w:rPr>
  </w:style>
  <w:style w:type="character" w:styleId="PageNumber">
    <w:name w:val="page number"/>
    <w:semiHidden/>
    <w:rsid w:val="00FC4714"/>
    <w:rPr>
      <w:rFonts w:cs="Times New Roman"/>
    </w:rPr>
  </w:style>
  <w:style w:type="paragraph" w:styleId="Title">
    <w:name w:val="Title"/>
    <w:basedOn w:val="Normal"/>
    <w:next w:val="Normal"/>
    <w:link w:val="TitleChar"/>
    <w:uiPriority w:val="10"/>
    <w:qFormat/>
    <w:rsid w:val="00967AD7"/>
    <w:pPr>
      <w:pBdr>
        <w:bottom w:val="single" w:sz="8" w:space="4" w:color="4F81BD"/>
      </w:pBdr>
      <w:spacing w:before="0" w:after="300"/>
      <w:contextualSpacing/>
    </w:pPr>
    <w:rPr>
      <w:rFonts w:ascii="Calibri" w:eastAsia="MS Gothi" w:hAnsi="Calibri" w:cs="Times New Roman"/>
      <w:color w:val="17365D"/>
      <w:spacing w:val="5"/>
      <w:kern w:val="28"/>
      <w:sz w:val="52"/>
      <w:szCs w:val="52"/>
    </w:rPr>
  </w:style>
  <w:style w:type="character" w:customStyle="1" w:styleId="TitleChar">
    <w:name w:val="Title Char"/>
    <w:link w:val="Title"/>
    <w:uiPriority w:val="10"/>
    <w:locked/>
    <w:rsid w:val="00967AD7"/>
    <w:rPr>
      <w:rFonts w:ascii="Calibri" w:eastAsia="MS Gothi" w:hAnsi="Calibri" w:cs="Times New Roman"/>
      <w:color w:val="17365D"/>
      <w:spacing w:val="5"/>
      <w:kern w:val="28"/>
      <w:sz w:val="52"/>
      <w:szCs w:val="52"/>
      <w:lang w:val="en-GB" w:eastAsia="x-none"/>
    </w:rPr>
  </w:style>
  <w:style w:type="paragraph" w:styleId="ListParagraph">
    <w:name w:val="List Paragraph"/>
    <w:basedOn w:val="Normal"/>
    <w:qFormat/>
    <w:rsid w:val="00967AD7"/>
    <w:pPr>
      <w:ind w:left="720"/>
      <w:contextualSpacing/>
    </w:pPr>
  </w:style>
  <w:style w:type="paragraph" w:styleId="FootnoteText">
    <w:name w:val="footnote text"/>
    <w:basedOn w:val="Normal"/>
    <w:link w:val="FootnoteTextChar"/>
    <w:rsid w:val="008E489A"/>
    <w:pPr>
      <w:spacing w:before="0" w:after="0"/>
    </w:pPr>
  </w:style>
  <w:style w:type="character" w:customStyle="1" w:styleId="FootnoteTextChar">
    <w:name w:val="Footnote Text Char"/>
    <w:link w:val="FootnoteText"/>
    <w:locked/>
    <w:rsid w:val="008E489A"/>
    <w:rPr>
      <w:rFonts w:cs="Times New Roman"/>
      <w:lang w:val="en-GB" w:eastAsia="x-none"/>
    </w:rPr>
  </w:style>
  <w:style w:type="character" w:styleId="FootnoteReference">
    <w:name w:val="footnote reference"/>
    <w:rsid w:val="008E489A"/>
    <w:rPr>
      <w:rFonts w:cs="Times New Roman"/>
      <w:vertAlign w:val="superscript"/>
    </w:rPr>
  </w:style>
  <w:style w:type="character" w:customStyle="1" w:styleId="Heading2Char">
    <w:name w:val="Heading 2 Char"/>
    <w:link w:val="Heading2"/>
    <w:rsid w:val="00441554"/>
    <w:rPr>
      <w:rFonts w:ascii="Calibri Light" w:eastAsia="Times New Roman" w:hAnsi="Calibri Light" w:cs="Times New Roman"/>
      <w:b/>
      <w:bCs/>
      <w:i/>
      <w:iCs/>
      <w:sz w:val="28"/>
      <w:szCs w:val="28"/>
      <w:lang w:eastAsia="en-US"/>
    </w:rPr>
  </w:style>
  <w:style w:type="character" w:customStyle="1" w:styleId="Heading3Char">
    <w:name w:val="Heading 3 Char"/>
    <w:link w:val="Heading3"/>
    <w:rsid w:val="00441554"/>
    <w:rPr>
      <w:rFonts w:ascii="Calibri Light" w:eastAsia="Times New Roman" w:hAnsi="Calibri Light" w:cs="Times New Roman"/>
      <w:b/>
      <w:bCs/>
      <w:sz w:val="26"/>
      <w:szCs w:val="26"/>
      <w:lang w:eastAsia="en-US"/>
    </w:rPr>
  </w:style>
  <w:style w:type="paragraph" w:styleId="TOCHeading">
    <w:name w:val="TOC Heading"/>
    <w:basedOn w:val="Heading1"/>
    <w:next w:val="Normal"/>
    <w:uiPriority w:val="39"/>
    <w:unhideWhenUsed/>
    <w:qFormat/>
    <w:rsid w:val="00441554"/>
    <w:pPr>
      <w:spacing w:before="240" w:line="259" w:lineRule="auto"/>
      <w:outlineLvl w:val="9"/>
    </w:pPr>
    <w:rPr>
      <w:rFonts w:ascii="Calibri Light" w:eastAsia="Times New Roman" w:hAnsi="Calibri Light"/>
      <w:b w:val="0"/>
      <w:bCs w:val="0"/>
      <w:color w:val="2E74B5"/>
      <w:lang w:val="en-US"/>
    </w:rPr>
  </w:style>
  <w:style w:type="paragraph" w:styleId="TOC1">
    <w:name w:val="toc 1"/>
    <w:basedOn w:val="Normal"/>
    <w:next w:val="Normal"/>
    <w:autoRedefine/>
    <w:uiPriority w:val="39"/>
    <w:locked/>
    <w:rsid w:val="00B03752"/>
    <w:rPr>
      <w:rFonts w:asciiTheme="minorHAnsi" w:hAnsiTheme="minorHAnsi"/>
    </w:rPr>
  </w:style>
  <w:style w:type="paragraph" w:styleId="TOC3">
    <w:name w:val="toc 3"/>
    <w:basedOn w:val="Normal"/>
    <w:next w:val="Normal"/>
    <w:autoRedefine/>
    <w:uiPriority w:val="39"/>
    <w:locked/>
    <w:rsid w:val="00441554"/>
    <w:pPr>
      <w:ind w:left="480"/>
    </w:pPr>
  </w:style>
  <w:style w:type="paragraph" w:styleId="TOC2">
    <w:name w:val="toc 2"/>
    <w:basedOn w:val="Normal"/>
    <w:next w:val="Normal"/>
    <w:autoRedefine/>
    <w:uiPriority w:val="39"/>
    <w:locked/>
    <w:rsid w:val="000810AE"/>
    <w:pPr>
      <w:ind w:left="240"/>
    </w:pPr>
    <w:rPr>
      <w:rFonts w:asciiTheme="minorHAnsi" w:hAnsiTheme="minorHAnsi"/>
    </w:rPr>
  </w:style>
  <w:style w:type="character" w:styleId="Hyperlink">
    <w:name w:val="Hyperlink"/>
    <w:uiPriority w:val="99"/>
    <w:unhideWhenUsed/>
    <w:rsid w:val="00441554"/>
    <w:rPr>
      <w:color w:val="0563C1"/>
      <w:u w:val="single"/>
    </w:rPr>
  </w:style>
  <w:style w:type="table" w:customStyle="1" w:styleId="TableGrid1">
    <w:name w:val="Table Grid1"/>
    <w:basedOn w:val="TableNormal"/>
    <w:next w:val="TableGrid"/>
    <w:uiPriority w:val="39"/>
    <w:rsid w:val="00A423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locked/>
    <w:rsid w:val="00A42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ngs" w:hAnsi="Verdana" w:cs="Arial"/>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uiPriority="10"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D11"/>
    <w:pPr>
      <w:spacing w:before="120" w:after="120"/>
    </w:pPr>
    <w:rPr>
      <w:sz w:val="24"/>
      <w:szCs w:val="24"/>
      <w:lang w:eastAsia="en-US"/>
    </w:rPr>
  </w:style>
  <w:style w:type="paragraph" w:styleId="Heading1">
    <w:name w:val="heading 1"/>
    <w:basedOn w:val="Normal"/>
    <w:next w:val="Normal"/>
    <w:link w:val="Heading1Char"/>
    <w:qFormat/>
    <w:rsid w:val="00967AD7"/>
    <w:pPr>
      <w:keepNext/>
      <w:keepLines/>
      <w:spacing w:before="480" w:after="0"/>
      <w:outlineLvl w:val="0"/>
    </w:pPr>
    <w:rPr>
      <w:rFonts w:ascii="Calibri" w:eastAsia="MS Gothi" w:hAnsi="Calibri" w:cs="Times New Roman"/>
      <w:b/>
      <w:bCs/>
      <w:color w:val="345A8A"/>
      <w:sz w:val="32"/>
      <w:szCs w:val="32"/>
    </w:rPr>
  </w:style>
  <w:style w:type="paragraph" w:styleId="Heading2">
    <w:name w:val="heading 2"/>
    <w:basedOn w:val="Normal"/>
    <w:next w:val="Normal"/>
    <w:link w:val="Heading2Char"/>
    <w:unhideWhenUsed/>
    <w:qFormat/>
    <w:locked/>
    <w:rsid w:val="0044155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nhideWhenUsed/>
    <w:qFormat/>
    <w:locked/>
    <w:rsid w:val="00441554"/>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67AD7"/>
    <w:rPr>
      <w:rFonts w:ascii="Calibri" w:eastAsia="MS Gothi" w:hAnsi="Calibri" w:cs="Times New Roman"/>
      <w:b/>
      <w:bCs/>
      <w:color w:val="345A8A"/>
      <w:sz w:val="32"/>
      <w:szCs w:val="32"/>
      <w:lang w:val="en-GB" w:eastAsia="x-none"/>
    </w:rPr>
  </w:style>
  <w:style w:type="paragraph" w:styleId="Header">
    <w:name w:val="header"/>
    <w:basedOn w:val="Normal"/>
    <w:link w:val="HeaderChar"/>
    <w:uiPriority w:val="99"/>
    <w:rsid w:val="00FC4714"/>
    <w:pPr>
      <w:tabs>
        <w:tab w:val="center" w:pos="4320"/>
        <w:tab w:val="right" w:pos="8640"/>
      </w:tabs>
      <w:spacing w:before="0" w:after="0"/>
    </w:pPr>
  </w:style>
  <w:style w:type="character" w:customStyle="1" w:styleId="HeaderChar">
    <w:name w:val="Header Char"/>
    <w:link w:val="Header"/>
    <w:uiPriority w:val="99"/>
    <w:locked/>
    <w:rsid w:val="00FC4714"/>
    <w:rPr>
      <w:rFonts w:cs="Times New Roman"/>
      <w:lang w:val="en-GB" w:eastAsia="x-none"/>
    </w:rPr>
  </w:style>
  <w:style w:type="paragraph" w:styleId="Footer">
    <w:name w:val="footer"/>
    <w:basedOn w:val="Normal"/>
    <w:link w:val="FooterChar"/>
    <w:uiPriority w:val="99"/>
    <w:rsid w:val="00FC4714"/>
    <w:pPr>
      <w:tabs>
        <w:tab w:val="center" w:pos="4320"/>
        <w:tab w:val="right" w:pos="8640"/>
      </w:tabs>
      <w:spacing w:before="0" w:after="0"/>
    </w:pPr>
  </w:style>
  <w:style w:type="character" w:customStyle="1" w:styleId="FooterChar">
    <w:name w:val="Footer Char"/>
    <w:link w:val="Footer"/>
    <w:uiPriority w:val="99"/>
    <w:locked/>
    <w:rsid w:val="00FC4714"/>
    <w:rPr>
      <w:rFonts w:cs="Times New Roman"/>
      <w:lang w:val="en-GB" w:eastAsia="x-none"/>
    </w:rPr>
  </w:style>
  <w:style w:type="paragraph" w:styleId="BalloonText">
    <w:name w:val="Balloon Text"/>
    <w:basedOn w:val="Normal"/>
    <w:link w:val="BalloonTextChar"/>
    <w:semiHidden/>
    <w:rsid w:val="00FC4714"/>
    <w:pPr>
      <w:spacing w:before="0" w:after="0"/>
    </w:pPr>
    <w:rPr>
      <w:rFonts w:ascii="Lucida Grande" w:hAnsi="Lucida Grande"/>
      <w:sz w:val="18"/>
      <w:szCs w:val="18"/>
    </w:rPr>
  </w:style>
  <w:style w:type="character" w:customStyle="1" w:styleId="BalloonTextChar">
    <w:name w:val="Balloon Text Char"/>
    <w:link w:val="BalloonText"/>
    <w:semiHidden/>
    <w:locked/>
    <w:rsid w:val="00FC4714"/>
    <w:rPr>
      <w:rFonts w:ascii="Lucida Grande" w:hAnsi="Lucida Grande" w:cs="Times New Roman"/>
      <w:sz w:val="18"/>
      <w:szCs w:val="18"/>
      <w:lang w:val="en-GB" w:eastAsia="x-none"/>
    </w:rPr>
  </w:style>
  <w:style w:type="character" w:styleId="PageNumber">
    <w:name w:val="page number"/>
    <w:semiHidden/>
    <w:rsid w:val="00FC4714"/>
    <w:rPr>
      <w:rFonts w:cs="Times New Roman"/>
    </w:rPr>
  </w:style>
  <w:style w:type="paragraph" w:styleId="Title">
    <w:name w:val="Title"/>
    <w:basedOn w:val="Normal"/>
    <w:next w:val="Normal"/>
    <w:link w:val="TitleChar"/>
    <w:uiPriority w:val="10"/>
    <w:qFormat/>
    <w:rsid w:val="00967AD7"/>
    <w:pPr>
      <w:pBdr>
        <w:bottom w:val="single" w:sz="8" w:space="4" w:color="4F81BD"/>
      </w:pBdr>
      <w:spacing w:before="0" w:after="300"/>
      <w:contextualSpacing/>
    </w:pPr>
    <w:rPr>
      <w:rFonts w:ascii="Calibri" w:eastAsia="MS Gothi" w:hAnsi="Calibri" w:cs="Times New Roman"/>
      <w:color w:val="17365D"/>
      <w:spacing w:val="5"/>
      <w:kern w:val="28"/>
      <w:sz w:val="52"/>
      <w:szCs w:val="52"/>
    </w:rPr>
  </w:style>
  <w:style w:type="character" w:customStyle="1" w:styleId="TitleChar">
    <w:name w:val="Title Char"/>
    <w:link w:val="Title"/>
    <w:uiPriority w:val="10"/>
    <w:locked/>
    <w:rsid w:val="00967AD7"/>
    <w:rPr>
      <w:rFonts w:ascii="Calibri" w:eastAsia="MS Gothi" w:hAnsi="Calibri" w:cs="Times New Roman"/>
      <w:color w:val="17365D"/>
      <w:spacing w:val="5"/>
      <w:kern w:val="28"/>
      <w:sz w:val="52"/>
      <w:szCs w:val="52"/>
      <w:lang w:val="en-GB" w:eastAsia="x-none"/>
    </w:rPr>
  </w:style>
  <w:style w:type="paragraph" w:styleId="ListParagraph">
    <w:name w:val="List Paragraph"/>
    <w:basedOn w:val="Normal"/>
    <w:qFormat/>
    <w:rsid w:val="00967AD7"/>
    <w:pPr>
      <w:ind w:left="720"/>
      <w:contextualSpacing/>
    </w:pPr>
  </w:style>
  <w:style w:type="paragraph" w:styleId="FootnoteText">
    <w:name w:val="footnote text"/>
    <w:basedOn w:val="Normal"/>
    <w:link w:val="FootnoteTextChar"/>
    <w:rsid w:val="008E489A"/>
    <w:pPr>
      <w:spacing w:before="0" w:after="0"/>
    </w:pPr>
  </w:style>
  <w:style w:type="character" w:customStyle="1" w:styleId="FootnoteTextChar">
    <w:name w:val="Footnote Text Char"/>
    <w:link w:val="FootnoteText"/>
    <w:locked/>
    <w:rsid w:val="008E489A"/>
    <w:rPr>
      <w:rFonts w:cs="Times New Roman"/>
      <w:lang w:val="en-GB" w:eastAsia="x-none"/>
    </w:rPr>
  </w:style>
  <w:style w:type="character" w:styleId="FootnoteReference">
    <w:name w:val="footnote reference"/>
    <w:rsid w:val="008E489A"/>
    <w:rPr>
      <w:rFonts w:cs="Times New Roman"/>
      <w:vertAlign w:val="superscript"/>
    </w:rPr>
  </w:style>
  <w:style w:type="character" w:customStyle="1" w:styleId="Heading2Char">
    <w:name w:val="Heading 2 Char"/>
    <w:link w:val="Heading2"/>
    <w:rsid w:val="00441554"/>
    <w:rPr>
      <w:rFonts w:ascii="Calibri Light" w:eastAsia="Times New Roman" w:hAnsi="Calibri Light" w:cs="Times New Roman"/>
      <w:b/>
      <w:bCs/>
      <w:i/>
      <w:iCs/>
      <w:sz w:val="28"/>
      <w:szCs w:val="28"/>
      <w:lang w:eastAsia="en-US"/>
    </w:rPr>
  </w:style>
  <w:style w:type="character" w:customStyle="1" w:styleId="Heading3Char">
    <w:name w:val="Heading 3 Char"/>
    <w:link w:val="Heading3"/>
    <w:rsid w:val="00441554"/>
    <w:rPr>
      <w:rFonts w:ascii="Calibri Light" w:eastAsia="Times New Roman" w:hAnsi="Calibri Light" w:cs="Times New Roman"/>
      <w:b/>
      <w:bCs/>
      <w:sz w:val="26"/>
      <w:szCs w:val="26"/>
      <w:lang w:eastAsia="en-US"/>
    </w:rPr>
  </w:style>
  <w:style w:type="paragraph" w:styleId="TOCHeading">
    <w:name w:val="TOC Heading"/>
    <w:basedOn w:val="Heading1"/>
    <w:next w:val="Normal"/>
    <w:uiPriority w:val="39"/>
    <w:unhideWhenUsed/>
    <w:qFormat/>
    <w:rsid w:val="00441554"/>
    <w:pPr>
      <w:spacing w:before="240" w:line="259" w:lineRule="auto"/>
      <w:outlineLvl w:val="9"/>
    </w:pPr>
    <w:rPr>
      <w:rFonts w:ascii="Calibri Light" w:eastAsia="Times New Roman" w:hAnsi="Calibri Light"/>
      <w:b w:val="0"/>
      <w:bCs w:val="0"/>
      <w:color w:val="2E74B5"/>
      <w:lang w:val="en-US"/>
    </w:rPr>
  </w:style>
  <w:style w:type="paragraph" w:styleId="TOC1">
    <w:name w:val="toc 1"/>
    <w:basedOn w:val="Normal"/>
    <w:next w:val="Normal"/>
    <w:autoRedefine/>
    <w:uiPriority w:val="39"/>
    <w:locked/>
    <w:rsid w:val="00B03752"/>
    <w:rPr>
      <w:rFonts w:asciiTheme="minorHAnsi" w:hAnsiTheme="minorHAnsi"/>
    </w:rPr>
  </w:style>
  <w:style w:type="paragraph" w:styleId="TOC3">
    <w:name w:val="toc 3"/>
    <w:basedOn w:val="Normal"/>
    <w:next w:val="Normal"/>
    <w:autoRedefine/>
    <w:uiPriority w:val="39"/>
    <w:locked/>
    <w:rsid w:val="00441554"/>
    <w:pPr>
      <w:ind w:left="480"/>
    </w:pPr>
  </w:style>
  <w:style w:type="paragraph" w:styleId="TOC2">
    <w:name w:val="toc 2"/>
    <w:basedOn w:val="Normal"/>
    <w:next w:val="Normal"/>
    <w:autoRedefine/>
    <w:uiPriority w:val="39"/>
    <w:locked/>
    <w:rsid w:val="000810AE"/>
    <w:pPr>
      <w:ind w:left="240"/>
    </w:pPr>
    <w:rPr>
      <w:rFonts w:asciiTheme="minorHAnsi" w:hAnsiTheme="minorHAnsi"/>
    </w:rPr>
  </w:style>
  <w:style w:type="character" w:styleId="Hyperlink">
    <w:name w:val="Hyperlink"/>
    <w:uiPriority w:val="99"/>
    <w:unhideWhenUsed/>
    <w:rsid w:val="00441554"/>
    <w:rPr>
      <w:color w:val="0563C1"/>
      <w:u w:val="single"/>
    </w:rPr>
  </w:style>
  <w:style w:type="table" w:customStyle="1" w:styleId="TableGrid1">
    <w:name w:val="Table Grid1"/>
    <w:basedOn w:val="TableNormal"/>
    <w:next w:val="TableGrid"/>
    <w:uiPriority w:val="39"/>
    <w:rsid w:val="00A423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locked/>
    <w:rsid w:val="00A42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FC640-44F9-47C5-BB58-75C274FD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Policy on Charging for Academy Activities</vt:lpstr>
    </vt:vector>
  </TitlesOfParts>
  <Company>Ashton MEC Ltd</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Charging for Academy Activities</dc:title>
  <dc:creator>Dean Ashton</dc:creator>
  <cp:lastModifiedBy>Mrs Redgrove</cp:lastModifiedBy>
  <cp:revision>2</cp:revision>
  <cp:lastPrinted>2017-09-11T12:02:00Z</cp:lastPrinted>
  <dcterms:created xsi:type="dcterms:W3CDTF">2018-05-03T13:23:00Z</dcterms:created>
  <dcterms:modified xsi:type="dcterms:W3CDTF">2018-05-03T13:23:00Z</dcterms:modified>
</cp:coreProperties>
</file>