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5EC6DE20" w:rsidR="00F908B7" w:rsidRDefault="00D05CFC" w:rsidP="009F41B6">
      <w:r w:rsidRPr="006C08C5">
        <w:rPr>
          <w:noProof/>
        </w:rPr>
        <w:drawing>
          <wp:anchor distT="0" distB="0" distL="114300" distR="114300" simplePos="0" relativeHeight="251677696" behindDoc="0" locked="0" layoutInCell="1" allowOverlap="1" wp14:anchorId="70220193" wp14:editId="485D1048">
            <wp:simplePos x="0" y="0"/>
            <wp:positionH relativeFrom="column">
              <wp:posOffset>2896235</wp:posOffset>
            </wp:positionH>
            <wp:positionV relativeFrom="paragraph">
              <wp:posOffset>-510540</wp:posOffset>
            </wp:positionV>
            <wp:extent cx="3705225" cy="447675"/>
            <wp:effectExtent l="0" t="0" r="9525" b="952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5225" cy="44767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666E8740" w14:textId="6E978776" w:rsidR="009F41B6" w:rsidRDefault="0000708A" w:rsidP="009F41B6">
      <w:pPr>
        <w:pStyle w:val="TitleText"/>
      </w:pPr>
      <w:r>
        <w:t>Sickle Cell</w:t>
      </w:r>
      <w:r w:rsidR="00212F96">
        <w:t xml:space="preserve"> Disorders</w:t>
      </w:r>
    </w:p>
    <w:p w14:paraId="32381B6B" w14:textId="535AD812" w:rsidR="00212F96" w:rsidRDefault="00B32F13" w:rsidP="00212F96">
      <w:pPr>
        <w:pStyle w:val="SubtitleText"/>
      </w:pPr>
      <w:r>
        <w:t>Supporting Pupils with Medical C</w:t>
      </w:r>
      <w:r w:rsidR="00212F96">
        <w:t xml:space="preserve">onditions in Hertfordshire Schools. </w:t>
      </w:r>
    </w:p>
    <w:p w14:paraId="71A75B98" w14:textId="52232876" w:rsidR="007F60DE" w:rsidRDefault="002B4418" w:rsidP="00212F96">
      <w:pPr>
        <w:rPr>
          <w:noProof/>
        </w:rPr>
      </w:pPr>
      <w:r>
        <w:rPr>
          <w:noProof/>
          <w:color w:val="0000FF"/>
        </w:rPr>
        <w:drawing>
          <wp:inline distT="0" distB="0" distL="0" distR="0" wp14:anchorId="76E7F72B" wp14:editId="18496137">
            <wp:extent cx="1714500" cy="1752600"/>
            <wp:effectExtent l="0" t="0" r="0" b="0"/>
            <wp:docPr id="1" name="Picture 1" descr="Garden City Academy">
              <a:hlinkClick xmlns:a="http://schemas.openxmlformats.org/drawingml/2006/main" r:id="rId14" tooltip="&quot;Garden City Academ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den City Academy">
                      <a:hlinkClick r:id="rId14" tooltip="&quot;Garden City Academy&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752600"/>
                    </a:xfrm>
                    <a:prstGeom prst="rect">
                      <a:avLst/>
                    </a:prstGeom>
                    <a:noFill/>
                    <a:ln>
                      <a:noFill/>
                    </a:ln>
                  </pic:spPr>
                </pic:pic>
              </a:graphicData>
            </a:graphic>
          </wp:inline>
        </w:drawing>
      </w:r>
      <w:bookmarkStart w:id="0" w:name="_GoBack"/>
      <w:bookmarkEnd w:id="0"/>
    </w:p>
    <w:p w14:paraId="0BD02901" w14:textId="422D28E0" w:rsidR="00212F96" w:rsidRPr="00CE1EAB" w:rsidRDefault="00212F96" w:rsidP="00212F96">
      <w:pPr>
        <w:rPr>
          <w:sz w:val="22"/>
          <w:szCs w:val="22"/>
        </w:rPr>
      </w:pPr>
      <w:r w:rsidRPr="00CE1EAB">
        <w:rPr>
          <w:sz w:val="22"/>
          <w:szCs w:val="22"/>
        </w:rPr>
        <w:t xml:space="preserve">Designed to </w:t>
      </w:r>
      <w:r>
        <w:rPr>
          <w:sz w:val="22"/>
          <w:szCs w:val="22"/>
        </w:rPr>
        <w:t xml:space="preserve">support Schools </w:t>
      </w:r>
      <w:r w:rsidRPr="00CE1EAB">
        <w:rPr>
          <w:sz w:val="22"/>
          <w:szCs w:val="22"/>
        </w:rPr>
        <w:t>in the implementation of the Department of Education (</w:t>
      </w:r>
      <w:r>
        <w:rPr>
          <w:sz w:val="22"/>
          <w:szCs w:val="22"/>
        </w:rPr>
        <w:t xml:space="preserve">September </w:t>
      </w:r>
      <w:r w:rsidRPr="00CE1EAB">
        <w:rPr>
          <w:sz w:val="22"/>
          <w:szCs w:val="22"/>
        </w:rPr>
        <w:t>2014) Guidance on Supporting pupils with medical conditions</w:t>
      </w:r>
      <w:r>
        <w:rPr>
          <w:sz w:val="22"/>
          <w:szCs w:val="22"/>
        </w:rPr>
        <w:t>.</w:t>
      </w:r>
    </w:p>
    <w:p w14:paraId="5109E0B1" w14:textId="77777777" w:rsidR="00A5251B" w:rsidRDefault="00A5251B" w:rsidP="00A5251B"/>
    <w:p w14:paraId="46281FB4" w14:textId="77777777" w:rsidR="009F41B6" w:rsidRDefault="009F41B6" w:rsidP="009F41B6">
      <w:pPr>
        <w:pStyle w:val="TOCHeading"/>
      </w:pPr>
      <w:r>
        <w:lastRenderedPageBreak/>
        <w:t>Contents</w:t>
      </w:r>
    </w:p>
    <w:p w14:paraId="6AF838D0" w14:textId="77777777" w:rsidR="00F7754A" w:rsidRPr="00B32F13" w:rsidRDefault="009F41B6">
      <w:pPr>
        <w:pStyle w:val="TOC1"/>
        <w:rPr>
          <w:rFonts w:asciiTheme="minorHAnsi" w:eastAsiaTheme="minorEastAsia" w:hAnsiTheme="minorHAnsi" w:cstheme="minorHAnsi"/>
          <w:sz w:val="22"/>
          <w:szCs w:val="22"/>
        </w:rPr>
      </w:pPr>
      <w:r>
        <w:fldChar w:fldCharType="begin"/>
      </w:r>
      <w:r>
        <w:instrText xml:space="preserve"> TOC \o "1-3" \h \z \u </w:instrText>
      </w:r>
      <w:r>
        <w:fldChar w:fldCharType="separate"/>
      </w:r>
      <w:hyperlink w:anchor="_Toc428814843" w:history="1">
        <w:r w:rsidR="00F7754A" w:rsidRPr="00B32F13">
          <w:rPr>
            <w:rStyle w:val="Hyperlink"/>
            <w:rFonts w:asciiTheme="minorHAnsi" w:hAnsiTheme="minorHAnsi" w:cstheme="minorHAnsi"/>
          </w:rPr>
          <w:t>Glossary of terms</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_Toc428814843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2</w:t>
        </w:r>
        <w:r w:rsidR="00F7754A" w:rsidRPr="00B32F13">
          <w:rPr>
            <w:rFonts w:asciiTheme="minorHAnsi" w:hAnsiTheme="minorHAnsi" w:cstheme="minorHAnsi"/>
            <w:webHidden/>
          </w:rPr>
          <w:fldChar w:fldCharType="end"/>
        </w:r>
      </w:hyperlink>
    </w:p>
    <w:p w14:paraId="4FA86F62" w14:textId="77777777" w:rsidR="00F7754A" w:rsidRDefault="002B4418">
      <w:pPr>
        <w:pStyle w:val="TOC1"/>
        <w:rPr>
          <w:rFonts w:asciiTheme="minorHAnsi" w:hAnsiTheme="minorHAnsi" w:cstheme="minorHAnsi"/>
        </w:rPr>
      </w:pPr>
      <w:hyperlink w:anchor="_Toc428814844" w:history="1">
        <w:r w:rsidR="00F7754A" w:rsidRPr="00B32F13">
          <w:rPr>
            <w:rStyle w:val="Hyperlink"/>
            <w:rFonts w:asciiTheme="minorHAnsi" w:hAnsiTheme="minorHAnsi" w:cstheme="minorHAnsi"/>
          </w:rPr>
          <w:t>Introduction</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_Toc428814844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3</w:t>
        </w:r>
        <w:r w:rsidR="00F7754A" w:rsidRPr="00B32F13">
          <w:rPr>
            <w:rFonts w:asciiTheme="minorHAnsi" w:hAnsiTheme="minorHAnsi" w:cstheme="minorHAnsi"/>
            <w:webHidden/>
          </w:rPr>
          <w:fldChar w:fldCharType="end"/>
        </w:r>
      </w:hyperlink>
    </w:p>
    <w:p w14:paraId="35467904" w14:textId="6100B6B8" w:rsidR="00D05CFC" w:rsidRPr="00D05CFC" w:rsidRDefault="00D05CFC" w:rsidP="00D05CFC">
      <w:pPr>
        <w:rPr>
          <w:rFonts w:asciiTheme="minorHAnsi" w:eastAsiaTheme="minorEastAsia" w:hAnsiTheme="minorHAnsi" w:cstheme="minorHAnsi"/>
        </w:rPr>
      </w:pPr>
      <w:r w:rsidRPr="00D05CFC">
        <w:rPr>
          <w:rFonts w:asciiTheme="minorHAnsi" w:eastAsiaTheme="minorEastAsia" w:hAnsiTheme="minorHAnsi" w:cstheme="minorHAnsi"/>
        </w:rPr>
        <w:t>School Life</w:t>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t>5</w:t>
      </w:r>
    </w:p>
    <w:p w14:paraId="0BC5EB21" w14:textId="77777777" w:rsidR="00F7754A" w:rsidRPr="00B32F13" w:rsidRDefault="002B4418">
      <w:pPr>
        <w:pStyle w:val="TOC1"/>
        <w:rPr>
          <w:rFonts w:asciiTheme="minorHAnsi" w:eastAsiaTheme="minorEastAsia" w:hAnsiTheme="minorHAnsi" w:cstheme="minorHAnsi"/>
          <w:sz w:val="22"/>
          <w:szCs w:val="22"/>
        </w:rPr>
      </w:pPr>
      <w:hyperlink w:anchor="_Toc428814845" w:history="1">
        <w:r w:rsidR="00F7754A" w:rsidRPr="00B32F13">
          <w:rPr>
            <w:rStyle w:val="Hyperlink"/>
            <w:rFonts w:asciiTheme="minorHAnsi" w:hAnsiTheme="minorHAnsi" w:cstheme="minorHAnsi"/>
          </w:rPr>
          <w:t>Individual healthcare plan</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_Toc428814845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7</w:t>
        </w:r>
        <w:r w:rsidR="00F7754A" w:rsidRPr="00B32F13">
          <w:rPr>
            <w:rFonts w:asciiTheme="minorHAnsi" w:hAnsiTheme="minorHAnsi" w:cstheme="minorHAnsi"/>
            <w:webHidden/>
          </w:rPr>
          <w:fldChar w:fldCharType="end"/>
        </w:r>
      </w:hyperlink>
    </w:p>
    <w:p w14:paraId="42DA1360" w14:textId="77777777" w:rsidR="00F7754A" w:rsidRPr="00B32F13" w:rsidRDefault="002B4418">
      <w:pPr>
        <w:pStyle w:val="TOC1"/>
        <w:rPr>
          <w:rFonts w:asciiTheme="minorHAnsi" w:eastAsiaTheme="minorEastAsia" w:hAnsiTheme="minorHAnsi" w:cstheme="minorHAnsi"/>
          <w:sz w:val="22"/>
          <w:szCs w:val="22"/>
        </w:rPr>
      </w:pPr>
      <w:hyperlink w:anchor="_Toc428814846" w:history="1">
        <w:r w:rsidR="00F7754A" w:rsidRPr="00B32F13">
          <w:rPr>
            <w:rStyle w:val="Hyperlink"/>
            <w:rFonts w:asciiTheme="minorHAnsi" w:hAnsiTheme="minorHAnsi" w:cstheme="minorHAnsi"/>
          </w:rPr>
          <w:t>Parental agreement for setting to administer medicine</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_Toc428814846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12</w:t>
        </w:r>
        <w:r w:rsidR="00F7754A" w:rsidRPr="00B32F13">
          <w:rPr>
            <w:rFonts w:asciiTheme="minorHAnsi" w:hAnsiTheme="minorHAnsi" w:cstheme="minorHAnsi"/>
            <w:webHidden/>
          </w:rPr>
          <w:fldChar w:fldCharType="end"/>
        </w:r>
      </w:hyperlink>
    </w:p>
    <w:p w14:paraId="4326212B" w14:textId="77777777" w:rsidR="00F7754A" w:rsidRPr="00B32F13" w:rsidRDefault="002B4418">
      <w:pPr>
        <w:pStyle w:val="TOC1"/>
        <w:rPr>
          <w:rFonts w:asciiTheme="minorHAnsi" w:eastAsiaTheme="minorEastAsia" w:hAnsiTheme="minorHAnsi" w:cstheme="minorHAnsi"/>
          <w:sz w:val="22"/>
          <w:szCs w:val="22"/>
        </w:rPr>
      </w:pPr>
      <w:hyperlink w:anchor="_Toc428814847" w:history="1">
        <w:r w:rsidR="00F7754A" w:rsidRPr="00B32F13">
          <w:rPr>
            <w:rStyle w:val="Hyperlink"/>
            <w:rFonts w:asciiTheme="minorHAnsi" w:hAnsiTheme="minorHAnsi" w:cstheme="minorHAnsi"/>
          </w:rPr>
          <w:t>Record of medicine administered to an individual child</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_Toc428814847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13</w:t>
        </w:r>
        <w:r w:rsidR="00F7754A" w:rsidRPr="00B32F13">
          <w:rPr>
            <w:rFonts w:asciiTheme="minorHAnsi" w:hAnsiTheme="minorHAnsi" w:cstheme="minorHAnsi"/>
            <w:webHidden/>
          </w:rPr>
          <w:fldChar w:fldCharType="end"/>
        </w:r>
      </w:hyperlink>
    </w:p>
    <w:p w14:paraId="28D3398D" w14:textId="77777777" w:rsidR="00F7754A" w:rsidRPr="00B32F13" w:rsidRDefault="002B4418">
      <w:pPr>
        <w:pStyle w:val="TOC1"/>
        <w:rPr>
          <w:rFonts w:asciiTheme="minorHAnsi" w:eastAsiaTheme="minorEastAsia" w:hAnsiTheme="minorHAnsi" w:cstheme="minorHAnsi"/>
          <w:sz w:val="22"/>
          <w:szCs w:val="22"/>
        </w:rPr>
      </w:pPr>
      <w:hyperlink w:anchor="_Toc428814848" w:history="1">
        <w:r w:rsidR="00F7754A" w:rsidRPr="00B32F13">
          <w:rPr>
            <w:rStyle w:val="Hyperlink"/>
            <w:rFonts w:asciiTheme="minorHAnsi" w:hAnsiTheme="minorHAnsi" w:cstheme="minorHAnsi"/>
          </w:rPr>
          <w:t>Staff training record – administration of medicines</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_Toc428814848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15</w:t>
        </w:r>
        <w:r w:rsidR="00F7754A" w:rsidRPr="00B32F13">
          <w:rPr>
            <w:rFonts w:asciiTheme="minorHAnsi" w:hAnsiTheme="minorHAnsi" w:cstheme="minorHAnsi"/>
            <w:webHidden/>
          </w:rPr>
          <w:fldChar w:fldCharType="end"/>
        </w:r>
      </w:hyperlink>
    </w:p>
    <w:p w14:paraId="4A53A246" w14:textId="77777777" w:rsidR="00F7754A" w:rsidRPr="00B32F13" w:rsidRDefault="002B4418">
      <w:pPr>
        <w:pStyle w:val="TOC1"/>
        <w:rPr>
          <w:rFonts w:asciiTheme="minorHAnsi" w:eastAsiaTheme="minorEastAsia" w:hAnsiTheme="minorHAnsi" w:cstheme="minorHAnsi"/>
          <w:sz w:val="22"/>
          <w:szCs w:val="22"/>
        </w:rPr>
      </w:pPr>
      <w:hyperlink w:anchor="_Toc428814849" w:history="1">
        <w:r w:rsidR="00F7754A" w:rsidRPr="00B32F13">
          <w:rPr>
            <w:rStyle w:val="Hyperlink"/>
            <w:rFonts w:asciiTheme="minorHAnsi" w:hAnsiTheme="minorHAnsi" w:cstheme="minorHAnsi"/>
          </w:rPr>
          <w:t>Contacting emergency services</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_Toc428814849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16</w:t>
        </w:r>
        <w:r w:rsidR="00F7754A" w:rsidRPr="00B32F13">
          <w:rPr>
            <w:rFonts w:asciiTheme="minorHAnsi" w:hAnsiTheme="minorHAnsi" w:cstheme="minorHAnsi"/>
            <w:webHidden/>
          </w:rPr>
          <w:fldChar w:fldCharType="end"/>
        </w:r>
      </w:hyperlink>
    </w:p>
    <w:p w14:paraId="05853F49" w14:textId="77777777" w:rsidR="00F7754A" w:rsidRDefault="002B4418">
      <w:pPr>
        <w:pStyle w:val="TOC1"/>
        <w:rPr>
          <w:rFonts w:asciiTheme="minorHAnsi" w:hAnsiTheme="minorHAnsi" w:cstheme="minorHAnsi"/>
        </w:rPr>
      </w:pPr>
      <w:hyperlink w:anchor="_Toc428814850" w:history="1">
        <w:r w:rsidR="00F7754A" w:rsidRPr="00B32F13">
          <w:rPr>
            <w:rStyle w:val="Hyperlink"/>
            <w:rFonts w:asciiTheme="minorHAnsi" w:hAnsiTheme="minorHAnsi" w:cstheme="minorHAnsi"/>
          </w:rPr>
          <w:t>Model letter inviting parents to contribute to individual healthcare plan development</w:t>
        </w:r>
        <w:r w:rsidR="00F7754A" w:rsidRPr="00B32F13">
          <w:rPr>
            <w:rFonts w:asciiTheme="minorHAnsi" w:hAnsiTheme="minorHAnsi" w:cstheme="minorHAnsi"/>
            <w:webHidden/>
          </w:rPr>
          <w:tab/>
        </w:r>
        <w:r w:rsidR="00F7754A" w:rsidRPr="00B32F13">
          <w:rPr>
            <w:rFonts w:asciiTheme="minorHAnsi" w:hAnsiTheme="minorHAnsi" w:cstheme="minorHAnsi"/>
            <w:webHidden/>
          </w:rPr>
          <w:fldChar w:fldCharType="begin"/>
        </w:r>
        <w:r w:rsidR="00F7754A" w:rsidRPr="00B32F13">
          <w:rPr>
            <w:rFonts w:asciiTheme="minorHAnsi" w:hAnsiTheme="minorHAnsi" w:cstheme="minorHAnsi"/>
            <w:webHidden/>
          </w:rPr>
          <w:instrText xml:space="preserve"> PAGEREF _Toc428814850 \h </w:instrText>
        </w:r>
        <w:r w:rsidR="00F7754A" w:rsidRPr="00B32F13">
          <w:rPr>
            <w:rFonts w:asciiTheme="minorHAnsi" w:hAnsiTheme="minorHAnsi" w:cstheme="minorHAnsi"/>
            <w:webHidden/>
          </w:rPr>
        </w:r>
        <w:r w:rsidR="00F7754A" w:rsidRPr="00B32F13">
          <w:rPr>
            <w:rFonts w:asciiTheme="minorHAnsi" w:hAnsiTheme="minorHAnsi" w:cstheme="minorHAnsi"/>
            <w:webHidden/>
          </w:rPr>
          <w:fldChar w:fldCharType="separate"/>
        </w:r>
        <w:r w:rsidR="001B732C">
          <w:rPr>
            <w:rFonts w:asciiTheme="minorHAnsi" w:hAnsiTheme="minorHAnsi" w:cstheme="minorHAnsi"/>
            <w:webHidden/>
          </w:rPr>
          <w:t>17</w:t>
        </w:r>
        <w:r w:rsidR="00F7754A" w:rsidRPr="00B32F13">
          <w:rPr>
            <w:rFonts w:asciiTheme="minorHAnsi" w:hAnsiTheme="minorHAnsi" w:cstheme="minorHAnsi"/>
            <w:webHidden/>
          </w:rPr>
          <w:fldChar w:fldCharType="end"/>
        </w:r>
      </w:hyperlink>
    </w:p>
    <w:p w14:paraId="47C95A63" w14:textId="68E69A8D" w:rsidR="008437EA" w:rsidRPr="008437EA" w:rsidRDefault="008437EA" w:rsidP="008437EA">
      <w:pPr>
        <w:rPr>
          <w:rFonts w:asciiTheme="minorHAnsi" w:eastAsiaTheme="minorEastAsia" w:hAnsiTheme="minorHAnsi" w:cstheme="minorHAnsi"/>
        </w:rPr>
      </w:pPr>
      <w:r w:rsidRPr="008437EA">
        <w:rPr>
          <w:rFonts w:asciiTheme="minorHAnsi" w:eastAsiaTheme="minorEastAsia" w:hAnsiTheme="minorHAnsi" w:cstheme="minorHAnsi"/>
        </w:rPr>
        <w:t>Resources</w:t>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t xml:space="preserve"> </w:t>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r>
      <w:r>
        <w:rPr>
          <w:rFonts w:asciiTheme="minorHAnsi" w:eastAsiaTheme="minorEastAsia" w:hAnsiTheme="minorHAnsi" w:cstheme="minorHAnsi"/>
        </w:rPr>
        <w:tab/>
        <w:t xml:space="preserve">           18     </w:t>
      </w:r>
    </w:p>
    <w:p w14:paraId="79A5094B" w14:textId="77777777" w:rsidR="0000708A" w:rsidRDefault="009F41B6" w:rsidP="0000708A">
      <w:pPr>
        <w:pStyle w:val="EndBox"/>
      </w:pPr>
      <w:r>
        <w:fldChar w:fldCharType="end"/>
      </w:r>
      <w:r w:rsidR="0000708A" w:rsidRPr="0000708A">
        <w:t xml:space="preserve"> </w:t>
      </w:r>
    </w:p>
    <w:p w14:paraId="09A99DC5" w14:textId="77777777" w:rsidR="00D517F7" w:rsidRDefault="00D517F7" w:rsidP="00750E35">
      <w:pPr>
        <w:pStyle w:val="Heading1"/>
        <w:pageBreakBefore w:val="0"/>
        <w:rPr>
          <w:rFonts w:cs="Arial"/>
        </w:rPr>
      </w:pPr>
      <w:bookmarkStart w:id="1" w:name="_Toc428814843"/>
    </w:p>
    <w:p w14:paraId="316900BA" w14:textId="77777777" w:rsidR="00D517F7" w:rsidRDefault="00D517F7" w:rsidP="00D517F7">
      <w:pPr>
        <w:pStyle w:val="Heading1"/>
        <w:pageBreakBefore w:val="0"/>
        <w:rPr>
          <w:rFonts w:cs="Arial"/>
        </w:rPr>
      </w:pPr>
    </w:p>
    <w:p w14:paraId="24FDB4EE" w14:textId="4B164BDB" w:rsidR="0000708A" w:rsidRDefault="00212F96" w:rsidP="00D517F7">
      <w:pPr>
        <w:pStyle w:val="Heading1"/>
        <w:pageBreakBefore w:val="0"/>
      </w:pPr>
      <w:r w:rsidRPr="00B32F13">
        <w:rPr>
          <w:rFonts w:cs="Arial"/>
        </w:rPr>
        <w:t>Glossa</w:t>
      </w:r>
      <w:r w:rsidR="00B32F13" w:rsidRPr="00B32F13">
        <w:rPr>
          <w:rFonts w:cs="Arial"/>
        </w:rPr>
        <w:t>ry of T</w:t>
      </w:r>
      <w:r w:rsidR="0000708A" w:rsidRPr="00B32F13">
        <w:rPr>
          <w:rFonts w:cs="Arial"/>
        </w:rPr>
        <w:t>erms</w:t>
      </w:r>
      <w:bookmarkEnd w:id="1"/>
    </w:p>
    <w:p w14:paraId="3412C2FD" w14:textId="77777777" w:rsidR="0000708A" w:rsidRPr="00B32F13" w:rsidRDefault="0000708A" w:rsidP="0000708A">
      <w:pPr>
        <w:pStyle w:val="TOC1"/>
        <w:rPr>
          <w:rFonts w:asciiTheme="minorHAnsi" w:hAnsiTheme="minorHAnsi" w:cstheme="minorHAnsi"/>
        </w:rPr>
      </w:pPr>
      <w:r w:rsidRPr="00B32F13">
        <w:rPr>
          <w:rFonts w:asciiTheme="minorHAnsi" w:hAnsiTheme="minorHAnsi" w:cstheme="minorHAnsi"/>
        </w:rPr>
        <w:t xml:space="preserve">Schools – this guidance uses the word schools to mean all state, free and academy schools in Hertfordshire that have chosen to use this guidance. This term also appies to nurseries and early years settings. </w:t>
      </w:r>
    </w:p>
    <w:p w14:paraId="4ECF240C" w14:textId="77777777" w:rsidR="0000708A" w:rsidRPr="00B32F13" w:rsidRDefault="0000708A" w:rsidP="0000708A">
      <w:pPr>
        <w:pStyle w:val="TOC1"/>
        <w:rPr>
          <w:rFonts w:asciiTheme="minorHAnsi" w:hAnsiTheme="minorHAnsi" w:cstheme="minorHAnsi"/>
        </w:rPr>
      </w:pPr>
      <w:r w:rsidRPr="00B32F13">
        <w:rPr>
          <w:rFonts w:asciiTheme="minorHAnsi" w:hAnsiTheme="minorHAnsi" w:cstheme="minorHAnsi"/>
        </w:rPr>
        <w:tab/>
      </w:r>
    </w:p>
    <w:p w14:paraId="7BA6CCC7" w14:textId="77777777" w:rsidR="0000708A" w:rsidRPr="00B32F13" w:rsidRDefault="0000708A" w:rsidP="0000708A">
      <w:pPr>
        <w:pStyle w:val="TOC1"/>
        <w:rPr>
          <w:rFonts w:asciiTheme="minorHAnsi" w:hAnsiTheme="minorHAnsi" w:cstheme="minorHAnsi"/>
        </w:rPr>
      </w:pPr>
      <w:r w:rsidRPr="00B32F13">
        <w:rPr>
          <w:rFonts w:asciiTheme="minorHAnsi" w:hAnsiTheme="minorHAnsi" w:cstheme="minorHAnsi"/>
        </w:rPr>
        <w:t>Children’s Universal Services Staff – individuals employed by Hertfordshire Community NHS Trust working in Health Visiting and School Nursing Teams. Staff include School Nurses, Health Visitors and Community Staff Nurses and Nursery Nurses.</w:t>
      </w:r>
    </w:p>
    <w:p w14:paraId="7C8B9509" w14:textId="77777777" w:rsidR="009F41B6" w:rsidRDefault="009F41B6" w:rsidP="009F41B6">
      <w:pPr>
        <w:pStyle w:val="TOC1"/>
      </w:pPr>
    </w:p>
    <w:p w14:paraId="47D0BFDD" w14:textId="60B7119E" w:rsidR="0000708A" w:rsidRPr="00B32F13" w:rsidRDefault="0000708A" w:rsidP="004335FB">
      <w:pPr>
        <w:pStyle w:val="Heading1"/>
        <w:rPr>
          <w:rFonts w:cs="Arial"/>
        </w:rPr>
      </w:pPr>
      <w:bookmarkStart w:id="2" w:name="_Toc428814844"/>
      <w:r w:rsidRPr="00B32F13">
        <w:rPr>
          <w:rFonts w:cs="Arial"/>
        </w:rPr>
        <w:lastRenderedPageBreak/>
        <w:t>Introduction</w:t>
      </w:r>
      <w:bookmarkEnd w:id="2"/>
      <w:r w:rsidRPr="00B32F13">
        <w:rPr>
          <w:rFonts w:cs="Arial"/>
        </w:rPr>
        <w:t xml:space="preserve"> </w:t>
      </w:r>
    </w:p>
    <w:p w14:paraId="3C87A72C" w14:textId="366908B3" w:rsidR="005355F3" w:rsidRDefault="0000708A" w:rsidP="005355F3">
      <w:pPr>
        <w:spacing w:line="360" w:lineRule="auto"/>
        <w:rPr>
          <w:color w:val="1F497D"/>
        </w:rPr>
      </w:pPr>
      <w:r w:rsidRPr="0000708A">
        <w:rPr>
          <w:rFonts w:asciiTheme="minorHAnsi" w:hAnsiTheme="minorHAnsi" w:cstheme="minorHAnsi"/>
        </w:rPr>
        <w:t xml:space="preserve">This policy is intended to ensure that appropriate processes are in place to fully support and safeguard pupils at </w:t>
      </w:r>
      <w:r w:rsidR="00C3634A">
        <w:rPr>
          <w:rFonts w:asciiTheme="minorHAnsi" w:hAnsiTheme="minorHAnsi" w:cstheme="minorHAnsi"/>
        </w:rPr>
        <w:t>our</w:t>
      </w:r>
      <w:r w:rsidRPr="0000708A">
        <w:rPr>
          <w:rFonts w:asciiTheme="minorHAnsi" w:hAnsiTheme="minorHAnsi" w:cstheme="minorHAnsi"/>
        </w:rPr>
        <w:t xml:space="preserve"> school who have </w:t>
      </w:r>
      <w:r>
        <w:rPr>
          <w:rFonts w:asciiTheme="minorHAnsi" w:hAnsiTheme="minorHAnsi" w:cstheme="minorHAnsi"/>
        </w:rPr>
        <w:t>Sickle Cell Disorders</w:t>
      </w:r>
      <w:r w:rsidRPr="0000708A">
        <w:rPr>
          <w:rFonts w:asciiTheme="minorHAnsi" w:hAnsiTheme="minorHAnsi" w:cstheme="minorHAnsi"/>
        </w:rPr>
        <w:t xml:space="preserve">. It has been prepared with reference to information available from Young </w:t>
      </w:r>
      <w:r w:rsidR="003A4EA7">
        <w:rPr>
          <w:rFonts w:asciiTheme="minorHAnsi" w:hAnsiTheme="minorHAnsi" w:cstheme="minorHAnsi"/>
        </w:rPr>
        <w:t>People with Sickle Cell Disorders</w:t>
      </w:r>
      <w:r w:rsidR="00CE16FE">
        <w:rPr>
          <w:rFonts w:asciiTheme="minorHAnsi" w:hAnsiTheme="minorHAnsi" w:cstheme="minorHAnsi"/>
        </w:rPr>
        <w:t xml:space="preserve">, </w:t>
      </w:r>
      <w:r w:rsidR="005355F3">
        <w:rPr>
          <w:rFonts w:asciiTheme="minorHAnsi" w:hAnsiTheme="minorHAnsi" w:cstheme="minorHAnsi"/>
        </w:rPr>
        <w:t xml:space="preserve"> </w:t>
      </w:r>
      <w:r w:rsidR="00CE16FE">
        <w:rPr>
          <w:rFonts w:asciiTheme="minorHAnsi" w:hAnsiTheme="minorHAnsi" w:cstheme="minorHAnsi"/>
        </w:rPr>
        <w:t xml:space="preserve">HCT </w:t>
      </w:r>
      <w:r w:rsidR="005355F3" w:rsidRPr="005355F3">
        <w:rPr>
          <w:rFonts w:asciiTheme="minorHAnsi" w:hAnsiTheme="minorHAnsi" w:cstheme="minorHAnsi"/>
        </w:rPr>
        <w:t>Children</w:t>
      </w:r>
      <w:r w:rsidR="00CE16FE">
        <w:rPr>
          <w:rFonts w:asciiTheme="minorHAnsi" w:hAnsiTheme="minorHAnsi" w:cstheme="minorHAnsi"/>
        </w:rPr>
        <w:t>’</w:t>
      </w:r>
      <w:r w:rsidR="005355F3" w:rsidRPr="005355F3">
        <w:rPr>
          <w:rFonts w:asciiTheme="minorHAnsi" w:hAnsiTheme="minorHAnsi" w:cstheme="minorHAnsi"/>
        </w:rPr>
        <w:t>s Sickle Cell</w:t>
      </w:r>
      <w:r w:rsidR="005355F3" w:rsidRPr="005355F3">
        <w:t xml:space="preserve"> </w:t>
      </w:r>
      <w:r w:rsidR="005355F3" w:rsidRPr="005355F3">
        <w:rPr>
          <w:rFonts w:asciiTheme="minorHAnsi" w:hAnsiTheme="minorHAnsi" w:cstheme="minorHAnsi"/>
        </w:rPr>
        <w:t>Nurse</w:t>
      </w:r>
      <w:r w:rsidR="00212F96">
        <w:rPr>
          <w:rFonts w:asciiTheme="minorHAnsi" w:hAnsiTheme="minorHAnsi" w:cstheme="minorHAnsi"/>
        </w:rPr>
        <w:t xml:space="preserve"> Phil Dal</w:t>
      </w:r>
      <w:r w:rsidR="005355F3">
        <w:rPr>
          <w:rFonts w:asciiTheme="minorHAnsi" w:hAnsiTheme="minorHAnsi" w:cstheme="minorHAnsi"/>
        </w:rPr>
        <w:t>y</w:t>
      </w:r>
      <w:r w:rsidR="00CE16FE">
        <w:rPr>
          <w:rFonts w:asciiTheme="minorHAnsi" w:hAnsiTheme="minorHAnsi" w:cstheme="minorHAnsi"/>
        </w:rPr>
        <w:t xml:space="preserve"> and the Department of Education (2014) guidance.</w:t>
      </w:r>
    </w:p>
    <w:p w14:paraId="18D5A409" w14:textId="3922D59A" w:rsidR="0000708A" w:rsidRPr="0000708A" w:rsidRDefault="0000708A" w:rsidP="00B32F13">
      <w:pPr>
        <w:spacing w:line="360" w:lineRule="auto"/>
        <w:rPr>
          <w:rFonts w:asciiTheme="minorHAnsi" w:hAnsiTheme="minorHAnsi" w:cstheme="minorHAnsi"/>
          <w:lang w:val="en-US" w:eastAsia="en-US"/>
        </w:rPr>
      </w:pPr>
      <w:r w:rsidRPr="0000708A">
        <w:rPr>
          <w:rFonts w:asciiTheme="minorHAnsi" w:hAnsiTheme="minorHAnsi" w:cstheme="minorHAnsi"/>
          <w:b/>
          <w:bCs/>
          <w:lang w:val="en-US" w:eastAsia="en-US"/>
        </w:rPr>
        <w:t>Persons operating under this guideline are as follows:</w:t>
      </w:r>
    </w:p>
    <w:p w14:paraId="5702B3DA" w14:textId="062C7D23"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Hertfordshire Community NHS Trust (HCT)</w:t>
      </w:r>
      <w:r w:rsidR="00212F96">
        <w:rPr>
          <w:rFonts w:asciiTheme="minorHAnsi" w:hAnsiTheme="minorHAnsi" w:cstheme="minorHAnsi"/>
          <w:lang w:val="en-US" w:eastAsia="en-US"/>
        </w:rPr>
        <w:t xml:space="preserve"> staff </w:t>
      </w:r>
    </w:p>
    <w:p w14:paraId="1DBA9015" w14:textId="77777777"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Doctors</w:t>
      </w:r>
    </w:p>
    <w:p w14:paraId="19363FF6" w14:textId="77777777"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Teachers</w:t>
      </w:r>
    </w:p>
    <w:p w14:paraId="51407B09" w14:textId="77777777"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School/nursery support staff</w:t>
      </w:r>
    </w:p>
    <w:p w14:paraId="31BCEABA" w14:textId="77777777"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Parents/carers</w:t>
      </w:r>
    </w:p>
    <w:p w14:paraId="3785AEF9" w14:textId="3AC68938" w:rsidR="0000708A" w:rsidRPr="0000708A" w:rsidRDefault="0000708A" w:rsidP="0000708A">
      <w:pPr>
        <w:numPr>
          <w:ilvl w:val="0"/>
          <w:numId w:val="26"/>
        </w:numPr>
        <w:spacing w:after="0" w:line="240" w:lineRule="auto"/>
        <w:jc w:val="both"/>
        <w:rPr>
          <w:rFonts w:asciiTheme="minorHAnsi" w:hAnsiTheme="minorHAnsi" w:cstheme="minorHAnsi"/>
          <w:lang w:val="en-US" w:eastAsia="en-US"/>
        </w:rPr>
      </w:pPr>
      <w:r w:rsidRPr="0000708A">
        <w:rPr>
          <w:rFonts w:asciiTheme="minorHAnsi" w:hAnsiTheme="minorHAnsi" w:cstheme="minorHAnsi"/>
          <w:lang w:val="en-US" w:eastAsia="en-US"/>
        </w:rPr>
        <w:t>Children /young people with</w:t>
      </w:r>
      <w:r w:rsidR="00212F96">
        <w:rPr>
          <w:rFonts w:asciiTheme="minorHAnsi" w:hAnsiTheme="minorHAnsi" w:cstheme="minorHAnsi"/>
          <w:lang w:val="en-US" w:eastAsia="en-US"/>
        </w:rPr>
        <w:t xml:space="preserve"> a sickle cell disorder</w:t>
      </w:r>
    </w:p>
    <w:p w14:paraId="1E965249" w14:textId="19796222" w:rsidR="0000708A" w:rsidRPr="0000708A" w:rsidRDefault="0000708A" w:rsidP="00212F96">
      <w:pPr>
        <w:spacing w:after="0" w:line="240" w:lineRule="auto"/>
        <w:ind w:left="720"/>
        <w:jc w:val="both"/>
        <w:rPr>
          <w:rFonts w:asciiTheme="minorHAnsi" w:hAnsiTheme="minorHAnsi" w:cstheme="minorHAnsi"/>
          <w:lang w:val="en-US" w:eastAsia="en-US"/>
        </w:rPr>
      </w:pPr>
    </w:p>
    <w:p w14:paraId="703DE72A" w14:textId="571E1BF1" w:rsidR="0000708A" w:rsidRDefault="0000708A" w:rsidP="0000708A">
      <w:pPr>
        <w:autoSpaceDE w:val="0"/>
        <w:autoSpaceDN w:val="0"/>
        <w:adjustRightInd w:val="0"/>
        <w:spacing w:after="0" w:line="360" w:lineRule="auto"/>
        <w:rPr>
          <w:rFonts w:asciiTheme="minorHAnsi" w:hAnsiTheme="minorHAnsi" w:cstheme="minorHAnsi"/>
          <w:b/>
          <w:bCs/>
          <w:iCs/>
          <w:color w:val="000000"/>
        </w:rPr>
      </w:pPr>
      <w:r w:rsidRPr="0000708A">
        <w:rPr>
          <w:rFonts w:asciiTheme="minorHAnsi" w:hAnsiTheme="minorHAnsi" w:cstheme="minorHAnsi"/>
          <w:b/>
          <w:bCs/>
          <w:color w:val="000000"/>
        </w:rPr>
        <w:t xml:space="preserve">Communication </w:t>
      </w:r>
      <w:r w:rsidR="00320D35" w:rsidRPr="0000708A">
        <w:rPr>
          <w:rFonts w:asciiTheme="minorHAnsi" w:hAnsiTheme="minorHAnsi" w:cstheme="minorHAnsi"/>
          <w:b/>
          <w:bCs/>
          <w:iCs/>
          <w:color w:val="000000"/>
        </w:rPr>
        <w:t>with</w:t>
      </w:r>
      <w:r w:rsidRPr="0000708A">
        <w:rPr>
          <w:rFonts w:asciiTheme="minorHAnsi" w:hAnsiTheme="minorHAnsi" w:cstheme="minorHAnsi"/>
          <w:b/>
          <w:bCs/>
          <w:iCs/>
          <w:color w:val="000000"/>
        </w:rPr>
        <w:t xml:space="preserve"> Parents </w:t>
      </w:r>
    </w:p>
    <w:p w14:paraId="086941C0" w14:textId="77777777" w:rsidR="00B32F13" w:rsidRPr="0000708A" w:rsidRDefault="00B32F13" w:rsidP="0000708A">
      <w:pPr>
        <w:autoSpaceDE w:val="0"/>
        <w:autoSpaceDN w:val="0"/>
        <w:adjustRightInd w:val="0"/>
        <w:spacing w:after="0" w:line="360" w:lineRule="auto"/>
        <w:rPr>
          <w:rFonts w:asciiTheme="minorHAnsi" w:hAnsiTheme="minorHAnsi" w:cstheme="minorHAnsi"/>
          <w:b/>
          <w:color w:val="000000"/>
        </w:rPr>
      </w:pPr>
    </w:p>
    <w:p w14:paraId="11DA2EBF" w14:textId="0E66C96D"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When a pupil who has </w:t>
      </w:r>
      <w:r w:rsidR="005355F3">
        <w:rPr>
          <w:rFonts w:asciiTheme="minorHAnsi" w:hAnsiTheme="minorHAnsi" w:cstheme="minorHAnsi"/>
          <w:color w:val="000000"/>
        </w:rPr>
        <w:t>a Sickle Cell disorder</w:t>
      </w:r>
      <w:r w:rsidRPr="0000708A">
        <w:rPr>
          <w:rFonts w:asciiTheme="minorHAnsi" w:hAnsiTheme="minorHAnsi" w:cstheme="minorHAnsi"/>
          <w:color w:val="000000"/>
        </w:rPr>
        <w:t xml:space="preserve"> joins </w:t>
      </w:r>
      <w:r w:rsidR="00C3634A">
        <w:rPr>
          <w:rFonts w:asciiTheme="minorHAnsi" w:hAnsiTheme="minorHAnsi" w:cstheme="minorHAnsi"/>
          <w:color w:val="000000"/>
        </w:rPr>
        <w:t>our</w:t>
      </w:r>
      <w:r w:rsidRPr="0000708A">
        <w:rPr>
          <w:rFonts w:asciiTheme="minorHAnsi" w:hAnsiTheme="minorHAnsi" w:cstheme="minorHAnsi"/>
          <w:color w:val="000000"/>
        </w:rPr>
        <w:t xml:space="preserve"> school, a meeting will be arranged with the parents (and pupil where appropriate) to: </w:t>
      </w:r>
    </w:p>
    <w:p w14:paraId="7A400BDB" w14:textId="3BFD779A"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Di</w:t>
      </w:r>
      <w:r w:rsidR="005355F3">
        <w:rPr>
          <w:rFonts w:asciiTheme="minorHAnsi" w:hAnsiTheme="minorHAnsi" w:cstheme="minorHAnsi"/>
          <w:color w:val="000000"/>
        </w:rPr>
        <w:t>scuss the pupil’s medical needs</w:t>
      </w:r>
      <w:r w:rsidRPr="0000708A">
        <w:rPr>
          <w:rFonts w:asciiTheme="minorHAnsi" w:hAnsiTheme="minorHAnsi" w:cstheme="minorHAnsi"/>
          <w:color w:val="000000"/>
        </w:rPr>
        <w:t xml:space="preserve">. </w:t>
      </w:r>
    </w:p>
    <w:p w14:paraId="0613D2CA" w14:textId="50F5B0AC"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Discuss if and how the pupil’s </w:t>
      </w:r>
      <w:r w:rsidR="005355F3">
        <w:rPr>
          <w:rFonts w:asciiTheme="minorHAnsi" w:hAnsiTheme="minorHAnsi" w:cstheme="minorHAnsi"/>
          <w:color w:val="000000"/>
        </w:rPr>
        <w:t>Sickle Cell disorder</w:t>
      </w:r>
      <w:r w:rsidRPr="0000708A">
        <w:rPr>
          <w:rFonts w:asciiTheme="minorHAnsi" w:hAnsiTheme="minorHAnsi" w:cstheme="minorHAnsi"/>
          <w:color w:val="000000"/>
        </w:rPr>
        <w:t xml:space="preserve"> and medication affect his or her ability to concentrate and learn, and how the pupil can be supported with this. </w:t>
      </w:r>
    </w:p>
    <w:p w14:paraId="418A372C" w14:textId="77777777"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Discuss any potential barriers to the pupil taking part in all activities and school life, including day and residential trips, and how these barriers can be overcome. </w:t>
      </w:r>
    </w:p>
    <w:p w14:paraId="6E7357C4" w14:textId="799B7C18"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Advise parents and the pupil of the school’s </w:t>
      </w:r>
      <w:r w:rsidR="005355F3">
        <w:rPr>
          <w:rFonts w:asciiTheme="minorHAnsi" w:hAnsiTheme="minorHAnsi" w:cstheme="minorHAnsi"/>
          <w:color w:val="000000"/>
        </w:rPr>
        <w:t>Sickle Cell Disorder</w:t>
      </w:r>
      <w:r w:rsidRPr="0000708A">
        <w:rPr>
          <w:rFonts w:asciiTheme="minorHAnsi" w:hAnsiTheme="minorHAnsi" w:cstheme="minorHAnsi"/>
          <w:color w:val="000000"/>
        </w:rPr>
        <w:t xml:space="preserve"> policy. </w:t>
      </w:r>
    </w:p>
    <w:p w14:paraId="59FAF0AA" w14:textId="3017471B"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Discuss with parents and the pupil the arrangements for ensuring that all relevant staff are trained and other pupils are </w:t>
      </w:r>
      <w:r w:rsidR="005355F3">
        <w:rPr>
          <w:rFonts w:asciiTheme="minorHAnsi" w:hAnsiTheme="minorHAnsi" w:cstheme="minorHAnsi"/>
          <w:color w:val="000000"/>
        </w:rPr>
        <w:t>Sickle Cell</w:t>
      </w:r>
      <w:r w:rsidRPr="0000708A">
        <w:rPr>
          <w:rFonts w:asciiTheme="minorHAnsi" w:hAnsiTheme="minorHAnsi" w:cstheme="minorHAnsi"/>
          <w:color w:val="000000"/>
        </w:rPr>
        <w:t xml:space="preserve"> aware. </w:t>
      </w:r>
    </w:p>
    <w:p w14:paraId="0AEF8A58" w14:textId="77777777"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Ensure that both medical prescription and parental consent are in place for staff to administer any necessary medication. </w:t>
      </w:r>
    </w:p>
    <w:p w14:paraId="30F30F2A" w14:textId="548501F0" w:rsidR="0000708A" w:rsidRPr="00212F96" w:rsidRDefault="0000708A" w:rsidP="00212F96">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Initiate the completion of an Individual </w:t>
      </w:r>
      <w:r w:rsidR="00320D35" w:rsidRPr="0000708A">
        <w:rPr>
          <w:rFonts w:asciiTheme="minorHAnsi" w:hAnsiTheme="minorHAnsi" w:cstheme="minorHAnsi"/>
          <w:color w:val="000000"/>
        </w:rPr>
        <w:t>Healthcare</w:t>
      </w:r>
      <w:r w:rsidRPr="0000708A">
        <w:rPr>
          <w:rFonts w:asciiTheme="minorHAnsi" w:hAnsiTheme="minorHAnsi" w:cstheme="minorHAnsi"/>
          <w:color w:val="000000"/>
        </w:rPr>
        <w:t xml:space="preserve"> Plan</w:t>
      </w:r>
      <w:r w:rsidRPr="0000708A">
        <w:rPr>
          <w:rFonts w:asciiTheme="minorHAnsi" w:hAnsiTheme="minorHAnsi" w:cstheme="minorHAnsi"/>
          <w:b/>
          <w:bCs/>
          <w:color w:val="000000"/>
        </w:rPr>
        <w:t xml:space="preserve">, </w:t>
      </w:r>
      <w:r w:rsidRPr="0000708A">
        <w:rPr>
          <w:rFonts w:asciiTheme="minorHAnsi" w:hAnsiTheme="minorHAnsi" w:cstheme="minorHAnsi"/>
          <w:color w:val="000000"/>
        </w:rPr>
        <w:t xml:space="preserve">including symptoms, possible triggers, </w:t>
      </w:r>
      <w:r w:rsidR="005355F3">
        <w:rPr>
          <w:rFonts w:asciiTheme="minorHAnsi" w:hAnsiTheme="minorHAnsi" w:cstheme="minorHAnsi"/>
          <w:color w:val="000000"/>
        </w:rPr>
        <w:t xml:space="preserve">preventive </w:t>
      </w:r>
      <w:r w:rsidRPr="0000708A">
        <w:rPr>
          <w:rFonts w:asciiTheme="minorHAnsi" w:hAnsiTheme="minorHAnsi" w:cstheme="minorHAnsi"/>
          <w:color w:val="000000"/>
        </w:rPr>
        <w:t>procedures before and after a</w:t>
      </w:r>
      <w:r w:rsidR="005355F3">
        <w:rPr>
          <w:rFonts w:asciiTheme="minorHAnsi" w:hAnsiTheme="minorHAnsi" w:cstheme="minorHAnsi"/>
          <w:color w:val="000000"/>
        </w:rPr>
        <w:t>n acute attack</w:t>
      </w:r>
      <w:r w:rsidRPr="0000708A">
        <w:rPr>
          <w:rFonts w:asciiTheme="minorHAnsi" w:hAnsiTheme="minorHAnsi" w:cstheme="minorHAnsi"/>
          <w:color w:val="000000"/>
        </w:rPr>
        <w:t xml:space="preserve"> and medicines to be administered. </w:t>
      </w:r>
      <w:r w:rsidRPr="00212F96">
        <w:rPr>
          <w:rFonts w:asciiTheme="minorHAnsi" w:hAnsiTheme="minorHAnsi" w:cstheme="minorHAnsi"/>
          <w:color w:val="000000"/>
        </w:rPr>
        <w:t xml:space="preserve">. </w:t>
      </w:r>
    </w:p>
    <w:p w14:paraId="779987D6" w14:textId="3F054BAF" w:rsidR="0000708A" w:rsidRPr="0000708A" w:rsidRDefault="0000708A" w:rsidP="0000708A">
      <w:pPr>
        <w:numPr>
          <w:ilvl w:val="0"/>
          <w:numId w:val="25"/>
        </w:num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Discuss how the school, parents and pupil can best share information about the pupil’s progress in school and any changes to his or her </w:t>
      </w:r>
      <w:r w:rsidR="00212F96">
        <w:rPr>
          <w:rFonts w:asciiTheme="minorHAnsi" w:hAnsiTheme="minorHAnsi" w:cstheme="minorHAnsi"/>
          <w:color w:val="000000"/>
        </w:rPr>
        <w:t>Sickle Cell condition</w:t>
      </w:r>
      <w:r w:rsidRPr="0000708A">
        <w:rPr>
          <w:rFonts w:asciiTheme="minorHAnsi" w:hAnsiTheme="minorHAnsi" w:cstheme="minorHAnsi"/>
          <w:color w:val="000000"/>
        </w:rPr>
        <w:t xml:space="preserve"> and medication. </w:t>
      </w:r>
    </w:p>
    <w:p w14:paraId="57FD04D1" w14:textId="77777777"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p>
    <w:p w14:paraId="20AEAB4E" w14:textId="77777777"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lastRenderedPageBreak/>
        <w:t xml:space="preserve">A record of what was discussed and agreed at this meeting will be kept by the school. </w:t>
      </w:r>
    </w:p>
    <w:p w14:paraId="67EE9FF5" w14:textId="77777777" w:rsidR="0000708A" w:rsidRPr="0000708A" w:rsidRDefault="0000708A" w:rsidP="0000708A">
      <w:pPr>
        <w:rPr>
          <w:rFonts w:asciiTheme="minorHAnsi" w:hAnsiTheme="minorHAnsi" w:cstheme="minorHAnsi"/>
        </w:rPr>
      </w:pPr>
      <w:r w:rsidRPr="0000708A">
        <w:rPr>
          <w:rFonts w:asciiTheme="minorHAnsi" w:hAnsiTheme="minorHAnsi" w:cstheme="minorHAnsi"/>
        </w:rPr>
        <w:t xml:space="preserve">After the initial meeting, the school will continue to share information with the pupil’s parents and to involve the parents in any decision making process. Where appropriate the pupil will also be involved in this process. </w:t>
      </w:r>
    </w:p>
    <w:p w14:paraId="487B64ED" w14:textId="77777777" w:rsidR="0000708A" w:rsidRPr="0000708A" w:rsidRDefault="0000708A" w:rsidP="0000708A">
      <w:pPr>
        <w:autoSpaceDE w:val="0"/>
        <w:autoSpaceDN w:val="0"/>
        <w:adjustRightInd w:val="0"/>
        <w:spacing w:after="0" w:line="360" w:lineRule="auto"/>
        <w:rPr>
          <w:rFonts w:asciiTheme="minorHAnsi" w:hAnsiTheme="minorHAnsi" w:cstheme="minorHAnsi"/>
          <w:b/>
          <w:bCs/>
          <w:iCs/>
          <w:color w:val="000000"/>
        </w:rPr>
      </w:pPr>
      <w:r w:rsidRPr="0000708A">
        <w:rPr>
          <w:rFonts w:asciiTheme="minorHAnsi" w:hAnsiTheme="minorHAnsi" w:cstheme="minorHAnsi"/>
          <w:b/>
          <w:bCs/>
          <w:iCs/>
          <w:color w:val="000000"/>
        </w:rPr>
        <w:t xml:space="preserve"> </w:t>
      </w:r>
    </w:p>
    <w:p w14:paraId="40DBB9A8" w14:textId="77777777"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b/>
          <w:bCs/>
          <w:iCs/>
          <w:color w:val="000000"/>
        </w:rPr>
        <w:t xml:space="preserve">With Health Professionals </w:t>
      </w:r>
    </w:p>
    <w:p w14:paraId="486E288A" w14:textId="68FC4F3A" w:rsidR="0000708A" w:rsidRPr="0000708A" w:rsidRDefault="00C3634A" w:rsidP="0000708A">
      <w:pPr>
        <w:autoSpaceDE w:val="0"/>
        <w:autoSpaceDN w:val="0"/>
        <w:adjustRightInd w:val="0"/>
        <w:spacing w:after="0" w:line="360" w:lineRule="auto"/>
        <w:rPr>
          <w:rFonts w:asciiTheme="minorHAnsi" w:hAnsiTheme="minorHAnsi" w:cstheme="minorHAnsi"/>
          <w:color w:val="000000"/>
        </w:rPr>
      </w:pPr>
      <w:r>
        <w:rPr>
          <w:rFonts w:asciiTheme="minorHAnsi" w:hAnsiTheme="minorHAnsi" w:cstheme="minorHAnsi"/>
          <w:iCs/>
          <w:color w:val="000000"/>
        </w:rPr>
        <w:t>Our</w:t>
      </w:r>
      <w:r w:rsidR="0000708A" w:rsidRPr="0000708A">
        <w:rPr>
          <w:rFonts w:asciiTheme="minorHAnsi" w:hAnsiTheme="minorHAnsi" w:cstheme="minorHAnsi"/>
          <w:i/>
          <w:iCs/>
          <w:color w:val="000000"/>
        </w:rPr>
        <w:t xml:space="preserve"> </w:t>
      </w:r>
      <w:r w:rsidR="0000708A" w:rsidRPr="0000708A">
        <w:rPr>
          <w:rFonts w:asciiTheme="minorHAnsi" w:hAnsiTheme="minorHAnsi" w:cstheme="minorHAnsi"/>
          <w:color w:val="000000"/>
        </w:rPr>
        <w:t>school recognises that</w:t>
      </w:r>
      <w:r w:rsidR="00212F96">
        <w:rPr>
          <w:rFonts w:asciiTheme="minorHAnsi" w:hAnsiTheme="minorHAnsi" w:cstheme="minorHAnsi"/>
          <w:color w:val="000000"/>
        </w:rPr>
        <w:t xml:space="preserve"> information held by the school</w:t>
      </w:r>
      <w:r w:rsidR="0000708A" w:rsidRPr="0000708A">
        <w:rPr>
          <w:rFonts w:asciiTheme="minorHAnsi" w:hAnsiTheme="minorHAnsi" w:cstheme="minorHAnsi"/>
          <w:color w:val="000000"/>
        </w:rPr>
        <w:t xml:space="preserve"> may be extremely useful to the pupil’s healthcare team. Where appropriate</w:t>
      </w:r>
      <w:r w:rsidR="00212F96">
        <w:rPr>
          <w:rFonts w:asciiTheme="minorHAnsi" w:hAnsiTheme="minorHAnsi" w:cstheme="minorHAnsi"/>
          <w:color w:val="000000"/>
        </w:rPr>
        <w:t>,</w:t>
      </w:r>
      <w:r w:rsidR="0000708A" w:rsidRPr="0000708A">
        <w:rPr>
          <w:rFonts w:asciiTheme="minorHAnsi" w:hAnsiTheme="minorHAnsi" w:cstheme="minorHAnsi"/>
          <w:color w:val="000000"/>
        </w:rPr>
        <w:t xml:space="preserve"> and with the parents’ permission</w:t>
      </w:r>
      <w:r w:rsidR="00212F96">
        <w:rPr>
          <w:rFonts w:asciiTheme="minorHAnsi" w:hAnsiTheme="minorHAnsi" w:cstheme="minorHAnsi"/>
          <w:color w:val="000000"/>
        </w:rPr>
        <w:t>,</w:t>
      </w:r>
      <w:r w:rsidR="0000708A" w:rsidRPr="0000708A">
        <w:rPr>
          <w:rFonts w:asciiTheme="minorHAnsi" w:hAnsiTheme="minorHAnsi" w:cstheme="minorHAnsi"/>
          <w:color w:val="000000"/>
        </w:rPr>
        <w:t xml:space="preserve"> </w:t>
      </w:r>
      <w:r>
        <w:rPr>
          <w:rFonts w:asciiTheme="minorHAnsi" w:hAnsiTheme="minorHAnsi" w:cstheme="minorHAnsi"/>
          <w:color w:val="000000"/>
        </w:rPr>
        <w:t>our</w:t>
      </w:r>
      <w:r w:rsidR="0000708A" w:rsidRPr="0000708A">
        <w:rPr>
          <w:rFonts w:asciiTheme="minorHAnsi" w:hAnsiTheme="minorHAnsi" w:cstheme="minorHAnsi"/>
          <w:color w:val="000000"/>
        </w:rPr>
        <w:t xml:space="preserve"> school will share this information, eithe</w:t>
      </w:r>
      <w:r w:rsidR="00212F96">
        <w:rPr>
          <w:rFonts w:asciiTheme="minorHAnsi" w:hAnsiTheme="minorHAnsi" w:cstheme="minorHAnsi"/>
          <w:color w:val="000000"/>
        </w:rPr>
        <w:t xml:space="preserve">r via the parents or directly </w:t>
      </w:r>
      <w:r w:rsidR="0000708A" w:rsidRPr="0000708A">
        <w:rPr>
          <w:rFonts w:asciiTheme="minorHAnsi" w:hAnsiTheme="minorHAnsi" w:cstheme="minorHAnsi"/>
          <w:color w:val="000000"/>
        </w:rPr>
        <w:t xml:space="preserve">with the pupil’s healthcare team. </w:t>
      </w:r>
      <w:r w:rsidR="00212F96">
        <w:rPr>
          <w:rFonts w:asciiTheme="minorHAnsi" w:hAnsiTheme="minorHAnsi" w:cstheme="minorHAnsi"/>
          <w:color w:val="000000"/>
        </w:rPr>
        <w:t>O</w:t>
      </w:r>
      <w:r>
        <w:rPr>
          <w:rFonts w:asciiTheme="minorHAnsi" w:hAnsiTheme="minorHAnsi" w:cstheme="minorHAnsi"/>
          <w:color w:val="000000"/>
        </w:rPr>
        <w:t>ur</w:t>
      </w:r>
      <w:r w:rsidR="0000708A" w:rsidRPr="0000708A">
        <w:rPr>
          <w:rFonts w:asciiTheme="minorHAnsi" w:hAnsiTheme="minorHAnsi" w:cstheme="minorHAnsi"/>
          <w:color w:val="000000"/>
        </w:rPr>
        <w:t xml:space="preserve"> school will also encourage information sharing between health and education, for example changes in medication. </w:t>
      </w:r>
    </w:p>
    <w:p w14:paraId="45160D0D" w14:textId="77777777" w:rsidR="0000708A" w:rsidRPr="0000708A" w:rsidRDefault="0000708A" w:rsidP="0000708A">
      <w:pPr>
        <w:autoSpaceDE w:val="0"/>
        <w:autoSpaceDN w:val="0"/>
        <w:adjustRightInd w:val="0"/>
        <w:spacing w:after="0" w:line="360" w:lineRule="auto"/>
        <w:rPr>
          <w:rFonts w:asciiTheme="minorHAnsi" w:hAnsiTheme="minorHAnsi" w:cstheme="minorHAnsi"/>
          <w:b/>
          <w:bCs/>
          <w:iCs/>
          <w:color w:val="000000"/>
        </w:rPr>
      </w:pPr>
    </w:p>
    <w:p w14:paraId="79FF7A2B" w14:textId="77777777"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b/>
          <w:bCs/>
          <w:iCs/>
          <w:color w:val="000000"/>
        </w:rPr>
        <w:t xml:space="preserve">With School staff </w:t>
      </w:r>
    </w:p>
    <w:p w14:paraId="58FECAA4" w14:textId="06FD9F99"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All appropriate staff, including teachers and office staff will be told which children in the school have </w:t>
      </w:r>
      <w:r w:rsidR="005355F3">
        <w:rPr>
          <w:rFonts w:asciiTheme="minorHAnsi" w:hAnsiTheme="minorHAnsi" w:cstheme="minorHAnsi"/>
          <w:color w:val="000000"/>
        </w:rPr>
        <w:t>Sickle Cell disorders</w:t>
      </w:r>
      <w:r w:rsidRPr="0000708A">
        <w:rPr>
          <w:rFonts w:asciiTheme="minorHAnsi" w:hAnsiTheme="minorHAnsi" w:cstheme="minorHAnsi"/>
          <w:color w:val="000000"/>
        </w:rPr>
        <w:t xml:space="preserve">, and what type of </w:t>
      </w:r>
      <w:r w:rsidR="005355F3">
        <w:rPr>
          <w:rFonts w:asciiTheme="minorHAnsi" w:hAnsiTheme="minorHAnsi" w:cstheme="minorHAnsi"/>
          <w:color w:val="000000"/>
        </w:rPr>
        <w:t>disorder</w:t>
      </w:r>
      <w:r w:rsidRPr="0000708A">
        <w:rPr>
          <w:rFonts w:asciiTheme="minorHAnsi" w:hAnsiTheme="minorHAnsi" w:cstheme="minorHAnsi"/>
          <w:color w:val="000000"/>
        </w:rPr>
        <w:t xml:space="preserve"> they have. All staff (teaching and support) who are responsible for a child with </w:t>
      </w:r>
      <w:r w:rsidR="00212F96">
        <w:rPr>
          <w:rFonts w:asciiTheme="minorHAnsi" w:hAnsiTheme="minorHAnsi" w:cstheme="minorHAnsi"/>
          <w:color w:val="000000"/>
        </w:rPr>
        <w:t xml:space="preserve">a </w:t>
      </w:r>
      <w:r w:rsidR="005355F3">
        <w:rPr>
          <w:rFonts w:asciiTheme="minorHAnsi" w:hAnsiTheme="minorHAnsi" w:cstheme="minorHAnsi"/>
          <w:color w:val="000000"/>
        </w:rPr>
        <w:t>Sickle Cell</w:t>
      </w:r>
      <w:r w:rsidR="00212F96">
        <w:rPr>
          <w:rFonts w:asciiTheme="minorHAnsi" w:hAnsiTheme="minorHAnsi" w:cstheme="minorHAnsi"/>
          <w:color w:val="000000"/>
        </w:rPr>
        <w:t xml:space="preserve"> disorder </w:t>
      </w:r>
      <w:r w:rsidRPr="0000708A">
        <w:rPr>
          <w:rFonts w:asciiTheme="minorHAnsi" w:hAnsiTheme="minorHAnsi" w:cstheme="minorHAnsi"/>
          <w:color w:val="000000"/>
        </w:rPr>
        <w:t xml:space="preserve">will receive basic </w:t>
      </w:r>
      <w:r w:rsidR="005355F3">
        <w:rPr>
          <w:rFonts w:asciiTheme="minorHAnsi" w:hAnsiTheme="minorHAnsi" w:cstheme="minorHAnsi"/>
          <w:color w:val="000000"/>
        </w:rPr>
        <w:t>Sickle Cell</w:t>
      </w:r>
      <w:r w:rsidRPr="0000708A">
        <w:rPr>
          <w:rFonts w:asciiTheme="minorHAnsi" w:hAnsiTheme="minorHAnsi" w:cstheme="minorHAnsi"/>
          <w:color w:val="000000"/>
        </w:rPr>
        <w:t xml:space="preserve"> awareness training, including what to do if a child has a</w:t>
      </w:r>
      <w:r w:rsidR="005355F3">
        <w:rPr>
          <w:rFonts w:asciiTheme="minorHAnsi" w:hAnsiTheme="minorHAnsi" w:cstheme="minorHAnsi"/>
          <w:color w:val="000000"/>
        </w:rPr>
        <w:t>n acute attack</w:t>
      </w:r>
      <w:r w:rsidRPr="0000708A">
        <w:rPr>
          <w:rFonts w:asciiTheme="minorHAnsi" w:hAnsiTheme="minorHAnsi" w:cstheme="minorHAnsi"/>
          <w:color w:val="000000"/>
        </w:rPr>
        <w:t>. New staff will be given this information as part o</w:t>
      </w:r>
      <w:r w:rsidR="00212F96">
        <w:rPr>
          <w:rFonts w:asciiTheme="minorHAnsi" w:hAnsiTheme="minorHAnsi" w:cstheme="minorHAnsi"/>
          <w:color w:val="000000"/>
        </w:rPr>
        <w:t xml:space="preserve">f their induction. Supply </w:t>
      </w:r>
      <w:r w:rsidR="00320D35">
        <w:rPr>
          <w:rFonts w:asciiTheme="minorHAnsi" w:hAnsiTheme="minorHAnsi" w:cstheme="minorHAnsi"/>
          <w:color w:val="000000"/>
        </w:rPr>
        <w:t>staff who</w:t>
      </w:r>
      <w:r w:rsidR="00212F96">
        <w:rPr>
          <w:rFonts w:asciiTheme="minorHAnsi" w:hAnsiTheme="minorHAnsi" w:cstheme="minorHAnsi"/>
          <w:color w:val="000000"/>
        </w:rPr>
        <w:t xml:space="preserve"> </w:t>
      </w:r>
      <w:r w:rsidRPr="0000708A">
        <w:rPr>
          <w:rFonts w:asciiTheme="minorHAnsi" w:hAnsiTheme="minorHAnsi" w:cstheme="minorHAnsi"/>
          <w:color w:val="000000"/>
        </w:rPr>
        <w:t xml:space="preserve">will be responsible for a child with </w:t>
      </w:r>
      <w:r w:rsidR="00212F96">
        <w:rPr>
          <w:rFonts w:asciiTheme="minorHAnsi" w:hAnsiTheme="minorHAnsi" w:cstheme="minorHAnsi"/>
          <w:color w:val="000000"/>
        </w:rPr>
        <w:t xml:space="preserve">a </w:t>
      </w:r>
      <w:r w:rsidR="005355F3">
        <w:rPr>
          <w:rFonts w:asciiTheme="minorHAnsi" w:hAnsiTheme="minorHAnsi" w:cstheme="minorHAnsi"/>
          <w:color w:val="000000"/>
        </w:rPr>
        <w:t>Sickle Cell</w:t>
      </w:r>
      <w:r w:rsidRPr="0000708A">
        <w:rPr>
          <w:rFonts w:asciiTheme="minorHAnsi" w:hAnsiTheme="minorHAnsi" w:cstheme="minorHAnsi"/>
          <w:color w:val="000000"/>
        </w:rPr>
        <w:t xml:space="preserve"> </w:t>
      </w:r>
      <w:r w:rsidR="00212F96">
        <w:rPr>
          <w:rFonts w:asciiTheme="minorHAnsi" w:hAnsiTheme="minorHAnsi" w:cstheme="minorHAnsi"/>
          <w:color w:val="000000"/>
        </w:rPr>
        <w:t xml:space="preserve">disorder </w:t>
      </w:r>
      <w:r w:rsidRPr="0000708A">
        <w:rPr>
          <w:rFonts w:asciiTheme="minorHAnsi" w:hAnsiTheme="minorHAnsi" w:cstheme="minorHAnsi"/>
          <w:color w:val="000000"/>
        </w:rPr>
        <w:t xml:space="preserve">will be given information about </w:t>
      </w:r>
      <w:r w:rsidR="005355F3">
        <w:rPr>
          <w:rFonts w:asciiTheme="minorHAnsi" w:hAnsiTheme="minorHAnsi" w:cstheme="minorHAnsi"/>
          <w:color w:val="000000"/>
        </w:rPr>
        <w:t>Sickle Cell</w:t>
      </w:r>
      <w:r w:rsidR="00212F96">
        <w:rPr>
          <w:rFonts w:asciiTheme="minorHAnsi" w:hAnsiTheme="minorHAnsi" w:cstheme="minorHAnsi"/>
          <w:color w:val="000000"/>
        </w:rPr>
        <w:t xml:space="preserve"> disorders</w:t>
      </w:r>
      <w:r w:rsidRPr="0000708A">
        <w:rPr>
          <w:rFonts w:asciiTheme="minorHAnsi" w:hAnsiTheme="minorHAnsi" w:cstheme="minorHAnsi"/>
          <w:color w:val="000000"/>
        </w:rPr>
        <w:t>, including what to do if a child has a</w:t>
      </w:r>
      <w:r w:rsidR="005355F3">
        <w:rPr>
          <w:rFonts w:asciiTheme="minorHAnsi" w:hAnsiTheme="minorHAnsi" w:cstheme="minorHAnsi"/>
          <w:color w:val="000000"/>
        </w:rPr>
        <w:t>n acute attack</w:t>
      </w:r>
      <w:r w:rsidRPr="0000708A">
        <w:rPr>
          <w:rFonts w:asciiTheme="minorHAnsi" w:hAnsiTheme="minorHAnsi" w:cstheme="minorHAnsi"/>
          <w:color w:val="000000"/>
        </w:rPr>
        <w:t xml:space="preserve">, before they begin working in the school. </w:t>
      </w:r>
    </w:p>
    <w:p w14:paraId="41B0DBB5" w14:textId="055D9525"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At the beginning of the academic year, a meeting will be arranged to discuss the pupil</w:t>
      </w:r>
      <w:r w:rsidR="00212F96">
        <w:rPr>
          <w:rFonts w:asciiTheme="minorHAnsi" w:hAnsiTheme="minorHAnsi" w:cstheme="minorHAnsi"/>
          <w:color w:val="000000"/>
        </w:rPr>
        <w:t>’</w:t>
      </w:r>
      <w:r w:rsidRPr="0000708A">
        <w:rPr>
          <w:rFonts w:asciiTheme="minorHAnsi" w:hAnsiTheme="minorHAnsi" w:cstheme="minorHAnsi"/>
          <w:color w:val="000000"/>
        </w:rPr>
        <w:t>s support needs. At this meeting all attendees will be given a copy of the pupils Individua</w:t>
      </w:r>
      <w:r w:rsidR="00212F96">
        <w:rPr>
          <w:rFonts w:asciiTheme="minorHAnsi" w:hAnsiTheme="minorHAnsi" w:cstheme="minorHAnsi"/>
          <w:color w:val="000000"/>
        </w:rPr>
        <w:t xml:space="preserve">l </w:t>
      </w:r>
      <w:r w:rsidRPr="0000708A">
        <w:rPr>
          <w:rFonts w:asciiTheme="minorHAnsi" w:hAnsiTheme="minorHAnsi" w:cstheme="minorHAnsi"/>
          <w:color w:val="000000"/>
        </w:rPr>
        <w:t xml:space="preserve">Health Plan. </w:t>
      </w:r>
    </w:p>
    <w:p w14:paraId="38E97856" w14:textId="78F5EDA2"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One named member of staff will take responsibility for sharing any changes to the pupil’</w:t>
      </w:r>
      <w:r w:rsidR="00356BEA">
        <w:rPr>
          <w:rFonts w:asciiTheme="minorHAnsi" w:hAnsiTheme="minorHAnsi" w:cstheme="minorHAnsi"/>
          <w:color w:val="000000"/>
        </w:rPr>
        <w:t>s Individual Healthcare Plan</w:t>
      </w:r>
      <w:r w:rsidRPr="0000708A">
        <w:rPr>
          <w:rFonts w:asciiTheme="minorHAnsi" w:hAnsiTheme="minorHAnsi" w:cstheme="minorHAnsi"/>
          <w:color w:val="000000"/>
        </w:rPr>
        <w:t xml:space="preserve"> with appropriate members of staff. </w:t>
      </w:r>
    </w:p>
    <w:p w14:paraId="6FBA3CF4" w14:textId="77777777" w:rsidR="0000708A" w:rsidRPr="0000708A" w:rsidRDefault="0000708A" w:rsidP="0000708A">
      <w:pPr>
        <w:autoSpaceDE w:val="0"/>
        <w:autoSpaceDN w:val="0"/>
        <w:adjustRightInd w:val="0"/>
        <w:spacing w:after="0" w:line="360" w:lineRule="auto"/>
        <w:rPr>
          <w:rFonts w:asciiTheme="minorHAnsi" w:hAnsiTheme="minorHAnsi" w:cstheme="minorHAnsi"/>
          <w:b/>
          <w:bCs/>
          <w:iCs/>
          <w:color w:val="000000"/>
        </w:rPr>
      </w:pPr>
    </w:p>
    <w:p w14:paraId="56C141F1" w14:textId="555F1F09"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b/>
          <w:bCs/>
          <w:iCs/>
          <w:color w:val="000000"/>
        </w:rPr>
        <w:t xml:space="preserve">With the pupils who have </w:t>
      </w:r>
      <w:r w:rsidR="00212F96">
        <w:rPr>
          <w:rFonts w:asciiTheme="minorHAnsi" w:hAnsiTheme="minorHAnsi" w:cstheme="minorHAnsi"/>
          <w:b/>
          <w:bCs/>
          <w:iCs/>
          <w:color w:val="000000"/>
        </w:rPr>
        <w:t xml:space="preserve">a </w:t>
      </w:r>
      <w:r w:rsidR="00682AD5">
        <w:rPr>
          <w:rFonts w:asciiTheme="minorHAnsi" w:hAnsiTheme="minorHAnsi" w:cstheme="minorHAnsi"/>
          <w:b/>
          <w:bCs/>
          <w:iCs/>
          <w:color w:val="000000"/>
        </w:rPr>
        <w:t>Sickle Cell</w:t>
      </w:r>
      <w:r w:rsidRPr="0000708A">
        <w:rPr>
          <w:rFonts w:asciiTheme="minorHAnsi" w:hAnsiTheme="minorHAnsi" w:cstheme="minorHAnsi"/>
          <w:b/>
          <w:bCs/>
          <w:iCs/>
          <w:color w:val="000000"/>
        </w:rPr>
        <w:t xml:space="preserve"> </w:t>
      </w:r>
      <w:r w:rsidR="00212F96">
        <w:rPr>
          <w:rFonts w:asciiTheme="minorHAnsi" w:hAnsiTheme="minorHAnsi" w:cstheme="minorHAnsi"/>
          <w:b/>
          <w:bCs/>
          <w:iCs/>
          <w:color w:val="000000"/>
        </w:rPr>
        <w:t>disorder</w:t>
      </w:r>
    </w:p>
    <w:p w14:paraId="4F0BAA91" w14:textId="1422FFFE" w:rsidR="0000708A" w:rsidRPr="0000708A"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The school will give voice to the views of pupils with </w:t>
      </w:r>
      <w:r w:rsidR="00682AD5">
        <w:rPr>
          <w:rFonts w:asciiTheme="minorHAnsi" w:hAnsiTheme="minorHAnsi" w:cstheme="minorHAnsi"/>
          <w:color w:val="000000"/>
        </w:rPr>
        <w:t>Sickle Cell</w:t>
      </w:r>
      <w:r w:rsidR="00356BEA">
        <w:rPr>
          <w:rFonts w:asciiTheme="minorHAnsi" w:hAnsiTheme="minorHAnsi" w:cstheme="minorHAnsi"/>
          <w:color w:val="000000"/>
        </w:rPr>
        <w:t xml:space="preserve"> disorders</w:t>
      </w:r>
      <w:r w:rsidRPr="0000708A">
        <w:rPr>
          <w:rFonts w:asciiTheme="minorHAnsi" w:hAnsiTheme="minorHAnsi" w:cstheme="minorHAnsi"/>
          <w:color w:val="000000"/>
        </w:rPr>
        <w:t>, for example regarding feeling safe, respect from other pupils, teasing and bullying, what should happen during and following a</w:t>
      </w:r>
      <w:r w:rsidR="00682AD5">
        <w:rPr>
          <w:rFonts w:asciiTheme="minorHAnsi" w:hAnsiTheme="minorHAnsi" w:cstheme="minorHAnsi"/>
          <w:color w:val="000000"/>
        </w:rPr>
        <w:t>n acute episode</w:t>
      </w:r>
      <w:r w:rsidRPr="0000708A">
        <w:rPr>
          <w:rFonts w:asciiTheme="minorHAnsi" w:hAnsiTheme="minorHAnsi" w:cstheme="minorHAnsi"/>
          <w:color w:val="000000"/>
        </w:rPr>
        <w:t xml:space="preserve">, adjustments to support them in learning, adjustments to enable full participation in school life and raising </w:t>
      </w:r>
      <w:r w:rsidR="00682AD5">
        <w:rPr>
          <w:rFonts w:asciiTheme="minorHAnsi" w:hAnsiTheme="minorHAnsi" w:cstheme="minorHAnsi"/>
          <w:color w:val="000000"/>
        </w:rPr>
        <w:t>Sickle Cell</w:t>
      </w:r>
      <w:r w:rsidRPr="0000708A">
        <w:rPr>
          <w:rFonts w:asciiTheme="minorHAnsi" w:hAnsiTheme="minorHAnsi" w:cstheme="minorHAnsi"/>
          <w:color w:val="000000"/>
        </w:rPr>
        <w:t xml:space="preserve"> </w:t>
      </w:r>
      <w:r w:rsidR="00356BEA">
        <w:rPr>
          <w:rFonts w:asciiTheme="minorHAnsi" w:hAnsiTheme="minorHAnsi" w:cstheme="minorHAnsi"/>
          <w:color w:val="000000"/>
        </w:rPr>
        <w:t xml:space="preserve">disorder </w:t>
      </w:r>
      <w:r w:rsidRPr="0000708A">
        <w:rPr>
          <w:rFonts w:asciiTheme="minorHAnsi" w:hAnsiTheme="minorHAnsi" w:cstheme="minorHAnsi"/>
          <w:color w:val="000000"/>
        </w:rPr>
        <w:t xml:space="preserve">awareness in school. </w:t>
      </w:r>
    </w:p>
    <w:p w14:paraId="0D9B6BB9" w14:textId="77777777" w:rsidR="0000708A" w:rsidRPr="0000708A" w:rsidRDefault="0000708A" w:rsidP="0000708A">
      <w:pPr>
        <w:autoSpaceDE w:val="0"/>
        <w:autoSpaceDN w:val="0"/>
        <w:adjustRightInd w:val="0"/>
        <w:spacing w:after="0" w:line="360" w:lineRule="auto"/>
        <w:rPr>
          <w:rFonts w:asciiTheme="minorHAnsi" w:hAnsiTheme="minorHAnsi" w:cstheme="minorHAnsi"/>
          <w:b/>
          <w:bCs/>
          <w:color w:val="000000"/>
        </w:rPr>
      </w:pPr>
    </w:p>
    <w:p w14:paraId="490C1D32" w14:textId="77777777" w:rsidR="00B32F13" w:rsidRDefault="00B32F13" w:rsidP="0000708A">
      <w:pPr>
        <w:autoSpaceDE w:val="0"/>
        <w:autoSpaceDN w:val="0"/>
        <w:adjustRightInd w:val="0"/>
        <w:spacing w:after="0" w:line="360" w:lineRule="auto"/>
        <w:rPr>
          <w:rFonts w:asciiTheme="minorHAnsi" w:hAnsiTheme="minorHAnsi" w:cstheme="minorHAnsi"/>
          <w:b/>
          <w:bCs/>
          <w:color w:val="000000"/>
        </w:rPr>
      </w:pPr>
    </w:p>
    <w:p w14:paraId="015FCC83" w14:textId="6833F1C3" w:rsidR="00B32F13" w:rsidRPr="00B32F13" w:rsidRDefault="00B32F13" w:rsidP="00B32F13">
      <w:pPr>
        <w:pStyle w:val="Heading1"/>
        <w:rPr>
          <w:rFonts w:cs="Arial"/>
        </w:rPr>
      </w:pPr>
      <w:r>
        <w:rPr>
          <w:rFonts w:cs="Arial"/>
        </w:rPr>
        <w:lastRenderedPageBreak/>
        <w:t>School Life</w:t>
      </w:r>
    </w:p>
    <w:p w14:paraId="1DC378F6" w14:textId="365F07E6" w:rsidR="00356BEA" w:rsidRDefault="00D05CFC" w:rsidP="0000708A">
      <w:pPr>
        <w:autoSpaceDE w:val="0"/>
        <w:autoSpaceDN w:val="0"/>
        <w:adjustRightInd w:val="0"/>
        <w:spacing w:after="0" w:line="360" w:lineRule="auto"/>
        <w:rPr>
          <w:rFonts w:asciiTheme="minorHAnsi" w:hAnsiTheme="minorHAnsi" w:cstheme="minorHAnsi"/>
          <w:b/>
          <w:bCs/>
          <w:iCs/>
          <w:color w:val="000000"/>
        </w:rPr>
      </w:pPr>
      <w:r>
        <w:rPr>
          <w:rFonts w:asciiTheme="minorHAnsi" w:hAnsiTheme="minorHAnsi" w:cstheme="minorHAnsi"/>
          <w:b/>
          <w:bCs/>
          <w:iCs/>
          <w:color w:val="000000"/>
        </w:rPr>
        <w:t>An I</w:t>
      </w:r>
      <w:r w:rsidR="0000708A" w:rsidRPr="0000708A">
        <w:rPr>
          <w:rFonts w:asciiTheme="minorHAnsi" w:hAnsiTheme="minorHAnsi" w:cstheme="minorHAnsi"/>
          <w:b/>
          <w:bCs/>
          <w:iCs/>
          <w:color w:val="000000"/>
        </w:rPr>
        <w:t>nclusive</w:t>
      </w:r>
      <w:r>
        <w:rPr>
          <w:rFonts w:asciiTheme="minorHAnsi" w:hAnsiTheme="minorHAnsi" w:cstheme="minorHAnsi"/>
          <w:b/>
          <w:bCs/>
          <w:iCs/>
        </w:rPr>
        <w:t>, S</w:t>
      </w:r>
      <w:r w:rsidR="0000708A" w:rsidRPr="0000708A">
        <w:rPr>
          <w:rFonts w:asciiTheme="minorHAnsi" w:hAnsiTheme="minorHAnsi" w:cstheme="minorHAnsi"/>
          <w:b/>
          <w:bCs/>
          <w:iCs/>
        </w:rPr>
        <w:t xml:space="preserve">afe </w:t>
      </w:r>
      <w:r>
        <w:rPr>
          <w:rFonts w:asciiTheme="minorHAnsi" w:hAnsiTheme="minorHAnsi" w:cstheme="minorHAnsi"/>
          <w:b/>
          <w:bCs/>
          <w:iCs/>
          <w:color w:val="000000"/>
        </w:rPr>
        <w:t>E</w:t>
      </w:r>
      <w:r w:rsidR="0000708A" w:rsidRPr="0000708A">
        <w:rPr>
          <w:rFonts w:asciiTheme="minorHAnsi" w:hAnsiTheme="minorHAnsi" w:cstheme="minorHAnsi"/>
          <w:b/>
          <w:bCs/>
          <w:iCs/>
          <w:color w:val="000000"/>
        </w:rPr>
        <w:t>nvironment</w:t>
      </w:r>
    </w:p>
    <w:p w14:paraId="5CD2075D" w14:textId="192C03A5" w:rsidR="00B32F13" w:rsidRDefault="0000708A" w:rsidP="0000708A">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Pupils with </w:t>
      </w:r>
      <w:r w:rsidR="00682AD5">
        <w:rPr>
          <w:rFonts w:asciiTheme="minorHAnsi" w:hAnsiTheme="minorHAnsi" w:cstheme="minorHAnsi"/>
          <w:color w:val="000000"/>
        </w:rPr>
        <w:t>Sickle Cell</w:t>
      </w:r>
      <w:r w:rsidRPr="0000708A">
        <w:rPr>
          <w:rFonts w:asciiTheme="minorHAnsi" w:hAnsiTheme="minorHAnsi" w:cstheme="minorHAnsi"/>
          <w:color w:val="000000"/>
        </w:rPr>
        <w:t xml:space="preserve"> will not be isolated or stigmatised and will be allowed to take a full part in the school curriculum and school life, including activities and school trips (day and residential). Parents and staff will discuss any special requirements prior to such events. </w:t>
      </w:r>
      <w:r w:rsidRPr="0000708A">
        <w:rPr>
          <w:rFonts w:asciiTheme="minorHAnsi" w:hAnsiTheme="minorHAnsi" w:cstheme="minorHAnsi"/>
        </w:rPr>
        <w:t xml:space="preserve">The pupil’s safety should be considered in all such activities and a risk assessment produced when needed. </w:t>
      </w:r>
      <w:r w:rsidRPr="0000708A">
        <w:rPr>
          <w:rFonts w:asciiTheme="minorHAnsi" w:hAnsiTheme="minorHAnsi" w:cstheme="minorHAnsi"/>
          <w:color w:val="000000"/>
        </w:rPr>
        <w:t xml:space="preserve">Staff will consider the adjustments necessary to enable the pupil to participate fully in school life and to reach their full potential. This might include changes to timetables, exam timings and coursework deadlines. These adjustments will be recorded and shared with other appropriate members of staff. </w:t>
      </w:r>
    </w:p>
    <w:p w14:paraId="1ABC2247" w14:textId="77777777" w:rsidR="00B32F13" w:rsidRDefault="00B32F13" w:rsidP="0000708A">
      <w:pPr>
        <w:autoSpaceDE w:val="0"/>
        <w:autoSpaceDN w:val="0"/>
        <w:adjustRightInd w:val="0"/>
        <w:spacing w:after="0" w:line="360" w:lineRule="auto"/>
        <w:rPr>
          <w:rFonts w:asciiTheme="minorHAnsi" w:hAnsiTheme="minorHAnsi" w:cstheme="minorHAnsi"/>
          <w:color w:val="000000"/>
        </w:rPr>
      </w:pPr>
    </w:p>
    <w:p w14:paraId="3E7BB804" w14:textId="77777777" w:rsidR="00B32F13" w:rsidRDefault="0000708A" w:rsidP="0000708A">
      <w:pPr>
        <w:autoSpaceDE w:val="0"/>
        <w:autoSpaceDN w:val="0"/>
        <w:adjustRightInd w:val="0"/>
        <w:spacing w:after="0" w:line="360" w:lineRule="auto"/>
        <w:rPr>
          <w:rFonts w:asciiTheme="minorHAnsi" w:hAnsiTheme="minorHAnsi" w:cstheme="minorHAnsi"/>
          <w:b/>
          <w:bCs/>
          <w:i/>
          <w:iCs/>
          <w:color w:val="000000"/>
        </w:rPr>
      </w:pPr>
      <w:r w:rsidRPr="0000708A">
        <w:rPr>
          <w:rFonts w:asciiTheme="minorHAnsi" w:hAnsiTheme="minorHAnsi" w:cstheme="minorHAnsi"/>
          <w:b/>
          <w:bCs/>
          <w:iCs/>
          <w:color w:val="000000"/>
        </w:rPr>
        <w:t>Raised Awareness</w:t>
      </w:r>
      <w:r w:rsidRPr="0000708A">
        <w:rPr>
          <w:rFonts w:asciiTheme="minorHAnsi" w:hAnsiTheme="minorHAnsi" w:cstheme="minorHAnsi"/>
          <w:b/>
          <w:bCs/>
          <w:i/>
          <w:iCs/>
          <w:color w:val="000000"/>
        </w:rPr>
        <w:t xml:space="preserve"> </w:t>
      </w:r>
    </w:p>
    <w:p w14:paraId="68CE26D9" w14:textId="2B4F359A" w:rsidR="0000708A" w:rsidRPr="0000708A" w:rsidRDefault="0000708A" w:rsidP="00D05CFC">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The School will ensure that awareness of </w:t>
      </w:r>
      <w:r w:rsidR="00682AD5">
        <w:rPr>
          <w:rFonts w:asciiTheme="minorHAnsi" w:hAnsiTheme="minorHAnsi" w:cstheme="minorHAnsi"/>
          <w:color w:val="000000"/>
        </w:rPr>
        <w:t>Sickle Cell</w:t>
      </w:r>
      <w:r w:rsidRPr="0000708A">
        <w:rPr>
          <w:rFonts w:asciiTheme="minorHAnsi" w:hAnsiTheme="minorHAnsi" w:cstheme="minorHAnsi"/>
          <w:color w:val="000000"/>
        </w:rPr>
        <w:t xml:space="preserve"> is raised across the whole school community. Particular attention will be given to the pupil’s peer group so that they know what to expect.</w:t>
      </w:r>
    </w:p>
    <w:p w14:paraId="47B5427A" w14:textId="77777777" w:rsidR="0000708A" w:rsidRPr="0000708A" w:rsidRDefault="0000708A" w:rsidP="00D05CFC">
      <w:pPr>
        <w:autoSpaceDE w:val="0"/>
        <w:autoSpaceDN w:val="0"/>
        <w:adjustRightInd w:val="0"/>
        <w:spacing w:after="0" w:line="360" w:lineRule="auto"/>
        <w:rPr>
          <w:rFonts w:asciiTheme="minorHAnsi" w:hAnsiTheme="minorHAnsi" w:cstheme="minorHAnsi"/>
          <w:b/>
          <w:bCs/>
          <w:iCs/>
          <w:color w:val="000000"/>
        </w:rPr>
      </w:pPr>
    </w:p>
    <w:p w14:paraId="3CFE8EB5" w14:textId="77777777" w:rsidR="00B32F13" w:rsidRDefault="0000708A" w:rsidP="00D05CFC">
      <w:pPr>
        <w:autoSpaceDE w:val="0"/>
        <w:autoSpaceDN w:val="0"/>
        <w:adjustRightInd w:val="0"/>
        <w:spacing w:after="0" w:line="360" w:lineRule="auto"/>
        <w:rPr>
          <w:rFonts w:asciiTheme="minorHAnsi" w:hAnsiTheme="minorHAnsi" w:cstheme="minorHAnsi"/>
          <w:b/>
          <w:bCs/>
          <w:iCs/>
          <w:color w:val="000000"/>
        </w:rPr>
      </w:pPr>
      <w:r w:rsidRPr="0000708A">
        <w:rPr>
          <w:rFonts w:asciiTheme="minorHAnsi" w:hAnsiTheme="minorHAnsi" w:cstheme="minorHAnsi"/>
          <w:b/>
          <w:bCs/>
          <w:iCs/>
          <w:color w:val="000000"/>
        </w:rPr>
        <w:t>Mentor / Buddy</w:t>
      </w:r>
    </w:p>
    <w:p w14:paraId="0FC40E87" w14:textId="0CB57FB6" w:rsidR="0000708A" w:rsidRDefault="0000708A" w:rsidP="00D05CFC">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b/>
          <w:bCs/>
          <w:i/>
          <w:iCs/>
          <w:color w:val="000000"/>
        </w:rPr>
        <w:t xml:space="preserve"> </w:t>
      </w:r>
      <w:r w:rsidRPr="0000708A">
        <w:rPr>
          <w:rFonts w:asciiTheme="minorHAnsi" w:hAnsiTheme="minorHAnsi" w:cstheme="minorHAnsi"/>
          <w:color w:val="000000"/>
        </w:rPr>
        <w:t xml:space="preserve">The school will offer support by providing a mentor or buddy for the pupil if wanted. </w:t>
      </w:r>
    </w:p>
    <w:p w14:paraId="6F6DFA1A" w14:textId="77777777" w:rsidR="0000708A" w:rsidRPr="0000708A" w:rsidRDefault="0000708A" w:rsidP="00D05CFC">
      <w:pPr>
        <w:autoSpaceDE w:val="0"/>
        <w:autoSpaceDN w:val="0"/>
        <w:adjustRightInd w:val="0"/>
        <w:spacing w:after="0" w:line="360" w:lineRule="auto"/>
        <w:rPr>
          <w:rFonts w:asciiTheme="minorHAnsi" w:hAnsiTheme="minorHAnsi" w:cstheme="minorHAnsi"/>
          <w:b/>
          <w:bCs/>
          <w:color w:val="000000"/>
        </w:rPr>
      </w:pPr>
    </w:p>
    <w:p w14:paraId="6920A5F6" w14:textId="77777777" w:rsidR="0000708A" w:rsidRDefault="0000708A" w:rsidP="00D05CFC">
      <w:pPr>
        <w:autoSpaceDE w:val="0"/>
        <w:autoSpaceDN w:val="0"/>
        <w:adjustRightInd w:val="0"/>
        <w:spacing w:after="0" w:line="360" w:lineRule="auto"/>
        <w:rPr>
          <w:rFonts w:asciiTheme="minorHAnsi" w:hAnsiTheme="minorHAnsi" w:cstheme="minorHAnsi"/>
          <w:b/>
          <w:bCs/>
          <w:color w:val="000000"/>
        </w:rPr>
      </w:pPr>
      <w:r w:rsidRPr="0000708A">
        <w:rPr>
          <w:rFonts w:asciiTheme="minorHAnsi" w:hAnsiTheme="minorHAnsi" w:cstheme="minorHAnsi"/>
          <w:b/>
          <w:bCs/>
          <w:color w:val="000000"/>
        </w:rPr>
        <w:t xml:space="preserve">Education </w:t>
      </w:r>
    </w:p>
    <w:p w14:paraId="70B3CE4F" w14:textId="77777777" w:rsidR="00B32F13" w:rsidRPr="0000708A" w:rsidRDefault="00B32F13" w:rsidP="00D05CFC">
      <w:pPr>
        <w:autoSpaceDE w:val="0"/>
        <w:autoSpaceDN w:val="0"/>
        <w:adjustRightInd w:val="0"/>
        <w:spacing w:after="0" w:line="360" w:lineRule="auto"/>
        <w:rPr>
          <w:rFonts w:asciiTheme="minorHAnsi" w:hAnsiTheme="minorHAnsi" w:cstheme="minorHAnsi"/>
          <w:color w:val="000000"/>
        </w:rPr>
      </w:pPr>
    </w:p>
    <w:p w14:paraId="5228C689" w14:textId="77777777" w:rsidR="00356BEA" w:rsidRDefault="0000708A" w:rsidP="00D05CFC">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All pupils who have </w:t>
      </w:r>
      <w:r w:rsidR="00682AD5">
        <w:rPr>
          <w:rFonts w:asciiTheme="minorHAnsi" w:hAnsiTheme="minorHAnsi" w:cstheme="minorHAnsi"/>
          <w:color w:val="000000"/>
        </w:rPr>
        <w:t>Sickle Cell</w:t>
      </w:r>
      <w:r w:rsidRPr="0000708A">
        <w:rPr>
          <w:rFonts w:asciiTheme="minorHAnsi" w:hAnsiTheme="minorHAnsi" w:cstheme="minorHAnsi"/>
          <w:color w:val="000000"/>
        </w:rPr>
        <w:t xml:space="preserve"> </w:t>
      </w:r>
      <w:r w:rsidR="00356BEA">
        <w:rPr>
          <w:rFonts w:asciiTheme="minorHAnsi" w:hAnsiTheme="minorHAnsi" w:cstheme="minorHAnsi"/>
          <w:color w:val="000000"/>
        </w:rPr>
        <w:t xml:space="preserve">disorder </w:t>
      </w:r>
      <w:r w:rsidRPr="0000708A">
        <w:rPr>
          <w:rFonts w:asciiTheme="minorHAnsi" w:hAnsiTheme="minorHAnsi" w:cstheme="minorHAnsi"/>
          <w:color w:val="000000"/>
        </w:rPr>
        <w:t>will have an Individual Education Plan. The pupil’s teachers will keep records detailing the pupil’s achievement, behaviour, memory, concentration and energy levels.</w:t>
      </w:r>
    </w:p>
    <w:p w14:paraId="18C82366" w14:textId="305134B0" w:rsidR="00B32F13" w:rsidRPr="00356BEA" w:rsidRDefault="0000708A" w:rsidP="00D05CFC">
      <w:pPr>
        <w:autoSpaceDE w:val="0"/>
        <w:autoSpaceDN w:val="0"/>
        <w:adjustRightInd w:val="0"/>
        <w:spacing w:after="0" w:line="360" w:lineRule="auto"/>
        <w:rPr>
          <w:rFonts w:asciiTheme="minorHAnsi" w:hAnsiTheme="minorHAnsi" w:cstheme="minorHAnsi"/>
          <w:b/>
          <w:color w:val="000000"/>
        </w:rPr>
      </w:pPr>
      <w:r w:rsidRPr="0000708A">
        <w:rPr>
          <w:rFonts w:asciiTheme="minorHAnsi" w:hAnsiTheme="minorHAnsi" w:cstheme="minorHAnsi"/>
          <w:color w:val="000000"/>
        </w:rPr>
        <w:t xml:space="preserve"> </w:t>
      </w:r>
    </w:p>
    <w:p w14:paraId="5FDD48EC" w14:textId="77777777" w:rsidR="00D05CFC" w:rsidRDefault="00D05CFC" w:rsidP="00D05CFC">
      <w:pPr>
        <w:autoSpaceDE w:val="0"/>
        <w:autoSpaceDN w:val="0"/>
        <w:adjustRightInd w:val="0"/>
        <w:spacing w:after="0" w:line="360" w:lineRule="auto"/>
        <w:rPr>
          <w:rFonts w:asciiTheme="minorHAnsi" w:hAnsiTheme="minorHAnsi" w:cstheme="minorHAnsi"/>
          <w:b/>
          <w:color w:val="000000"/>
        </w:rPr>
      </w:pPr>
      <w:r>
        <w:rPr>
          <w:rFonts w:asciiTheme="minorHAnsi" w:hAnsiTheme="minorHAnsi" w:cstheme="minorHAnsi"/>
          <w:b/>
          <w:color w:val="000000"/>
        </w:rPr>
        <w:t>For Primary School C</w:t>
      </w:r>
      <w:r w:rsidR="0000708A" w:rsidRPr="00356BEA">
        <w:rPr>
          <w:rFonts w:asciiTheme="minorHAnsi" w:hAnsiTheme="minorHAnsi" w:cstheme="minorHAnsi"/>
          <w:b/>
          <w:color w:val="000000"/>
        </w:rPr>
        <w:t>hildren</w:t>
      </w:r>
    </w:p>
    <w:p w14:paraId="220D8DE3" w14:textId="47437E4B" w:rsidR="0000708A" w:rsidRDefault="00D05CFC" w:rsidP="00D05CFC">
      <w:pPr>
        <w:autoSpaceDE w:val="0"/>
        <w:autoSpaceDN w:val="0"/>
        <w:adjustRightInd w:val="0"/>
        <w:spacing w:after="0" w:line="360" w:lineRule="auto"/>
        <w:rPr>
          <w:rFonts w:asciiTheme="minorHAnsi" w:hAnsiTheme="minorHAnsi" w:cstheme="minorHAnsi"/>
          <w:color w:val="000000"/>
        </w:rPr>
      </w:pPr>
      <w:r>
        <w:rPr>
          <w:rFonts w:asciiTheme="minorHAnsi" w:hAnsiTheme="minorHAnsi" w:cstheme="minorHAnsi"/>
          <w:color w:val="000000"/>
        </w:rPr>
        <w:t>T</w:t>
      </w:r>
      <w:r w:rsidR="0000708A" w:rsidRPr="0000708A">
        <w:rPr>
          <w:rFonts w:asciiTheme="minorHAnsi" w:hAnsiTheme="minorHAnsi" w:cstheme="minorHAnsi"/>
          <w:color w:val="000000"/>
        </w:rPr>
        <w:t xml:space="preserve">he pupil’s teacher will review his or her progress termly. If any problems are identified the teacher will meet with the SENCO / the School </w:t>
      </w:r>
      <w:r w:rsidR="00320D35" w:rsidRPr="0000708A">
        <w:rPr>
          <w:rFonts w:asciiTheme="minorHAnsi" w:hAnsiTheme="minorHAnsi" w:cstheme="minorHAnsi"/>
          <w:color w:val="000000"/>
        </w:rPr>
        <w:t>Nurse,</w:t>
      </w:r>
      <w:r w:rsidR="0000708A" w:rsidRPr="0000708A">
        <w:rPr>
          <w:rFonts w:asciiTheme="minorHAnsi" w:hAnsiTheme="minorHAnsi" w:cstheme="minorHAnsi"/>
          <w:color w:val="000000"/>
        </w:rPr>
        <w:t xml:space="preserve"> to discuss and agree strategies for supporting the pupil. </w:t>
      </w:r>
    </w:p>
    <w:p w14:paraId="5102BA59" w14:textId="77777777" w:rsidR="00B32F13" w:rsidRPr="0000708A" w:rsidRDefault="00B32F13" w:rsidP="00682AD5">
      <w:pPr>
        <w:autoSpaceDE w:val="0"/>
        <w:autoSpaceDN w:val="0"/>
        <w:adjustRightInd w:val="0"/>
        <w:spacing w:after="0" w:line="360" w:lineRule="auto"/>
        <w:rPr>
          <w:rFonts w:asciiTheme="minorHAnsi" w:hAnsiTheme="minorHAnsi" w:cstheme="minorHAnsi"/>
          <w:color w:val="000000"/>
        </w:rPr>
      </w:pPr>
    </w:p>
    <w:p w14:paraId="21EBD627" w14:textId="77777777" w:rsidR="00D05CFC" w:rsidRDefault="00D05CFC" w:rsidP="00682AD5">
      <w:pPr>
        <w:autoSpaceDE w:val="0"/>
        <w:autoSpaceDN w:val="0"/>
        <w:adjustRightInd w:val="0"/>
        <w:spacing w:after="0" w:line="360" w:lineRule="auto"/>
        <w:rPr>
          <w:rFonts w:asciiTheme="minorHAnsi" w:hAnsiTheme="minorHAnsi" w:cstheme="minorHAnsi"/>
          <w:b/>
          <w:color w:val="000000"/>
        </w:rPr>
      </w:pPr>
    </w:p>
    <w:p w14:paraId="6F834B84" w14:textId="77777777" w:rsidR="00D05CFC" w:rsidRDefault="00D05CFC" w:rsidP="00682AD5">
      <w:pPr>
        <w:autoSpaceDE w:val="0"/>
        <w:autoSpaceDN w:val="0"/>
        <w:adjustRightInd w:val="0"/>
        <w:spacing w:after="0" w:line="360" w:lineRule="auto"/>
        <w:rPr>
          <w:rFonts w:asciiTheme="minorHAnsi" w:hAnsiTheme="minorHAnsi" w:cstheme="minorHAnsi"/>
          <w:b/>
          <w:color w:val="000000"/>
        </w:rPr>
      </w:pPr>
    </w:p>
    <w:p w14:paraId="414387C4" w14:textId="77777777" w:rsidR="00D05CFC" w:rsidRDefault="00D05CFC" w:rsidP="00682AD5">
      <w:pPr>
        <w:autoSpaceDE w:val="0"/>
        <w:autoSpaceDN w:val="0"/>
        <w:adjustRightInd w:val="0"/>
        <w:spacing w:after="0" w:line="360" w:lineRule="auto"/>
        <w:rPr>
          <w:rFonts w:asciiTheme="minorHAnsi" w:hAnsiTheme="minorHAnsi" w:cstheme="minorHAnsi"/>
          <w:b/>
          <w:color w:val="000000"/>
        </w:rPr>
      </w:pPr>
    </w:p>
    <w:p w14:paraId="5145CD5A" w14:textId="77777777" w:rsidR="00D05CFC" w:rsidRDefault="00D05CFC" w:rsidP="00682AD5">
      <w:pPr>
        <w:autoSpaceDE w:val="0"/>
        <w:autoSpaceDN w:val="0"/>
        <w:adjustRightInd w:val="0"/>
        <w:spacing w:after="0" w:line="360" w:lineRule="auto"/>
        <w:rPr>
          <w:rFonts w:asciiTheme="minorHAnsi" w:hAnsiTheme="minorHAnsi" w:cstheme="minorHAnsi"/>
          <w:b/>
          <w:color w:val="000000"/>
        </w:rPr>
      </w:pPr>
      <w:r>
        <w:rPr>
          <w:rFonts w:asciiTheme="minorHAnsi" w:hAnsiTheme="minorHAnsi" w:cstheme="minorHAnsi"/>
          <w:b/>
          <w:color w:val="000000"/>
        </w:rPr>
        <w:t>For Secondary School S</w:t>
      </w:r>
      <w:r w:rsidR="00356BEA" w:rsidRPr="00356BEA">
        <w:rPr>
          <w:rFonts w:asciiTheme="minorHAnsi" w:hAnsiTheme="minorHAnsi" w:cstheme="minorHAnsi"/>
          <w:b/>
          <w:color w:val="000000"/>
        </w:rPr>
        <w:t>tudents</w:t>
      </w:r>
    </w:p>
    <w:p w14:paraId="7BCE869A" w14:textId="6F52C3DA" w:rsidR="00750E35" w:rsidRDefault="00D05CFC" w:rsidP="00682AD5">
      <w:pPr>
        <w:autoSpaceDE w:val="0"/>
        <w:autoSpaceDN w:val="0"/>
        <w:adjustRightInd w:val="0"/>
        <w:spacing w:after="0" w:line="360" w:lineRule="auto"/>
        <w:rPr>
          <w:rFonts w:asciiTheme="minorHAnsi" w:hAnsiTheme="minorHAnsi" w:cstheme="minorHAnsi"/>
          <w:color w:val="000000"/>
        </w:rPr>
      </w:pPr>
      <w:r>
        <w:rPr>
          <w:rFonts w:asciiTheme="minorHAnsi" w:hAnsiTheme="minorHAnsi" w:cstheme="minorHAnsi"/>
          <w:color w:val="000000"/>
        </w:rPr>
        <w:t>O</w:t>
      </w:r>
      <w:r w:rsidR="0000708A" w:rsidRPr="0000708A">
        <w:rPr>
          <w:rFonts w:asciiTheme="minorHAnsi" w:hAnsiTheme="minorHAnsi" w:cstheme="minorHAnsi"/>
          <w:color w:val="000000"/>
        </w:rPr>
        <w:t xml:space="preserve">nce a term the pupil’s teachers will review the pupil’s progress in their subject, and inform the form tutor if the child is not achieving to their full potential or is experiencing problems with concentration etc. If any problems are identified the form tutor will meet with the pupil’s teachers </w:t>
      </w:r>
      <w:r w:rsidR="0000708A" w:rsidRPr="0000708A">
        <w:rPr>
          <w:rFonts w:asciiTheme="minorHAnsi" w:hAnsiTheme="minorHAnsi" w:cstheme="minorHAnsi"/>
          <w:b/>
          <w:bCs/>
          <w:color w:val="000000"/>
        </w:rPr>
        <w:t xml:space="preserve">/ </w:t>
      </w:r>
      <w:r w:rsidR="0000708A" w:rsidRPr="0000708A">
        <w:rPr>
          <w:rFonts w:asciiTheme="minorHAnsi" w:hAnsiTheme="minorHAnsi" w:cstheme="minorHAnsi"/>
          <w:color w:val="000000"/>
        </w:rPr>
        <w:t xml:space="preserve">the SENCO / the School Nurse, to discuss and agree strategies for supporting the pupil. </w:t>
      </w:r>
    </w:p>
    <w:p w14:paraId="5CB3CC57" w14:textId="3D0EBB68" w:rsidR="0000708A" w:rsidRPr="0000708A" w:rsidRDefault="0000708A" w:rsidP="00682AD5">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Any changes or problems identified, as well as strategies for supporting the pupil, will be discussed with the pupil’s parents and, when appropriate, with the pupil. It may be appropriate to share information about these changes with the pupil’s healthcare providers. If appropriate the pupil may undergo an assessment by an educational </w:t>
      </w:r>
      <w:r w:rsidRPr="0000708A">
        <w:rPr>
          <w:rFonts w:asciiTheme="minorHAnsi" w:hAnsiTheme="minorHAnsi" w:cstheme="minorHAnsi"/>
        </w:rPr>
        <w:t xml:space="preserve">psychologist. </w:t>
      </w:r>
    </w:p>
    <w:p w14:paraId="78B30B21" w14:textId="77777777" w:rsidR="0000708A" w:rsidRDefault="0000708A" w:rsidP="00682AD5">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Any changes to the pupil’s Individual Education Plan will be shared with the appropriate members of staff. </w:t>
      </w:r>
    </w:p>
    <w:p w14:paraId="29F1274F" w14:textId="77777777" w:rsidR="00B32F13" w:rsidRDefault="00B32F13" w:rsidP="00682AD5">
      <w:pPr>
        <w:autoSpaceDE w:val="0"/>
        <w:autoSpaceDN w:val="0"/>
        <w:adjustRightInd w:val="0"/>
        <w:spacing w:after="0" w:line="360" w:lineRule="auto"/>
        <w:rPr>
          <w:rFonts w:asciiTheme="minorHAnsi" w:hAnsiTheme="minorHAnsi" w:cstheme="minorHAnsi"/>
          <w:color w:val="000000"/>
        </w:rPr>
      </w:pPr>
    </w:p>
    <w:p w14:paraId="6D0DCA1C" w14:textId="77777777"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b/>
          <w:bCs/>
          <w:color w:val="000000"/>
        </w:rPr>
        <w:t xml:space="preserve">Medical Needs </w:t>
      </w:r>
    </w:p>
    <w:p w14:paraId="450F8F6E" w14:textId="6C49AE6C"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The pupil’s Individual Healthcare </w:t>
      </w:r>
      <w:r w:rsidR="00C3634A">
        <w:rPr>
          <w:rFonts w:asciiTheme="minorHAnsi" w:hAnsiTheme="minorHAnsi" w:cstheme="minorHAnsi"/>
          <w:color w:val="000000"/>
        </w:rPr>
        <w:t xml:space="preserve">Plan will be kept in the ( </w:t>
      </w:r>
      <w:r w:rsidR="00C3634A" w:rsidRPr="00C3634A">
        <w:rPr>
          <w:rFonts w:asciiTheme="minorHAnsi" w:hAnsiTheme="minorHAnsi" w:cstheme="minorHAnsi"/>
          <w:color w:val="FF0000"/>
        </w:rPr>
        <w:t>Inset where these are kept</w:t>
      </w:r>
      <w:r w:rsidR="00C3634A">
        <w:rPr>
          <w:rFonts w:asciiTheme="minorHAnsi" w:hAnsiTheme="minorHAnsi" w:cstheme="minorHAnsi"/>
          <w:color w:val="000000"/>
        </w:rPr>
        <w:t>)</w:t>
      </w:r>
      <w:r w:rsidRPr="0000708A">
        <w:rPr>
          <w:rFonts w:asciiTheme="minorHAnsi" w:hAnsiTheme="minorHAnsi" w:cstheme="minorHAnsi"/>
          <w:color w:val="000000"/>
        </w:rPr>
        <w:t xml:space="preserve"> The pupil’s form teacher will be responsible for reviewing the plan at least once a term and will advise other appropriate staff of any changes</w:t>
      </w:r>
      <w:r w:rsidRPr="0000708A">
        <w:rPr>
          <w:rFonts w:asciiTheme="minorHAnsi" w:hAnsiTheme="minorHAnsi" w:cstheme="minorHAnsi"/>
          <w:b/>
          <w:bCs/>
          <w:color w:val="000000"/>
        </w:rPr>
        <w:t xml:space="preserve">. </w:t>
      </w:r>
    </w:p>
    <w:p w14:paraId="00FE4129" w14:textId="3E723830"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All staff (including support staff) will be trained in first aid. The first aid procedure will be prominently displayed in all classrooms. </w:t>
      </w:r>
    </w:p>
    <w:p w14:paraId="3B1FDDFC" w14:textId="3EE26FCA"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 xml:space="preserve">The pupil’s Individual Healthcare Plan will include the names and contact details of the staff trained to administer medication. There will be a trained member of staff available at all times to deliver emergency medication. We will ensure that enough staff are trained and available, so that even if the person who usually administers emergency medication is unexpectedly absent, there will still be a trained member of staff available to administer the emergency medication.  A record of staff trained in administering emergency medication will be kept with the Individual Healthcare Plan. </w:t>
      </w:r>
    </w:p>
    <w:p w14:paraId="5093E66C" w14:textId="3C75F5D9"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r w:rsidRPr="0000708A">
        <w:rPr>
          <w:rFonts w:asciiTheme="minorHAnsi" w:hAnsiTheme="minorHAnsi" w:cstheme="minorHAnsi"/>
          <w:color w:val="000000"/>
        </w:rPr>
        <w:t>A medical room with a bed will be kept available, so that if needed, the pupil will be able to rest following a</w:t>
      </w:r>
      <w:r w:rsidR="00682AD5">
        <w:rPr>
          <w:rFonts w:asciiTheme="minorHAnsi" w:hAnsiTheme="minorHAnsi" w:cstheme="minorHAnsi"/>
          <w:color w:val="000000"/>
        </w:rPr>
        <w:t>n</w:t>
      </w:r>
      <w:r w:rsidRPr="0000708A">
        <w:rPr>
          <w:rFonts w:asciiTheme="minorHAnsi" w:hAnsiTheme="minorHAnsi" w:cstheme="minorHAnsi"/>
          <w:color w:val="000000"/>
        </w:rPr>
        <w:t xml:space="preserve"> </w:t>
      </w:r>
      <w:r w:rsidR="00682AD5">
        <w:rPr>
          <w:rFonts w:asciiTheme="minorHAnsi" w:hAnsiTheme="minorHAnsi" w:cstheme="minorHAnsi"/>
          <w:color w:val="000000"/>
        </w:rPr>
        <w:t>acute event</w:t>
      </w:r>
      <w:r w:rsidRPr="0000708A">
        <w:rPr>
          <w:rFonts w:asciiTheme="minorHAnsi" w:hAnsiTheme="minorHAnsi" w:cstheme="minorHAnsi"/>
          <w:color w:val="000000"/>
        </w:rPr>
        <w:t xml:space="preserve">, in a safe supervised place. </w:t>
      </w:r>
    </w:p>
    <w:p w14:paraId="54FBA589" w14:textId="77777777" w:rsidR="0000708A" w:rsidRPr="0000708A" w:rsidRDefault="0000708A" w:rsidP="004335FB">
      <w:pPr>
        <w:autoSpaceDE w:val="0"/>
        <w:autoSpaceDN w:val="0"/>
        <w:adjustRightInd w:val="0"/>
        <w:spacing w:after="0" w:line="360" w:lineRule="auto"/>
        <w:rPr>
          <w:rFonts w:asciiTheme="minorHAnsi" w:hAnsiTheme="minorHAnsi" w:cstheme="minorHAnsi"/>
          <w:color w:val="000000"/>
        </w:rPr>
      </w:pPr>
    </w:p>
    <w:p w14:paraId="3AD12117" w14:textId="77777777" w:rsidR="00734500" w:rsidRDefault="00734500">
      <w:pPr>
        <w:spacing w:after="0" w:line="240" w:lineRule="auto"/>
        <w:rPr>
          <w:b/>
          <w:color w:val="104F75"/>
          <w:sz w:val="32"/>
          <w:szCs w:val="32"/>
        </w:rPr>
      </w:pPr>
      <w:r>
        <w:br w:type="page"/>
      </w:r>
    </w:p>
    <w:p w14:paraId="4BF9CD0B" w14:textId="31202CDC" w:rsidR="009F41B6" w:rsidRDefault="00682AD5" w:rsidP="00734500">
      <w:pPr>
        <w:pStyle w:val="Heading1"/>
      </w:pPr>
      <w:bookmarkStart w:id="3" w:name="_Toc428814845"/>
      <w:r>
        <w:lastRenderedPageBreak/>
        <w:t>I</w:t>
      </w:r>
      <w:r w:rsidR="00D517F7">
        <w:t>ndividual Healthcare P</w:t>
      </w:r>
      <w:r w:rsidR="00734500">
        <w:t>lan</w:t>
      </w:r>
      <w:bookmarkEnd w:id="3"/>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N</w:t>
            </w:r>
            <w:bookmarkStart w:id="4" w:name="Text1"/>
            <w:r w:rsidRPr="008437EA">
              <w:rPr>
                <w:rFonts w:asciiTheme="minorHAnsi" w:hAnsiTheme="minorHAnsi" w:cstheme="minorHAnsi"/>
              </w:rPr>
              <w:t>ame of school/setting</w:t>
            </w:r>
          </w:p>
        </w:tc>
        <w:bookmarkEnd w:id="4"/>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8437EA" w:rsidRDefault="00734500" w:rsidP="00734500">
            <w:pPr>
              <w:spacing w:after="0" w:line="240" w:lineRule="auto"/>
              <w:rPr>
                <w:rFonts w:asciiTheme="minorHAnsi" w:hAnsiTheme="minorHAnsi" w:cstheme="minorHAnsi"/>
              </w:rPr>
            </w:pPr>
            <w:bookmarkStart w:id="5" w:name="Text8"/>
            <w:r w:rsidRPr="008437EA">
              <w:rPr>
                <w:rFonts w:asciiTheme="minorHAnsi" w:hAnsiTheme="minorHAnsi" w:cstheme="minorHAnsi"/>
                <w:noProof/>
              </w:rPr>
              <w:t>Group/class/form</w:t>
            </w:r>
          </w:p>
        </w:tc>
        <w:bookmarkEnd w:id="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D</w:t>
            </w:r>
            <w:bookmarkStart w:id="6" w:name="Text23"/>
            <w:r w:rsidRPr="008437EA">
              <w:rPr>
                <w:rFonts w:asciiTheme="minorHAnsi" w:hAnsiTheme="minorHAnsi" w:cstheme="minorHAnsi"/>
              </w:rPr>
              <w:t>ate</w:t>
            </w:r>
          </w:p>
        </w:tc>
        <w:bookmarkEnd w:id="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R</w:t>
            </w:r>
            <w:bookmarkStart w:id="7" w:name="Text24"/>
            <w:r w:rsidRPr="008437EA">
              <w:rPr>
                <w:rFonts w:asciiTheme="minorHAnsi" w:hAnsiTheme="minorHAnsi" w:cstheme="minorHAnsi"/>
              </w:rPr>
              <w:t>eview date</w:t>
            </w:r>
          </w:p>
        </w:tc>
        <w:bookmarkEnd w:id="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N</w:t>
            </w:r>
            <w:bookmarkStart w:id="8" w:name="Text15"/>
            <w:r w:rsidRPr="008437EA">
              <w:rPr>
                <w:rFonts w:asciiTheme="minorHAnsi" w:hAnsiTheme="minorHAnsi" w:cstheme="minorHAnsi"/>
              </w:rPr>
              <w:t>ame</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8437EA" w:rsidRDefault="00734500" w:rsidP="00734500">
            <w:pPr>
              <w:spacing w:after="0" w:line="240" w:lineRule="auto"/>
              <w:rPr>
                <w:rFonts w:asciiTheme="minorHAnsi" w:hAnsiTheme="minorHAnsi" w:cstheme="minorHAnsi"/>
              </w:rPr>
            </w:pPr>
            <w:r w:rsidRPr="008437EA">
              <w:rPr>
                <w:rFonts w:asciiTheme="minorHAnsi" w:hAnsiTheme="minorHAnsi" w:cstheme="minorHAnsi"/>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8437EA" w:rsidRDefault="00FA5939" w:rsidP="00A71E3E">
            <w:pPr>
              <w:spacing w:after="0" w:line="240" w:lineRule="auto"/>
              <w:rPr>
                <w:rFonts w:asciiTheme="minorHAnsi" w:hAnsiTheme="minorHAnsi" w:cstheme="minorHAnsi"/>
                <w:b/>
              </w:rPr>
            </w:pPr>
            <w:r w:rsidRPr="008437EA">
              <w:rPr>
                <w:rFonts w:asciiTheme="minorHAnsi" w:hAnsiTheme="minorHAnsi" w:cstheme="minorHAnsi"/>
                <w: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Default="00734500" w:rsidP="00734500">
      <w:pPr>
        <w:spacing w:after="0" w:line="240" w:lineRule="auto"/>
        <w:rPr>
          <w:rFonts w:cs="Arial"/>
          <w:sz w:val="22"/>
        </w:rPr>
      </w:pPr>
    </w:p>
    <w:p w14:paraId="3A65BE54" w14:textId="77777777" w:rsidR="00D517F7" w:rsidRPr="00734500" w:rsidRDefault="00D517F7"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CD30B45" w14:textId="4D6ACFCF" w:rsidR="00231935" w:rsidRPr="008437EA" w:rsidRDefault="00356BEA" w:rsidP="002E37BF">
            <w:pPr>
              <w:spacing w:after="0" w:line="240" w:lineRule="auto"/>
              <w:rPr>
                <w:rFonts w:asciiTheme="minorHAnsi" w:hAnsiTheme="minorHAnsi" w:cstheme="minorHAnsi"/>
              </w:rPr>
            </w:pPr>
            <w:r>
              <w:rPr>
                <w:rFonts w:cs="Arial"/>
                <w:b/>
              </w:rPr>
              <w:lastRenderedPageBreak/>
              <w:t>Sickle C</w:t>
            </w:r>
            <w:r w:rsidR="00521C31" w:rsidRPr="005D5CD5">
              <w:rPr>
                <w:rFonts w:cs="Arial"/>
                <w:b/>
              </w:rPr>
              <w:t xml:space="preserve">ell Disorders </w:t>
            </w:r>
            <w:r w:rsidR="00521C31" w:rsidRPr="008437EA">
              <w:rPr>
                <w:rFonts w:asciiTheme="minorHAnsi" w:hAnsiTheme="minorHAnsi" w:cstheme="minorHAnsi"/>
              </w:rPr>
              <w:t>have 3 main symptoms; Anaemia, Increased risk of infections and Painful Crisis.</w:t>
            </w:r>
          </w:p>
          <w:p w14:paraId="7D50D67C" w14:textId="77777777" w:rsidR="00D35B6F" w:rsidRPr="008437EA" w:rsidRDefault="00D35B6F" w:rsidP="002E37BF">
            <w:pPr>
              <w:spacing w:after="0" w:line="240" w:lineRule="auto"/>
              <w:rPr>
                <w:rFonts w:asciiTheme="minorHAnsi" w:hAnsiTheme="minorHAnsi" w:cstheme="minorHAnsi"/>
              </w:rPr>
            </w:pPr>
          </w:p>
          <w:p w14:paraId="6A83DEDC" w14:textId="3128126B" w:rsidR="00521C31" w:rsidRPr="008437EA" w:rsidRDefault="00B83B59" w:rsidP="002E37BF">
            <w:pPr>
              <w:spacing w:after="0" w:line="240" w:lineRule="auto"/>
              <w:rPr>
                <w:rFonts w:asciiTheme="minorHAnsi" w:hAnsiTheme="minorHAnsi" w:cstheme="minorHAnsi"/>
              </w:rPr>
            </w:pPr>
            <w:r w:rsidRPr="008437EA">
              <w:rPr>
                <w:rFonts w:asciiTheme="minorHAnsi" w:hAnsiTheme="minorHAnsi" w:cstheme="minorHAnsi"/>
              </w:rPr>
              <w:t xml:space="preserve">In </w:t>
            </w:r>
            <w:r w:rsidR="00521C31" w:rsidRPr="008437EA">
              <w:rPr>
                <w:rFonts w:asciiTheme="minorHAnsi" w:hAnsiTheme="minorHAnsi" w:cstheme="minorHAnsi"/>
              </w:rPr>
              <w:t xml:space="preserve">Sickle Cell Disorders the red cells become sickle or crescent shaped. These sickled cells can clump together and become trapped within the blood vessels, interrupting normal blood flow and oxygen delivery, causing a sickle cell crisis. This can lead to severe pain. </w:t>
            </w:r>
            <w:r w:rsidRPr="008437EA">
              <w:rPr>
                <w:rFonts w:asciiTheme="minorHAnsi" w:hAnsiTheme="minorHAnsi" w:cstheme="minorHAnsi"/>
              </w:rPr>
              <w:t>The pain can be to any part of the body.</w:t>
            </w:r>
            <w:r w:rsidR="00521C31" w:rsidRPr="008437EA">
              <w:rPr>
                <w:rFonts w:asciiTheme="minorHAnsi" w:hAnsiTheme="minorHAnsi" w:cstheme="minorHAnsi"/>
              </w:rPr>
              <w:t xml:space="preserve"> </w:t>
            </w:r>
          </w:p>
          <w:p w14:paraId="301FB213" w14:textId="77777777" w:rsidR="00521C31" w:rsidRPr="005D5CD5" w:rsidRDefault="00521C31" w:rsidP="002E37BF">
            <w:pPr>
              <w:spacing w:after="0" w:line="240" w:lineRule="auto"/>
              <w:rPr>
                <w:rFonts w:cs="Arial"/>
                <w:b/>
              </w:rPr>
            </w:pPr>
          </w:p>
          <w:p w14:paraId="2E40F59B" w14:textId="77777777" w:rsidR="002E37BF" w:rsidRPr="005D5CD5" w:rsidRDefault="002E37BF" w:rsidP="002E37BF">
            <w:pPr>
              <w:spacing w:after="0" w:line="240" w:lineRule="auto"/>
              <w:rPr>
                <w:rFonts w:cs="Arial"/>
                <w:b/>
              </w:rPr>
            </w:pPr>
            <w:r w:rsidRPr="005D5CD5">
              <w:rPr>
                <w:rFonts w:cs="Arial"/>
                <w:b/>
              </w:rPr>
              <w:t>All staff need to be aware of the following preventative measures</w:t>
            </w:r>
          </w:p>
          <w:p w14:paraId="0D1B0D6F" w14:textId="77777777" w:rsidR="002E37BF" w:rsidRPr="005D5CD5" w:rsidRDefault="002E37BF" w:rsidP="002E37BF">
            <w:pPr>
              <w:spacing w:after="0" w:line="240" w:lineRule="auto"/>
              <w:rPr>
                <w:rFonts w:cs="Arial"/>
                <w:b/>
              </w:rPr>
            </w:pPr>
          </w:p>
          <w:p w14:paraId="61DF11CC" w14:textId="399B48C7" w:rsidR="002E37BF" w:rsidRPr="008437EA" w:rsidRDefault="00CC30D2" w:rsidP="002E37BF">
            <w:pPr>
              <w:numPr>
                <w:ilvl w:val="0"/>
                <w:numId w:val="18"/>
              </w:numPr>
              <w:spacing w:after="0" w:line="240" w:lineRule="auto"/>
              <w:rPr>
                <w:rFonts w:asciiTheme="minorHAnsi" w:hAnsiTheme="minorHAnsi" w:cstheme="minorHAnsi"/>
                <w:i/>
              </w:rPr>
            </w:pPr>
            <w:r w:rsidRPr="008437EA">
              <w:rPr>
                <w:rFonts w:asciiTheme="minorHAnsi" w:hAnsiTheme="minorHAnsi" w:cstheme="minorHAnsi"/>
                <w:i/>
              </w:rPr>
              <w:t>Any complaints of pain must be taken seriously and early intervention is essential.</w:t>
            </w:r>
          </w:p>
          <w:p w14:paraId="45BA9AF9" w14:textId="77777777" w:rsidR="002E37BF" w:rsidRPr="008437EA" w:rsidRDefault="002E37BF" w:rsidP="002E37BF">
            <w:pPr>
              <w:numPr>
                <w:ilvl w:val="0"/>
                <w:numId w:val="18"/>
              </w:numPr>
              <w:spacing w:after="0" w:line="240" w:lineRule="auto"/>
              <w:rPr>
                <w:rFonts w:asciiTheme="minorHAnsi" w:hAnsiTheme="minorHAnsi" w:cstheme="minorHAnsi"/>
                <w:i/>
              </w:rPr>
            </w:pPr>
            <w:r w:rsidRPr="008437EA">
              <w:rPr>
                <w:rFonts w:asciiTheme="minorHAnsi" w:hAnsiTheme="minorHAnsi" w:cstheme="minorHAnsi"/>
                <w:i/>
              </w:rPr>
              <w:t>Unrestricted access to drinking water during class time.</w:t>
            </w:r>
          </w:p>
          <w:p w14:paraId="22D81076" w14:textId="77777777" w:rsidR="002E37BF" w:rsidRPr="008437EA" w:rsidRDefault="002E37BF" w:rsidP="002E37BF">
            <w:pPr>
              <w:numPr>
                <w:ilvl w:val="0"/>
                <w:numId w:val="18"/>
              </w:numPr>
              <w:spacing w:after="0" w:line="240" w:lineRule="auto"/>
              <w:rPr>
                <w:rFonts w:asciiTheme="minorHAnsi" w:hAnsiTheme="minorHAnsi" w:cstheme="minorHAnsi"/>
                <w:i/>
              </w:rPr>
            </w:pPr>
            <w:r w:rsidRPr="008437EA">
              <w:rPr>
                <w:rFonts w:asciiTheme="minorHAnsi" w:hAnsiTheme="minorHAnsi" w:cstheme="minorHAnsi"/>
                <w:i/>
              </w:rPr>
              <w:t>Unlimited access to the toilet, including during class time.</w:t>
            </w:r>
          </w:p>
          <w:p w14:paraId="55FC35B7" w14:textId="340CABBF" w:rsidR="002E37BF" w:rsidRPr="008437EA" w:rsidRDefault="002E37BF" w:rsidP="002E37BF">
            <w:pPr>
              <w:numPr>
                <w:ilvl w:val="0"/>
                <w:numId w:val="18"/>
              </w:numPr>
              <w:spacing w:after="0" w:line="240" w:lineRule="auto"/>
              <w:rPr>
                <w:rFonts w:asciiTheme="minorHAnsi" w:hAnsiTheme="minorHAnsi" w:cstheme="minorHAnsi"/>
                <w:i/>
              </w:rPr>
            </w:pPr>
            <w:r w:rsidRPr="008437EA">
              <w:rPr>
                <w:rFonts w:asciiTheme="minorHAnsi" w:hAnsiTheme="minorHAnsi" w:cstheme="minorHAnsi"/>
                <w:i/>
              </w:rPr>
              <w:t>Permission to stay indoors in cold/damp weather if requested.  In addition recogni</w:t>
            </w:r>
            <w:r w:rsidR="005D5CD5" w:rsidRPr="008437EA">
              <w:rPr>
                <w:rFonts w:asciiTheme="minorHAnsi" w:hAnsiTheme="minorHAnsi" w:cstheme="minorHAnsi"/>
                <w:i/>
              </w:rPr>
              <w:t>s</w:t>
            </w:r>
            <w:r w:rsidRPr="008437EA">
              <w:rPr>
                <w:rFonts w:asciiTheme="minorHAnsi" w:hAnsiTheme="minorHAnsi" w:cstheme="minorHAnsi"/>
                <w:i/>
              </w:rPr>
              <w:t xml:space="preserve">ing the need to keep warm in classrooms e.g. not sitting in draughts, need for extra clothing </w:t>
            </w:r>
            <w:r w:rsidR="00320D35" w:rsidRPr="008437EA">
              <w:rPr>
                <w:rFonts w:asciiTheme="minorHAnsi" w:hAnsiTheme="minorHAnsi" w:cstheme="minorHAnsi"/>
                <w:i/>
              </w:rPr>
              <w:t>etc.</w:t>
            </w:r>
          </w:p>
          <w:p w14:paraId="47A585D2" w14:textId="4E49D67D" w:rsidR="002E37BF" w:rsidRPr="008437EA" w:rsidRDefault="002E37BF" w:rsidP="002E37BF">
            <w:pPr>
              <w:numPr>
                <w:ilvl w:val="0"/>
                <w:numId w:val="18"/>
              </w:numPr>
              <w:spacing w:after="0" w:line="240" w:lineRule="auto"/>
              <w:rPr>
                <w:rFonts w:asciiTheme="minorHAnsi" w:hAnsiTheme="minorHAnsi" w:cstheme="minorHAnsi"/>
                <w:i/>
              </w:rPr>
            </w:pPr>
            <w:r w:rsidRPr="008437EA">
              <w:rPr>
                <w:rFonts w:asciiTheme="minorHAnsi" w:hAnsiTheme="minorHAnsi" w:cstheme="minorHAnsi"/>
                <w:i/>
              </w:rPr>
              <w:t>Listening to the child and not forcing them to undertake exercise if they say they are tired or in pain.</w:t>
            </w:r>
            <w:r w:rsidR="00CC30D2" w:rsidRPr="008437EA">
              <w:rPr>
                <w:rFonts w:asciiTheme="minorHAnsi" w:hAnsiTheme="minorHAnsi" w:cstheme="minorHAnsi"/>
                <w:i/>
              </w:rPr>
              <w:t xml:space="preserve"> Allowing them to rest when they need to. Some children will be unable to do outdoor physical exercise lessons in winter months.</w:t>
            </w:r>
          </w:p>
          <w:p w14:paraId="2CC0AC26" w14:textId="7698F343" w:rsidR="002E37BF" w:rsidRPr="008437EA" w:rsidRDefault="002E37BF" w:rsidP="002E37BF">
            <w:pPr>
              <w:numPr>
                <w:ilvl w:val="0"/>
                <w:numId w:val="18"/>
              </w:numPr>
              <w:spacing w:after="0" w:line="240" w:lineRule="auto"/>
              <w:rPr>
                <w:rFonts w:asciiTheme="minorHAnsi" w:hAnsiTheme="minorHAnsi" w:cstheme="minorHAnsi"/>
                <w:b/>
                <w:i/>
              </w:rPr>
            </w:pPr>
            <w:r w:rsidRPr="008437EA">
              <w:rPr>
                <w:rFonts w:asciiTheme="minorHAnsi" w:hAnsiTheme="minorHAnsi" w:cstheme="minorHAnsi"/>
                <w:i/>
              </w:rPr>
              <w:t>Extra time may be needed for exams as stress can cause a painful crisis</w:t>
            </w:r>
            <w:r w:rsidRPr="008437EA">
              <w:rPr>
                <w:rFonts w:asciiTheme="minorHAnsi" w:hAnsiTheme="minorHAnsi" w:cstheme="minorHAnsi"/>
                <w:b/>
                <w:i/>
              </w:rPr>
              <w:t>.</w:t>
            </w:r>
          </w:p>
          <w:p w14:paraId="768EC7F6" w14:textId="77777777" w:rsidR="00734500" w:rsidRPr="00734500" w:rsidRDefault="00734500" w:rsidP="005D5CD5">
            <w:pPr>
              <w:spacing w:after="0" w:line="240" w:lineRule="auto"/>
              <w:ind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DA24F6" w14:textId="7730331A" w:rsidR="002F32C0" w:rsidRPr="005D5CD5" w:rsidRDefault="002F32C0" w:rsidP="002F32C0">
            <w:pPr>
              <w:spacing w:after="0" w:line="240" w:lineRule="auto"/>
              <w:rPr>
                <w:rFonts w:cs="Arial"/>
                <w:b/>
                <w:u w:val="single"/>
              </w:rPr>
            </w:pPr>
            <w:r w:rsidRPr="005D5CD5">
              <w:rPr>
                <w:rFonts w:cs="Arial"/>
                <w:b/>
                <w:u w:val="single"/>
              </w:rPr>
              <w:t>Management of Pain in School</w:t>
            </w:r>
          </w:p>
          <w:p w14:paraId="3BC8C271" w14:textId="77777777" w:rsidR="002F32C0" w:rsidRPr="005D5CD5" w:rsidRDefault="002F32C0" w:rsidP="002F32C0">
            <w:pPr>
              <w:spacing w:after="0" w:line="240" w:lineRule="auto"/>
              <w:rPr>
                <w:rFonts w:cs="Arial"/>
              </w:rPr>
            </w:pPr>
          </w:p>
          <w:p w14:paraId="72DE5626" w14:textId="0005686D" w:rsidR="00521C31" w:rsidRPr="008437EA" w:rsidRDefault="00521C31" w:rsidP="002F32C0">
            <w:pPr>
              <w:numPr>
                <w:ilvl w:val="0"/>
                <w:numId w:val="22"/>
              </w:numPr>
              <w:spacing w:after="0" w:line="240" w:lineRule="auto"/>
              <w:rPr>
                <w:rFonts w:asciiTheme="minorHAnsi" w:hAnsiTheme="minorHAnsi" w:cstheme="minorHAnsi"/>
              </w:rPr>
            </w:pPr>
            <w:r w:rsidRPr="008437EA">
              <w:rPr>
                <w:rFonts w:asciiTheme="minorHAnsi" w:hAnsiTheme="minorHAnsi" w:cstheme="minorHAnsi"/>
              </w:rPr>
              <w:t>Sickle cell pain can last minutes, hours, days or weeks, it can range in severity and may require hospital admission if severe.</w:t>
            </w:r>
          </w:p>
          <w:p w14:paraId="3EB2F7EF" w14:textId="44283514" w:rsidR="00521C31" w:rsidRPr="008437EA" w:rsidRDefault="002F32C0" w:rsidP="00521C31">
            <w:pPr>
              <w:numPr>
                <w:ilvl w:val="0"/>
                <w:numId w:val="22"/>
              </w:numPr>
              <w:spacing w:after="0" w:line="240" w:lineRule="auto"/>
              <w:rPr>
                <w:rFonts w:asciiTheme="minorHAnsi" w:hAnsiTheme="minorHAnsi" w:cstheme="minorHAnsi"/>
              </w:rPr>
            </w:pPr>
            <w:r w:rsidRPr="008437EA">
              <w:rPr>
                <w:rFonts w:asciiTheme="minorHAnsi" w:hAnsiTheme="minorHAnsi" w:cstheme="minorHAnsi"/>
              </w:rPr>
              <w:t>Give the child a drink, if possible in cold weather a hot drink</w:t>
            </w:r>
          </w:p>
          <w:p w14:paraId="43DED548" w14:textId="2ED2D77D" w:rsidR="002F32C0" w:rsidRPr="008437EA" w:rsidRDefault="002F32C0" w:rsidP="002F32C0">
            <w:pPr>
              <w:numPr>
                <w:ilvl w:val="0"/>
                <w:numId w:val="22"/>
              </w:numPr>
              <w:spacing w:after="0" w:line="240" w:lineRule="auto"/>
              <w:rPr>
                <w:rFonts w:asciiTheme="minorHAnsi" w:hAnsiTheme="minorHAnsi" w:cstheme="minorHAnsi"/>
              </w:rPr>
            </w:pPr>
            <w:r w:rsidRPr="008437EA">
              <w:rPr>
                <w:rFonts w:asciiTheme="minorHAnsi" w:hAnsiTheme="minorHAnsi" w:cstheme="minorHAnsi"/>
              </w:rPr>
              <w:t>Reassure child and find somewhere warm and comfortable to sit/relax, in addition try and keep the child</w:t>
            </w:r>
            <w:r w:rsidR="00356BEA" w:rsidRPr="008437EA">
              <w:rPr>
                <w:rFonts w:asciiTheme="minorHAnsi" w:hAnsiTheme="minorHAnsi" w:cstheme="minorHAnsi"/>
              </w:rPr>
              <w:t>’</w:t>
            </w:r>
            <w:r w:rsidRPr="008437EA">
              <w:rPr>
                <w:rFonts w:asciiTheme="minorHAnsi" w:hAnsiTheme="minorHAnsi" w:cstheme="minorHAnsi"/>
              </w:rPr>
              <w:t>s mind occupied distracting them from the pain, some children may prefer to stay in the lesson</w:t>
            </w:r>
            <w:r w:rsidR="005D5CD5" w:rsidRPr="008437EA">
              <w:rPr>
                <w:rFonts w:asciiTheme="minorHAnsi" w:hAnsiTheme="minorHAnsi" w:cstheme="minorHAnsi"/>
              </w:rPr>
              <w:t>.</w:t>
            </w:r>
          </w:p>
          <w:p w14:paraId="1AE25053" w14:textId="0F255A12" w:rsidR="002F32C0" w:rsidRPr="008437EA" w:rsidRDefault="002F32C0" w:rsidP="002F32C0">
            <w:pPr>
              <w:numPr>
                <w:ilvl w:val="0"/>
                <w:numId w:val="22"/>
              </w:numPr>
              <w:spacing w:after="0" w:line="240" w:lineRule="auto"/>
              <w:rPr>
                <w:rFonts w:asciiTheme="minorHAnsi" w:hAnsiTheme="minorHAnsi" w:cstheme="minorHAnsi"/>
              </w:rPr>
            </w:pPr>
            <w:r w:rsidRPr="008437EA">
              <w:rPr>
                <w:rFonts w:asciiTheme="minorHAnsi" w:hAnsiTheme="minorHAnsi" w:cstheme="minorHAnsi"/>
              </w:rPr>
              <w:t>Inform the parent</w:t>
            </w:r>
          </w:p>
          <w:p w14:paraId="2AA219CC" w14:textId="75D0382A" w:rsidR="002F32C0" w:rsidRPr="005D5CD5" w:rsidRDefault="00320D35" w:rsidP="002F32C0">
            <w:pPr>
              <w:numPr>
                <w:ilvl w:val="0"/>
                <w:numId w:val="22"/>
              </w:numPr>
              <w:spacing w:after="0" w:line="240" w:lineRule="auto"/>
              <w:rPr>
                <w:rFonts w:cs="Arial"/>
              </w:rPr>
            </w:pPr>
            <w:r w:rsidRPr="008437EA">
              <w:rPr>
                <w:rFonts w:asciiTheme="minorHAnsi" w:hAnsiTheme="minorHAnsi" w:cstheme="minorHAnsi"/>
              </w:rPr>
              <w:t>Administer</w:t>
            </w:r>
            <w:r w:rsidR="002F32C0" w:rsidRPr="008437EA">
              <w:rPr>
                <w:rFonts w:asciiTheme="minorHAnsi" w:hAnsiTheme="minorHAnsi" w:cstheme="minorHAnsi"/>
              </w:rPr>
              <w:t xml:space="preserve"> Calpol/paracetamol and /or Ibuprofen – the parent should bring these medicines to the school. Pain relief should take effect </w:t>
            </w:r>
            <w:r w:rsidR="005D5CD5" w:rsidRPr="008437EA">
              <w:rPr>
                <w:rFonts w:asciiTheme="minorHAnsi" w:hAnsiTheme="minorHAnsi" w:cstheme="minorHAnsi"/>
              </w:rPr>
              <w:t>within</w:t>
            </w:r>
            <w:r w:rsidR="002F32C0" w:rsidRPr="008437EA">
              <w:rPr>
                <w:rFonts w:asciiTheme="minorHAnsi" w:hAnsiTheme="minorHAnsi" w:cstheme="minorHAnsi"/>
              </w:rPr>
              <w:t xml:space="preserve"> 30 minutes</w:t>
            </w:r>
            <w:r w:rsidR="005D5CD5" w:rsidRPr="005D5CD5">
              <w:rPr>
                <w:rFonts w:cs="Arial"/>
              </w:rPr>
              <w:t xml:space="preserve">. </w:t>
            </w:r>
          </w:p>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321779D6" w14:textId="7D3164F4" w:rsidR="00734500" w:rsidRPr="00D05CFC" w:rsidRDefault="00D05CFC" w:rsidP="00734500">
      <w:pPr>
        <w:spacing w:after="0" w:line="240" w:lineRule="auto"/>
        <w:rPr>
          <w:rFonts w:cs="Arial"/>
          <w:b/>
          <w:i/>
          <w:sz w:val="22"/>
        </w:rPr>
      </w:pPr>
      <w:r w:rsidRPr="00D05CFC">
        <w:rPr>
          <w:rFonts w:cs="Arial"/>
          <w:b/>
          <w:i/>
          <w:sz w:val="22"/>
        </w:rPr>
        <w:t>Daily Care Requirements:</w:t>
      </w:r>
    </w:p>
    <w:p w14:paraId="37B6DC62" w14:textId="77777777" w:rsidR="00D05CFC" w:rsidRPr="00D05CFC" w:rsidRDefault="00D05CFC" w:rsidP="00734500">
      <w:pPr>
        <w:spacing w:after="0" w:line="240" w:lineRule="auto"/>
        <w:rPr>
          <w:rFonts w:cs="Arial"/>
          <w:b/>
          <w:i/>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633947"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54BA10E" w14:textId="77777777" w:rsidR="002F32C0" w:rsidRPr="00633947" w:rsidRDefault="002F32C0" w:rsidP="002F32C0">
            <w:pPr>
              <w:spacing w:after="0" w:line="240" w:lineRule="auto"/>
              <w:rPr>
                <w:rFonts w:cs="Arial"/>
                <w:b/>
                <w:u w:val="single"/>
              </w:rPr>
            </w:pPr>
            <w:r w:rsidRPr="00633947">
              <w:rPr>
                <w:rFonts w:cs="Arial"/>
                <w:b/>
                <w:u w:val="single"/>
              </w:rPr>
              <w:t>Daily care requirements: (e.g. before sport/lunchtime)</w:t>
            </w:r>
          </w:p>
          <w:p w14:paraId="516E8C3F" w14:textId="77777777" w:rsidR="002F32C0" w:rsidRPr="00633947" w:rsidRDefault="002F32C0" w:rsidP="002F32C0">
            <w:pPr>
              <w:spacing w:after="0" w:line="240" w:lineRule="auto"/>
              <w:rPr>
                <w:rFonts w:cs="Arial"/>
              </w:rPr>
            </w:pPr>
          </w:p>
          <w:p w14:paraId="214145C4" w14:textId="7236519B" w:rsidR="00D35B6F" w:rsidRPr="008437EA" w:rsidRDefault="00356BEA" w:rsidP="00D35B6F">
            <w:pPr>
              <w:numPr>
                <w:ilvl w:val="0"/>
                <w:numId w:val="23"/>
              </w:numPr>
              <w:spacing w:after="0" w:line="240" w:lineRule="auto"/>
              <w:rPr>
                <w:rFonts w:asciiTheme="minorHAnsi" w:hAnsiTheme="minorHAnsi" w:cstheme="minorHAnsi"/>
              </w:rPr>
            </w:pPr>
            <w:r w:rsidRPr="008437EA">
              <w:rPr>
                <w:rFonts w:asciiTheme="minorHAnsi" w:hAnsiTheme="minorHAnsi" w:cstheme="minorHAnsi"/>
              </w:rPr>
              <w:t>Encourage child t</w:t>
            </w:r>
            <w:r w:rsidR="002F32C0" w:rsidRPr="008437EA">
              <w:rPr>
                <w:rFonts w:asciiTheme="minorHAnsi" w:hAnsiTheme="minorHAnsi" w:cstheme="minorHAnsi"/>
              </w:rPr>
              <w:t>o have a drink before/during and after sport if needed</w:t>
            </w:r>
            <w:r w:rsidR="005D5CD5" w:rsidRPr="008437EA">
              <w:rPr>
                <w:rFonts w:asciiTheme="minorHAnsi" w:hAnsiTheme="minorHAnsi" w:cstheme="minorHAnsi"/>
              </w:rPr>
              <w:t>.</w:t>
            </w:r>
            <w:r w:rsidR="002F32C0" w:rsidRPr="008437EA">
              <w:rPr>
                <w:rFonts w:asciiTheme="minorHAnsi" w:hAnsiTheme="minorHAnsi" w:cstheme="minorHAnsi"/>
              </w:rPr>
              <w:t xml:space="preserve"> </w:t>
            </w:r>
          </w:p>
          <w:p w14:paraId="6C435E27" w14:textId="4C02D3D8" w:rsidR="00D517F7" w:rsidRPr="008437EA" w:rsidRDefault="00356BEA" w:rsidP="002F32C0">
            <w:pPr>
              <w:numPr>
                <w:ilvl w:val="0"/>
                <w:numId w:val="23"/>
              </w:numPr>
              <w:spacing w:after="0" w:line="240" w:lineRule="auto"/>
              <w:rPr>
                <w:rFonts w:asciiTheme="minorHAnsi" w:hAnsiTheme="minorHAnsi" w:cstheme="minorHAnsi"/>
              </w:rPr>
            </w:pPr>
            <w:r w:rsidRPr="008437EA">
              <w:rPr>
                <w:rFonts w:asciiTheme="minorHAnsi" w:hAnsiTheme="minorHAnsi" w:cstheme="minorHAnsi"/>
              </w:rPr>
              <w:t>Swimming</w:t>
            </w:r>
            <w:r w:rsidR="00320D35" w:rsidRPr="008437EA">
              <w:rPr>
                <w:rFonts w:asciiTheme="minorHAnsi" w:hAnsiTheme="minorHAnsi" w:cstheme="minorHAnsi"/>
              </w:rPr>
              <w:t>; children</w:t>
            </w:r>
            <w:r w:rsidR="002F32C0" w:rsidRPr="008437EA">
              <w:rPr>
                <w:rFonts w:asciiTheme="minorHAnsi" w:hAnsiTheme="minorHAnsi" w:cstheme="minorHAnsi"/>
              </w:rPr>
              <w:t xml:space="preserve"> are advised not to become too cold.</w:t>
            </w:r>
            <w:r w:rsidR="00633947" w:rsidRPr="008437EA">
              <w:rPr>
                <w:rFonts w:asciiTheme="minorHAnsi" w:hAnsiTheme="minorHAnsi" w:cstheme="minorHAnsi"/>
              </w:rPr>
              <w:t xml:space="preserve"> This may happen when swimming </w:t>
            </w:r>
            <w:r w:rsidR="002F32C0" w:rsidRPr="008437EA">
              <w:rPr>
                <w:rFonts w:asciiTheme="minorHAnsi" w:hAnsiTheme="minorHAnsi" w:cstheme="minorHAnsi"/>
              </w:rPr>
              <w:t>in unheated pools or by delays in drying off afterwards. In particular ensure that the hair is dried. The views of the parents and the young person about inclusion/exclusion in swimming must be listened to.</w:t>
            </w:r>
            <w:r w:rsidR="00633947" w:rsidRPr="008437EA">
              <w:rPr>
                <w:rFonts w:asciiTheme="minorHAnsi" w:hAnsiTheme="minorHAnsi" w:cstheme="minorHAnsi"/>
              </w:rPr>
              <w:t xml:space="preserve"> Transport to and from the swimming pool may be required. </w:t>
            </w:r>
          </w:p>
          <w:p w14:paraId="49A9D38B" w14:textId="38FB674C" w:rsidR="00734500" w:rsidRPr="00633947" w:rsidRDefault="00231935" w:rsidP="008437EA">
            <w:pPr>
              <w:numPr>
                <w:ilvl w:val="0"/>
                <w:numId w:val="23"/>
              </w:numPr>
              <w:spacing w:after="0" w:line="240" w:lineRule="auto"/>
              <w:rPr>
                <w:rFonts w:cs="Arial"/>
              </w:rPr>
            </w:pPr>
            <w:r w:rsidRPr="008437EA">
              <w:rPr>
                <w:rFonts w:asciiTheme="minorHAnsi" w:hAnsiTheme="minorHAnsi" w:cstheme="minorHAnsi"/>
              </w:rPr>
              <w:t>Provision to stay indoors in cold or damp weather.</w:t>
            </w:r>
          </w:p>
        </w:tc>
      </w:tr>
    </w:tbl>
    <w:p w14:paraId="1B52E9E4" w14:textId="77777777" w:rsidR="00734500" w:rsidRPr="00633947" w:rsidRDefault="00734500" w:rsidP="00734500">
      <w:pPr>
        <w:spacing w:after="0" w:line="240" w:lineRule="auto"/>
        <w:rPr>
          <w:rFonts w:cs="Arial"/>
          <w:sz w:val="20"/>
          <w:szCs w:val="20"/>
        </w:rPr>
      </w:pP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22ADB83" w14:textId="5D630998" w:rsidR="00CC30D2" w:rsidRDefault="00CC30D2" w:rsidP="00CC30D2">
            <w:pPr>
              <w:spacing w:after="0" w:line="240" w:lineRule="auto"/>
              <w:rPr>
                <w:rFonts w:cs="Arial"/>
                <w:b/>
                <w:u w:val="single"/>
              </w:rPr>
            </w:pPr>
            <w:r w:rsidRPr="00CC30D2">
              <w:rPr>
                <w:rFonts w:cs="Arial"/>
                <w:b/>
                <w:u w:val="single"/>
              </w:rPr>
              <w:t>Learning and educational needs</w:t>
            </w:r>
          </w:p>
          <w:p w14:paraId="6A1C946D" w14:textId="77777777" w:rsidR="00665671" w:rsidRDefault="00665671" w:rsidP="00CC30D2">
            <w:pPr>
              <w:spacing w:after="0" w:line="240" w:lineRule="auto"/>
              <w:rPr>
                <w:rFonts w:cs="Arial"/>
              </w:rPr>
            </w:pPr>
          </w:p>
          <w:p w14:paraId="0D5C89D0" w14:textId="503D30B6" w:rsidR="001B3DB7" w:rsidRPr="008437EA" w:rsidRDefault="00CC30D2" w:rsidP="00CC30D2">
            <w:pPr>
              <w:spacing w:after="0" w:line="240" w:lineRule="auto"/>
              <w:rPr>
                <w:rFonts w:asciiTheme="minorHAnsi" w:hAnsiTheme="minorHAnsi" w:cstheme="minorHAnsi"/>
              </w:rPr>
            </w:pPr>
            <w:r w:rsidRPr="008437EA">
              <w:rPr>
                <w:rFonts w:asciiTheme="minorHAnsi" w:hAnsiTheme="minorHAnsi" w:cstheme="minorHAnsi"/>
              </w:rPr>
              <w:t xml:space="preserve">All staff need to be aware </w:t>
            </w:r>
            <w:r w:rsidR="00D35B6F" w:rsidRPr="008437EA">
              <w:rPr>
                <w:rFonts w:asciiTheme="minorHAnsi" w:hAnsiTheme="minorHAnsi" w:cstheme="minorHAnsi"/>
              </w:rPr>
              <w:t>of strokes</w:t>
            </w:r>
            <w:r w:rsidR="002F32C0" w:rsidRPr="008437EA">
              <w:rPr>
                <w:rFonts w:asciiTheme="minorHAnsi" w:hAnsiTheme="minorHAnsi" w:cstheme="minorHAnsi"/>
              </w:rPr>
              <w:t xml:space="preserve"> and </w:t>
            </w:r>
            <w:r w:rsidRPr="008437EA">
              <w:rPr>
                <w:rFonts w:asciiTheme="minorHAnsi" w:hAnsiTheme="minorHAnsi" w:cstheme="minorHAnsi"/>
              </w:rPr>
              <w:t xml:space="preserve">silent strokes and </w:t>
            </w:r>
            <w:r w:rsidR="002F32C0" w:rsidRPr="008437EA">
              <w:rPr>
                <w:rFonts w:asciiTheme="minorHAnsi" w:hAnsiTheme="minorHAnsi" w:cstheme="minorHAnsi"/>
              </w:rPr>
              <w:t xml:space="preserve">the </w:t>
            </w:r>
            <w:r w:rsidRPr="008437EA">
              <w:rPr>
                <w:rFonts w:asciiTheme="minorHAnsi" w:hAnsiTheme="minorHAnsi" w:cstheme="minorHAnsi"/>
              </w:rPr>
              <w:t>effect on academic performance</w:t>
            </w:r>
            <w:r w:rsidR="00EF0FBB" w:rsidRPr="008437EA">
              <w:rPr>
                <w:rFonts w:asciiTheme="minorHAnsi" w:hAnsiTheme="minorHAnsi" w:cstheme="minorHAnsi"/>
              </w:rPr>
              <w:t>.</w:t>
            </w:r>
          </w:p>
          <w:p w14:paraId="05034938" w14:textId="77777777" w:rsidR="00665671" w:rsidRPr="008437EA" w:rsidRDefault="00665671" w:rsidP="00CC30D2">
            <w:pPr>
              <w:spacing w:after="0" w:line="240" w:lineRule="auto"/>
              <w:rPr>
                <w:rFonts w:asciiTheme="minorHAnsi" w:hAnsiTheme="minorHAnsi" w:cstheme="minorHAnsi"/>
              </w:rPr>
            </w:pPr>
          </w:p>
          <w:p w14:paraId="5659B81A" w14:textId="209BEBC7" w:rsidR="0066361A" w:rsidRPr="008437EA" w:rsidRDefault="0066361A" w:rsidP="00CC30D2">
            <w:pPr>
              <w:spacing w:after="0" w:line="240" w:lineRule="auto"/>
              <w:rPr>
                <w:rFonts w:asciiTheme="minorHAnsi" w:hAnsiTheme="minorHAnsi" w:cstheme="minorHAnsi"/>
              </w:rPr>
            </w:pPr>
            <w:r w:rsidRPr="008437EA">
              <w:rPr>
                <w:rFonts w:asciiTheme="minorHAnsi" w:hAnsiTheme="minorHAnsi" w:cstheme="minorHAnsi"/>
              </w:rPr>
              <w:t xml:space="preserve">A stroke is a sudden and severe complication of sickle cell anaemia and sickle beta zero </w:t>
            </w:r>
            <w:r w:rsidR="00320D35" w:rsidRPr="008437EA">
              <w:rPr>
                <w:rFonts w:asciiTheme="minorHAnsi" w:hAnsiTheme="minorHAnsi" w:cstheme="minorHAnsi"/>
              </w:rPr>
              <w:t>thalassemia</w:t>
            </w:r>
            <w:r w:rsidR="00D35B6F" w:rsidRPr="008437EA">
              <w:rPr>
                <w:rFonts w:asciiTheme="minorHAnsi" w:hAnsiTheme="minorHAnsi" w:cstheme="minorHAnsi"/>
              </w:rPr>
              <w:t>, the</w:t>
            </w:r>
            <w:r w:rsidR="001B3DB7" w:rsidRPr="008437EA">
              <w:rPr>
                <w:rFonts w:asciiTheme="minorHAnsi" w:hAnsiTheme="minorHAnsi" w:cstheme="minorHAnsi"/>
              </w:rPr>
              <w:t xml:space="preserve"> type of sickle cell disorder dictates the risk.</w:t>
            </w:r>
          </w:p>
          <w:p w14:paraId="7351929D" w14:textId="77777777" w:rsidR="001B3DB7" w:rsidRPr="008437EA" w:rsidRDefault="0066361A" w:rsidP="00CC30D2">
            <w:pPr>
              <w:spacing w:after="0" w:line="240" w:lineRule="auto"/>
              <w:rPr>
                <w:rFonts w:asciiTheme="minorHAnsi" w:hAnsiTheme="minorHAnsi" w:cstheme="minorHAnsi"/>
              </w:rPr>
            </w:pPr>
            <w:r w:rsidRPr="008437EA">
              <w:rPr>
                <w:rFonts w:asciiTheme="minorHAnsi" w:hAnsiTheme="minorHAnsi" w:cstheme="minorHAnsi"/>
              </w:rPr>
              <w:t xml:space="preserve"> </w:t>
            </w:r>
          </w:p>
          <w:p w14:paraId="1D8E3270" w14:textId="57C9A6C4" w:rsidR="00CE4061" w:rsidRPr="008437EA" w:rsidRDefault="0066361A" w:rsidP="00D517F7">
            <w:pPr>
              <w:spacing w:after="0" w:line="240" w:lineRule="auto"/>
              <w:rPr>
                <w:rFonts w:asciiTheme="minorHAnsi" w:hAnsiTheme="minorHAnsi" w:cstheme="minorHAnsi"/>
              </w:rPr>
            </w:pPr>
            <w:r w:rsidRPr="008437EA">
              <w:rPr>
                <w:rFonts w:asciiTheme="minorHAnsi" w:hAnsiTheme="minorHAnsi" w:cstheme="minorHAnsi"/>
              </w:rPr>
              <w:t xml:space="preserve">A stroke happens when a blood vessel is blocked. This slows down or stops the flow of blood and oxygen into the </w:t>
            </w:r>
            <w:r w:rsidR="00D35B6F" w:rsidRPr="008437EA">
              <w:rPr>
                <w:rFonts w:asciiTheme="minorHAnsi" w:hAnsiTheme="minorHAnsi" w:cstheme="minorHAnsi"/>
              </w:rPr>
              <w:t>brain, causing</w:t>
            </w:r>
            <w:r w:rsidRPr="008437EA">
              <w:rPr>
                <w:rFonts w:asciiTheme="minorHAnsi" w:hAnsiTheme="minorHAnsi" w:cstheme="minorHAnsi"/>
              </w:rPr>
              <w:t xml:space="preserve"> part of the brain to die. When this happens, a part of the brain is damaged and does not work as well. If a child is having a stroke this is a medical emergency</w:t>
            </w:r>
            <w:r w:rsidR="00CE4061" w:rsidRPr="008437EA">
              <w:rPr>
                <w:rFonts w:asciiTheme="minorHAnsi" w:hAnsiTheme="minorHAnsi" w:cstheme="minorHAnsi"/>
              </w:rPr>
              <w:t xml:space="preserve"> and urgent medical treatment is required. Children are </w:t>
            </w:r>
            <w:r w:rsidR="00D35B6F" w:rsidRPr="008437EA">
              <w:rPr>
                <w:rFonts w:asciiTheme="minorHAnsi" w:hAnsiTheme="minorHAnsi" w:cstheme="minorHAnsi"/>
              </w:rPr>
              <w:t>screened</w:t>
            </w:r>
            <w:r w:rsidR="00CE4061" w:rsidRPr="008437EA">
              <w:rPr>
                <w:rFonts w:asciiTheme="minorHAnsi" w:hAnsiTheme="minorHAnsi" w:cstheme="minorHAnsi"/>
              </w:rPr>
              <w:t xml:space="preserve"> on an annual basis using a special test called a </w:t>
            </w:r>
            <w:r w:rsidR="00066156" w:rsidRPr="008437EA">
              <w:rPr>
                <w:rFonts w:asciiTheme="minorHAnsi" w:hAnsiTheme="minorHAnsi" w:cstheme="minorHAnsi"/>
              </w:rPr>
              <w:t>t</w:t>
            </w:r>
            <w:r w:rsidR="00D35B6F" w:rsidRPr="008437EA">
              <w:rPr>
                <w:rFonts w:asciiTheme="minorHAnsi" w:hAnsiTheme="minorHAnsi" w:cstheme="minorHAnsi"/>
              </w:rPr>
              <w:t>rans Doppler</w:t>
            </w:r>
            <w:r w:rsidR="00CE4061" w:rsidRPr="008437EA">
              <w:rPr>
                <w:rFonts w:asciiTheme="minorHAnsi" w:hAnsiTheme="minorHAnsi" w:cstheme="minorHAnsi"/>
              </w:rPr>
              <w:t xml:space="preserve"> scan to assess the risk of stroke in that child.</w:t>
            </w:r>
          </w:p>
          <w:p w14:paraId="07337D85" w14:textId="77777777" w:rsidR="00CE4061" w:rsidRDefault="00CE4061" w:rsidP="00CE4061">
            <w:pPr>
              <w:spacing w:after="0" w:line="240" w:lineRule="auto"/>
              <w:ind w:left="360"/>
              <w:rPr>
                <w:rFonts w:cs="Arial"/>
              </w:rPr>
            </w:pPr>
          </w:p>
          <w:p w14:paraId="493BAAF9" w14:textId="703ADC2F" w:rsidR="00CE4061" w:rsidRDefault="00CE4061" w:rsidP="00CE4061">
            <w:pPr>
              <w:spacing w:after="0" w:line="240" w:lineRule="auto"/>
              <w:ind w:left="360"/>
              <w:rPr>
                <w:rFonts w:cs="Arial"/>
                <w:b/>
              </w:rPr>
            </w:pPr>
            <w:r>
              <w:rPr>
                <w:rFonts w:cs="Arial"/>
                <w:b/>
              </w:rPr>
              <w:t>Signs of Stroke</w:t>
            </w:r>
          </w:p>
          <w:p w14:paraId="293CFC44" w14:textId="77777777" w:rsidR="008437EA" w:rsidRDefault="008437EA" w:rsidP="00CE4061">
            <w:pPr>
              <w:spacing w:after="0" w:line="240" w:lineRule="auto"/>
              <w:ind w:left="360"/>
              <w:rPr>
                <w:rFonts w:cs="Arial"/>
              </w:rPr>
            </w:pPr>
          </w:p>
          <w:p w14:paraId="111AFC42" w14:textId="77777777" w:rsidR="00CE4061" w:rsidRPr="008437EA" w:rsidRDefault="00CE4061" w:rsidP="00CE4061">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Change in behaviour – appearing unusually quiet, confused or disorientated. </w:t>
            </w:r>
          </w:p>
          <w:p w14:paraId="534C35BC" w14:textId="77777777" w:rsidR="00CE4061" w:rsidRPr="008437EA" w:rsidRDefault="00CE4061" w:rsidP="00CE4061">
            <w:pPr>
              <w:numPr>
                <w:ilvl w:val="0"/>
                <w:numId w:val="17"/>
              </w:numPr>
              <w:spacing w:after="0" w:line="240" w:lineRule="auto"/>
              <w:rPr>
                <w:rFonts w:asciiTheme="minorHAnsi" w:hAnsiTheme="minorHAnsi" w:cstheme="minorHAnsi"/>
              </w:rPr>
            </w:pPr>
            <w:r w:rsidRPr="008437EA">
              <w:rPr>
                <w:rFonts w:asciiTheme="minorHAnsi" w:hAnsiTheme="minorHAnsi" w:cstheme="minorHAnsi"/>
              </w:rPr>
              <w:t>Becoming drowsy and/or unable to speak in sentences.</w:t>
            </w:r>
          </w:p>
          <w:p w14:paraId="2DB64B42" w14:textId="77777777" w:rsidR="00CE4061" w:rsidRPr="008437EA" w:rsidRDefault="00CE4061" w:rsidP="00CE4061">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Weakness of one or both sides of the body / Inability to walk /lack of co-ordination/ unexpectedly falling over/ more clumsy than normal. </w:t>
            </w:r>
          </w:p>
          <w:p w14:paraId="4571F446" w14:textId="77777777" w:rsidR="00CE4061" w:rsidRPr="008437EA" w:rsidRDefault="00CE4061" w:rsidP="00CE4061">
            <w:pPr>
              <w:pStyle w:val="ListParagraph"/>
              <w:numPr>
                <w:ilvl w:val="0"/>
                <w:numId w:val="17"/>
              </w:numPr>
              <w:spacing w:after="0" w:line="240" w:lineRule="auto"/>
              <w:rPr>
                <w:rFonts w:asciiTheme="minorHAnsi" w:hAnsiTheme="minorHAnsi" w:cstheme="minorHAnsi"/>
              </w:rPr>
            </w:pPr>
            <w:r w:rsidRPr="008437EA">
              <w:rPr>
                <w:rFonts w:asciiTheme="minorHAnsi" w:hAnsiTheme="minorHAnsi" w:cstheme="minorHAnsi"/>
              </w:rPr>
              <w:t>Convulsions  / loss of consciousness</w:t>
            </w:r>
          </w:p>
          <w:p w14:paraId="21401FD2" w14:textId="77777777" w:rsidR="00066156" w:rsidRDefault="00066156" w:rsidP="00CC30D2">
            <w:pPr>
              <w:spacing w:after="0" w:line="240" w:lineRule="auto"/>
              <w:rPr>
                <w:rFonts w:cs="Arial"/>
              </w:rPr>
            </w:pPr>
          </w:p>
          <w:p w14:paraId="3133F4A0" w14:textId="3198EC98" w:rsidR="00CC30D2" w:rsidRPr="008437EA" w:rsidRDefault="001B3DB7" w:rsidP="00CC30D2">
            <w:pPr>
              <w:spacing w:after="0" w:line="240" w:lineRule="auto"/>
              <w:rPr>
                <w:rFonts w:asciiTheme="minorHAnsi" w:hAnsiTheme="minorHAnsi" w:cstheme="minorHAnsi"/>
              </w:rPr>
            </w:pPr>
            <w:r w:rsidRPr="008437EA">
              <w:rPr>
                <w:rFonts w:asciiTheme="minorHAnsi" w:hAnsiTheme="minorHAnsi" w:cstheme="minorHAnsi"/>
              </w:rPr>
              <w:t xml:space="preserve">Silent Strokes occur in 1 in 5 children with sickle cell anaemia. Silent Strokes happen when </w:t>
            </w:r>
            <w:r w:rsidR="00665671" w:rsidRPr="008437EA">
              <w:rPr>
                <w:rFonts w:asciiTheme="minorHAnsi" w:hAnsiTheme="minorHAnsi" w:cstheme="minorHAnsi"/>
              </w:rPr>
              <w:t xml:space="preserve">a </w:t>
            </w:r>
            <w:r w:rsidRPr="008437EA">
              <w:rPr>
                <w:rFonts w:asciiTheme="minorHAnsi" w:hAnsiTheme="minorHAnsi" w:cstheme="minorHAnsi"/>
              </w:rPr>
              <w:t>small</w:t>
            </w:r>
            <w:r w:rsidR="00665671" w:rsidRPr="008437EA">
              <w:rPr>
                <w:rFonts w:asciiTheme="minorHAnsi" w:hAnsiTheme="minorHAnsi" w:cstheme="minorHAnsi"/>
              </w:rPr>
              <w:t xml:space="preserve"> area of the brain is damaged. Sometimes the only symptom is a</w:t>
            </w:r>
            <w:r w:rsidR="00CC30D2" w:rsidRPr="008437EA">
              <w:rPr>
                <w:rFonts w:asciiTheme="minorHAnsi" w:hAnsiTheme="minorHAnsi" w:cstheme="minorHAnsi"/>
              </w:rPr>
              <w:t xml:space="preserve"> change in behaviour/</w:t>
            </w:r>
            <w:r w:rsidR="008437EA">
              <w:rPr>
                <w:rFonts w:asciiTheme="minorHAnsi" w:hAnsiTheme="minorHAnsi" w:cstheme="minorHAnsi"/>
              </w:rPr>
              <w:t xml:space="preserve"> </w:t>
            </w:r>
            <w:r w:rsidR="00CC30D2" w:rsidRPr="008437EA">
              <w:rPr>
                <w:rFonts w:asciiTheme="minorHAnsi" w:hAnsiTheme="minorHAnsi" w:cstheme="minorHAnsi"/>
              </w:rPr>
              <w:t>concentration /</w:t>
            </w:r>
            <w:r w:rsidR="008437EA">
              <w:rPr>
                <w:rFonts w:asciiTheme="minorHAnsi" w:hAnsiTheme="minorHAnsi" w:cstheme="minorHAnsi"/>
              </w:rPr>
              <w:t xml:space="preserve"> </w:t>
            </w:r>
            <w:r w:rsidR="00CC30D2" w:rsidRPr="008437EA">
              <w:rPr>
                <w:rFonts w:asciiTheme="minorHAnsi" w:hAnsiTheme="minorHAnsi" w:cstheme="minorHAnsi"/>
              </w:rPr>
              <w:t>memory</w:t>
            </w:r>
            <w:r w:rsidR="008437EA">
              <w:rPr>
                <w:rFonts w:asciiTheme="minorHAnsi" w:hAnsiTheme="minorHAnsi" w:cstheme="minorHAnsi"/>
              </w:rPr>
              <w:t xml:space="preserve"> </w:t>
            </w:r>
            <w:r w:rsidR="00CC30D2" w:rsidRPr="008437EA">
              <w:rPr>
                <w:rFonts w:asciiTheme="minorHAnsi" w:hAnsiTheme="minorHAnsi" w:cstheme="minorHAnsi"/>
              </w:rPr>
              <w:t>/</w:t>
            </w:r>
            <w:r w:rsidR="008437EA">
              <w:rPr>
                <w:rFonts w:asciiTheme="minorHAnsi" w:hAnsiTheme="minorHAnsi" w:cstheme="minorHAnsi"/>
              </w:rPr>
              <w:t xml:space="preserve"> </w:t>
            </w:r>
            <w:r w:rsidR="00CC30D2" w:rsidRPr="008437EA">
              <w:rPr>
                <w:rFonts w:asciiTheme="minorHAnsi" w:hAnsiTheme="minorHAnsi" w:cstheme="minorHAnsi"/>
              </w:rPr>
              <w:t>processing speed</w:t>
            </w:r>
            <w:r w:rsidR="008437EA">
              <w:rPr>
                <w:rFonts w:asciiTheme="minorHAnsi" w:hAnsiTheme="minorHAnsi" w:cstheme="minorHAnsi"/>
              </w:rPr>
              <w:t xml:space="preserve"> </w:t>
            </w:r>
            <w:r w:rsidR="00CC30D2" w:rsidRPr="008437EA">
              <w:rPr>
                <w:rFonts w:asciiTheme="minorHAnsi" w:hAnsiTheme="minorHAnsi" w:cstheme="minorHAnsi"/>
              </w:rPr>
              <w:t>/</w:t>
            </w:r>
            <w:r w:rsidR="008437EA">
              <w:rPr>
                <w:rFonts w:asciiTheme="minorHAnsi" w:hAnsiTheme="minorHAnsi" w:cstheme="minorHAnsi"/>
              </w:rPr>
              <w:t xml:space="preserve"> </w:t>
            </w:r>
            <w:r w:rsidR="00CC30D2" w:rsidRPr="008437EA">
              <w:rPr>
                <w:rFonts w:asciiTheme="minorHAnsi" w:hAnsiTheme="minorHAnsi" w:cstheme="minorHAnsi"/>
              </w:rPr>
              <w:t xml:space="preserve">academic </w:t>
            </w:r>
            <w:r w:rsidR="00D35B6F" w:rsidRPr="008437EA">
              <w:rPr>
                <w:rFonts w:asciiTheme="minorHAnsi" w:hAnsiTheme="minorHAnsi" w:cstheme="minorHAnsi"/>
              </w:rPr>
              <w:t>attainment so</w:t>
            </w:r>
            <w:r w:rsidR="00665671" w:rsidRPr="008437EA">
              <w:rPr>
                <w:rFonts w:asciiTheme="minorHAnsi" w:hAnsiTheme="minorHAnsi" w:cstheme="minorHAnsi"/>
              </w:rPr>
              <w:t xml:space="preserve"> it is important </w:t>
            </w:r>
            <w:r w:rsidR="00CC30D2" w:rsidRPr="008437EA">
              <w:rPr>
                <w:rFonts w:asciiTheme="minorHAnsi" w:hAnsiTheme="minorHAnsi" w:cstheme="minorHAnsi"/>
              </w:rPr>
              <w:t>that you alert the parents and specialist nurse</w:t>
            </w:r>
            <w:r w:rsidR="00665671" w:rsidRPr="008437EA">
              <w:rPr>
                <w:rFonts w:asciiTheme="minorHAnsi" w:hAnsiTheme="minorHAnsi" w:cstheme="minorHAnsi"/>
              </w:rPr>
              <w:t xml:space="preserve"> if this happens so that the cause can be investigated</w:t>
            </w:r>
            <w:r w:rsidR="00CE42B8" w:rsidRPr="008437EA">
              <w:rPr>
                <w:rFonts w:asciiTheme="minorHAnsi" w:hAnsiTheme="minorHAnsi" w:cstheme="minorHAnsi"/>
              </w:rPr>
              <w:t xml:space="preserve"> and help arranged</w:t>
            </w:r>
            <w:r w:rsidR="00CC30D2" w:rsidRPr="008437EA">
              <w:rPr>
                <w:rFonts w:asciiTheme="minorHAnsi" w:hAnsiTheme="minorHAnsi" w:cstheme="minorHAnsi"/>
              </w:rPr>
              <w:t>.</w:t>
            </w:r>
          </w:p>
          <w:p w14:paraId="65770472" w14:textId="77777777" w:rsidR="00665671" w:rsidRPr="008437EA" w:rsidRDefault="00665671" w:rsidP="00CC30D2">
            <w:pPr>
              <w:spacing w:after="0" w:line="240" w:lineRule="auto"/>
              <w:rPr>
                <w:rFonts w:asciiTheme="minorHAnsi" w:hAnsiTheme="minorHAnsi" w:cstheme="minorHAnsi"/>
                <w:b/>
              </w:rPr>
            </w:pPr>
          </w:p>
          <w:p w14:paraId="313C7545" w14:textId="71067AA4" w:rsidR="00CC30D2" w:rsidRDefault="00D517F7" w:rsidP="00CC30D2">
            <w:pPr>
              <w:spacing w:after="0" w:line="240" w:lineRule="auto"/>
              <w:rPr>
                <w:rFonts w:cs="Arial"/>
                <w:b/>
              </w:rPr>
            </w:pPr>
            <w:r>
              <w:rPr>
                <w:rFonts w:cs="Arial"/>
                <w:b/>
              </w:rPr>
              <w:t xml:space="preserve">     </w:t>
            </w:r>
            <w:r w:rsidR="00665671" w:rsidRPr="00D517F7">
              <w:rPr>
                <w:rFonts w:cs="Arial"/>
                <w:b/>
              </w:rPr>
              <w:t>Missed Schooling</w:t>
            </w:r>
          </w:p>
          <w:p w14:paraId="52B94947" w14:textId="77777777" w:rsidR="008437EA" w:rsidRPr="00D517F7" w:rsidRDefault="008437EA" w:rsidP="00CC30D2">
            <w:pPr>
              <w:spacing w:after="0" w:line="240" w:lineRule="auto"/>
              <w:rPr>
                <w:rFonts w:cs="Arial"/>
                <w:b/>
              </w:rPr>
            </w:pPr>
          </w:p>
          <w:p w14:paraId="55F722BF" w14:textId="795869A4" w:rsidR="00CC30D2" w:rsidRPr="008437EA" w:rsidRDefault="00CC30D2" w:rsidP="00CC30D2">
            <w:pPr>
              <w:pStyle w:val="ListParagraph"/>
              <w:numPr>
                <w:ilvl w:val="0"/>
                <w:numId w:val="21"/>
              </w:numPr>
              <w:spacing w:after="0" w:line="240" w:lineRule="auto"/>
              <w:ind w:right="213"/>
              <w:rPr>
                <w:rFonts w:asciiTheme="minorHAnsi" w:hAnsiTheme="minorHAnsi" w:cstheme="minorHAnsi"/>
              </w:rPr>
            </w:pPr>
            <w:r w:rsidRPr="008437EA">
              <w:rPr>
                <w:rFonts w:asciiTheme="minorHAnsi" w:hAnsiTheme="minorHAnsi" w:cstheme="minorHAnsi"/>
              </w:rPr>
              <w:t>Planned support for missed lessons due to hospital appointments or illness need to be arranged.</w:t>
            </w:r>
          </w:p>
          <w:p w14:paraId="754234BE" w14:textId="34117B21" w:rsidR="00CC30D2" w:rsidRPr="008437EA" w:rsidRDefault="00CC30D2" w:rsidP="00CC30D2">
            <w:pPr>
              <w:pStyle w:val="ListParagraph"/>
              <w:numPr>
                <w:ilvl w:val="0"/>
                <w:numId w:val="21"/>
              </w:numPr>
              <w:spacing w:after="0" w:line="240" w:lineRule="auto"/>
              <w:rPr>
                <w:rFonts w:asciiTheme="minorHAnsi" w:hAnsiTheme="minorHAnsi" w:cstheme="minorHAnsi"/>
              </w:rPr>
            </w:pPr>
            <w:r w:rsidRPr="008437EA">
              <w:rPr>
                <w:rFonts w:asciiTheme="minorHAnsi" w:hAnsiTheme="minorHAnsi" w:cstheme="minorHAnsi"/>
              </w:rPr>
              <w:t xml:space="preserve">It is of benefit if the school can arrange for additional work to be given to </w:t>
            </w:r>
            <w:r w:rsidR="00066156" w:rsidRPr="008437EA">
              <w:rPr>
                <w:rFonts w:asciiTheme="minorHAnsi" w:hAnsiTheme="minorHAnsi" w:cstheme="minorHAnsi"/>
              </w:rPr>
              <w:t xml:space="preserve">the </w:t>
            </w:r>
            <w:r w:rsidRPr="008437EA">
              <w:rPr>
                <w:rFonts w:asciiTheme="minorHAnsi" w:hAnsiTheme="minorHAnsi" w:cstheme="minorHAnsi"/>
              </w:rPr>
              <w:t>family during periods of illness.</w:t>
            </w:r>
          </w:p>
          <w:p w14:paraId="07EE4434" w14:textId="59A0D76B" w:rsidR="00CC30D2" w:rsidRPr="008437EA" w:rsidRDefault="00CC30D2" w:rsidP="00CC30D2">
            <w:pPr>
              <w:pStyle w:val="ListParagraph"/>
              <w:numPr>
                <w:ilvl w:val="0"/>
                <w:numId w:val="21"/>
              </w:numPr>
              <w:spacing w:after="0" w:line="240" w:lineRule="auto"/>
              <w:rPr>
                <w:rFonts w:asciiTheme="minorHAnsi" w:hAnsiTheme="minorHAnsi" w:cstheme="minorHAnsi"/>
              </w:rPr>
            </w:pPr>
            <w:r w:rsidRPr="008437EA">
              <w:rPr>
                <w:rFonts w:asciiTheme="minorHAnsi" w:hAnsiTheme="minorHAnsi" w:cstheme="minorHAnsi"/>
              </w:rPr>
              <w:t>Tiredness may mean pupils need extra time to complete class</w:t>
            </w:r>
            <w:r w:rsidR="008437EA">
              <w:rPr>
                <w:rFonts w:asciiTheme="minorHAnsi" w:hAnsiTheme="minorHAnsi" w:cstheme="minorHAnsi"/>
              </w:rPr>
              <w:t xml:space="preserve"> </w:t>
            </w:r>
            <w:r w:rsidRPr="008437EA">
              <w:rPr>
                <w:rFonts w:asciiTheme="minorHAnsi" w:hAnsiTheme="minorHAnsi" w:cstheme="minorHAnsi"/>
              </w:rPr>
              <w:t xml:space="preserve">/ </w:t>
            </w:r>
            <w:r w:rsidR="00D35B6F" w:rsidRPr="008437EA">
              <w:rPr>
                <w:rFonts w:asciiTheme="minorHAnsi" w:hAnsiTheme="minorHAnsi" w:cstheme="minorHAnsi"/>
              </w:rPr>
              <w:t>homework</w:t>
            </w:r>
            <w:r w:rsidRPr="008437EA">
              <w:rPr>
                <w:rFonts w:asciiTheme="minorHAnsi" w:hAnsiTheme="minorHAnsi" w:cstheme="minorHAnsi"/>
              </w:rPr>
              <w:t xml:space="preserve"> and exams.</w:t>
            </w:r>
          </w:p>
          <w:p w14:paraId="4FD99F01" w14:textId="77777777" w:rsidR="00EF0FBB" w:rsidRDefault="00EF0FBB" w:rsidP="00CC30D2">
            <w:pPr>
              <w:spacing w:after="0" w:line="240" w:lineRule="auto"/>
              <w:ind w:right="213"/>
              <w:rPr>
                <w:rFonts w:cs="Arial"/>
              </w:rPr>
            </w:pPr>
          </w:p>
          <w:p w14:paraId="25316BEC" w14:textId="4471071E" w:rsidR="002E37BF" w:rsidRPr="008437EA" w:rsidRDefault="002E37BF" w:rsidP="00CC30D2">
            <w:pPr>
              <w:spacing w:after="0" w:line="240" w:lineRule="auto"/>
              <w:ind w:right="213"/>
              <w:rPr>
                <w:rFonts w:asciiTheme="minorHAnsi" w:hAnsiTheme="minorHAnsi" w:cstheme="minorHAnsi"/>
              </w:rPr>
            </w:pPr>
            <w:r w:rsidRPr="008437EA">
              <w:rPr>
                <w:rFonts w:asciiTheme="minorHAnsi" w:hAnsiTheme="minorHAnsi" w:cstheme="minorHAnsi"/>
              </w:rPr>
              <w:t>Sensitivity to stature and effect of jaundice</w:t>
            </w:r>
            <w:r w:rsidR="005D5CD5" w:rsidRPr="008437EA">
              <w:rPr>
                <w:rFonts w:asciiTheme="minorHAnsi" w:hAnsiTheme="minorHAnsi" w:cstheme="minorHAnsi"/>
              </w:rPr>
              <w:t xml:space="preserve"> (yellow eyes)</w:t>
            </w:r>
            <w:r w:rsidRPr="008437EA">
              <w:rPr>
                <w:rFonts w:asciiTheme="minorHAnsi" w:hAnsiTheme="minorHAnsi" w:cstheme="minorHAnsi"/>
              </w:rPr>
              <w:t xml:space="preserve"> may make the child/adolescent feel different to peers.</w:t>
            </w:r>
            <w:r w:rsidR="00CE4061" w:rsidRPr="008437EA">
              <w:rPr>
                <w:rFonts w:asciiTheme="minorHAnsi" w:hAnsiTheme="minorHAnsi" w:cstheme="minorHAnsi"/>
              </w:rPr>
              <w:t xml:space="preserve"> A lot of children with this illness need a lot of emotional support to share knowledge of their illness with their peers.</w:t>
            </w:r>
          </w:p>
        </w:tc>
      </w:tr>
    </w:tbl>
    <w:p w14:paraId="27078950" w14:textId="77777777" w:rsidR="00734500" w:rsidRPr="00734500" w:rsidRDefault="00734500" w:rsidP="00734500">
      <w:pPr>
        <w:spacing w:after="0" w:line="240" w:lineRule="auto"/>
        <w:rPr>
          <w:rFonts w:cs="Arial"/>
          <w:sz w:val="22"/>
        </w:rPr>
      </w:pPr>
    </w:p>
    <w:p w14:paraId="2385E860" w14:textId="77777777" w:rsidR="00D517F7" w:rsidRDefault="00D517F7" w:rsidP="00734500">
      <w:pPr>
        <w:spacing w:after="0" w:line="240" w:lineRule="auto"/>
        <w:rPr>
          <w:rFonts w:cs="Arial"/>
        </w:rPr>
      </w:pPr>
    </w:p>
    <w:p w14:paraId="63307BB9" w14:textId="77777777" w:rsidR="00D517F7" w:rsidRDefault="00D517F7" w:rsidP="00734500">
      <w:pPr>
        <w:spacing w:after="0" w:line="240" w:lineRule="auto"/>
        <w:rPr>
          <w:rFonts w:cs="Arial"/>
        </w:rPr>
      </w:pPr>
    </w:p>
    <w:p w14:paraId="560741AC" w14:textId="77777777" w:rsidR="00D517F7" w:rsidRDefault="00D517F7" w:rsidP="00734500">
      <w:pPr>
        <w:spacing w:after="0" w:line="240" w:lineRule="auto"/>
        <w:rPr>
          <w:rFonts w:cs="Arial"/>
        </w:rPr>
      </w:pPr>
    </w:p>
    <w:p w14:paraId="6F6F38AD" w14:textId="77777777" w:rsidR="00D517F7" w:rsidRDefault="00D517F7" w:rsidP="00734500">
      <w:pPr>
        <w:spacing w:after="0" w:line="240" w:lineRule="auto"/>
        <w:rPr>
          <w:rFonts w:cs="Arial"/>
        </w:rPr>
      </w:pPr>
    </w:p>
    <w:p w14:paraId="0A1237C1" w14:textId="2859987A" w:rsidR="00734500" w:rsidRPr="00D05CFC" w:rsidRDefault="00285BDE" w:rsidP="00734500">
      <w:pPr>
        <w:spacing w:after="0" w:line="240" w:lineRule="auto"/>
        <w:rPr>
          <w:rFonts w:asciiTheme="minorHAnsi" w:hAnsiTheme="minorHAnsi" w:cstheme="minorHAnsi"/>
          <w:b/>
          <w:i/>
        </w:rPr>
      </w:pPr>
      <w:r w:rsidRPr="00D05CFC">
        <w:rPr>
          <w:rFonts w:asciiTheme="minorHAnsi" w:hAnsiTheme="minorHAnsi" w:cstheme="minorHAnsi"/>
          <w:b/>
          <w:i/>
        </w:rPr>
        <w:lastRenderedPageBreak/>
        <w:t>Arrangements for School V</w:t>
      </w:r>
      <w:r w:rsidR="00734500" w:rsidRPr="00D05CFC">
        <w:rPr>
          <w:rFonts w:asciiTheme="minorHAnsi" w:hAnsiTheme="minorHAnsi" w:cstheme="minorHAnsi"/>
          <w:b/>
          <w:i/>
        </w:rPr>
        <w:t>isits</w:t>
      </w:r>
      <w:r w:rsidRPr="00D05CFC">
        <w:rPr>
          <w:rFonts w:asciiTheme="minorHAnsi" w:hAnsiTheme="minorHAnsi" w:cstheme="minorHAnsi"/>
          <w:b/>
          <w:i/>
        </w:rPr>
        <w:t xml:space="preserve"> </w:t>
      </w:r>
      <w:r w:rsidR="00734500" w:rsidRPr="00D05CFC">
        <w:rPr>
          <w:rFonts w:asciiTheme="minorHAnsi" w:hAnsiTheme="minorHAnsi" w:cstheme="minorHAnsi"/>
          <w:b/>
          <w:i/>
        </w:rPr>
        <w:t>/</w:t>
      </w:r>
      <w:r w:rsidRPr="00D05CFC">
        <w:rPr>
          <w:rFonts w:asciiTheme="minorHAnsi" w:hAnsiTheme="minorHAnsi" w:cstheme="minorHAnsi"/>
          <w:b/>
          <w:i/>
        </w:rPr>
        <w:t xml:space="preserve"> T</w:t>
      </w:r>
      <w:r w:rsidR="00734500" w:rsidRPr="00D05CFC">
        <w:rPr>
          <w:rFonts w:asciiTheme="minorHAnsi" w:hAnsiTheme="minorHAnsi" w:cstheme="minorHAnsi"/>
          <w:b/>
          <w:i/>
        </w:rPr>
        <w:t xml:space="preserve">rips </w:t>
      </w:r>
      <w:r w:rsidR="00D35B6F" w:rsidRPr="00D05CFC">
        <w:rPr>
          <w:rFonts w:asciiTheme="minorHAnsi" w:hAnsiTheme="minorHAnsi" w:cstheme="minorHAnsi"/>
          <w:b/>
          <w:i/>
        </w:rPr>
        <w:t>etc.</w:t>
      </w:r>
    </w:p>
    <w:p w14:paraId="52921CB6" w14:textId="77777777" w:rsidR="00D517F7" w:rsidRPr="00D05CFC" w:rsidRDefault="00D517F7" w:rsidP="00734500">
      <w:pPr>
        <w:spacing w:after="0" w:line="240" w:lineRule="auto"/>
        <w:rPr>
          <w:rFonts w:cs="Arial"/>
          <w:b/>
          <w:i/>
        </w:rPr>
      </w:pP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AB5CEE4" w14:textId="77777777" w:rsidR="00EF0FBB" w:rsidRDefault="00EF0FBB" w:rsidP="00CA3AE7">
            <w:pPr>
              <w:spacing w:after="0" w:line="240" w:lineRule="auto"/>
              <w:rPr>
                <w:rFonts w:cs="Arial"/>
              </w:rPr>
            </w:pPr>
          </w:p>
          <w:p w14:paraId="67DA4530" w14:textId="5E23C6F1" w:rsidR="00665671" w:rsidRDefault="00CA3AE7" w:rsidP="00CA3AE7">
            <w:pPr>
              <w:spacing w:after="0" w:line="240" w:lineRule="auto"/>
              <w:rPr>
                <w:rFonts w:cs="Arial"/>
              </w:rPr>
            </w:pPr>
            <w:r w:rsidRPr="00D05CFC">
              <w:rPr>
                <w:rFonts w:asciiTheme="minorHAnsi" w:hAnsiTheme="minorHAnsi" w:cstheme="minorHAnsi"/>
              </w:rPr>
              <w:t>Extra consideration ne</w:t>
            </w:r>
            <w:r w:rsidR="00356BEA" w:rsidRPr="00D05CFC">
              <w:rPr>
                <w:rFonts w:asciiTheme="minorHAnsi" w:hAnsiTheme="minorHAnsi" w:cstheme="minorHAnsi"/>
              </w:rPr>
              <w:t>eds to take place when planning</w:t>
            </w:r>
            <w:r w:rsidR="00356BEA">
              <w:rPr>
                <w:rFonts w:cs="Arial"/>
              </w:rPr>
              <w:t xml:space="preserve"> :</w:t>
            </w:r>
          </w:p>
          <w:p w14:paraId="18B0F10F" w14:textId="77777777" w:rsidR="00D517F7" w:rsidRDefault="00D517F7" w:rsidP="00CA3AE7">
            <w:pPr>
              <w:spacing w:after="0" w:line="240" w:lineRule="auto"/>
              <w:rPr>
                <w:rFonts w:cs="Arial"/>
              </w:rPr>
            </w:pPr>
          </w:p>
          <w:p w14:paraId="590215F9" w14:textId="115BE228" w:rsidR="00665671" w:rsidRPr="008437EA" w:rsidRDefault="00CA3AE7"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 xml:space="preserve">Ensure child has enough water for duration of trip. </w:t>
            </w:r>
          </w:p>
          <w:p w14:paraId="05189B24" w14:textId="77777777" w:rsidR="00665671" w:rsidRPr="008437EA" w:rsidRDefault="00CA3AE7"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Extra trips to toilets need to be considered.</w:t>
            </w:r>
          </w:p>
          <w:p w14:paraId="15EDDA7C" w14:textId="4AA15716" w:rsidR="00665671" w:rsidRPr="008437EA" w:rsidRDefault="00356BEA"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Assessment of amount of w</w:t>
            </w:r>
            <w:r w:rsidR="00CA3AE7" w:rsidRPr="008437EA">
              <w:rPr>
                <w:rFonts w:asciiTheme="minorHAnsi" w:hAnsiTheme="minorHAnsi" w:cstheme="minorHAnsi"/>
              </w:rPr>
              <w:t xml:space="preserve">alking and if child will have opportunity to rest if required. </w:t>
            </w:r>
          </w:p>
          <w:p w14:paraId="45509F79" w14:textId="60E381B7" w:rsidR="00CA3AE7" w:rsidRPr="008437EA" w:rsidRDefault="00CA3AE7"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 xml:space="preserve">Request for pain medication for trip. </w:t>
            </w:r>
          </w:p>
          <w:p w14:paraId="2768D5A9" w14:textId="5353EC4F" w:rsidR="00665671" w:rsidRPr="008437EA" w:rsidRDefault="00CA3AE7"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 xml:space="preserve">If the trip is overnight or longer, </w:t>
            </w:r>
            <w:r w:rsidR="00D35B6F" w:rsidRPr="008437EA">
              <w:rPr>
                <w:rFonts w:asciiTheme="minorHAnsi" w:hAnsiTheme="minorHAnsi" w:cstheme="minorHAnsi"/>
              </w:rPr>
              <w:t>a letter</w:t>
            </w:r>
            <w:r w:rsidRPr="008437EA">
              <w:rPr>
                <w:rFonts w:asciiTheme="minorHAnsi" w:hAnsiTheme="minorHAnsi" w:cstheme="minorHAnsi"/>
              </w:rPr>
              <w:t xml:space="preserve"> from the specialist nurse or hospital consultant should be requested. The specialist nurse should be contacted for advice particularly for travel abroad.  </w:t>
            </w:r>
          </w:p>
          <w:p w14:paraId="7D461B82" w14:textId="74C2CD82" w:rsidR="00CA3AE7" w:rsidRPr="008437EA" w:rsidRDefault="002F32C0" w:rsidP="00665671">
            <w:pPr>
              <w:pStyle w:val="ListParagraph"/>
              <w:numPr>
                <w:ilvl w:val="0"/>
                <w:numId w:val="24"/>
              </w:numPr>
              <w:spacing w:after="0" w:line="240" w:lineRule="auto"/>
              <w:rPr>
                <w:rFonts w:asciiTheme="minorHAnsi" w:hAnsiTheme="minorHAnsi" w:cstheme="minorHAnsi"/>
              </w:rPr>
            </w:pPr>
            <w:r w:rsidRPr="008437EA">
              <w:rPr>
                <w:rFonts w:asciiTheme="minorHAnsi" w:hAnsiTheme="minorHAnsi" w:cstheme="minorHAnsi"/>
              </w:rPr>
              <w:t xml:space="preserve">It should be mentioned that due to the inability to concentrate urine a lot of these children suffer from </w:t>
            </w:r>
            <w:r w:rsidR="00CE42B8" w:rsidRPr="008437EA">
              <w:rPr>
                <w:rFonts w:asciiTheme="minorHAnsi" w:hAnsiTheme="minorHAnsi" w:cstheme="minorHAnsi"/>
              </w:rPr>
              <w:t>n</w:t>
            </w:r>
            <w:r w:rsidR="00665671" w:rsidRPr="008437EA">
              <w:rPr>
                <w:rFonts w:asciiTheme="minorHAnsi" w:hAnsiTheme="minorHAnsi" w:cstheme="minorHAnsi"/>
              </w:rPr>
              <w:t xml:space="preserve">ight time </w:t>
            </w:r>
            <w:r w:rsidR="00356BEA" w:rsidRPr="008437EA">
              <w:rPr>
                <w:rFonts w:asciiTheme="minorHAnsi" w:hAnsiTheme="minorHAnsi" w:cstheme="minorHAnsi"/>
              </w:rPr>
              <w:t>enuresis (bedwetting)</w:t>
            </w:r>
          </w:p>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D05CFC" w:rsidRDefault="00734500" w:rsidP="00734500">
      <w:pPr>
        <w:spacing w:after="0" w:line="240" w:lineRule="auto"/>
        <w:rPr>
          <w:rFonts w:asciiTheme="minorHAnsi" w:hAnsiTheme="minorHAnsi" w:cstheme="minorHAnsi"/>
          <w:b/>
          <w:i/>
        </w:rPr>
      </w:pPr>
      <w:r w:rsidRPr="00D05CFC">
        <w:rPr>
          <w:rFonts w:asciiTheme="minorHAnsi" w:hAnsiTheme="minorHAnsi" w:cstheme="minorHAnsi"/>
          <w:b/>
          <w:i/>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A3E3D66" w14:textId="0EF55E32" w:rsidR="00CE42B8" w:rsidRDefault="00CE42B8" w:rsidP="00633947">
            <w:pPr>
              <w:spacing w:after="0" w:line="240" w:lineRule="auto"/>
              <w:ind w:left="312" w:right="213"/>
              <w:rPr>
                <w:rFonts w:cs="Arial"/>
              </w:rPr>
            </w:pPr>
          </w:p>
          <w:p w14:paraId="4FC53F9C" w14:textId="054C0433" w:rsidR="00734500" w:rsidRPr="008437EA" w:rsidRDefault="00D35B6F" w:rsidP="00D05CFC">
            <w:pPr>
              <w:spacing w:after="0" w:line="360" w:lineRule="auto"/>
              <w:ind w:left="312" w:right="213"/>
              <w:rPr>
                <w:rFonts w:asciiTheme="minorHAnsi" w:hAnsiTheme="minorHAnsi" w:cstheme="minorHAnsi"/>
              </w:rPr>
            </w:pPr>
            <w:r w:rsidRPr="008437EA">
              <w:rPr>
                <w:rFonts w:asciiTheme="minorHAnsi" w:hAnsiTheme="minorHAnsi" w:cstheme="minorHAnsi"/>
              </w:rPr>
              <w:t xml:space="preserve">If parvovirus (slap cheek) is in the child’s classroom, please inform the parents and specialist nurse if advice is needed. </w:t>
            </w:r>
            <w:r w:rsidR="00EF0FBB" w:rsidRPr="008437EA">
              <w:rPr>
                <w:rFonts w:asciiTheme="minorHAnsi" w:hAnsiTheme="minorHAnsi" w:cstheme="minorHAnsi"/>
              </w:rPr>
              <w:t xml:space="preserve">This virus can cause the body to stop making new red blood cells for a short time. This can cause the haemoglobin to </w:t>
            </w:r>
            <w:r w:rsidRPr="008437EA">
              <w:rPr>
                <w:rFonts w:asciiTheme="minorHAnsi" w:hAnsiTheme="minorHAnsi" w:cstheme="minorHAnsi"/>
              </w:rPr>
              <w:t>fall to</w:t>
            </w:r>
            <w:r w:rsidR="00EF0FBB" w:rsidRPr="008437EA">
              <w:rPr>
                <w:rFonts w:asciiTheme="minorHAnsi" w:hAnsiTheme="minorHAnsi" w:cstheme="minorHAnsi"/>
              </w:rPr>
              <w:t xml:space="preserve"> very low levels, requiring urgent treatment</w:t>
            </w:r>
            <w:r w:rsidR="00633947" w:rsidRPr="008437EA">
              <w:rPr>
                <w:rFonts w:asciiTheme="minorHAnsi" w:hAnsiTheme="minorHAnsi" w:cstheme="minorHAnsi"/>
              </w:rPr>
              <w:t>. A blood transfusion is usually necessary if this happens. The child can still attend school if this virus is in the classroom but everyone needs to observe the child for signs of severe anaemia e.g. pallor, lethargic or signs of extreme tiredness.</w:t>
            </w:r>
          </w:p>
          <w:p w14:paraId="29751827" w14:textId="00C63AAA" w:rsidR="00CE42B8" w:rsidRPr="00633947" w:rsidRDefault="00CE42B8" w:rsidP="00633947">
            <w:pPr>
              <w:spacing w:after="0" w:line="240" w:lineRule="auto"/>
              <w:ind w:left="312" w:right="213"/>
              <w:rPr>
                <w:rFonts w:cs="Arial"/>
              </w:rPr>
            </w:pPr>
          </w:p>
        </w:tc>
      </w:tr>
    </w:tbl>
    <w:p w14:paraId="1BCC845B" w14:textId="77777777" w:rsidR="00734500" w:rsidRPr="00734500" w:rsidRDefault="00734500" w:rsidP="00734500">
      <w:pPr>
        <w:spacing w:after="0" w:line="240" w:lineRule="auto"/>
        <w:rPr>
          <w:rFonts w:cs="Arial"/>
          <w:sz w:val="22"/>
        </w:rPr>
      </w:pPr>
    </w:p>
    <w:p w14:paraId="2DD3C7C0" w14:textId="77777777" w:rsidR="00734500" w:rsidRDefault="00734500" w:rsidP="00734500">
      <w:pPr>
        <w:spacing w:after="0" w:line="240" w:lineRule="auto"/>
        <w:rPr>
          <w:rFonts w:cs="Arial"/>
          <w:sz w:val="22"/>
        </w:rPr>
      </w:pPr>
    </w:p>
    <w:p w14:paraId="571C9607" w14:textId="77777777" w:rsidR="00D517F7" w:rsidRDefault="00D517F7" w:rsidP="00734500">
      <w:pPr>
        <w:spacing w:after="0" w:line="240" w:lineRule="auto"/>
        <w:rPr>
          <w:rFonts w:cs="Arial"/>
          <w:sz w:val="22"/>
        </w:rPr>
      </w:pPr>
    </w:p>
    <w:p w14:paraId="7EB4729D" w14:textId="77777777" w:rsidR="00D517F7" w:rsidRDefault="00D517F7" w:rsidP="00734500">
      <w:pPr>
        <w:spacing w:after="0" w:line="240" w:lineRule="auto"/>
        <w:rPr>
          <w:rFonts w:cs="Arial"/>
          <w:sz w:val="22"/>
        </w:rPr>
      </w:pPr>
    </w:p>
    <w:p w14:paraId="6B9DFCB3" w14:textId="77777777" w:rsidR="00D517F7" w:rsidRDefault="00D517F7" w:rsidP="00734500">
      <w:pPr>
        <w:spacing w:after="0" w:line="240" w:lineRule="auto"/>
        <w:rPr>
          <w:rFonts w:cs="Arial"/>
          <w:sz w:val="22"/>
        </w:rPr>
      </w:pPr>
    </w:p>
    <w:p w14:paraId="26F44F0C" w14:textId="77777777" w:rsidR="00D517F7" w:rsidRDefault="00D517F7" w:rsidP="00734500">
      <w:pPr>
        <w:spacing w:after="0" w:line="240" w:lineRule="auto"/>
        <w:rPr>
          <w:rFonts w:cs="Arial"/>
          <w:sz w:val="22"/>
        </w:rPr>
      </w:pPr>
    </w:p>
    <w:p w14:paraId="0589481E" w14:textId="77777777" w:rsidR="00D517F7" w:rsidRDefault="00D517F7" w:rsidP="00734500">
      <w:pPr>
        <w:spacing w:after="0" w:line="240" w:lineRule="auto"/>
        <w:rPr>
          <w:rFonts w:cs="Arial"/>
          <w:sz w:val="22"/>
        </w:rPr>
      </w:pPr>
    </w:p>
    <w:p w14:paraId="7EA068AF" w14:textId="77777777" w:rsidR="00D517F7" w:rsidRDefault="00D517F7" w:rsidP="00734500">
      <w:pPr>
        <w:spacing w:after="0" w:line="240" w:lineRule="auto"/>
        <w:rPr>
          <w:rFonts w:cs="Arial"/>
          <w:sz w:val="22"/>
        </w:rPr>
      </w:pPr>
    </w:p>
    <w:p w14:paraId="6ADCEDD8" w14:textId="77777777" w:rsidR="00D517F7" w:rsidRDefault="00D517F7" w:rsidP="00734500">
      <w:pPr>
        <w:spacing w:after="0" w:line="240" w:lineRule="auto"/>
        <w:rPr>
          <w:rFonts w:cs="Arial"/>
          <w:sz w:val="22"/>
        </w:rPr>
      </w:pPr>
    </w:p>
    <w:p w14:paraId="389D6371" w14:textId="77777777" w:rsidR="00D517F7" w:rsidRDefault="00D517F7" w:rsidP="00734500">
      <w:pPr>
        <w:spacing w:after="0" w:line="240" w:lineRule="auto"/>
        <w:rPr>
          <w:rFonts w:cs="Arial"/>
          <w:sz w:val="22"/>
        </w:rPr>
      </w:pPr>
    </w:p>
    <w:p w14:paraId="08FCB627" w14:textId="77777777" w:rsidR="00D517F7" w:rsidRDefault="00D517F7" w:rsidP="00734500">
      <w:pPr>
        <w:spacing w:after="0" w:line="240" w:lineRule="auto"/>
        <w:rPr>
          <w:rFonts w:cs="Arial"/>
          <w:sz w:val="22"/>
        </w:rPr>
      </w:pPr>
    </w:p>
    <w:p w14:paraId="61E4B050" w14:textId="77777777" w:rsidR="00D517F7" w:rsidRDefault="00D517F7" w:rsidP="00734500">
      <w:pPr>
        <w:spacing w:after="0" w:line="240" w:lineRule="auto"/>
        <w:rPr>
          <w:rFonts w:cs="Arial"/>
          <w:sz w:val="22"/>
        </w:rPr>
      </w:pPr>
    </w:p>
    <w:p w14:paraId="1D4CC51B" w14:textId="77777777" w:rsidR="00D517F7" w:rsidRDefault="00D517F7" w:rsidP="00734500">
      <w:pPr>
        <w:spacing w:after="0" w:line="240" w:lineRule="auto"/>
        <w:rPr>
          <w:rFonts w:cs="Arial"/>
          <w:sz w:val="22"/>
        </w:rPr>
      </w:pPr>
    </w:p>
    <w:p w14:paraId="253260B2" w14:textId="77777777" w:rsidR="00D517F7" w:rsidRDefault="00D517F7" w:rsidP="00734500">
      <w:pPr>
        <w:spacing w:after="0" w:line="240" w:lineRule="auto"/>
        <w:rPr>
          <w:rFonts w:cs="Arial"/>
          <w:sz w:val="22"/>
        </w:rPr>
      </w:pPr>
    </w:p>
    <w:p w14:paraId="18B455DF" w14:textId="77777777" w:rsidR="00D517F7" w:rsidRDefault="00D517F7" w:rsidP="00734500">
      <w:pPr>
        <w:spacing w:after="0" w:line="240" w:lineRule="auto"/>
        <w:rPr>
          <w:rFonts w:cs="Arial"/>
          <w:sz w:val="22"/>
        </w:rPr>
      </w:pPr>
    </w:p>
    <w:p w14:paraId="594F113F" w14:textId="77777777" w:rsidR="00D517F7" w:rsidRDefault="00D517F7" w:rsidP="00734500">
      <w:pPr>
        <w:spacing w:after="0" w:line="240" w:lineRule="auto"/>
        <w:rPr>
          <w:rFonts w:cs="Arial"/>
          <w:sz w:val="22"/>
        </w:rPr>
      </w:pPr>
    </w:p>
    <w:p w14:paraId="4955716E" w14:textId="77777777" w:rsidR="00D517F7" w:rsidRDefault="00D517F7" w:rsidP="00734500">
      <w:pPr>
        <w:spacing w:after="0" w:line="240" w:lineRule="auto"/>
        <w:rPr>
          <w:rFonts w:cs="Arial"/>
          <w:sz w:val="22"/>
        </w:rPr>
      </w:pPr>
    </w:p>
    <w:p w14:paraId="6DED771A" w14:textId="77777777" w:rsidR="00D517F7" w:rsidRDefault="00D517F7" w:rsidP="00734500">
      <w:pPr>
        <w:spacing w:after="0" w:line="240" w:lineRule="auto"/>
        <w:rPr>
          <w:rFonts w:cs="Arial"/>
          <w:sz w:val="22"/>
        </w:rPr>
      </w:pPr>
    </w:p>
    <w:p w14:paraId="49FF2119" w14:textId="77777777" w:rsidR="00D517F7" w:rsidRDefault="00D517F7" w:rsidP="00734500">
      <w:pPr>
        <w:spacing w:after="0" w:line="240" w:lineRule="auto"/>
        <w:rPr>
          <w:rFonts w:cs="Arial"/>
          <w:sz w:val="22"/>
        </w:rPr>
      </w:pPr>
    </w:p>
    <w:p w14:paraId="5BA59146" w14:textId="77777777" w:rsidR="00D517F7" w:rsidRDefault="00D517F7" w:rsidP="00734500">
      <w:pPr>
        <w:spacing w:after="0" w:line="240" w:lineRule="auto"/>
        <w:rPr>
          <w:rFonts w:cs="Arial"/>
          <w:sz w:val="22"/>
        </w:rPr>
      </w:pPr>
    </w:p>
    <w:p w14:paraId="79C3186C" w14:textId="77777777" w:rsidR="00D517F7" w:rsidRDefault="00D517F7" w:rsidP="00734500">
      <w:pPr>
        <w:spacing w:after="0" w:line="240" w:lineRule="auto"/>
        <w:rPr>
          <w:rFonts w:cs="Arial"/>
          <w:sz w:val="22"/>
        </w:rPr>
      </w:pPr>
    </w:p>
    <w:p w14:paraId="4C8CD9F3" w14:textId="77777777" w:rsidR="00D517F7" w:rsidRPr="00734500" w:rsidRDefault="00D517F7"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848439F" w14:textId="2A746133" w:rsidR="00CA3AE7" w:rsidRDefault="00CA3AE7" w:rsidP="00CA3AE7">
            <w:pPr>
              <w:rPr>
                <w:rFonts w:cs="Arial"/>
                <w:u w:val="single"/>
              </w:rPr>
            </w:pPr>
            <w:r>
              <w:rPr>
                <w:rFonts w:cs="Arial"/>
                <w:b/>
                <w:u w:val="single"/>
              </w:rPr>
              <w:t>When to seek medical assistance</w:t>
            </w:r>
            <w:r>
              <w:rPr>
                <w:rFonts w:cs="Arial"/>
                <w:b/>
                <w:sz w:val="28"/>
                <w:szCs w:val="28"/>
                <w:u w:val="single"/>
              </w:rPr>
              <w:t>.</w:t>
            </w:r>
            <w:r>
              <w:rPr>
                <w:rFonts w:cs="Arial"/>
                <w:u w:val="single"/>
              </w:rPr>
              <w:t xml:space="preserve"> </w:t>
            </w:r>
          </w:p>
          <w:p w14:paraId="17571217"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Sudden </w:t>
            </w:r>
            <w:r w:rsidRPr="008437EA">
              <w:rPr>
                <w:rFonts w:asciiTheme="minorHAnsi" w:hAnsiTheme="minorHAnsi" w:cstheme="minorHAnsi"/>
                <w:b/>
              </w:rPr>
              <w:t xml:space="preserve">severe </w:t>
            </w:r>
            <w:r w:rsidRPr="008437EA">
              <w:rPr>
                <w:rFonts w:asciiTheme="minorHAnsi" w:hAnsiTheme="minorHAnsi" w:cstheme="minorHAnsi"/>
              </w:rPr>
              <w:t>onset of pain occurring in any part of the body (caused by sickled blood cells blocking small blood vessels)</w:t>
            </w:r>
          </w:p>
          <w:p w14:paraId="025DC258"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Severe pain or sudden swelling in the abdomen (due to enlargement of the spleen)</w:t>
            </w:r>
          </w:p>
          <w:p w14:paraId="61F5501B"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Severe headache, dizziness or stiff neck. </w:t>
            </w:r>
          </w:p>
          <w:p w14:paraId="1B0F071C"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High temperature, any temperature above 38 inform mother as medical assessment will be required. </w:t>
            </w:r>
          </w:p>
          <w:p w14:paraId="2A908BD9"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Very pale in colour especially the palms of the hands &amp; lips</w:t>
            </w:r>
            <w:r w:rsidR="00143361" w:rsidRPr="008437EA">
              <w:rPr>
                <w:rFonts w:asciiTheme="minorHAnsi" w:hAnsiTheme="minorHAnsi" w:cstheme="minorHAnsi"/>
              </w:rPr>
              <w:t>.</w:t>
            </w:r>
          </w:p>
          <w:p w14:paraId="0651D309" w14:textId="77777777" w:rsidR="00CA3AE7" w:rsidRDefault="00CA3AE7" w:rsidP="00CA3AE7">
            <w:pPr>
              <w:numPr>
                <w:ilvl w:val="0"/>
                <w:numId w:val="17"/>
              </w:numPr>
              <w:spacing w:after="0" w:line="240" w:lineRule="auto"/>
              <w:rPr>
                <w:rFonts w:cs="Arial"/>
              </w:rPr>
            </w:pPr>
            <w:r w:rsidRPr="008437EA">
              <w:rPr>
                <w:rFonts w:asciiTheme="minorHAnsi" w:hAnsiTheme="minorHAnsi" w:cstheme="minorHAnsi"/>
              </w:rPr>
              <w:t>Painful or difficult breathing</w:t>
            </w:r>
          </w:p>
          <w:p w14:paraId="5DF3A852" w14:textId="77777777" w:rsidR="00066156" w:rsidRPr="00066156" w:rsidRDefault="00066156" w:rsidP="00066156">
            <w:pPr>
              <w:spacing w:after="0" w:line="240" w:lineRule="auto"/>
              <w:ind w:left="360"/>
              <w:rPr>
                <w:rFonts w:cs="Arial"/>
              </w:rPr>
            </w:pPr>
          </w:p>
          <w:p w14:paraId="0C19B386" w14:textId="77777777" w:rsidR="00CA3AE7" w:rsidRDefault="00CA3AE7" w:rsidP="00066156">
            <w:pPr>
              <w:spacing w:after="0" w:line="240" w:lineRule="auto"/>
              <w:ind w:left="360"/>
              <w:rPr>
                <w:rFonts w:cs="Arial"/>
                <w:b/>
                <w:u w:val="single"/>
              </w:rPr>
            </w:pPr>
            <w:r w:rsidRPr="00066156">
              <w:rPr>
                <w:rFonts w:cs="Arial"/>
                <w:b/>
                <w:u w:val="single"/>
              </w:rPr>
              <w:t>Signs of Stroke</w:t>
            </w:r>
          </w:p>
          <w:p w14:paraId="2D8E7101" w14:textId="77777777" w:rsidR="008437EA" w:rsidRPr="00066156" w:rsidRDefault="008437EA" w:rsidP="00066156">
            <w:pPr>
              <w:spacing w:after="0" w:line="240" w:lineRule="auto"/>
              <w:ind w:left="360"/>
              <w:rPr>
                <w:rFonts w:cs="Arial"/>
                <w:u w:val="single"/>
              </w:rPr>
            </w:pPr>
          </w:p>
          <w:p w14:paraId="5108D872"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Change in behaviour – appearing unusually quiet, confused or disorientated. </w:t>
            </w:r>
          </w:p>
          <w:p w14:paraId="5B64732A" w14:textId="77777777" w:rsidR="00CA3AE7" w:rsidRPr="008437EA" w:rsidRDefault="00CA3AE7" w:rsidP="00CA3AE7">
            <w:pPr>
              <w:numPr>
                <w:ilvl w:val="0"/>
                <w:numId w:val="17"/>
              </w:numPr>
              <w:spacing w:after="0" w:line="240" w:lineRule="auto"/>
              <w:rPr>
                <w:rFonts w:asciiTheme="minorHAnsi" w:hAnsiTheme="minorHAnsi" w:cstheme="minorHAnsi"/>
              </w:rPr>
            </w:pPr>
            <w:r w:rsidRPr="008437EA">
              <w:rPr>
                <w:rFonts w:asciiTheme="minorHAnsi" w:hAnsiTheme="minorHAnsi" w:cstheme="minorHAnsi"/>
              </w:rPr>
              <w:t>Becoming drowsy and/or unable to speak in sentences.</w:t>
            </w:r>
          </w:p>
          <w:p w14:paraId="70897997" w14:textId="0E8F510D" w:rsidR="000E2508" w:rsidRPr="008437EA" w:rsidRDefault="00CA3AE7" w:rsidP="000E2508">
            <w:pPr>
              <w:numPr>
                <w:ilvl w:val="0"/>
                <w:numId w:val="17"/>
              </w:numPr>
              <w:spacing w:after="0" w:line="240" w:lineRule="auto"/>
              <w:rPr>
                <w:rFonts w:asciiTheme="minorHAnsi" w:hAnsiTheme="minorHAnsi" w:cstheme="minorHAnsi"/>
              </w:rPr>
            </w:pPr>
            <w:r w:rsidRPr="008437EA">
              <w:rPr>
                <w:rFonts w:asciiTheme="minorHAnsi" w:hAnsiTheme="minorHAnsi" w:cstheme="minorHAnsi"/>
              </w:rPr>
              <w:t xml:space="preserve">Weakness of one or both sides of the body / Inability to walk </w:t>
            </w:r>
            <w:r w:rsidR="00633947" w:rsidRPr="008437EA">
              <w:rPr>
                <w:rFonts w:asciiTheme="minorHAnsi" w:hAnsiTheme="minorHAnsi" w:cstheme="minorHAnsi"/>
              </w:rPr>
              <w:t>/lack of co-ordination</w:t>
            </w:r>
            <w:r w:rsidR="000E2508" w:rsidRPr="008437EA">
              <w:rPr>
                <w:rFonts w:asciiTheme="minorHAnsi" w:hAnsiTheme="minorHAnsi" w:cstheme="minorHAnsi"/>
              </w:rPr>
              <w:t xml:space="preserve">/ unexpectedly falling over/ more clumsy than normal. </w:t>
            </w:r>
          </w:p>
          <w:p w14:paraId="041F6087" w14:textId="77777777" w:rsidR="00CA3AE7" w:rsidRPr="008437EA" w:rsidRDefault="00CA3AE7" w:rsidP="000E2508">
            <w:pPr>
              <w:pStyle w:val="ListParagraph"/>
              <w:numPr>
                <w:ilvl w:val="0"/>
                <w:numId w:val="17"/>
              </w:numPr>
              <w:spacing w:after="0" w:line="240" w:lineRule="auto"/>
              <w:rPr>
                <w:rFonts w:asciiTheme="minorHAnsi" w:hAnsiTheme="minorHAnsi" w:cstheme="minorHAnsi"/>
              </w:rPr>
            </w:pPr>
            <w:r w:rsidRPr="008437EA">
              <w:rPr>
                <w:rFonts w:asciiTheme="minorHAnsi" w:hAnsiTheme="minorHAnsi" w:cstheme="minorHAnsi"/>
              </w:rPr>
              <w:t>Convulsions  / loss of consciousness</w:t>
            </w:r>
          </w:p>
          <w:p w14:paraId="432DBBDC" w14:textId="77777777" w:rsidR="00066156" w:rsidRPr="008437EA" w:rsidRDefault="00066156" w:rsidP="00066156">
            <w:pPr>
              <w:spacing w:after="0" w:line="240" w:lineRule="auto"/>
              <w:ind w:left="360"/>
              <w:rPr>
                <w:rFonts w:asciiTheme="minorHAnsi" w:hAnsiTheme="minorHAnsi" w:cstheme="minorHAnsi"/>
              </w:rPr>
            </w:pPr>
          </w:p>
          <w:p w14:paraId="42C6D81C" w14:textId="00C29F16" w:rsidR="00CA3AE7" w:rsidRDefault="00CA3AE7" w:rsidP="00CA3AE7">
            <w:pPr>
              <w:numPr>
                <w:ilvl w:val="0"/>
                <w:numId w:val="17"/>
              </w:numPr>
              <w:spacing w:after="0" w:line="240" w:lineRule="auto"/>
              <w:rPr>
                <w:rFonts w:cs="Arial"/>
              </w:rPr>
            </w:pPr>
            <w:r>
              <w:rPr>
                <w:rFonts w:cs="Arial"/>
                <w:b/>
              </w:rPr>
              <w:t xml:space="preserve">If there is any cause for concern, Dial 999 ambulance service stating pupil has </w:t>
            </w:r>
            <w:r w:rsidR="009D35D1">
              <w:rPr>
                <w:rFonts w:cs="Arial"/>
                <w:b/>
              </w:rPr>
              <w:t>a sickle cell disorder</w:t>
            </w:r>
            <w:r>
              <w:rPr>
                <w:rFonts w:cs="Arial"/>
                <w:b/>
              </w:rPr>
              <w:t>. Parent/carer should be contacted at the same time.</w:t>
            </w:r>
          </w:p>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07AB462F" w:rsidR="00734500" w:rsidRPr="00734500" w:rsidRDefault="00734500" w:rsidP="00734500">
            <w:pPr>
              <w:spacing w:after="0" w:line="240" w:lineRule="auto"/>
              <w:ind w:left="312" w:right="213"/>
              <w:rPr>
                <w:rFonts w:ascii="Times New Roman" w:hAnsi="Times New Roman"/>
              </w:rPr>
            </w:pPr>
          </w:p>
        </w:tc>
      </w:tr>
    </w:tbl>
    <w:p w14:paraId="75461A05" w14:textId="794B0DEA" w:rsidR="00495CDF" w:rsidRDefault="004335FB" w:rsidP="00495CDF">
      <w:pPr>
        <w:pStyle w:val="Heading1"/>
      </w:pPr>
      <w:bookmarkStart w:id="9" w:name="_Toc428814846"/>
      <w:r>
        <w:lastRenderedPageBreak/>
        <w:t>P</w:t>
      </w:r>
      <w:r w:rsidR="00D517F7">
        <w:t>arental Agreement for setting to Administer M</w:t>
      </w:r>
      <w:r w:rsidR="00495CDF">
        <w:t>edicine</w:t>
      </w:r>
      <w:bookmarkEnd w:id="9"/>
    </w:p>
    <w:p w14:paraId="5329E9B4" w14:textId="0E419E81" w:rsidR="00495CDF" w:rsidRPr="00495CDF" w:rsidRDefault="00495CDF" w:rsidP="008437EA">
      <w:pPr>
        <w:rPr>
          <w:rFonts w:cs="Arial"/>
          <w:sz w:val="22"/>
        </w:rPr>
      </w:pPr>
      <w:r w:rsidRPr="008437EA">
        <w:rPr>
          <w:rFonts w:asciiTheme="minorHAnsi" w:hAnsiTheme="minorHAnsi" w:cstheme="minorHAnsi"/>
        </w:rPr>
        <w:t>The school/setting will not give your child medicine unless you complete and sign this form, and the school or setting has a policy that the staff can administer medicine.</w:t>
      </w: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Name/type of medicine</w:t>
            </w:r>
          </w:p>
          <w:p w14:paraId="606A0C92" w14:textId="77777777" w:rsidR="00495CDF" w:rsidRPr="008437EA" w:rsidRDefault="00495CDF" w:rsidP="00495CDF">
            <w:pPr>
              <w:spacing w:after="0" w:line="240" w:lineRule="auto"/>
              <w:rPr>
                <w:rFonts w:asciiTheme="minorHAnsi" w:hAnsiTheme="minorHAnsi" w:cstheme="minorHAnsi"/>
                <w:i/>
                <w:iCs/>
              </w:rPr>
            </w:pPr>
            <w:r w:rsidRPr="008437EA">
              <w:rPr>
                <w:rFonts w:asciiTheme="minorHAnsi" w:hAnsiTheme="minorHAnsi" w:cstheme="minorHAnsi"/>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310787DD" w14:textId="77777777" w:rsidR="00D66A4C" w:rsidRDefault="00D66A4C" w:rsidP="00495CDF">
            <w:pPr>
              <w:spacing w:after="0" w:line="240" w:lineRule="auto"/>
              <w:rPr>
                <w:rFonts w:cs="Arial"/>
                <w:b/>
                <w:bCs/>
              </w:rPr>
            </w:pPr>
          </w:p>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8437EA" w:rsidRDefault="00495CDF" w:rsidP="00495CDF">
            <w:pPr>
              <w:spacing w:after="0" w:line="240" w:lineRule="auto"/>
              <w:rPr>
                <w:rFonts w:asciiTheme="minorHAnsi" w:hAnsiTheme="minorHAnsi" w:cstheme="minorHAnsi"/>
              </w:rPr>
            </w:pPr>
            <w:r w:rsidRPr="008437EA">
              <w:rPr>
                <w:rFonts w:asciiTheme="minorHAnsi" w:hAnsiTheme="minorHAnsi" w:cstheme="minorHAnsi"/>
              </w:rPr>
              <w:t>[agreed member of staff]</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8437EA" w:rsidRDefault="00495CDF" w:rsidP="00895173">
      <w:pPr>
        <w:rPr>
          <w:rFonts w:asciiTheme="minorHAnsi" w:hAnsiTheme="minorHAnsi" w:cstheme="minorHAnsi"/>
        </w:rPr>
      </w:pPr>
      <w:r w:rsidRPr="008437EA">
        <w:rPr>
          <w:rFonts w:asciiTheme="minorHAnsi" w:hAnsiTheme="minorHAnsi" w:cstheme="minorHAnsi"/>
        </w:rPr>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7566B116" w14:textId="7B4BECA2" w:rsidR="00734500" w:rsidRDefault="004335FB" w:rsidP="00D517F7">
      <w:pPr>
        <w:pStyle w:val="Heading1"/>
      </w:pPr>
      <w:bookmarkStart w:id="10" w:name="_Toc428814847"/>
      <w:r>
        <w:lastRenderedPageBreak/>
        <w:t>R</w:t>
      </w:r>
      <w:r w:rsidR="00D517F7">
        <w:t>ecord of Medicine Administered to an Individual C</w:t>
      </w:r>
      <w:r w:rsidR="00A71E3E">
        <w:t>hild</w:t>
      </w:r>
      <w:bookmarkEnd w:id="10"/>
    </w:p>
    <w:p w14:paraId="4CADE31B" w14:textId="77777777" w:rsidR="00D517F7" w:rsidRPr="00D517F7" w:rsidRDefault="00D517F7" w:rsidP="00D517F7"/>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D66A4C" w:rsidRDefault="00A71E3E" w:rsidP="00A71E3E">
            <w:pPr>
              <w:spacing w:after="0" w:line="240" w:lineRule="auto"/>
              <w:rPr>
                <w:rFonts w:asciiTheme="minorHAnsi" w:hAnsiTheme="minorHAnsi" w:cstheme="minorHAnsi"/>
              </w:rPr>
            </w:pPr>
            <w:r w:rsidRPr="00D66A4C">
              <w:rPr>
                <w:rFonts w:asciiTheme="minorHAnsi" w:hAnsiTheme="minorHAnsi" w:cstheme="minorHAnsi"/>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D66A4C" w:rsidRDefault="00A71E3E" w:rsidP="00A71E3E">
      <w:pPr>
        <w:tabs>
          <w:tab w:val="left" w:pos="1950"/>
          <w:tab w:val="left" w:leader="underscore" w:pos="5382"/>
        </w:tabs>
        <w:spacing w:after="0" w:line="240" w:lineRule="auto"/>
        <w:rPr>
          <w:rFonts w:asciiTheme="minorHAnsi" w:hAnsiTheme="minorHAnsi" w:cstheme="minorHAnsi"/>
        </w:rPr>
      </w:pPr>
      <w:r w:rsidRPr="00D66A4C">
        <w:rPr>
          <w:rFonts w:asciiTheme="minorHAnsi" w:hAnsiTheme="minorHAnsi" w:cstheme="minorHAnsi"/>
        </w:rPr>
        <w:t>Staff signature</w:t>
      </w:r>
      <w:r w:rsidRPr="00D66A4C">
        <w:rPr>
          <w:rFonts w:asciiTheme="minorHAnsi" w:hAnsiTheme="minorHAnsi" w:cstheme="minorHAnsi"/>
        </w:rPr>
        <w:tab/>
      </w:r>
      <w:r w:rsidRPr="00D66A4C">
        <w:rPr>
          <w:rFonts w:asciiTheme="minorHAnsi" w:hAnsiTheme="minorHAnsi" w:cstheme="minorHAnsi"/>
        </w:rPr>
        <w:tab/>
      </w:r>
    </w:p>
    <w:p w14:paraId="0F89503A"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p w14:paraId="21D77AD8"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p w14:paraId="629065AB" w14:textId="77777777" w:rsidR="00A71E3E" w:rsidRPr="00D66A4C" w:rsidRDefault="00A71E3E" w:rsidP="00A71E3E">
      <w:pPr>
        <w:tabs>
          <w:tab w:val="left" w:pos="1950"/>
          <w:tab w:val="left" w:leader="underscore" w:pos="5382"/>
        </w:tabs>
        <w:spacing w:after="0" w:line="240" w:lineRule="auto"/>
        <w:rPr>
          <w:rFonts w:asciiTheme="minorHAnsi" w:hAnsiTheme="minorHAnsi" w:cstheme="minorHAnsi"/>
        </w:rPr>
      </w:pPr>
      <w:r w:rsidRPr="00D66A4C">
        <w:rPr>
          <w:rFonts w:asciiTheme="minorHAnsi" w:hAnsiTheme="minorHAnsi" w:cstheme="minorHAnsi"/>
        </w:rPr>
        <w:t>Signature of parent</w:t>
      </w:r>
      <w:r w:rsidRPr="00D66A4C">
        <w:rPr>
          <w:rFonts w:asciiTheme="minorHAnsi" w:hAnsiTheme="minorHAnsi" w:cstheme="minorHAnsi"/>
        </w:rPr>
        <w:tab/>
      </w:r>
      <w:r w:rsidRPr="00D66A4C">
        <w:rPr>
          <w:rFonts w:asciiTheme="minorHAnsi" w:hAnsiTheme="minorHAnsi" w:cstheme="minorHAnsi"/>
        </w:rPr>
        <w:tab/>
      </w:r>
    </w:p>
    <w:p w14:paraId="5899299C" w14:textId="77777777" w:rsidR="00A71E3E" w:rsidRPr="00D66A4C" w:rsidRDefault="00A71E3E" w:rsidP="00A71E3E">
      <w:pPr>
        <w:tabs>
          <w:tab w:val="left" w:pos="1950"/>
          <w:tab w:val="left" w:leader="underscore" w:pos="4680"/>
        </w:tabs>
        <w:spacing w:after="0" w:line="240" w:lineRule="auto"/>
        <w:rPr>
          <w:rFonts w:asciiTheme="minorHAnsi" w:hAnsiTheme="minorHAnsi" w:cstheme="minorHAnsi"/>
        </w:rPr>
      </w:pPr>
    </w:p>
    <w:p w14:paraId="06DE335F"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D66A4C"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r>
      <w:tr w:rsidR="00A71E3E" w:rsidRPr="00D66A4C"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noProof/>
              </w:rPr>
            </w:pPr>
          </w:p>
        </w:tc>
      </w:tr>
      <w:tr w:rsidR="00A71E3E" w:rsidRPr="00D66A4C"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D66A4C" w:rsidRDefault="00A71E3E" w:rsidP="00A71E3E">
            <w:pPr>
              <w:tabs>
                <w:tab w:val="left" w:pos="3978"/>
                <w:tab w:val="left" w:pos="4680"/>
                <w:tab w:val="left" w:pos="5382"/>
              </w:tabs>
              <w:spacing w:after="0" w:line="240" w:lineRule="auto"/>
              <w:ind w:left="170"/>
              <w:rPr>
                <w:rFonts w:asciiTheme="minorHAnsi" w:hAnsiTheme="minorHAnsi" w:cstheme="minorHAnsi"/>
              </w:rPr>
            </w:pPr>
            <w:r w:rsidRPr="00D66A4C">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D66A4C">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D66A4C" w:rsidRDefault="00A71E3E" w:rsidP="00A71E3E">
            <w:pPr>
              <w:tabs>
                <w:tab w:val="left" w:pos="3978"/>
                <w:tab w:val="left" w:pos="4680"/>
                <w:tab w:val="left" w:pos="5382"/>
              </w:tabs>
              <w:spacing w:after="0" w:line="240" w:lineRule="auto"/>
              <w:jc w:val="center"/>
              <w:rPr>
                <w:rFonts w:asciiTheme="minorHAnsi" w:hAnsiTheme="minorHAnsi" w:cstheme="minorHAnsi"/>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D66A4C" w:rsidRDefault="00A71E3E" w:rsidP="00A71E3E">
            <w:pPr>
              <w:tabs>
                <w:tab w:val="left" w:pos="3978"/>
                <w:tab w:val="left" w:pos="4680"/>
                <w:tab w:val="left" w:pos="5382"/>
              </w:tabs>
              <w:spacing w:after="0" w:line="240" w:lineRule="auto"/>
              <w:ind w:left="113"/>
              <w:rPr>
                <w:rFonts w:asciiTheme="minorHAnsi" w:hAnsiTheme="minorHAnsi" w:cstheme="minorHAnsi"/>
              </w:rPr>
            </w:pPr>
          </w:p>
        </w:tc>
      </w:tr>
      <w:tr w:rsidR="00A71E3E" w:rsidRPr="00D66A4C"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r w:rsidR="00A71E3E" w:rsidRPr="00D66A4C"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r>
    </w:tbl>
    <w:p w14:paraId="22D0D0AF" w14:textId="77777777" w:rsidR="00750E35" w:rsidRDefault="00750E35" w:rsidP="00A71E3E">
      <w:pPr>
        <w:spacing w:after="0" w:line="240" w:lineRule="auto"/>
        <w:rPr>
          <w:rFonts w:cs="Arial"/>
          <w:b/>
          <w:bCs/>
          <w:noProof/>
        </w:rPr>
      </w:pPr>
    </w:p>
    <w:p w14:paraId="3FE28D9C" w14:textId="77777777" w:rsidR="00750E35" w:rsidRDefault="00750E35" w:rsidP="00A71E3E">
      <w:pPr>
        <w:spacing w:after="0" w:line="240" w:lineRule="auto"/>
        <w:rPr>
          <w:rFonts w:cs="Arial"/>
          <w:b/>
          <w:bCs/>
          <w:noProof/>
        </w:rPr>
      </w:pPr>
    </w:p>
    <w:p w14:paraId="715F70D0" w14:textId="77777777" w:rsidR="00750E35" w:rsidRDefault="00750E35" w:rsidP="00A71E3E">
      <w:pPr>
        <w:spacing w:after="0" w:line="240" w:lineRule="auto"/>
        <w:rPr>
          <w:rFonts w:cs="Arial"/>
          <w:b/>
          <w:bCs/>
          <w:noProof/>
        </w:rPr>
      </w:pPr>
    </w:p>
    <w:p w14:paraId="7577BEEA" w14:textId="77777777" w:rsidR="00750E35" w:rsidRDefault="00750E35" w:rsidP="00A71E3E">
      <w:pPr>
        <w:spacing w:after="0" w:line="240" w:lineRule="auto"/>
        <w:rPr>
          <w:rFonts w:cs="Arial"/>
          <w:b/>
          <w:bCs/>
          <w:noProof/>
        </w:rPr>
      </w:pPr>
    </w:p>
    <w:p w14:paraId="0DE411D2" w14:textId="77777777" w:rsidR="00750E35" w:rsidRDefault="00750E35" w:rsidP="00A71E3E">
      <w:pPr>
        <w:spacing w:after="0" w:line="240" w:lineRule="auto"/>
        <w:rPr>
          <w:rFonts w:cs="Arial"/>
          <w:b/>
          <w:bCs/>
          <w:noProof/>
        </w:rPr>
      </w:pPr>
    </w:p>
    <w:p w14:paraId="018C4DAE" w14:textId="77777777" w:rsidR="00750E35" w:rsidRDefault="00750E35" w:rsidP="00A71E3E">
      <w:pPr>
        <w:spacing w:after="0" w:line="240" w:lineRule="auto"/>
        <w:rPr>
          <w:rFonts w:cs="Arial"/>
          <w:b/>
          <w:bCs/>
          <w:noProof/>
        </w:rPr>
      </w:pPr>
    </w:p>
    <w:p w14:paraId="7E8CBC03" w14:textId="77777777" w:rsidR="00750E35" w:rsidRDefault="00750E35" w:rsidP="00A71E3E">
      <w:pPr>
        <w:spacing w:after="0" w:line="240" w:lineRule="auto"/>
        <w:rPr>
          <w:rFonts w:cs="Arial"/>
          <w:b/>
          <w:bCs/>
          <w:noProof/>
        </w:rPr>
      </w:pPr>
    </w:p>
    <w:p w14:paraId="7815BAF2" w14:textId="77777777" w:rsidR="00750E35" w:rsidRDefault="00750E35" w:rsidP="00A71E3E">
      <w:pPr>
        <w:spacing w:after="0" w:line="240" w:lineRule="auto"/>
        <w:rPr>
          <w:rFonts w:cs="Arial"/>
          <w:b/>
          <w:bCs/>
          <w:noProof/>
        </w:rPr>
      </w:pPr>
    </w:p>
    <w:p w14:paraId="2AC1F26C" w14:textId="77777777" w:rsidR="00D517F7" w:rsidRDefault="00D517F7" w:rsidP="00A71E3E">
      <w:pPr>
        <w:spacing w:after="0" w:line="240" w:lineRule="auto"/>
        <w:rPr>
          <w:rFonts w:cs="Arial"/>
          <w:b/>
          <w:bCs/>
          <w:noProof/>
        </w:rPr>
      </w:pPr>
    </w:p>
    <w:p w14:paraId="43E8B0CB" w14:textId="34CE2FBC" w:rsidR="00A71E3E" w:rsidRDefault="00D05CFC" w:rsidP="00A71E3E">
      <w:pPr>
        <w:spacing w:after="0" w:line="240" w:lineRule="auto"/>
        <w:rPr>
          <w:rFonts w:cs="Arial"/>
          <w:b/>
          <w:bCs/>
          <w:noProof/>
        </w:rPr>
      </w:pPr>
      <w:r>
        <w:rPr>
          <w:rFonts w:cs="Arial"/>
          <w:b/>
          <w:bCs/>
          <w:noProof/>
        </w:rPr>
        <w:t>Record of Medicine Administered to an Individual C</w:t>
      </w:r>
      <w:r w:rsidR="00A71E3E" w:rsidRPr="00A71E3E">
        <w:rPr>
          <w:rFonts w:cs="Arial"/>
          <w:b/>
          <w:bCs/>
          <w:noProof/>
        </w:rPr>
        <w:t>hild (Continued)</w:t>
      </w:r>
    </w:p>
    <w:p w14:paraId="32E766D7" w14:textId="77777777" w:rsidR="00D05CFC" w:rsidRPr="00A71E3E" w:rsidRDefault="00D05CFC" w:rsidP="00A71E3E">
      <w:pPr>
        <w:spacing w:after="0" w:line="240" w:lineRule="auto"/>
        <w:rPr>
          <w:rFonts w:cs="Arial"/>
          <w:b/>
          <w:bCs/>
          <w:noProof/>
        </w:rPr>
      </w:pP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8EBA212" w14:textId="77777777" w:rsidR="00A71E3E" w:rsidRDefault="00A71E3E" w:rsidP="00A71E3E">
            <w:pPr>
              <w:tabs>
                <w:tab w:val="left" w:pos="3978"/>
                <w:tab w:val="left" w:pos="4680"/>
                <w:tab w:val="left" w:pos="5382"/>
              </w:tabs>
              <w:spacing w:after="0" w:line="240" w:lineRule="auto"/>
              <w:rPr>
                <w:rFonts w:cs="Arial"/>
              </w:rPr>
            </w:pPr>
          </w:p>
          <w:p w14:paraId="71F72A76" w14:textId="77777777" w:rsidR="00D05CFC" w:rsidRPr="00A71E3E" w:rsidRDefault="00D05CFC"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2B5597E" w14:textId="77777777" w:rsidR="00A71E3E" w:rsidRDefault="00A71E3E" w:rsidP="00A71E3E">
            <w:pPr>
              <w:tabs>
                <w:tab w:val="left" w:pos="3978"/>
                <w:tab w:val="left" w:pos="4680"/>
                <w:tab w:val="left" w:pos="5382"/>
              </w:tabs>
              <w:spacing w:after="0" w:line="240" w:lineRule="auto"/>
              <w:rPr>
                <w:rFonts w:cs="Arial"/>
              </w:rPr>
            </w:pPr>
          </w:p>
          <w:p w14:paraId="26BF6FEA" w14:textId="77777777" w:rsidR="00D05CFC" w:rsidRPr="00A71E3E" w:rsidRDefault="00D05CFC"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236FF28" w14:textId="77777777" w:rsidR="00A71E3E" w:rsidRDefault="00A71E3E" w:rsidP="00A71E3E">
            <w:pPr>
              <w:tabs>
                <w:tab w:val="left" w:pos="3978"/>
                <w:tab w:val="left" w:pos="4680"/>
                <w:tab w:val="left" w:pos="5382"/>
              </w:tabs>
              <w:spacing w:after="0" w:line="240" w:lineRule="auto"/>
              <w:rPr>
                <w:rFonts w:cs="Arial"/>
              </w:rPr>
            </w:pPr>
          </w:p>
          <w:p w14:paraId="16DCC9DC" w14:textId="77777777" w:rsidR="00D05CFC" w:rsidRPr="00A71E3E" w:rsidRDefault="00D05CFC"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D66A4C" w:rsidRDefault="00A71E3E" w:rsidP="00A71E3E">
            <w:pPr>
              <w:tabs>
                <w:tab w:val="left" w:pos="3978"/>
                <w:tab w:val="left" w:pos="4680"/>
                <w:tab w:val="left" w:pos="5382"/>
              </w:tabs>
              <w:spacing w:after="0" w:line="240" w:lineRule="auto"/>
              <w:rPr>
                <w:rFonts w:asciiTheme="minorHAnsi" w:hAnsiTheme="minorHAnsi" w:cstheme="minorHAnsi"/>
              </w:rPr>
            </w:pPr>
            <w:r w:rsidRPr="00D66A4C">
              <w:rPr>
                <w:rFonts w:asciiTheme="minorHAnsi" w:hAnsiTheme="minorHAnsi" w:cstheme="minorHAnsi"/>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2771B6EB" w14:textId="56D0A3DB" w:rsidR="007C1D8A" w:rsidRDefault="002C45C6" w:rsidP="007C1D8A">
      <w:pPr>
        <w:pStyle w:val="Heading1"/>
      </w:pPr>
      <w:bookmarkStart w:id="11" w:name="_Toc428814848"/>
      <w:r>
        <w:lastRenderedPageBreak/>
        <w:t>S</w:t>
      </w:r>
      <w:r w:rsidR="00D517F7">
        <w:t>taff T</w:t>
      </w:r>
      <w:r w:rsidR="007C1D8A">
        <w:t>raining</w:t>
      </w:r>
      <w:r w:rsidR="00D517F7">
        <w:t xml:space="preserve"> Record – Administration of M</w:t>
      </w:r>
      <w:r w:rsidR="007C1D8A">
        <w:t>edicines</w:t>
      </w:r>
      <w:bookmarkEnd w:id="11"/>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35B6F">
        <w:tc>
          <w:tcPr>
            <w:tcW w:w="4099" w:type="dxa"/>
            <w:tcBorders>
              <w:right w:val="single" w:sz="4" w:space="0" w:color="auto"/>
            </w:tcBorders>
            <w:tcMar>
              <w:top w:w="57" w:type="dxa"/>
              <w:bottom w:w="57" w:type="dxa"/>
            </w:tcMar>
          </w:tcPr>
          <w:p w14:paraId="096C022A"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35B6F">
        <w:tc>
          <w:tcPr>
            <w:tcW w:w="4099" w:type="dxa"/>
            <w:tcBorders>
              <w:right w:val="single" w:sz="4" w:space="0" w:color="auto"/>
            </w:tcBorders>
            <w:tcMar>
              <w:top w:w="57" w:type="dxa"/>
              <w:bottom w:w="57" w:type="dxa"/>
            </w:tcMar>
          </w:tcPr>
          <w:p w14:paraId="3D9BE916"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35B6F">
        <w:tc>
          <w:tcPr>
            <w:tcW w:w="4099" w:type="dxa"/>
            <w:tcBorders>
              <w:right w:val="single" w:sz="4" w:space="0" w:color="auto"/>
            </w:tcBorders>
            <w:tcMar>
              <w:top w:w="57" w:type="dxa"/>
              <w:bottom w:w="57" w:type="dxa"/>
            </w:tcMar>
          </w:tcPr>
          <w:p w14:paraId="7D73F907"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35B6F">
        <w:tc>
          <w:tcPr>
            <w:tcW w:w="4099" w:type="dxa"/>
            <w:tcBorders>
              <w:right w:val="single" w:sz="4" w:space="0" w:color="auto"/>
            </w:tcBorders>
            <w:tcMar>
              <w:top w:w="57" w:type="dxa"/>
              <w:bottom w:w="57" w:type="dxa"/>
            </w:tcMar>
          </w:tcPr>
          <w:p w14:paraId="7DDF8B43"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35B6F">
        <w:tc>
          <w:tcPr>
            <w:tcW w:w="4099" w:type="dxa"/>
            <w:tcBorders>
              <w:right w:val="single" w:sz="4" w:space="0" w:color="auto"/>
            </w:tcBorders>
            <w:tcMar>
              <w:top w:w="57" w:type="dxa"/>
              <w:bottom w:w="57" w:type="dxa"/>
            </w:tcMar>
          </w:tcPr>
          <w:p w14:paraId="59F947FF"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35B6F">
        <w:tc>
          <w:tcPr>
            <w:tcW w:w="4099" w:type="dxa"/>
            <w:tcBorders>
              <w:right w:val="single" w:sz="4" w:space="0" w:color="auto"/>
            </w:tcBorders>
            <w:tcMar>
              <w:top w:w="57" w:type="dxa"/>
              <w:bottom w:w="57" w:type="dxa"/>
            </w:tcMar>
          </w:tcPr>
          <w:p w14:paraId="255EBFA5" w14:textId="77777777" w:rsidR="007C1D8A" w:rsidRPr="00D66A4C" w:rsidRDefault="007C1D8A" w:rsidP="007C1D8A">
            <w:pPr>
              <w:spacing w:after="0" w:line="240" w:lineRule="auto"/>
              <w:rPr>
                <w:rFonts w:asciiTheme="minorHAnsi" w:hAnsiTheme="minorHAnsi" w:cstheme="minorHAnsi"/>
              </w:rPr>
            </w:pPr>
            <w:r w:rsidRPr="00D66A4C">
              <w:rPr>
                <w:rFonts w:asciiTheme="minorHAnsi" w:hAnsiTheme="minorHAnsi" w:cstheme="minorHAnsi"/>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20C4B9E9" w14:textId="77777777" w:rsidR="00D517F7" w:rsidRDefault="00D517F7" w:rsidP="007C1D8A">
      <w:pPr>
        <w:spacing w:after="0" w:line="280" w:lineRule="exact"/>
        <w:rPr>
          <w:rFonts w:cs="Arial"/>
        </w:rPr>
      </w:pPr>
    </w:p>
    <w:p w14:paraId="10FA9AA7" w14:textId="77777777" w:rsidR="00D517F7" w:rsidRDefault="00D517F7" w:rsidP="007C1D8A">
      <w:pPr>
        <w:spacing w:after="0" w:line="280" w:lineRule="exact"/>
        <w:rPr>
          <w:rFonts w:cs="Arial"/>
        </w:rPr>
      </w:pPr>
    </w:p>
    <w:p w14:paraId="289CB648" w14:textId="77777777" w:rsidR="00402CD4" w:rsidRDefault="00402CD4" w:rsidP="007C1D8A">
      <w:pPr>
        <w:spacing w:after="0" w:line="280" w:lineRule="exact"/>
        <w:rPr>
          <w:rFonts w:cs="Arial"/>
          <w:b/>
        </w:rPr>
      </w:pPr>
    </w:p>
    <w:p w14:paraId="1F09B572" w14:textId="77777777" w:rsidR="00402CD4" w:rsidRDefault="00402CD4" w:rsidP="007C1D8A">
      <w:pPr>
        <w:spacing w:after="0" w:line="280" w:lineRule="exact"/>
        <w:rPr>
          <w:rFonts w:cs="Arial"/>
          <w:b/>
        </w:rPr>
      </w:pPr>
    </w:p>
    <w:p w14:paraId="4E05CBE2" w14:textId="77777777" w:rsidR="007C1D8A" w:rsidRPr="00402CD4" w:rsidRDefault="007C1D8A" w:rsidP="007C1D8A">
      <w:pPr>
        <w:spacing w:after="0" w:line="280" w:lineRule="exact"/>
        <w:rPr>
          <w:rFonts w:cs="Arial"/>
          <w:b/>
        </w:rPr>
      </w:pPr>
      <w:r w:rsidRPr="00402CD4">
        <w:rPr>
          <w:rFonts w:cs="Arial"/>
          <w:b/>
        </w:rPr>
        <w:t xml:space="preserve">I </w:t>
      </w:r>
      <w:r w:rsidRPr="00402CD4">
        <w:rPr>
          <w:b/>
        </w:rPr>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D66A4C" w:rsidRDefault="007C1D8A" w:rsidP="007C1D8A">
      <w:pPr>
        <w:tabs>
          <w:tab w:val="left" w:pos="2262"/>
          <w:tab w:val="left" w:leader="underscore" w:pos="6162"/>
        </w:tabs>
        <w:spacing w:after="0" w:line="240" w:lineRule="auto"/>
        <w:rPr>
          <w:rFonts w:asciiTheme="minorHAnsi" w:hAnsiTheme="minorHAnsi" w:cstheme="minorHAnsi"/>
        </w:rPr>
      </w:pPr>
      <w:r w:rsidRPr="00D66A4C">
        <w:rPr>
          <w:rFonts w:asciiTheme="minorHAnsi" w:hAnsiTheme="minorHAnsi" w:cstheme="minorHAnsi"/>
        </w:rPr>
        <w:t>Trainer’s signature</w:t>
      </w:r>
      <w:r w:rsidRPr="00D66A4C">
        <w:rPr>
          <w:rFonts w:asciiTheme="minorHAnsi" w:hAnsiTheme="minorHAnsi" w:cstheme="minorHAnsi"/>
        </w:rPr>
        <w:tab/>
      </w:r>
      <w:r w:rsidRPr="00D66A4C">
        <w:rPr>
          <w:rFonts w:asciiTheme="minorHAnsi" w:hAnsiTheme="minorHAnsi" w:cstheme="minorHAnsi"/>
        </w:rPr>
        <w:tab/>
      </w:r>
    </w:p>
    <w:p w14:paraId="18E0BC81" w14:textId="77777777" w:rsidR="007C1D8A" w:rsidRPr="00D66A4C" w:rsidRDefault="007C1D8A" w:rsidP="007C1D8A">
      <w:pPr>
        <w:tabs>
          <w:tab w:val="left" w:pos="2262"/>
          <w:tab w:val="left" w:leader="underscore" w:pos="6162"/>
        </w:tabs>
        <w:spacing w:after="0" w:line="240" w:lineRule="auto"/>
        <w:rPr>
          <w:rFonts w:asciiTheme="minorHAnsi" w:hAnsiTheme="minorHAnsi" w:cstheme="minorHAnsi"/>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D66A4C">
        <w:rPr>
          <w:rFonts w:asciiTheme="minorHAnsi" w:hAnsiTheme="minorHAnsi" w:cstheme="minorHAnsi"/>
        </w:rPr>
        <w:t>Date</w:t>
      </w:r>
      <w:r w:rsidRPr="007C1D8A">
        <w:rPr>
          <w:rFonts w:cs="Arial"/>
        </w:rPr>
        <w:tab/>
      </w:r>
      <w:r w:rsidRPr="007C1D8A">
        <w:rPr>
          <w:rFonts w:cs="Arial"/>
        </w:rPr>
        <w:tab/>
      </w:r>
    </w:p>
    <w:p w14:paraId="71627A4A" w14:textId="77777777" w:rsidR="007C1D8A" w:rsidRDefault="007C1D8A" w:rsidP="007C1D8A">
      <w:pPr>
        <w:tabs>
          <w:tab w:val="left" w:pos="2262"/>
          <w:tab w:val="left" w:leader="underscore" w:pos="4524"/>
          <w:tab w:val="left" w:leader="underscore" w:pos="6162"/>
        </w:tabs>
        <w:spacing w:after="0" w:line="240" w:lineRule="auto"/>
        <w:rPr>
          <w:rFonts w:cs="Arial"/>
        </w:rPr>
      </w:pPr>
    </w:p>
    <w:p w14:paraId="0536F68A" w14:textId="77777777" w:rsidR="00402CD4" w:rsidRPr="007C1D8A" w:rsidRDefault="00402CD4"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5282AAF8" w14:textId="77777777" w:rsidR="00402CD4" w:rsidRDefault="00402CD4" w:rsidP="007C1D8A">
      <w:pPr>
        <w:tabs>
          <w:tab w:val="left" w:pos="2262"/>
          <w:tab w:val="left" w:leader="underscore" w:pos="4524"/>
          <w:tab w:val="left" w:leader="underscore" w:pos="6162"/>
        </w:tabs>
        <w:spacing w:after="0" w:line="240" w:lineRule="auto"/>
        <w:rPr>
          <w:rFonts w:cs="Arial"/>
          <w:b/>
          <w:bCs/>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D66A4C" w:rsidRDefault="007C1D8A" w:rsidP="007C1D8A">
      <w:pPr>
        <w:tabs>
          <w:tab w:val="left" w:pos="2262"/>
          <w:tab w:val="left" w:leader="underscore" w:pos="6162"/>
        </w:tabs>
        <w:spacing w:after="0" w:line="240" w:lineRule="auto"/>
        <w:rPr>
          <w:rFonts w:asciiTheme="minorHAnsi" w:hAnsiTheme="minorHAnsi" w:cstheme="minorHAnsi"/>
        </w:rPr>
      </w:pPr>
      <w:r w:rsidRPr="00D66A4C">
        <w:rPr>
          <w:rFonts w:asciiTheme="minorHAnsi" w:hAnsiTheme="minorHAnsi" w:cstheme="minorHAnsi"/>
        </w:rPr>
        <w:t>Staff signature</w:t>
      </w:r>
      <w:r w:rsidRPr="00D66A4C">
        <w:rPr>
          <w:rFonts w:asciiTheme="minorHAnsi" w:hAnsiTheme="minorHAnsi" w:cstheme="minorHAnsi"/>
        </w:rPr>
        <w:tab/>
      </w:r>
      <w:r w:rsidRPr="00D66A4C">
        <w:rPr>
          <w:rFonts w:asciiTheme="minorHAnsi" w:hAnsiTheme="minorHAnsi" w:cstheme="minorHAnsi"/>
        </w:rPr>
        <w:tab/>
      </w:r>
    </w:p>
    <w:p w14:paraId="0F7F87BF" w14:textId="77777777" w:rsidR="007C1D8A" w:rsidRPr="00D66A4C" w:rsidRDefault="007C1D8A" w:rsidP="007C1D8A">
      <w:pPr>
        <w:tabs>
          <w:tab w:val="left" w:pos="2262"/>
          <w:tab w:val="left" w:leader="underscore" w:pos="6162"/>
        </w:tabs>
        <w:spacing w:after="0" w:line="240" w:lineRule="auto"/>
        <w:rPr>
          <w:rFonts w:asciiTheme="minorHAnsi" w:hAnsiTheme="minorHAnsi" w:cstheme="minorHAnsi"/>
        </w:rPr>
      </w:pPr>
    </w:p>
    <w:p w14:paraId="2A8773D1" w14:textId="77777777" w:rsidR="007C1D8A" w:rsidRPr="00D66A4C" w:rsidRDefault="007C1D8A" w:rsidP="007C1D8A">
      <w:pPr>
        <w:tabs>
          <w:tab w:val="left" w:pos="2262"/>
          <w:tab w:val="left" w:leader="underscore" w:pos="4524"/>
          <w:tab w:val="left" w:leader="underscore" w:pos="6162"/>
        </w:tabs>
        <w:spacing w:after="0" w:line="240" w:lineRule="auto"/>
        <w:rPr>
          <w:rFonts w:asciiTheme="minorHAnsi" w:hAnsiTheme="minorHAnsi" w:cstheme="minorHAnsi"/>
        </w:rPr>
      </w:pPr>
      <w:r w:rsidRPr="00D66A4C">
        <w:rPr>
          <w:rFonts w:asciiTheme="minorHAnsi" w:hAnsiTheme="minorHAnsi" w:cstheme="minorHAnsi"/>
        </w:rPr>
        <w:t>Date</w:t>
      </w:r>
      <w:r w:rsidRPr="00D66A4C">
        <w:rPr>
          <w:rFonts w:asciiTheme="minorHAnsi" w:hAnsiTheme="minorHAnsi" w:cstheme="minorHAnsi"/>
        </w:rPr>
        <w:tab/>
      </w:r>
      <w:r w:rsidRPr="00D66A4C">
        <w:rPr>
          <w:rFonts w:asciiTheme="minorHAnsi" w:hAnsiTheme="minorHAnsi" w:cstheme="minorHAnsi"/>
        </w:rPr>
        <w:tab/>
      </w:r>
    </w:p>
    <w:p w14:paraId="2972F311" w14:textId="77777777" w:rsidR="007C1D8A" w:rsidRPr="00D66A4C" w:rsidRDefault="007C1D8A" w:rsidP="007C1D8A">
      <w:pPr>
        <w:tabs>
          <w:tab w:val="left" w:pos="2262"/>
          <w:tab w:val="left" w:leader="underscore" w:pos="4524"/>
          <w:tab w:val="left" w:leader="underscore" w:pos="6162"/>
        </w:tabs>
        <w:spacing w:after="0" w:line="240" w:lineRule="auto"/>
        <w:rPr>
          <w:rFonts w:asciiTheme="minorHAnsi" w:hAnsiTheme="minorHAnsi" w:cstheme="minorHAnsi"/>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D66A4C">
        <w:rPr>
          <w:rFonts w:asciiTheme="minorHAnsi" w:hAnsiTheme="minorHAnsi" w:cstheme="minorHAnsi"/>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5F62A7C6" w14:textId="63880CCB" w:rsidR="007C1D8A" w:rsidRDefault="00A5251B" w:rsidP="007C1D8A">
      <w:pPr>
        <w:pStyle w:val="Heading1"/>
      </w:pPr>
      <w:bookmarkStart w:id="12" w:name="_Toc428814849"/>
      <w:r>
        <w:lastRenderedPageBreak/>
        <w:t>C</w:t>
      </w:r>
      <w:r w:rsidR="007C1D8A">
        <w:t>o</w:t>
      </w:r>
      <w:r w:rsidR="00402CD4">
        <w:t>ntacting Emergency S</w:t>
      </w:r>
      <w:r w:rsidR="007C1D8A">
        <w:t>ervices</w:t>
      </w:r>
      <w:bookmarkEnd w:id="12"/>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14F16552" w:rsidR="007C1D8A" w:rsidRDefault="00402CD4" w:rsidP="00402CD4">
      <w:pPr>
        <w:pStyle w:val="DfESOutNumbered1"/>
        <w:numPr>
          <w:ilvl w:val="0"/>
          <w:numId w:val="28"/>
        </w:numPr>
      </w:pPr>
      <w:r>
        <w:t>T</w:t>
      </w:r>
      <w:r w:rsidR="007C1D8A">
        <w:t>elephone number</w:t>
      </w:r>
    </w:p>
    <w:p w14:paraId="755FB703" w14:textId="77777777" w:rsidR="00402CD4" w:rsidRDefault="00402CD4" w:rsidP="00402CD4">
      <w:pPr>
        <w:pStyle w:val="DfESOutNumbered1"/>
        <w:numPr>
          <w:ilvl w:val="0"/>
          <w:numId w:val="0"/>
        </w:numPr>
        <w:ind w:left="360"/>
      </w:pPr>
    </w:p>
    <w:p w14:paraId="3C8F76A4" w14:textId="2FC9163C" w:rsidR="003D5A71" w:rsidRDefault="009D35D1" w:rsidP="00402CD4">
      <w:pPr>
        <w:pStyle w:val="DfESOutNumbered1"/>
        <w:numPr>
          <w:ilvl w:val="0"/>
          <w:numId w:val="28"/>
        </w:numPr>
      </w:pPr>
      <w:r>
        <w:t>Y</w:t>
      </w:r>
      <w:r w:rsidR="003D5A71">
        <w:t xml:space="preserve">our </w:t>
      </w:r>
      <w:r w:rsidR="00402CD4">
        <w:t>N</w:t>
      </w:r>
      <w:r w:rsidR="003D5A71">
        <w:t>ame</w:t>
      </w:r>
    </w:p>
    <w:p w14:paraId="0315DB42" w14:textId="77777777" w:rsidR="008437EA" w:rsidRDefault="008437EA" w:rsidP="008437EA">
      <w:pPr>
        <w:pStyle w:val="DfESOutNumbered1"/>
        <w:numPr>
          <w:ilvl w:val="0"/>
          <w:numId w:val="0"/>
        </w:numPr>
      </w:pPr>
    </w:p>
    <w:p w14:paraId="5AA5A05F" w14:textId="1DA609A1" w:rsidR="007C1D8A" w:rsidRDefault="009D35D1" w:rsidP="00402CD4">
      <w:pPr>
        <w:pStyle w:val="DfESOutNumbered1"/>
        <w:numPr>
          <w:ilvl w:val="0"/>
          <w:numId w:val="28"/>
        </w:numPr>
      </w:pPr>
      <w:r>
        <w:t>Y</w:t>
      </w:r>
      <w:r w:rsidR="00402CD4">
        <w:t>our L</w:t>
      </w:r>
      <w:r w:rsidR="007C1D8A">
        <w:t>ocation as follows [insert school/setting address]</w:t>
      </w:r>
    </w:p>
    <w:p w14:paraId="5856555E" w14:textId="77777777" w:rsidR="008437EA" w:rsidRDefault="008437EA" w:rsidP="008437EA">
      <w:pPr>
        <w:pStyle w:val="DfESOutNumbered1"/>
        <w:numPr>
          <w:ilvl w:val="0"/>
          <w:numId w:val="0"/>
        </w:numPr>
        <w:ind w:left="360"/>
      </w:pPr>
    </w:p>
    <w:p w14:paraId="2A9B40CA" w14:textId="229C7186" w:rsidR="007C1D8A" w:rsidRDefault="009D35D1" w:rsidP="00402CD4">
      <w:pPr>
        <w:pStyle w:val="DfESOutNumbered1"/>
        <w:numPr>
          <w:ilvl w:val="0"/>
          <w:numId w:val="28"/>
        </w:numPr>
      </w:pPr>
      <w:r>
        <w:t>S</w:t>
      </w:r>
      <w:r w:rsidR="007C1D8A">
        <w:t xml:space="preserve">tate what the postcode is – please note that postcodes for satellite navigation </w:t>
      </w:r>
      <w:r>
        <w:t xml:space="preserve">   </w:t>
      </w:r>
      <w:r w:rsidR="00402CD4">
        <w:t xml:space="preserve">                                     </w:t>
      </w:r>
      <w:r w:rsidR="003D5A71">
        <w:t>may differ</w:t>
      </w:r>
      <w:r w:rsidR="008437EA">
        <w:t xml:space="preserve"> from the postal code</w:t>
      </w:r>
    </w:p>
    <w:p w14:paraId="513DFB3F" w14:textId="77777777" w:rsidR="008437EA" w:rsidRDefault="008437EA" w:rsidP="008437EA">
      <w:pPr>
        <w:ind w:left="720" w:hanging="360"/>
      </w:pPr>
    </w:p>
    <w:p w14:paraId="13E7A02B" w14:textId="628EAFB6" w:rsidR="003D5A71" w:rsidRDefault="009D35D1" w:rsidP="00402CD4">
      <w:pPr>
        <w:pStyle w:val="DfESOutNumbered1"/>
        <w:numPr>
          <w:ilvl w:val="0"/>
          <w:numId w:val="28"/>
        </w:numPr>
      </w:pPr>
      <w:r>
        <w:t>P</w:t>
      </w:r>
      <w:r w:rsidR="003D5A71">
        <w:t>rovide the exact location of the patient within the school setting</w:t>
      </w:r>
    </w:p>
    <w:p w14:paraId="4F04302B" w14:textId="77777777" w:rsidR="008437EA" w:rsidRDefault="008437EA" w:rsidP="008437EA">
      <w:pPr>
        <w:pStyle w:val="ListParagraph"/>
        <w:numPr>
          <w:ilvl w:val="0"/>
          <w:numId w:val="0"/>
        </w:numPr>
        <w:ind w:left="720"/>
      </w:pPr>
    </w:p>
    <w:p w14:paraId="3AA63260" w14:textId="06064288" w:rsidR="003D5A71" w:rsidRDefault="009D35D1" w:rsidP="00402CD4">
      <w:pPr>
        <w:pStyle w:val="DfESOutNumbered1"/>
        <w:numPr>
          <w:ilvl w:val="0"/>
          <w:numId w:val="28"/>
        </w:numPr>
      </w:pPr>
      <w:r>
        <w:t>P</w:t>
      </w:r>
      <w:r w:rsidR="003D5A71">
        <w:t>rovide the name of the child and a brief description of their symptoms</w:t>
      </w:r>
      <w:r w:rsidR="00665671">
        <w:t>. Please ensure that you inform them that the child has a sickle cell disorder.</w:t>
      </w:r>
    </w:p>
    <w:p w14:paraId="40BA2701" w14:textId="77777777" w:rsidR="008437EA" w:rsidRDefault="008437EA" w:rsidP="008437EA">
      <w:pPr>
        <w:pStyle w:val="ListParagraph"/>
        <w:numPr>
          <w:ilvl w:val="0"/>
          <w:numId w:val="0"/>
        </w:numPr>
        <w:ind w:left="720"/>
      </w:pPr>
    </w:p>
    <w:p w14:paraId="278D9486" w14:textId="1C766746" w:rsidR="003D5A71" w:rsidRDefault="009D35D1" w:rsidP="00402CD4">
      <w:pPr>
        <w:pStyle w:val="DfESOutNumbered1"/>
        <w:numPr>
          <w:ilvl w:val="0"/>
          <w:numId w:val="28"/>
        </w:numPr>
      </w:pPr>
      <w:r>
        <w:t>I</w:t>
      </w:r>
      <w:r w:rsidR="003D5A71">
        <w:t>nform Ambulance Control of the best entrance</w:t>
      </w:r>
      <w:r w:rsidR="00E87E63">
        <w:t xml:space="preserve"> to use</w:t>
      </w:r>
      <w:r w:rsidR="003D5A71">
        <w:t xml:space="preserve"> and state that the crew will </w:t>
      </w:r>
      <w:r w:rsidR="00402CD4">
        <w:t xml:space="preserve">    </w:t>
      </w:r>
      <w:r w:rsidR="003D5A71">
        <w:t>be met and taken to the patient</w:t>
      </w:r>
    </w:p>
    <w:p w14:paraId="362BC24A" w14:textId="77777777" w:rsidR="008437EA" w:rsidRDefault="008437EA" w:rsidP="008437EA">
      <w:pPr>
        <w:pStyle w:val="ListParagraph"/>
        <w:numPr>
          <w:ilvl w:val="0"/>
          <w:numId w:val="0"/>
        </w:numPr>
        <w:ind w:left="720"/>
      </w:pPr>
    </w:p>
    <w:p w14:paraId="554F1E3C" w14:textId="7EADDB02" w:rsidR="003D5A71" w:rsidRDefault="009D35D1" w:rsidP="00402CD4">
      <w:pPr>
        <w:pStyle w:val="DfESOutNumbered1"/>
        <w:numPr>
          <w:ilvl w:val="0"/>
          <w:numId w:val="28"/>
        </w:numPr>
      </w:pPr>
      <w:r>
        <w:t>P</w:t>
      </w:r>
      <w:r w:rsidR="003D5A71">
        <w:t>ut a completed copy of this form by the phone</w:t>
      </w:r>
    </w:p>
    <w:p w14:paraId="61424D62" w14:textId="77777777" w:rsidR="00734500" w:rsidRDefault="00734500" w:rsidP="00402CD4"/>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59FA95AA" w14:textId="5D882FE5" w:rsidR="00BA3D5D" w:rsidRDefault="00A5251B" w:rsidP="00402CD4">
      <w:pPr>
        <w:pStyle w:val="Heading1"/>
      </w:pPr>
      <w:bookmarkStart w:id="13" w:name="_Toc428814850"/>
      <w:r>
        <w:lastRenderedPageBreak/>
        <w:t>M</w:t>
      </w:r>
      <w:r w:rsidR="00402CD4">
        <w:t>odel Letter: I</w:t>
      </w:r>
      <w:r w:rsidR="00BA3D5D">
        <w:t xml:space="preserve">nviting </w:t>
      </w:r>
      <w:r w:rsidR="00402CD4">
        <w:t>P</w:t>
      </w:r>
      <w:r w:rsidR="003E0387">
        <w:t>arents</w:t>
      </w:r>
      <w:r w:rsidR="00402CD4">
        <w:t xml:space="preserve"> to Contribute to I</w:t>
      </w:r>
      <w:r w:rsidR="00BA3D5D">
        <w:t xml:space="preserve">ndividual </w:t>
      </w:r>
      <w:r w:rsidR="00402CD4">
        <w:t>Healthcare P</w:t>
      </w:r>
      <w:r w:rsidR="003E0387">
        <w:t>lan</w:t>
      </w:r>
      <w:r w:rsidR="00402CD4">
        <w:t xml:space="preserve"> D</w:t>
      </w:r>
      <w:r w:rsidR="00BA3D5D">
        <w:t>evelopment</w:t>
      </w:r>
      <w:bookmarkEnd w:id="13"/>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5E5222B5" w14:textId="77777777" w:rsidR="00402CD4" w:rsidRPr="00BA3D5D" w:rsidRDefault="00402CD4" w:rsidP="00BA3D5D"/>
    <w:p w14:paraId="6B95EE88" w14:textId="77777777" w:rsidR="00BA3D5D" w:rsidRPr="00BA3D5D" w:rsidRDefault="00BA3D5D" w:rsidP="00BA3D5D">
      <w:r w:rsidRPr="00BA3D5D">
        <w:t>Yours sincerely</w:t>
      </w:r>
    </w:p>
    <w:p w14:paraId="4ACA5711" w14:textId="77777777" w:rsidR="00734500" w:rsidRDefault="00734500" w:rsidP="009F41B6"/>
    <w:p w14:paraId="1AEDAB6B" w14:textId="77777777" w:rsidR="00734500" w:rsidRDefault="00734500" w:rsidP="009F41B6"/>
    <w:p w14:paraId="44852137" w14:textId="77777777" w:rsidR="00734500" w:rsidRDefault="00734500" w:rsidP="009F41B6"/>
    <w:p w14:paraId="100A58B1" w14:textId="77777777" w:rsidR="00402CD4" w:rsidRDefault="00402CD4" w:rsidP="00356BEA">
      <w:pPr>
        <w:rPr>
          <w:b/>
        </w:rPr>
      </w:pPr>
    </w:p>
    <w:p w14:paraId="2FDFE819" w14:textId="77777777" w:rsidR="00356BEA" w:rsidRDefault="00356BEA" w:rsidP="00356BEA">
      <w:pPr>
        <w:rPr>
          <w:b/>
        </w:rPr>
      </w:pPr>
      <w:r w:rsidRPr="004335FB">
        <w:rPr>
          <w:b/>
        </w:rPr>
        <w:lastRenderedPageBreak/>
        <w:t>Resources and useful links:</w:t>
      </w:r>
    </w:p>
    <w:p w14:paraId="3BD7CDE4" w14:textId="50B56766" w:rsidR="00356BEA" w:rsidRDefault="00356BEA" w:rsidP="00356BEA">
      <w:pPr>
        <w:pStyle w:val="ListParagraph"/>
        <w:numPr>
          <w:ilvl w:val="0"/>
          <w:numId w:val="27"/>
        </w:numPr>
      </w:pPr>
      <w:r w:rsidRPr="004335FB">
        <w:t xml:space="preserve">NHS Sickle Cell and </w:t>
      </w:r>
      <w:r w:rsidR="00320D35" w:rsidRPr="004335FB">
        <w:t>Thalassemia</w:t>
      </w:r>
      <w:r w:rsidRPr="004335FB">
        <w:t xml:space="preserve"> Screening Programme</w:t>
      </w:r>
      <w:r>
        <w:t xml:space="preserve">:  </w:t>
      </w:r>
      <w:hyperlink r:id="rId16" w:history="1">
        <w:r w:rsidRPr="004335FB">
          <w:rPr>
            <w:rStyle w:val="Hyperlink"/>
          </w:rPr>
          <w:t>http://www.sct.screening.nhs.uk/</w:t>
        </w:r>
      </w:hyperlink>
    </w:p>
    <w:p w14:paraId="61027041" w14:textId="77777777" w:rsidR="00356BEA" w:rsidRDefault="00356BEA" w:rsidP="00356BEA">
      <w:pPr>
        <w:pStyle w:val="ListParagraph"/>
        <w:numPr>
          <w:ilvl w:val="0"/>
          <w:numId w:val="27"/>
        </w:numPr>
      </w:pPr>
      <w:r>
        <w:t xml:space="preserve">Sickle Cell Education: </w:t>
      </w:r>
      <w:hyperlink r:id="rId17" w:history="1">
        <w:r w:rsidRPr="00FB6E43">
          <w:rPr>
            <w:rStyle w:val="Hyperlink"/>
          </w:rPr>
          <w:t>http://www.dmu.ac.uk/research/research-faculties-and-institutes/health-and-life-sciences/sickle-cell-education/sickle-cell-education.aspx</w:t>
        </w:r>
      </w:hyperlink>
    </w:p>
    <w:p w14:paraId="359951F1" w14:textId="77777777" w:rsidR="00356BEA" w:rsidRDefault="00356BEA" w:rsidP="00356BEA">
      <w:pPr>
        <w:pStyle w:val="ListParagraph"/>
        <w:numPr>
          <w:ilvl w:val="0"/>
          <w:numId w:val="27"/>
        </w:numPr>
      </w:pPr>
      <w:r>
        <w:t xml:space="preserve">Sickle Cell support groups: </w:t>
      </w:r>
      <w:hyperlink r:id="rId18" w:history="1">
        <w:r w:rsidRPr="00FB6E43">
          <w:rPr>
            <w:rStyle w:val="Hyperlink"/>
          </w:rPr>
          <w:t>http://www.sicklecellbhr.org.uk/index.php/resourcesnew/support-groups</w:t>
        </w:r>
      </w:hyperlink>
    </w:p>
    <w:p w14:paraId="55E96CB5" w14:textId="47E3653B" w:rsidR="00356BEA" w:rsidRPr="00DF2592" w:rsidRDefault="00356BEA" w:rsidP="00356BEA">
      <w:pPr>
        <w:pStyle w:val="ListParagraph"/>
        <w:numPr>
          <w:ilvl w:val="0"/>
          <w:numId w:val="27"/>
        </w:numPr>
        <w:rPr>
          <w:rStyle w:val="Hyperlink"/>
          <w:color w:val="auto"/>
          <w:u w:val="none"/>
        </w:rPr>
      </w:pPr>
      <w:r w:rsidRPr="003A4EA7">
        <w:t xml:space="preserve">Sickle Cell and </w:t>
      </w:r>
      <w:r w:rsidR="00320D35" w:rsidRPr="003A4EA7">
        <w:t>Thalassemia</w:t>
      </w:r>
      <w:r w:rsidRPr="003A4EA7">
        <w:t xml:space="preserve"> A Guide to School Policy</w:t>
      </w:r>
      <w:r>
        <w:t xml:space="preserve"> by the Sickle Cell Society </w:t>
      </w:r>
      <w:r w:rsidRPr="003A4EA7">
        <w:t>:</w:t>
      </w:r>
      <w:hyperlink r:id="rId19" w:history="1">
        <w:r w:rsidRPr="003A4EA7">
          <w:rPr>
            <w:rStyle w:val="Hyperlink"/>
          </w:rPr>
          <w:t>http://sicklecellsociety.org/wp-content/uploads/2015/01/Dyson-School-policy-sickle-cell.pdf</w:t>
        </w:r>
      </w:hyperlink>
    </w:p>
    <w:p w14:paraId="76FC33A4" w14:textId="77777777" w:rsidR="00356BEA" w:rsidRDefault="00356BEA" w:rsidP="00356BEA">
      <w:pPr>
        <w:pStyle w:val="ListParagraph"/>
        <w:numPr>
          <w:ilvl w:val="0"/>
          <w:numId w:val="27"/>
        </w:numPr>
      </w:pPr>
      <w:r>
        <w:t xml:space="preserve">Herts Sickle Cell service: </w:t>
      </w:r>
      <w:hyperlink r:id="rId20" w:history="1">
        <w:r w:rsidRPr="00FB6E43">
          <w:rPr>
            <w:rStyle w:val="Hyperlink"/>
          </w:rPr>
          <w:t>http://www.hertschs.nhs.uk/services/children/Sickle_Cell/Sicklecell-UsefulInformation.aspx</w:t>
        </w:r>
      </w:hyperlink>
    </w:p>
    <w:p w14:paraId="4B3C1911" w14:textId="248C27CF" w:rsidR="009F41B6" w:rsidRDefault="009F41B6" w:rsidP="009F41B6"/>
    <w:p w14:paraId="451E048F" w14:textId="77777777" w:rsidR="009F41B6" w:rsidRDefault="009F41B6" w:rsidP="005A4AE2">
      <w:pPr>
        <w:pStyle w:val="CopyrightBox"/>
      </w:pPr>
    </w:p>
    <w:sectPr w:rsidR="009F41B6" w:rsidSect="001B732C">
      <w:footerReference w:type="even" r:id="rId21"/>
      <w:footerReference w:type="default" r:id="rId22"/>
      <w:footerReference w:type="first" r:id="rId23"/>
      <w:pgSz w:w="11906" w:h="16838"/>
      <w:pgMar w:top="1134" w:right="1134" w:bottom="1134" w:left="1274" w:header="850" w:footer="709" w:gutter="0"/>
      <w:pgNumType w:start="1"/>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9C693" w14:textId="77777777" w:rsidR="00780C97" w:rsidRDefault="00780C97" w:rsidP="009F41B6">
      <w:r>
        <w:separator/>
      </w:r>
    </w:p>
    <w:p w14:paraId="4FB3A4C2" w14:textId="77777777" w:rsidR="00780C97" w:rsidRDefault="00780C97" w:rsidP="009F41B6"/>
  </w:endnote>
  <w:endnote w:type="continuationSeparator" w:id="0">
    <w:p w14:paraId="4150828C" w14:textId="77777777" w:rsidR="00780C97" w:rsidRDefault="00780C97" w:rsidP="009F41B6">
      <w:r>
        <w:continuationSeparator/>
      </w:r>
    </w:p>
    <w:p w14:paraId="48AD14D8" w14:textId="77777777" w:rsidR="00780C97" w:rsidRDefault="00780C97"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C930" w14:textId="4D992664" w:rsidR="00D05CFC" w:rsidRPr="00A03089" w:rsidRDefault="00D05CFC" w:rsidP="00750E35">
    <w:pPr>
      <w:pStyle w:val="Footer"/>
      <w:rPr>
        <w:sz w:val="16"/>
        <w:szCs w:val="16"/>
      </w:rPr>
    </w:pPr>
    <w:r w:rsidRPr="00A03089">
      <w:rPr>
        <w:sz w:val="16"/>
        <w:szCs w:val="16"/>
      </w:rPr>
      <w:t>Sickle Cell Disorder Guidance for Hertfordshire Schools July 2015 produced by Children’s Sickle Cel</w:t>
    </w:r>
    <w:r>
      <w:rPr>
        <w:sz w:val="16"/>
        <w:szCs w:val="16"/>
      </w:rPr>
      <w:t>l Nurse</w:t>
    </w:r>
    <w:r w:rsidRPr="00A03089">
      <w:rPr>
        <w:sz w:val="16"/>
        <w:szCs w:val="16"/>
      </w:rPr>
      <w:t xml:space="preserve"> </w:t>
    </w:r>
    <w:hyperlink r:id="rId1" w:history="1">
      <w:r w:rsidRPr="00A03089">
        <w:rPr>
          <w:rStyle w:val="Hyperlink"/>
          <w:sz w:val="16"/>
          <w:szCs w:val="16"/>
        </w:rPr>
        <w:t>Phil.Daly@hchs.nhs.uk</w:t>
      </w:r>
    </w:hyperlink>
    <w:r w:rsidRPr="00A03089">
      <w:rPr>
        <w:sz w:val="16"/>
        <w:szCs w:val="16"/>
      </w:rPr>
      <w:t xml:space="preserve"> </w:t>
    </w:r>
    <w:r>
      <w:rPr>
        <w:sz w:val="16"/>
        <w:szCs w:val="16"/>
      </w:rPr>
      <w:t xml:space="preserve">and </w:t>
    </w:r>
    <w:r w:rsidRPr="00BA1876">
      <w:rPr>
        <w:sz w:val="16"/>
        <w:szCs w:val="16"/>
      </w:rPr>
      <w:t xml:space="preserve"> </w:t>
    </w:r>
    <w:r>
      <w:rPr>
        <w:sz w:val="16"/>
        <w:szCs w:val="16"/>
      </w:rPr>
      <w:t xml:space="preserve">Children’s Universal Services School Nursing Team June 2015; </w:t>
    </w:r>
    <w:r w:rsidRPr="00A03089">
      <w:rPr>
        <w:sz w:val="16"/>
        <w:szCs w:val="16"/>
      </w:rPr>
      <w:t xml:space="preserve"> </w:t>
    </w:r>
    <w:r>
      <w:rPr>
        <w:sz w:val="16"/>
        <w:szCs w:val="16"/>
      </w:rPr>
      <w:t>f</w:t>
    </w:r>
    <w:r w:rsidRPr="00A03089">
      <w:rPr>
        <w:sz w:val="16"/>
        <w:szCs w:val="16"/>
      </w:rPr>
      <w:t>or review July 2017</w:t>
    </w:r>
  </w:p>
  <w:p w14:paraId="4989A46F" w14:textId="77777777" w:rsidR="00D05CFC" w:rsidRDefault="00D0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D6BD5" w14:textId="2EDDB3F4" w:rsidR="00D05CFC" w:rsidRPr="00A03089" w:rsidRDefault="00D05CFC" w:rsidP="00750E35">
    <w:pPr>
      <w:pStyle w:val="Footer"/>
      <w:rPr>
        <w:sz w:val="16"/>
        <w:szCs w:val="16"/>
      </w:rPr>
    </w:pPr>
    <w:r w:rsidRPr="00A03089">
      <w:rPr>
        <w:sz w:val="16"/>
        <w:szCs w:val="16"/>
      </w:rPr>
      <w:t>Sickle Cell Disorder Guidance for Hertfordshire Schools July 2015 produced by Children’s Sickle Cel</w:t>
    </w:r>
    <w:r>
      <w:rPr>
        <w:sz w:val="16"/>
        <w:szCs w:val="16"/>
      </w:rPr>
      <w:t>l Nurse</w:t>
    </w:r>
    <w:r w:rsidRPr="00A03089">
      <w:rPr>
        <w:sz w:val="16"/>
        <w:szCs w:val="16"/>
      </w:rPr>
      <w:t xml:space="preserve"> </w:t>
    </w:r>
    <w:hyperlink r:id="rId1" w:history="1">
      <w:r w:rsidRPr="00A03089">
        <w:rPr>
          <w:rStyle w:val="Hyperlink"/>
          <w:sz w:val="16"/>
          <w:szCs w:val="16"/>
        </w:rPr>
        <w:t>Phil.Daly@hchs.nhs.uk</w:t>
      </w:r>
    </w:hyperlink>
    <w:r w:rsidRPr="00A03089">
      <w:rPr>
        <w:sz w:val="16"/>
        <w:szCs w:val="16"/>
      </w:rPr>
      <w:t xml:space="preserve"> </w:t>
    </w:r>
    <w:r>
      <w:rPr>
        <w:sz w:val="16"/>
        <w:szCs w:val="16"/>
      </w:rPr>
      <w:t xml:space="preserve">and </w:t>
    </w:r>
    <w:r w:rsidRPr="00BA1876">
      <w:rPr>
        <w:sz w:val="16"/>
        <w:szCs w:val="16"/>
      </w:rPr>
      <w:t xml:space="preserve"> </w:t>
    </w:r>
    <w:r>
      <w:rPr>
        <w:sz w:val="16"/>
        <w:szCs w:val="16"/>
      </w:rPr>
      <w:t xml:space="preserve">Children’s Universal Services School Nursing Team June 2015; </w:t>
    </w:r>
    <w:r w:rsidRPr="00A03089">
      <w:rPr>
        <w:sz w:val="16"/>
        <w:szCs w:val="16"/>
      </w:rPr>
      <w:t xml:space="preserve"> </w:t>
    </w:r>
    <w:r>
      <w:rPr>
        <w:sz w:val="16"/>
        <w:szCs w:val="16"/>
      </w:rPr>
      <w:t>f</w:t>
    </w:r>
    <w:r w:rsidRPr="00A03089">
      <w:rPr>
        <w:sz w:val="16"/>
        <w:szCs w:val="16"/>
      </w:rPr>
      <w:t>or review July 2017</w:t>
    </w:r>
  </w:p>
  <w:sdt>
    <w:sdtPr>
      <w:id w:val="297335012"/>
      <w:docPartObj>
        <w:docPartGallery w:val="Page Numbers (Bottom of Page)"/>
        <w:docPartUnique/>
      </w:docPartObj>
    </w:sdtPr>
    <w:sdtEndPr>
      <w:rPr>
        <w:noProof/>
      </w:rPr>
    </w:sdtEndPr>
    <w:sdtContent>
      <w:p w14:paraId="3748F025" w14:textId="7BD72CBB" w:rsidR="00D05CFC" w:rsidRDefault="00D05CFC">
        <w:pPr>
          <w:pStyle w:val="Footer"/>
          <w:jc w:val="center"/>
        </w:pPr>
        <w:r>
          <w:fldChar w:fldCharType="begin"/>
        </w:r>
        <w:r>
          <w:instrText xml:space="preserve"> PAGE   \* MERGEFORMAT </w:instrText>
        </w:r>
        <w:r>
          <w:fldChar w:fldCharType="separate"/>
        </w:r>
        <w:r w:rsidR="002B4418">
          <w:rPr>
            <w:noProof/>
          </w:rPr>
          <w:t>18</w:t>
        </w:r>
        <w:r>
          <w:rPr>
            <w:noProof/>
          </w:rPr>
          <w:fldChar w:fldCharType="end"/>
        </w:r>
      </w:p>
    </w:sdtContent>
  </w:sdt>
  <w:p w14:paraId="02CC50FD" w14:textId="5D058194" w:rsidR="00D05CFC" w:rsidRDefault="00D05CFC" w:rsidP="005A65F5">
    <w:pPr>
      <w:pStyle w:val="Footer"/>
      <w:ind w:firstLine="45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092D" w14:textId="478385D7" w:rsidR="00D05CFC" w:rsidRPr="00A03089" w:rsidRDefault="00D05CFC" w:rsidP="00750E35">
    <w:pPr>
      <w:pStyle w:val="Footer"/>
      <w:rPr>
        <w:sz w:val="16"/>
        <w:szCs w:val="16"/>
      </w:rPr>
    </w:pPr>
    <w:r w:rsidRPr="00A03089">
      <w:rPr>
        <w:sz w:val="16"/>
        <w:szCs w:val="16"/>
      </w:rPr>
      <w:t>Sickle Cell Disorder Guidance for Hertfordshire Schools July 2015 produced by Children’s Sickle Cel</w:t>
    </w:r>
    <w:r>
      <w:rPr>
        <w:sz w:val="16"/>
        <w:szCs w:val="16"/>
      </w:rPr>
      <w:t>l Nurse</w:t>
    </w:r>
    <w:r w:rsidRPr="00A03089">
      <w:rPr>
        <w:sz w:val="16"/>
        <w:szCs w:val="16"/>
      </w:rPr>
      <w:t xml:space="preserve"> </w:t>
    </w:r>
    <w:hyperlink r:id="rId1" w:history="1">
      <w:r w:rsidRPr="00A03089">
        <w:rPr>
          <w:rStyle w:val="Hyperlink"/>
          <w:sz w:val="16"/>
          <w:szCs w:val="16"/>
        </w:rPr>
        <w:t>Phil.Daly@hchs.nhs.uk</w:t>
      </w:r>
    </w:hyperlink>
    <w:r w:rsidRPr="00A03089">
      <w:rPr>
        <w:sz w:val="16"/>
        <w:szCs w:val="16"/>
      </w:rPr>
      <w:t xml:space="preserve"> </w:t>
    </w:r>
    <w:r>
      <w:rPr>
        <w:sz w:val="16"/>
        <w:szCs w:val="16"/>
      </w:rPr>
      <w:t xml:space="preserve">and </w:t>
    </w:r>
    <w:r w:rsidRPr="00BA1876">
      <w:rPr>
        <w:sz w:val="16"/>
        <w:szCs w:val="16"/>
      </w:rPr>
      <w:t xml:space="preserve"> </w:t>
    </w:r>
    <w:r>
      <w:rPr>
        <w:sz w:val="16"/>
        <w:szCs w:val="16"/>
      </w:rPr>
      <w:t xml:space="preserve">Children’s Universal Services School Nursing Team June 2015; </w:t>
    </w:r>
    <w:r w:rsidRPr="00A03089">
      <w:rPr>
        <w:sz w:val="16"/>
        <w:szCs w:val="16"/>
      </w:rPr>
      <w:t xml:space="preserve"> </w:t>
    </w:r>
    <w:r>
      <w:rPr>
        <w:sz w:val="16"/>
        <w:szCs w:val="16"/>
      </w:rPr>
      <w:t>f</w:t>
    </w:r>
    <w:r w:rsidRPr="00A03089">
      <w:rPr>
        <w:sz w:val="16"/>
        <w:szCs w:val="16"/>
      </w:rPr>
      <w:t>or review July 2017</w:t>
    </w:r>
  </w:p>
  <w:p w14:paraId="55396C7B" w14:textId="0061136E" w:rsidR="00D05CFC" w:rsidRDefault="00D05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34BB6" w14:textId="77777777" w:rsidR="00780C97" w:rsidRDefault="00780C97" w:rsidP="009F41B6">
      <w:r>
        <w:separator/>
      </w:r>
    </w:p>
    <w:p w14:paraId="752C475A" w14:textId="77777777" w:rsidR="00780C97" w:rsidRDefault="00780C97" w:rsidP="009F41B6"/>
  </w:footnote>
  <w:footnote w:type="continuationSeparator" w:id="0">
    <w:p w14:paraId="08ECB0C2" w14:textId="77777777" w:rsidR="00780C97" w:rsidRDefault="00780C97" w:rsidP="009F41B6">
      <w:r>
        <w:continuationSeparator/>
      </w:r>
    </w:p>
    <w:p w14:paraId="7B45AE62" w14:textId="77777777" w:rsidR="00780C97" w:rsidRDefault="00780C97"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10F59CB"/>
    <w:multiLevelType w:val="hybridMultilevel"/>
    <w:tmpl w:val="7D8E14D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2F43C45"/>
    <w:multiLevelType w:val="hybridMultilevel"/>
    <w:tmpl w:val="DBAA88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1F274D1"/>
    <w:multiLevelType w:val="hybridMultilevel"/>
    <w:tmpl w:val="9452B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D316F0"/>
    <w:multiLevelType w:val="hybridMultilevel"/>
    <w:tmpl w:val="A7C82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3DB801B4"/>
    <w:multiLevelType w:val="hybridMultilevel"/>
    <w:tmpl w:val="4F7EEC0C"/>
    <w:lvl w:ilvl="0" w:tplc="70A621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5">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CAE7F2A"/>
    <w:multiLevelType w:val="hybridMultilevel"/>
    <w:tmpl w:val="AA5E81C2"/>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4FB358E1"/>
    <w:multiLevelType w:val="hybridMultilevel"/>
    <w:tmpl w:val="C060DB90"/>
    <w:lvl w:ilvl="0" w:tplc="95401F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10902CF"/>
    <w:multiLevelType w:val="hybridMultilevel"/>
    <w:tmpl w:val="EAFE9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3F4FAE"/>
    <w:multiLevelType w:val="hybridMultilevel"/>
    <w:tmpl w:val="61D467D2"/>
    <w:lvl w:ilvl="0" w:tplc="95401F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0A96D64"/>
    <w:multiLevelType w:val="hybridMultilevel"/>
    <w:tmpl w:val="A708796E"/>
    <w:lvl w:ilvl="0" w:tplc="6E60F1BC">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6271536A"/>
    <w:multiLevelType w:val="hybridMultilevel"/>
    <w:tmpl w:val="35D49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C1F1D4A"/>
    <w:multiLevelType w:val="hybridMultilevel"/>
    <w:tmpl w:val="961C5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1B756C"/>
    <w:multiLevelType w:val="hybridMultilevel"/>
    <w:tmpl w:val="661841CC"/>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22522D"/>
    <w:multiLevelType w:val="hybridMultilevel"/>
    <w:tmpl w:val="E63AC94A"/>
    <w:lvl w:ilvl="0" w:tplc="95401FD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6"/>
  </w:num>
  <w:num w:numId="4">
    <w:abstractNumId w:val="0"/>
  </w:num>
  <w:num w:numId="5">
    <w:abstractNumId w:val="14"/>
  </w:num>
  <w:num w:numId="6">
    <w:abstractNumId w:val="5"/>
  </w:num>
  <w:num w:numId="7">
    <w:abstractNumId w:val="15"/>
  </w:num>
  <w:num w:numId="8">
    <w:abstractNumId w:val="16"/>
  </w:num>
  <w:num w:numId="9">
    <w:abstractNumId w:val="2"/>
  </w:num>
  <w:num w:numId="10">
    <w:abstractNumId w:val="1"/>
  </w:num>
  <w:num w:numId="11">
    <w:abstractNumId w:val="11"/>
  </w:num>
  <w:num w:numId="12">
    <w:abstractNumId w:val="25"/>
  </w:num>
  <w:num w:numId="13">
    <w:abstractNumId w:val="3"/>
  </w:num>
  <w:num w:numId="14">
    <w:abstractNumId w:val="10"/>
  </w:num>
  <w:num w:numId="15">
    <w:abstractNumId w:val="2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20"/>
  </w:num>
  <w:num w:numId="20">
    <w:abstractNumId w:val="9"/>
  </w:num>
  <w:num w:numId="21">
    <w:abstractNumId w:val="22"/>
  </w:num>
  <w:num w:numId="22">
    <w:abstractNumId w:val="18"/>
  </w:num>
  <w:num w:numId="23">
    <w:abstractNumId w:val="26"/>
  </w:num>
  <w:num w:numId="24">
    <w:abstractNumId w:val="7"/>
  </w:num>
  <w:num w:numId="25">
    <w:abstractNumId w:val="13"/>
  </w:num>
  <w:num w:numId="26">
    <w:abstractNumId w:val="19"/>
  </w:num>
  <w:num w:numId="27">
    <w:abstractNumId w:val="24"/>
  </w:num>
  <w:num w:numId="28">
    <w:abstractNumId w:val="4"/>
  </w:num>
  <w:num w:numId="29">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708A"/>
    <w:rsid w:val="00011A88"/>
    <w:rsid w:val="00013A6E"/>
    <w:rsid w:val="0002203B"/>
    <w:rsid w:val="00023913"/>
    <w:rsid w:val="00030ABD"/>
    <w:rsid w:val="00031F36"/>
    <w:rsid w:val="00037072"/>
    <w:rsid w:val="000442BD"/>
    <w:rsid w:val="00051E2E"/>
    <w:rsid w:val="00053503"/>
    <w:rsid w:val="00057100"/>
    <w:rsid w:val="00066156"/>
    <w:rsid w:val="00066B1C"/>
    <w:rsid w:val="0007258F"/>
    <w:rsid w:val="00074179"/>
    <w:rsid w:val="00083A73"/>
    <w:rsid w:val="00095901"/>
    <w:rsid w:val="000A10F4"/>
    <w:rsid w:val="000B3DE0"/>
    <w:rsid w:val="000D1D30"/>
    <w:rsid w:val="000D3827"/>
    <w:rsid w:val="000D4433"/>
    <w:rsid w:val="000D5697"/>
    <w:rsid w:val="000E2508"/>
    <w:rsid w:val="000E3350"/>
    <w:rsid w:val="000F1A98"/>
    <w:rsid w:val="000F22D0"/>
    <w:rsid w:val="000F73F3"/>
    <w:rsid w:val="00103E77"/>
    <w:rsid w:val="00113E8C"/>
    <w:rsid w:val="0011494F"/>
    <w:rsid w:val="00121C6C"/>
    <w:rsid w:val="00133075"/>
    <w:rsid w:val="00143361"/>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3DB7"/>
    <w:rsid w:val="001B4452"/>
    <w:rsid w:val="001B5C15"/>
    <w:rsid w:val="001B732C"/>
    <w:rsid w:val="001B796F"/>
    <w:rsid w:val="001C4E9C"/>
    <w:rsid w:val="001C5A63"/>
    <w:rsid w:val="001C5EB6"/>
    <w:rsid w:val="001D09EC"/>
    <w:rsid w:val="001D5770"/>
    <w:rsid w:val="001E3581"/>
    <w:rsid w:val="00203ACA"/>
    <w:rsid w:val="00203EC9"/>
    <w:rsid w:val="00210E6D"/>
    <w:rsid w:val="002113CF"/>
    <w:rsid w:val="00212F96"/>
    <w:rsid w:val="00214378"/>
    <w:rsid w:val="00214713"/>
    <w:rsid w:val="00220ED7"/>
    <w:rsid w:val="0022255C"/>
    <w:rsid w:val="0022489D"/>
    <w:rsid w:val="002262F3"/>
    <w:rsid w:val="00230559"/>
    <w:rsid w:val="00231935"/>
    <w:rsid w:val="002332F8"/>
    <w:rsid w:val="00234F75"/>
    <w:rsid w:val="00240F4B"/>
    <w:rsid w:val="00241795"/>
    <w:rsid w:val="002575C5"/>
    <w:rsid w:val="002634E2"/>
    <w:rsid w:val="0027230F"/>
    <w:rsid w:val="0027252F"/>
    <w:rsid w:val="00273718"/>
    <w:rsid w:val="00273855"/>
    <w:rsid w:val="002839B5"/>
    <w:rsid w:val="00285BDE"/>
    <w:rsid w:val="00287788"/>
    <w:rsid w:val="00292DED"/>
    <w:rsid w:val="00295C33"/>
    <w:rsid w:val="002A28F7"/>
    <w:rsid w:val="002A3153"/>
    <w:rsid w:val="002B4418"/>
    <w:rsid w:val="002C3AA4"/>
    <w:rsid w:val="002C45C6"/>
    <w:rsid w:val="002D4B69"/>
    <w:rsid w:val="002E37BF"/>
    <w:rsid w:val="002E463F"/>
    <w:rsid w:val="002E4E9A"/>
    <w:rsid w:val="002E508B"/>
    <w:rsid w:val="002E5F9F"/>
    <w:rsid w:val="002E7368"/>
    <w:rsid w:val="002E7849"/>
    <w:rsid w:val="002F15EE"/>
    <w:rsid w:val="002F32C0"/>
    <w:rsid w:val="002F7128"/>
    <w:rsid w:val="00300F99"/>
    <w:rsid w:val="003154AC"/>
    <w:rsid w:val="00316DD9"/>
    <w:rsid w:val="00320D35"/>
    <w:rsid w:val="00323776"/>
    <w:rsid w:val="00325D84"/>
    <w:rsid w:val="0034222D"/>
    <w:rsid w:val="00356BEA"/>
    <w:rsid w:val="00361752"/>
    <w:rsid w:val="00361FE6"/>
    <w:rsid w:val="00370AE0"/>
    <w:rsid w:val="00374981"/>
    <w:rsid w:val="003810D8"/>
    <w:rsid w:val="003843DE"/>
    <w:rsid w:val="003853A4"/>
    <w:rsid w:val="003A01C4"/>
    <w:rsid w:val="003A1CC2"/>
    <w:rsid w:val="003A4EA7"/>
    <w:rsid w:val="003C60B5"/>
    <w:rsid w:val="003D1EFE"/>
    <w:rsid w:val="003D5A71"/>
    <w:rsid w:val="003E0387"/>
    <w:rsid w:val="003E129B"/>
    <w:rsid w:val="003E1329"/>
    <w:rsid w:val="003F63E0"/>
    <w:rsid w:val="003F751E"/>
    <w:rsid w:val="00402CD4"/>
    <w:rsid w:val="00407032"/>
    <w:rsid w:val="00407F60"/>
    <w:rsid w:val="00416220"/>
    <w:rsid w:val="00421F3D"/>
    <w:rsid w:val="004242C5"/>
    <w:rsid w:val="00430AFE"/>
    <w:rsid w:val="004335FB"/>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E7997"/>
    <w:rsid w:val="004F20E3"/>
    <w:rsid w:val="004F211A"/>
    <w:rsid w:val="004F3159"/>
    <w:rsid w:val="004F4AEF"/>
    <w:rsid w:val="00521C31"/>
    <w:rsid w:val="0052566B"/>
    <w:rsid w:val="005355F3"/>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C6DAF"/>
    <w:rsid w:val="005D016F"/>
    <w:rsid w:val="005D05CE"/>
    <w:rsid w:val="005D252F"/>
    <w:rsid w:val="005D380A"/>
    <w:rsid w:val="005D5CD5"/>
    <w:rsid w:val="005E3379"/>
    <w:rsid w:val="005F107C"/>
    <w:rsid w:val="00602008"/>
    <w:rsid w:val="0060702F"/>
    <w:rsid w:val="006108B3"/>
    <w:rsid w:val="006130BB"/>
    <w:rsid w:val="006237FB"/>
    <w:rsid w:val="0062455D"/>
    <w:rsid w:val="006248B1"/>
    <w:rsid w:val="00626DD2"/>
    <w:rsid w:val="00633947"/>
    <w:rsid w:val="00633E4E"/>
    <w:rsid w:val="00635D57"/>
    <w:rsid w:val="006418B2"/>
    <w:rsid w:val="00642404"/>
    <w:rsid w:val="006429B3"/>
    <w:rsid w:val="00647EFA"/>
    <w:rsid w:val="00652973"/>
    <w:rsid w:val="006558CA"/>
    <w:rsid w:val="00657E79"/>
    <w:rsid w:val="006606F5"/>
    <w:rsid w:val="0066361A"/>
    <w:rsid w:val="00665671"/>
    <w:rsid w:val="0067185E"/>
    <w:rsid w:val="00671B64"/>
    <w:rsid w:val="00671D5B"/>
    <w:rsid w:val="006765F2"/>
    <w:rsid w:val="006775FA"/>
    <w:rsid w:val="00682AD5"/>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1365D"/>
    <w:rsid w:val="00730350"/>
    <w:rsid w:val="00730EF3"/>
    <w:rsid w:val="00734500"/>
    <w:rsid w:val="0073516C"/>
    <w:rsid w:val="007403F5"/>
    <w:rsid w:val="007426B3"/>
    <w:rsid w:val="00743353"/>
    <w:rsid w:val="00745C9F"/>
    <w:rsid w:val="00747CD7"/>
    <w:rsid w:val="0075096B"/>
    <w:rsid w:val="00750E35"/>
    <w:rsid w:val="00751648"/>
    <w:rsid w:val="00760615"/>
    <w:rsid w:val="0076231A"/>
    <w:rsid w:val="00764D03"/>
    <w:rsid w:val="00765E95"/>
    <w:rsid w:val="00766306"/>
    <w:rsid w:val="00774F55"/>
    <w:rsid w:val="00775D8A"/>
    <w:rsid w:val="0077659E"/>
    <w:rsid w:val="00777AD4"/>
    <w:rsid w:val="00780950"/>
    <w:rsid w:val="007809EF"/>
    <w:rsid w:val="00780C97"/>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0DE"/>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437EA"/>
    <w:rsid w:val="008515CE"/>
    <w:rsid w:val="008564E3"/>
    <w:rsid w:val="008620F3"/>
    <w:rsid w:val="00863986"/>
    <w:rsid w:val="00863DFD"/>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5F01"/>
    <w:rsid w:val="0098648B"/>
    <w:rsid w:val="009A244C"/>
    <w:rsid w:val="009B0DAA"/>
    <w:rsid w:val="009B32FA"/>
    <w:rsid w:val="009C13DC"/>
    <w:rsid w:val="009C73CF"/>
    <w:rsid w:val="009C7FB2"/>
    <w:rsid w:val="009D35D1"/>
    <w:rsid w:val="009E00AE"/>
    <w:rsid w:val="009E09D3"/>
    <w:rsid w:val="009E6E74"/>
    <w:rsid w:val="009F41B6"/>
    <w:rsid w:val="00A03089"/>
    <w:rsid w:val="00A056FE"/>
    <w:rsid w:val="00A0665A"/>
    <w:rsid w:val="00A15FD8"/>
    <w:rsid w:val="00A30BA1"/>
    <w:rsid w:val="00A37DEE"/>
    <w:rsid w:val="00A433C3"/>
    <w:rsid w:val="00A50806"/>
    <w:rsid w:val="00A50F82"/>
    <w:rsid w:val="00A5251B"/>
    <w:rsid w:val="00A54BB7"/>
    <w:rsid w:val="00A5643A"/>
    <w:rsid w:val="00A5723C"/>
    <w:rsid w:val="00A60D43"/>
    <w:rsid w:val="00A63558"/>
    <w:rsid w:val="00A651E8"/>
    <w:rsid w:val="00A65BCF"/>
    <w:rsid w:val="00A66499"/>
    <w:rsid w:val="00A664F5"/>
    <w:rsid w:val="00A707A4"/>
    <w:rsid w:val="00A71E3E"/>
    <w:rsid w:val="00A7274B"/>
    <w:rsid w:val="00A73FB8"/>
    <w:rsid w:val="00A762F7"/>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467C"/>
    <w:rsid w:val="00B05DDC"/>
    <w:rsid w:val="00B1029F"/>
    <w:rsid w:val="00B32F13"/>
    <w:rsid w:val="00B3498C"/>
    <w:rsid w:val="00B34EAA"/>
    <w:rsid w:val="00B34F49"/>
    <w:rsid w:val="00B35280"/>
    <w:rsid w:val="00B35EEF"/>
    <w:rsid w:val="00B43CAD"/>
    <w:rsid w:val="00B448A6"/>
    <w:rsid w:val="00B55A49"/>
    <w:rsid w:val="00B64265"/>
    <w:rsid w:val="00B67F76"/>
    <w:rsid w:val="00B70EFF"/>
    <w:rsid w:val="00B7558C"/>
    <w:rsid w:val="00B83B59"/>
    <w:rsid w:val="00B85794"/>
    <w:rsid w:val="00B9194F"/>
    <w:rsid w:val="00BA003B"/>
    <w:rsid w:val="00BA1876"/>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3634A"/>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3AE7"/>
    <w:rsid w:val="00CA4180"/>
    <w:rsid w:val="00CA72FC"/>
    <w:rsid w:val="00CB56F5"/>
    <w:rsid w:val="00CB6E04"/>
    <w:rsid w:val="00CC2512"/>
    <w:rsid w:val="00CC30D2"/>
    <w:rsid w:val="00CC547F"/>
    <w:rsid w:val="00CD5D21"/>
    <w:rsid w:val="00CE16FE"/>
    <w:rsid w:val="00CE4061"/>
    <w:rsid w:val="00CE40D7"/>
    <w:rsid w:val="00CE42B8"/>
    <w:rsid w:val="00CE5F52"/>
    <w:rsid w:val="00CE7906"/>
    <w:rsid w:val="00CF0E19"/>
    <w:rsid w:val="00D05342"/>
    <w:rsid w:val="00D05CFC"/>
    <w:rsid w:val="00D21B4A"/>
    <w:rsid w:val="00D27D9B"/>
    <w:rsid w:val="00D35B6F"/>
    <w:rsid w:val="00D376DB"/>
    <w:rsid w:val="00D40DE9"/>
    <w:rsid w:val="00D41212"/>
    <w:rsid w:val="00D42B45"/>
    <w:rsid w:val="00D517F7"/>
    <w:rsid w:val="00D55BDC"/>
    <w:rsid w:val="00D57CFC"/>
    <w:rsid w:val="00D61AA7"/>
    <w:rsid w:val="00D64A19"/>
    <w:rsid w:val="00D660A1"/>
    <w:rsid w:val="00D66A4C"/>
    <w:rsid w:val="00D66FFC"/>
    <w:rsid w:val="00D71F30"/>
    <w:rsid w:val="00D736C0"/>
    <w:rsid w:val="00D92274"/>
    <w:rsid w:val="00D94339"/>
    <w:rsid w:val="00D9707F"/>
    <w:rsid w:val="00DA1BBF"/>
    <w:rsid w:val="00DA1F8E"/>
    <w:rsid w:val="00DA3384"/>
    <w:rsid w:val="00DA57A4"/>
    <w:rsid w:val="00DB0D07"/>
    <w:rsid w:val="00DC39E8"/>
    <w:rsid w:val="00DC4922"/>
    <w:rsid w:val="00DC4950"/>
    <w:rsid w:val="00DC585C"/>
    <w:rsid w:val="00DD3A4E"/>
    <w:rsid w:val="00DD51B7"/>
    <w:rsid w:val="00DD699B"/>
    <w:rsid w:val="00DD788A"/>
    <w:rsid w:val="00DE2205"/>
    <w:rsid w:val="00DE6998"/>
    <w:rsid w:val="00DF0054"/>
    <w:rsid w:val="00DF2592"/>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0FBB"/>
    <w:rsid w:val="00EF290C"/>
    <w:rsid w:val="00F06445"/>
    <w:rsid w:val="00F07114"/>
    <w:rsid w:val="00F12C03"/>
    <w:rsid w:val="00F206A7"/>
    <w:rsid w:val="00F27268"/>
    <w:rsid w:val="00F3105E"/>
    <w:rsid w:val="00F31AAB"/>
    <w:rsid w:val="00F36920"/>
    <w:rsid w:val="00F41591"/>
    <w:rsid w:val="00F41A63"/>
    <w:rsid w:val="00F45BEB"/>
    <w:rsid w:val="00F54523"/>
    <w:rsid w:val="00F7754A"/>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24933554">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sicklecellbhr.org.uk/index.php/resourcesnew/support-group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mu.ac.uk/research/research-faculties-and-institutes/health-and-life-sciences/sickle-cell-education/sickle-cell-education.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t.screening.nhs.uk/" TargetMode="External"/><Relationship Id="rId20" Type="http://schemas.openxmlformats.org/officeDocument/2006/relationships/hyperlink" Target="http://www.hertschs.nhs.uk/services/children/Sickle_Cell/Sicklecell-UsefulInforma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icklecellsociety.org/wp-content/uploads/2015/01/Dyson-School-policy-sickle-cell.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ardencityacademy.co.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hil.Daly@hchs.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hil.Daly@hchs.nhs.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hil.Daly@hch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purl.org/dc/dcmitype/"/>
    <ds:schemaRef ds:uri="http://purl.org/dc/term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0F9831-E1D4-460F-BC60-DCBCBA57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3495</Words>
  <Characters>19928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23377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Rachael Stevenson</cp:lastModifiedBy>
  <cp:revision>2</cp:revision>
  <cp:lastPrinted>2015-10-30T14:01:00Z</cp:lastPrinted>
  <dcterms:created xsi:type="dcterms:W3CDTF">2016-05-25T09:10:00Z</dcterms:created>
  <dcterms:modified xsi:type="dcterms:W3CDTF">2016-05-25T09:10:00Z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