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816"/>
        <w:tblW w:w="8964" w:type="dxa"/>
        <w:tblBorders>
          <w:insideH w:val="single" w:sz="18" w:space="0" w:color="FFFFFF"/>
        </w:tblBorders>
        <w:shd w:val="clear" w:color="auto" w:fill="E7E6E6" w:themeFill="background2"/>
        <w:tblCellMar>
          <w:top w:w="57" w:type="dxa"/>
          <w:bottom w:w="57" w:type="dxa"/>
        </w:tblCellMar>
        <w:tblLook w:val="04A0" w:firstRow="1" w:lastRow="0" w:firstColumn="1" w:lastColumn="0" w:noHBand="0" w:noVBand="1"/>
      </w:tblPr>
      <w:tblGrid>
        <w:gridCol w:w="2586"/>
        <w:gridCol w:w="3268"/>
        <w:gridCol w:w="3110"/>
      </w:tblGrid>
      <w:tr w:rsidR="00C3743B" w:rsidRPr="00EA41A5" w14:paraId="24DDEC22" w14:textId="77777777" w:rsidTr="00C3743B">
        <w:tc>
          <w:tcPr>
            <w:tcW w:w="2586" w:type="dxa"/>
            <w:tcBorders>
              <w:top w:val="nil"/>
              <w:bottom w:val="single" w:sz="18" w:space="0" w:color="FFFFFF"/>
            </w:tcBorders>
            <w:shd w:val="clear" w:color="auto" w:fill="E7E6E6" w:themeFill="background2"/>
          </w:tcPr>
          <w:p w14:paraId="0F26429D" w14:textId="77777777" w:rsidR="00C3743B" w:rsidRPr="00EA41A5" w:rsidRDefault="00C3743B" w:rsidP="00C3743B">
            <w:pPr>
              <w:pStyle w:val="1bodycopy10pt"/>
              <w:rPr>
                <w:b/>
                <w:sz w:val="22"/>
                <w:szCs w:val="22"/>
                <w:lang w:val="en-GB"/>
              </w:rPr>
            </w:pPr>
            <w:r w:rsidRPr="00EA41A5">
              <w:rPr>
                <w:b/>
                <w:sz w:val="22"/>
                <w:szCs w:val="22"/>
                <w:lang w:val="en-GB"/>
              </w:rPr>
              <w:t>Approved by:</w:t>
            </w:r>
          </w:p>
        </w:tc>
        <w:tc>
          <w:tcPr>
            <w:tcW w:w="3268" w:type="dxa"/>
            <w:tcBorders>
              <w:top w:val="nil"/>
              <w:bottom w:val="single" w:sz="18" w:space="0" w:color="FFFFFF"/>
            </w:tcBorders>
            <w:shd w:val="clear" w:color="auto" w:fill="E7E6E6" w:themeFill="background2"/>
          </w:tcPr>
          <w:p w14:paraId="49D62E11" w14:textId="77777777" w:rsidR="00C3743B" w:rsidRPr="00EA41A5" w:rsidRDefault="00C3743B" w:rsidP="00C3743B">
            <w:pPr>
              <w:pStyle w:val="1bodycopy11pt"/>
              <w:rPr>
                <w:szCs w:val="22"/>
                <w:lang w:val="en-GB"/>
              </w:rPr>
            </w:pPr>
            <w:r w:rsidRPr="00EA41A5">
              <w:rPr>
                <w:szCs w:val="22"/>
                <w:lang w:val="en-GB"/>
              </w:rPr>
              <w:t xml:space="preserve"> </w:t>
            </w:r>
          </w:p>
        </w:tc>
        <w:tc>
          <w:tcPr>
            <w:tcW w:w="3110" w:type="dxa"/>
            <w:tcBorders>
              <w:top w:val="nil"/>
              <w:bottom w:val="single" w:sz="18" w:space="0" w:color="FFFFFF"/>
            </w:tcBorders>
            <w:shd w:val="clear" w:color="auto" w:fill="E7E6E6" w:themeFill="background2"/>
          </w:tcPr>
          <w:p w14:paraId="38B22262" w14:textId="77777777" w:rsidR="00C3743B" w:rsidRPr="00EA41A5" w:rsidRDefault="00C3743B" w:rsidP="00C3743B">
            <w:pPr>
              <w:pStyle w:val="1bodycopy11pt"/>
              <w:rPr>
                <w:szCs w:val="22"/>
                <w:lang w:val="en-GB"/>
              </w:rPr>
            </w:pPr>
            <w:r w:rsidRPr="00EA41A5">
              <w:rPr>
                <w:b/>
                <w:szCs w:val="22"/>
                <w:lang w:val="en-GB"/>
              </w:rPr>
              <w:t>Date:</w:t>
            </w:r>
            <w:r w:rsidRPr="00EA41A5">
              <w:rPr>
                <w:szCs w:val="22"/>
                <w:lang w:val="en-GB"/>
              </w:rPr>
              <w:t xml:space="preserve">   </w:t>
            </w:r>
          </w:p>
        </w:tc>
      </w:tr>
      <w:tr w:rsidR="00C3743B" w:rsidRPr="00EA41A5" w14:paraId="28EA4C68" w14:textId="77777777" w:rsidTr="00C3743B">
        <w:tc>
          <w:tcPr>
            <w:tcW w:w="2586" w:type="dxa"/>
            <w:tcBorders>
              <w:top w:val="single" w:sz="18" w:space="0" w:color="FFFFFF"/>
              <w:bottom w:val="single" w:sz="18" w:space="0" w:color="FFFFFF"/>
            </w:tcBorders>
            <w:shd w:val="clear" w:color="auto" w:fill="E7E6E6" w:themeFill="background2"/>
          </w:tcPr>
          <w:p w14:paraId="70B8A8B8" w14:textId="77777777" w:rsidR="00C3743B" w:rsidRPr="00EA41A5" w:rsidRDefault="00C3743B" w:rsidP="00C3743B">
            <w:pPr>
              <w:pStyle w:val="1bodycopy10pt"/>
              <w:rPr>
                <w:b/>
                <w:sz w:val="22"/>
                <w:szCs w:val="22"/>
                <w:lang w:val="en-GB"/>
              </w:rPr>
            </w:pPr>
            <w:r w:rsidRPr="00EA41A5">
              <w:rPr>
                <w:b/>
                <w:sz w:val="22"/>
                <w:szCs w:val="22"/>
                <w:lang w:val="en-GB"/>
              </w:rPr>
              <w:t>Last reviewed:</w:t>
            </w:r>
          </w:p>
        </w:tc>
        <w:tc>
          <w:tcPr>
            <w:tcW w:w="6378" w:type="dxa"/>
            <w:gridSpan w:val="2"/>
            <w:tcBorders>
              <w:top w:val="single" w:sz="18" w:space="0" w:color="FFFFFF"/>
              <w:bottom w:val="single" w:sz="18" w:space="0" w:color="FFFFFF"/>
            </w:tcBorders>
            <w:shd w:val="clear" w:color="auto" w:fill="E7E6E6" w:themeFill="background2"/>
          </w:tcPr>
          <w:p w14:paraId="772D88E9" w14:textId="2422CE6E" w:rsidR="00C3743B" w:rsidRPr="00EA41A5" w:rsidRDefault="00C3743B" w:rsidP="00C3743B">
            <w:pPr>
              <w:pStyle w:val="1bodycopy11pt"/>
              <w:rPr>
                <w:szCs w:val="22"/>
                <w:lang w:val="en-GB"/>
              </w:rPr>
            </w:pPr>
            <w:r w:rsidRPr="00EA41A5">
              <w:rPr>
                <w:szCs w:val="22"/>
                <w:lang w:val="en-GB"/>
              </w:rPr>
              <w:t xml:space="preserve"> </w:t>
            </w:r>
            <w:r w:rsidR="00E254D2">
              <w:rPr>
                <w:szCs w:val="22"/>
                <w:lang w:val="en-GB"/>
              </w:rPr>
              <w:t>SEPT ‘23</w:t>
            </w:r>
          </w:p>
        </w:tc>
      </w:tr>
      <w:tr w:rsidR="00C3743B" w:rsidRPr="00EA41A5" w14:paraId="7AF8DA4A" w14:textId="77777777" w:rsidTr="00C3743B">
        <w:tc>
          <w:tcPr>
            <w:tcW w:w="2586" w:type="dxa"/>
            <w:tcBorders>
              <w:top w:val="single" w:sz="18" w:space="0" w:color="FFFFFF"/>
              <w:bottom w:val="nil"/>
            </w:tcBorders>
            <w:shd w:val="clear" w:color="auto" w:fill="E7E6E6" w:themeFill="background2"/>
          </w:tcPr>
          <w:p w14:paraId="3F81EBB4" w14:textId="77777777" w:rsidR="00C3743B" w:rsidRPr="00EA41A5" w:rsidRDefault="00C3743B" w:rsidP="00C3743B">
            <w:pPr>
              <w:pStyle w:val="1bodycopy10pt"/>
              <w:rPr>
                <w:b/>
                <w:sz w:val="22"/>
                <w:szCs w:val="22"/>
                <w:lang w:val="en-GB"/>
              </w:rPr>
            </w:pPr>
            <w:r w:rsidRPr="00EA41A5">
              <w:rPr>
                <w:b/>
                <w:sz w:val="22"/>
                <w:szCs w:val="22"/>
                <w:lang w:val="en-GB"/>
              </w:rPr>
              <w:t>Next review due by:</w:t>
            </w:r>
          </w:p>
        </w:tc>
        <w:tc>
          <w:tcPr>
            <w:tcW w:w="6378" w:type="dxa"/>
            <w:gridSpan w:val="2"/>
            <w:tcBorders>
              <w:top w:val="single" w:sz="18" w:space="0" w:color="FFFFFF"/>
              <w:bottom w:val="nil"/>
            </w:tcBorders>
            <w:shd w:val="clear" w:color="auto" w:fill="E7E6E6" w:themeFill="background2"/>
          </w:tcPr>
          <w:p w14:paraId="763C1B86" w14:textId="3FFF9F31" w:rsidR="00C3743B" w:rsidRPr="00EA41A5" w:rsidRDefault="00C3743B" w:rsidP="00C3743B">
            <w:pPr>
              <w:pStyle w:val="1bodycopy11pt"/>
              <w:rPr>
                <w:szCs w:val="22"/>
                <w:lang w:val="en-GB"/>
              </w:rPr>
            </w:pPr>
            <w:r w:rsidRPr="00EA41A5">
              <w:rPr>
                <w:szCs w:val="22"/>
                <w:lang w:val="en-GB"/>
              </w:rPr>
              <w:t xml:space="preserve"> </w:t>
            </w:r>
            <w:r w:rsidR="00E254D2">
              <w:rPr>
                <w:szCs w:val="22"/>
                <w:lang w:val="en-GB"/>
              </w:rPr>
              <w:t>SEPT ‘26</w:t>
            </w:r>
            <w:r w:rsidR="0094030E">
              <w:rPr>
                <w:szCs w:val="22"/>
                <w:lang w:val="en-GB"/>
              </w:rPr>
              <w:t xml:space="preserve">                                     </w:t>
            </w:r>
            <w:r w:rsidR="0094030E" w:rsidRPr="00873475">
              <w:rPr>
                <w:b/>
                <w:bCs/>
                <w:szCs w:val="22"/>
                <w:lang w:val="en-GB"/>
              </w:rPr>
              <w:t>REF:</w:t>
            </w:r>
            <w:r w:rsidR="0094030E">
              <w:rPr>
                <w:b/>
                <w:bCs/>
                <w:szCs w:val="22"/>
                <w:lang w:val="en-GB"/>
              </w:rPr>
              <w:t xml:space="preserve"> </w:t>
            </w:r>
            <w:r w:rsidR="0094030E">
              <w:rPr>
                <w:szCs w:val="22"/>
                <w:lang w:val="en-GB"/>
              </w:rPr>
              <w:t>ELT-SHE-0</w:t>
            </w:r>
            <w:r w:rsidR="00015312">
              <w:rPr>
                <w:szCs w:val="22"/>
                <w:lang w:val="en-GB"/>
              </w:rPr>
              <w:t>10</w:t>
            </w:r>
          </w:p>
        </w:tc>
      </w:tr>
    </w:tbl>
    <w:p w14:paraId="442CC87D" w14:textId="5710D1E8" w:rsidR="00DA3736" w:rsidRDefault="00C3743B" w:rsidP="2BF0C2D4">
      <w:pPr>
        <w:rPr>
          <w:rFonts w:ascii="Arial" w:eastAsia="Arial" w:hAnsi="Arial" w:cs="Arial"/>
          <w:b/>
          <w:bCs/>
          <w:sz w:val="28"/>
          <w:szCs w:val="28"/>
          <w:u w:val="single"/>
        </w:rPr>
      </w:pPr>
      <w:r>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05BF70C2" wp14:editId="65CE6356">
                <wp:simplePos x="0" y="0"/>
                <wp:positionH relativeFrom="column">
                  <wp:posOffset>1095375</wp:posOffset>
                </wp:positionH>
                <wp:positionV relativeFrom="paragraph">
                  <wp:posOffset>5033645</wp:posOffset>
                </wp:positionV>
                <wp:extent cx="3543300" cy="4978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497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20061F" w14:textId="69055D15" w:rsidR="004A642D" w:rsidRPr="00445B03" w:rsidRDefault="0014423A" w:rsidP="00445B03">
                            <w:pPr>
                              <w:jc w:val="center"/>
                              <w:rPr>
                                <w:rFonts w:ascii="Arial" w:eastAsia="Arial" w:hAnsi="Arial" w:cs="Arial"/>
                                <w:bCs/>
                                <w:sz w:val="28"/>
                                <w:szCs w:val="28"/>
                              </w:rPr>
                            </w:pPr>
                            <w:r>
                              <w:rPr>
                                <w:rFonts w:ascii="Arial" w:eastAsia="Calibri" w:hAnsi="Arial" w:cs="Arial"/>
                                <w:b/>
                                <w:sz w:val="28"/>
                                <w:szCs w:val="28"/>
                                <w:lang w:val="en-US"/>
                              </w:rPr>
                              <w:t xml:space="preserve">First Aid </w:t>
                            </w:r>
                            <w:r w:rsidR="003F1E8D">
                              <w:rPr>
                                <w:rFonts w:ascii="Arial" w:eastAsia="Calibri" w:hAnsi="Arial" w:cs="Arial"/>
                                <w:b/>
                                <w:sz w:val="28"/>
                                <w:szCs w:val="28"/>
                                <w:lang w:val="en-US"/>
                              </w:rPr>
                              <w:t>Policy</w:t>
                            </w:r>
                          </w:p>
                          <w:p w14:paraId="6897C0E1" w14:textId="77777777" w:rsidR="004A642D" w:rsidRPr="00445B03" w:rsidRDefault="004A642D" w:rsidP="00445B03">
                            <w:pPr>
                              <w:jc w:val="center"/>
                              <w:rPr>
                                <w:rFonts w:ascii="Arial" w:hAnsi="Arial" w:cs="Arial"/>
                                <w:sz w:val="28"/>
                                <w:szCs w:val="28"/>
                              </w:rPr>
                            </w:pPr>
                          </w:p>
                          <w:p w14:paraId="3BB1103E" w14:textId="77777777" w:rsidR="004A642D" w:rsidRDefault="004A6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BF70C2" id="_x0000_t202" coordsize="21600,21600" o:spt="202" path="m,l,21600r21600,l21600,xe">
                <v:stroke joinstyle="miter"/>
                <v:path gradientshapeok="t" o:connecttype="rect"/>
              </v:shapetype>
              <v:shape id="Text Box 5" o:spid="_x0000_s1026" type="#_x0000_t202" style="position:absolute;margin-left:86.25pt;margin-top:396.35pt;width:279pt;height:39.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" filled="f" stroked="f">
                <v:textbox>
                  <w:txbxContent>
                    <w:p w14:paraId="7520061F" w14:textId="69055D15" w:rsidR="004A642D" w:rsidRPr="00445B03" w:rsidRDefault="0014423A" w:rsidP="00445B03">
                      <w:pPr>
                        <w:jc w:val="center"/>
                        <w:rPr>
                          <w:rFonts w:ascii="Arial" w:eastAsia="Arial" w:hAnsi="Arial" w:cs="Arial"/>
                          <w:bCs/>
                          <w:sz w:val="28"/>
                          <w:szCs w:val="28"/>
                        </w:rPr>
                      </w:pPr>
                      <w:r>
                        <w:rPr>
                          <w:rFonts w:ascii="Arial" w:eastAsia="Calibri" w:hAnsi="Arial" w:cs="Arial"/>
                          <w:b/>
                          <w:sz w:val="28"/>
                          <w:szCs w:val="28"/>
                          <w:lang w:val="en-US"/>
                        </w:rPr>
                        <w:t xml:space="preserve">First Aid </w:t>
                      </w:r>
                      <w:r w:rsidR="003F1E8D">
                        <w:rPr>
                          <w:rFonts w:ascii="Arial" w:eastAsia="Calibri" w:hAnsi="Arial" w:cs="Arial"/>
                          <w:b/>
                          <w:sz w:val="28"/>
                          <w:szCs w:val="28"/>
                          <w:lang w:val="en-US"/>
                        </w:rPr>
                        <w:t>Policy</w:t>
                      </w:r>
                    </w:p>
                    <w:p w14:paraId="6897C0E1" w14:textId="77777777" w:rsidR="004A642D" w:rsidRPr="00445B03" w:rsidRDefault="004A642D" w:rsidP="00445B03">
                      <w:pPr>
                        <w:jc w:val="center"/>
                        <w:rPr>
                          <w:rFonts w:ascii="Arial" w:hAnsi="Arial" w:cs="Arial"/>
                          <w:sz w:val="28"/>
                          <w:szCs w:val="28"/>
                        </w:rPr>
                      </w:pPr>
                    </w:p>
                    <w:p w14:paraId="3BB1103E" w14:textId="77777777" w:rsidR="004A642D" w:rsidRDefault="004A642D"/>
                  </w:txbxContent>
                </v:textbox>
                <w10:wrap type="square"/>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0289" behindDoc="0" locked="0" layoutInCell="1" allowOverlap="1" wp14:anchorId="28CEC4F0" wp14:editId="34ED1D19">
                <wp:simplePos x="0" y="0"/>
                <wp:positionH relativeFrom="column">
                  <wp:posOffset>-97155</wp:posOffset>
                </wp:positionH>
                <wp:positionV relativeFrom="paragraph">
                  <wp:posOffset>6219190</wp:posOffset>
                </wp:positionV>
                <wp:extent cx="5982335" cy="1128409"/>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82335" cy="11284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C4CDCC" w14:textId="08F65F2C" w:rsidR="005E5F9C" w:rsidRPr="009E331B" w:rsidRDefault="005E5F9C" w:rsidP="00912078">
                            <w:pPr>
                              <w:jc w:val="center"/>
                              <w:rPr>
                                <w:rFonts w:ascii="Arial" w:eastAsia="Arial" w:hAnsi="Arial" w:cs="Arial"/>
                                <w:bCs/>
                                <w:color w:val="AEAAAA" w:themeColor="background2" w:themeShade="BF"/>
                                <w:sz w:val="80"/>
                                <w:szCs w:val="80"/>
                              </w:rPr>
                            </w:pPr>
                            <w:r w:rsidRPr="009E331B">
                              <w:rPr>
                                <w:rFonts w:ascii="Arial" w:eastAsia="Calibri" w:hAnsi="Arial" w:cs="Arial"/>
                                <w:b/>
                                <w:color w:val="AEAAAA" w:themeColor="background2" w:themeShade="BF"/>
                                <w:sz w:val="80"/>
                                <w:szCs w:val="80"/>
                                <w:lang w:val="en-US"/>
                              </w:rPr>
                              <w:t>Enquire Learning Trust</w:t>
                            </w:r>
                          </w:p>
                          <w:p w14:paraId="37DE74BD" w14:textId="77777777" w:rsidR="005E5F9C" w:rsidRDefault="005E5F9C" w:rsidP="005E5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C4F0" id="Text Box 8" o:spid="_x0000_s1027" type="#_x0000_t202" style="position:absolute;margin-left:-7.65pt;margin-top:489.7pt;width:471.05pt;height:88.8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" filled="f" stroked="f">
                <v:textbox>
                  <w:txbxContent>
                    <w:p w14:paraId="7EC4CDCC" w14:textId="08F65F2C" w:rsidR="005E5F9C" w:rsidRPr="009E331B" w:rsidRDefault="005E5F9C" w:rsidP="00912078">
                      <w:pPr>
                        <w:jc w:val="center"/>
                        <w:rPr>
                          <w:rFonts w:ascii="Arial" w:eastAsia="Arial" w:hAnsi="Arial" w:cs="Arial"/>
                          <w:bCs/>
                          <w:color w:val="AEAAAA" w:themeColor="background2" w:themeShade="BF"/>
                          <w:sz w:val="80"/>
                          <w:szCs w:val="80"/>
                        </w:rPr>
                      </w:pPr>
                      <w:r w:rsidRPr="009E331B">
                        <w:rPr>
                          <w:rFonts w:ascii="Arial" w:eastAsia="Calibri" w:hAnsi="Arial" w:cs="Arial"/>
                          <w:b/>
                          <w:color w:val="AEAAAA" w:themeColor="background2" w:themeShade="BF"/>
                          <w:sz w:val="80"/>
                          <w:szCs w:val="80"/>
                          <w:lang w:val="en-US"/>
                        </w:rPr>
                        <w:t>Enquire Learning Trust</w:t>
                      </w:r>
                    </w:p>
                    <w:p w14:paraId="37DE74BD" w14:textId="77777777" w:rsidR="005E5F9C" w:rsidRDefault="005E5F9C" w:rsidP="005E5F9C"/>
                  </w:txbxContent>
                </v:textbox>
                <w10:wrap type="square"/>
              </v:shape>
            </w:pict>
          </mc:Fallback>
        </mc:AlternateContent>
      </w:r>
      <w:r w:rsidR="00691FBB" w:rsidRPr="00885040">
        <w:rPr>
          <w:rFonts w:ascii="Arial" w:hAnsi="Arial" w:cs="Arial"/>
          <w:noProof/>
          <w:sz w:val="20"/>
          <w:szCs w:val="20"/>
          <w:lang w:eastAsia="en-GB"/>
        </w:rPr>
        <w:drawing>
          <wp:anchor distT="0" distB="0" distL="114300" distR="114300" simplePos="0" relativeHeight="251658240" behindDoc="0" locked="0" layoutInCell="1" allowOverlap="1" wp14:anchorId="2E3E7AE2" wp14:editId="5FDA43BE">
            <wp:simplePos x="0" y="0"/>
            <wp:positionH relativeFrom="column">
              <wp:posOffset>79375</wp:posOffset>
            </wp:positionH>
            <wp:positionV relativeFrom="paragraph">
              <wp:posOffset>432</wp:posOffset>
            </wp:positionV>
            <wp:extent cx="5593080" cy="5593080"/>
            <wp:effectExtent l="0" t="0" r="0" b="0"/>
            <wp:wrapSquare wrapText="bothSides"/>
            <wp:docPr id="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3080" cy="559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B03">
        <w:rPr>
          <w:rFonts w:ascii="Arial" w:eastAsia="Arial" w:hAnsi="Arial" w:cs="Arial"/>
          <w:b/>
          <w:bCs/>
          <w:sz w:val="28"/>
          <w:szCs w:val="28"/>
          <w:u w:val="single"/>
        </w:rPr>
        <w:br w:type="page"/>
      </w:r>
    </w:p>
    <w:p w14:paraId="73467C85" w14:textId="77777777" w:rsidR="00C3743B" w:rsidRDefault="00C3743B" w:rsidP="2BF0C2D4">
      <w:pPr>
        <w:rPr>
          <w:rFonts w:ascii="Arial" w:eastAsia="Arial" w:hAnsi="Arial" w:cs="Arial"/>
          <w:b/>
          <w:bCs/>
          <w:sz w:val="28"/>
          <w:szCs w:val="28"/>
          <w:u w:val="single"/>
        </w:rPr>
      </w:pPr>
    </w:p>
    <w:p w14:paraId="65FBB857" w14:textId="77777777" w:rsidR="00C3743B" w:rsidRDefault="00C3743B" w:rsidP="2BF0C2D4">
      <w:pPr>
        <w:rPr>
          <w:rFonts w:ascii="Arial" w:eastAsia="Arial" w:hAnsi="Arial" w:cs="Arial"/>
          <w:b/>
          <w:bCs/>
          <w:sz w:val="28"/>
          <w:szCs w:val="28"/>
          <w:u w:val="single"/>
        </w:rPr>
      </w:pPr>
    </w:p>
    <w:p w14:paraId="745C1379" w14:textId="5E4054E2" w:rsidR="00DA3736" w:rsidRPr="006A34EF" w:rsidRDefault="1C4DFE88" w:rsidP="1C4DFE88">
      <w:pPr>
        <w:tabs>
          <w:tab w:val="left" w:pos="513"/>
        </w:tabs>
        <w:rPr>
          <w:rFonts w:ascii="Arial" w:eastAsia="Calibri" w:hAnsi="Arial" w:cs="Arial"/>
          <w:b/>
          <w:color w:val="ED7D31" w:themeColor="accent2"/>
          <w:lang w:val="en-US"/>
        </w:rPr>
      </w:pPr>
      <w:r w:rsidRPr="006A34EF">
        <w:rPr>
          <w:rFonts w:ascii="Arial" w:eastAsia="Calibri" w:hAnsi="Arial" w:cs="Arial"/>
          <w:b/>
          <w:color w:val="ED7D31" w:themeColor="accent2"/>
          <w:lang w:val="en-US"/>
        </w:rPr>
        <w:t xml:space="preserve">Contents </w:t>
      </w:r>
    </w:p>
    <w:p w14:paraId="1FA8D2EC" w14:textId="77777777" w:rsidR="00DA3736" w:rsidRDefault="00DA3736" w:rsidP="00DA3736">
      <w:pPr>
        <w:tabs>
          <w:tab w:val="left" w:pos="513"/>
        </w:tabs>
        <w:rPr>
          <w:rFonts w:ascii="Arial" w:eastAsia="Arial" w:hAnsi="Arial" w:cs="Arial"/>
          <w:sz w:val="22"/>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129"/>
        <w:gridCol w:w="6663"/>
        <w:gridCol w:w="1218"/>
      </w:tblGrid>
      <w:tr w:rsidR="00BF4B6D" w14:paraId="6C09F329" w14:textId="77777777" w:rsidTr="00BF4B6D">
        <w:tc>
          <w:tcPr>
            <w:tcW w:w="1129" w:type="dxa"/>
          </w:tcPr>
          <w:p w14:paraId="7B4B3954" w14:textId="579BE75E" w:rsidR="00BF4B6D" w:rsidRDefault="00197DB4" w:rsidP="00197DB4">
            <w:pPr>
              <w:jc w:val="center"/>
              <w:rPr>
                <w:rFonts w:ascii="Arial" w:eastAsia="Arial" w:hAnsi="Arial" w:cs="Arial"/>
                <w:sz w:val="22"/>
                <w:szCs w:val="20"/>
              </w:rPr>
            </w:pPr>
            <w:r>
              <w:rPr>
                <w:rFonts w:ascii="Arial" w:eastAsia="Arial" w:hAnsi="Arial" w:cs="Arial"/>
                <w:sz w:val="22"/>
                <w:szCs w:val="20"/>
              </w:rPr>
              <w:t>1</w:t>
            </w:r>
          </w:p>
        </w:tc>
        <w:tc>
          <w:tcPr>
            <w:tcW w:w="6663" w:type="dxa"/>
          </w:tcPr>
          <w:p w14:paraId="0FE33AB6" w14:textId="6E846485" w:rsidR="00BF4B6D" w:rsidRDefault="00197DB4" w:rsidP="00BF4B6D">
            <w:pPr>
              <w:rPr>
                <w:rFonts w:ascii="Arial" w:eastAsia="Arial" w:hAnsi="Arial" w:cs="Arial"/>
                <w:sz w:val="22"/>
                <w:szCs w:val="20"/>
              </w:rPr>
            </w:pPr>
            <w:r>
              <w:rPr>
                <w:rFonts w:ascii="Arial" w:eastAsia="Arial" w:hAnsi="Arial" w:cs="Arial"/>
                <w:sz w:val="22"/>
                <w:szCs w:val="20"/>
              </w:rPr>
              <w:t>In</w:t>
            </w:r>
            <w:r w:rsidR="00E86E32">
              <w:rPr>
                <w:rFonts w:ascii="Arial" w:eastAsia="Arial" w:hAnsi="Arial" w:cs="Arial"/>
                <w:sz w:val="22"/>
                <w:szCs w:val="20"/>
              </w:rPr>
              <w:t>t</w:t>
            </w:r>
            <w:r>
              <w:rPr>
                <w:rFonts w:ascii="Arial" w:eastAsia="Arial" w:hAnsi="Arial" w:cs="Arial"/>
                <w:sz w:val="22"/>
                <w:szCs w:val="20"/>
              </w:rPr>
              <w:t>roduction</w:t>
            </w:r>
          </w:p>
        </w:tc>
        <w:tc>
          <w:tcPr>
            <w:tcW w:w="1218" w:type="dxa"/>
          </w:tcPr>
          <w:p w14:paraId="1B5020E0" w14:textId="6CD974AB" w:rsidR="00BF4B6D" w:rsidRDefault="0014423A" w:rsidP="000506E3">
            <w:pPr>
              <w:jc w:val="center"/>
              <w:rPr>
                <w:rFonts w:ascii="Arial" w:eastAsia="Arial" w:hAnsi="Arial" w:cs="Arial"/>
                <w:sz w:val="22"/>
                <w:szCs w:val="20"/>
              </w:rPr>
            </w:pPr>
            <w:r>
              <w:rPr>
                <w:rFonts w:ascii="Arial" w:eastAsia="Arial" w:hAnsi="Arial" w:cs="Arial"/>
                <w:sz w:val="22"/>
                <w:szCs w:val="20"/>
              </w:rPr>
              <w:t>3</w:t>
            </w:r>
          </w:p>
        </w:tc>
      </w:tr>
      <w:tr w:rsidR="00BF4B6D" w14:paraId="2802F40C" w14:textId="77777777" w:rsidTr="00BF4B6D">
        <w:tc>
          <w:tcPr>
            <w:tcW w:w="1129" w:type="dxa"/>
          </w:tcPr>
          <w:p w14:paraId="54C2582A" w14:textId="4CF24E12" w:rsidR="00BF4B6D" w:rsidRDefault="005F6F37" w:rsidP="00E254D2">
            <w:pPr>
              <w:jc w:val="center"/>
              <w:rPr>
                <w:rFonts w:ascii="Arial" w:eastAsia="Arial" w:hAnsi="Arial" w:cs="Arial"/>
                <w:sz w:val="22"/>
                <w:szCs w:val="20"/>
              </w:rPr>
            </w:pPr>
            <w:r>
              <w:rPr>
                <w:rFonts w:ascii="Arial" w:eastAsia="Arial" w:hAnsi="Arial" w:cs="Arial"/>
                <w:sz w:val="22"/>
                <w:szCs w:val="20"/>
              </w:rPr>
              <w:t>2</w:t>
            </w:r>
          </w:p>
        </w:tc>
        <w:tc>
          <w:tcPr>
            <w:tcW w:w="6663" w:type="dxa"/>
          </w:tcPr>
          <w:p w14:paraId="3EBD2F3B" w14:textId="0EC9CB2E" w:rsidR="00BF4B6D" w:rsidRDefault="00197DB4" w:rsidP="00BF4B6D">
            <w:pPr>
              <w:rPr>
                <w:rFonts w:ascii="Arial" w:eastAsia="Arial" w:hAnsi="Arial" w:cs="Arial"/>
                <w:sz w:val="22"/>
                <w:szCs w:val="20"/>
              </w:rPr>
            </w:pPr>
            <w:r>
              <w:rPr>
                <w:rFonts w:ascii="Arial" w:eastAsia="Arial" w:hAnsi="Arial" w:cs="Arial"/>
                <w:sz w:val="22"/>
                <w:szCs w:val="20"/>
              </w:rPr>
              <w:t>Pur</w:t>
            </w:r>
            <w:r w:rsidR="00E86E32">
              <w:rPr>
                <w:rFonts w:ascii="Arial" w:eastAsia="Arial" w:hAnsi="Arial" w:cs="Arial"/>
                <w:sz w:val="22"/>
                <w:szCs w:val="20"/>
              </w:rPr>
              <w:t>p</w:t>
            </w:r>
            <w:r>
              <w:rPr>
                <w:rFonts w:ascii="Arial" w:eastAsia="Arial" w:hAnsi="Arial" w:cs="Arial"/>
                <w:sz w:val="22"/>
                <w:szCs w:val="20"/>
              </w:rPr>
              <w:t>ose</w:t>
            </w:r>
          </w:p>
        </w:tc>
        <w:tc>
          <w:tcPr>
            <w:tcW w:w="1218" w:type="dxa"/>
          </w:tcPr>
          <w:p w14:paraId="7AC9BA74" w14:textId="6D2B7742" w:rsidR="00BF4B6D" w:rsidRDefault="0014423A" w:rsidP="00E254D2">
            <w:pPr>
              <w:jc w:val="center"/>
              <w:rPr>
                <w:rFonts w:ascii="Arial" w:eastAsia="Arial" w:hAnsi="Arial" w:cs="Arial"/>
                <w:sz w:val="22"/>
                <w:szCs w:val="20"/>
              </w:rPr>
            </w:pPr>
            <w:r>
              <w:rPr>
                <w:rFonts w:ascii="Arial" w:eastAsia="Arial" w:hAnsi="Arial" w:cs="Arial"/>
                <w:sz w:val="22"/>
                <w:szCs w:val="20"/>
              </w:rPr>
              <w:t>3</w:t>
            </w:r>
          </w:p>
        </w:tc>
      </w:tr>
      <w:tr w:rsidR="00BF4B6D" w14:paraId="5AD62544" w14:textId="77777777" w:rsidTr="00BF4B6D">
        <w:tc>
          <w:tcPr>
            <w:tcW w:w="1129" w:type="dxa"/>
          </w:tcPr>
          <w:p w14:paraId="1459263C" w14:textId="3DC33BE5" w:rsidR="00BF4B6D" w:rsidRDefault="005F6F37" w:rsidP="00E254D2">
            <w:pPr>
              <w:jc w:val="center"/>
              <w:rPr>
                <w:rFonts w:ascii="Arial" w:eastAsia="Arial" w:hAnsi="Arial" w:cs="Arial"/>
                <w:sz w:val="22"/>
                <w:szCs w:val="20"/>
              </w:rPr>
            </w:pPr>
            <w:r>
              <w:rPr>
                <w:rFonts w:ascii="Arial" w:eastAsia="Arial" w:hAnsi="Arial" w:cs="Arial"/>
                <w:sz w:val="22"/>
                <w:szCs w:val="20"/>
              </w:rPr>
              <w:t>3</w:t>
            </w:r>
          </w:p>
        </w:tc>
        <w:tc>
          <w:tcPr>
            <w:tcW w:w="6663" w:type="dxa"/>
          </w:tcPr>
          <w:p w14:paraId="3B1C9647" w14:textId="3D9D22E6" w:rsidR="00BF4B6D" w:rsidRDefault="00197DB4" w:rsidP="00BF4B6D">
            <w:pPr>
              <w:rPr>
                <w:rFonts w:ascii="Arial" w:eastAsia="Arial" w:hAnsi="Arial" w:cs="Arial"/>
                <w:sz w:val="22"/>
                <w:szCs w:val="20"/>
              </w:rPr>
            </w:pPr>
            <w:r>
              <w:rPr>
                <w:rFonts w:ascii="Arial" w:eastAsia="Arial" w:hAnsi="Arial" w:cs="Arial"/>
                <w:sz w:val="22"/>
                <w:szCs w:val="20"/>
              </w:rPr>
              <w:t>Scope</w:t>
            </w:r>
          </w:p>
        </w:tc>
        <w:tc>
          <w:tcPr>
            <w:tcW w:w="1218" w:type="dxa"/>
          </w:tcPr>
          <w:p w14:paraId="52BDEA66" w14:textId="156F1AEE" w:rsidR="00BF4B6D" w:rsidRDefault="0014423A" w:rsidP="00E254D2">
            <w:pPr>
              <w:jc w:val="center"/>
              <w:rPr>
                <w:rFonts w:ascii="Arial" w:eastAsia="Arial" w:hAnsi="Arial" w:cs="Arial"/>
                <w:sz w:val="22"/>
                <w:szCs w:val="20"/>
              </w:rPr>
            </w:pPr>
            <w:r>
              <w:rPr>
                <w:rFonts w:ascii="Arial" w:eastAsia="Arial" w:hAnsi="Arial" w:cs="Arial"/>
                <w:sz w:val="22"/>
                <w:szCs w:val="20"/>
              </w:rPr>
              <w:t>3</w:t>
            </w:r>
          </w:p>
        </w:tc>
      </w:tr>
      <w:tr w:rsidR="00BF4B6D" w14:paraId="1A44C581" w14:textId="77777777" w:rsidTr="00BF4B6D">
        <w:tc>
          <w:tcPr>
            <w:tcW w:w="1129" w:type="dxa"/>
          </w:tcPr>
          <w:p w14:paraId="64609637" w14:textId="05DD91F1" w:rsidR="00BF4B6D" w:rsidRDefault="005F6F37" w:rsidP="00E254D2">
            <w:pPr>
              <w:jc w:val="center"/>
              <w:rPr>
                <w:rFonts w:ascii="Arial" w:eastAsia="Arial" w:hAnsi="Arial" w:cs="Arial"/>
                <w:sz w:val="22"/>
                <w:szCs w:val="20"/>
              </w:rPr>
            </w:pPr>
            <w:r>
              <w:rPr>
                <w:rFonts w:ascii="Arial" w:eastAsia="Arial" w:hAnsi="Arial" w:cs="Arial"/>
                <w:sz w:val="22"/>
                <w:szCs w:val="20"/>
              </w:rPr>
              <w:t>4</w:t>
            </w:r>
          </w:p>
        </w:tc>
        <w:tc>
          <w:tcPr>
            <w:tcW w:w="6663" w:type="dxa"/>
          </w:tcPr>
          <w:p w14:paraId="686FA720" w14:textId="4DA72870" w:rsidR="00BF4B6D" w:rsidRDefault="00197DB4" w:rsidP="00BF4B6D">
            <w:pPr>
              <w:rPr>
                <w:rFonts w:ascii="Arial" w:eastAsia="Arial" w:hAnsi="Arial" w:cs="Arial"/>
                <w:sz w:val="22"/>
                <w:szCs w:val="20"/>
              </w:rPr>
            </w:pPr>
            <w:r>
              <w:rPr>
                <w:rFonts w:ascii="Arial" w:eastAsia="Arial" w:hAnsi="Arial" w:cs="Arial"/>
                <w:sz w:val="22"/>
                <w:szCs w:val="20"/>
              </w:rPr>
              <w:t>Responsibili</w:t>
            </w:r>
            <w:r w:rsidR="0014423A">
              <w:rPr>
                <w:rFonts w:ascii="Arial" w:eastAsia="Arial" w:hAnsi="Arial" w:cs="Arial"/>
                <w:sz w:val="22"/>
                <w:szCs w:val="20"/>
              </w:rPr>
              <w:t>ties</w:t>
            </w:r>
          </w:p>
        </w:tc>
        <w:tc>
          <w:tcPr>
            <w:tcW w:w="1218" w:type="dxa"/>
          </w:tcPr>
          <w:p w14:paraId="1E6B6D17" w14:textId="47DB47EA" w:rsidR="00BF4B6D" w:rsidRDefault="0014423A" w:rsidP="00E254D2">
            <w:pPr>
              <w:jc w:val="center"/>
              <w:rPr>
                <w:rFonts w:ascii="Arial" w:eastAsia="Arial" w:hAnsi="Arial" w:cs="Arial"/>
                <w:sz w:val="22"/>
                <w:szCs w:val="20"/>
              </w:rPr>
            </w:pPr>
            <w:r>
              <w:rPr>
                <w:rFonts w:ascii="Arial" w:eastAsia="Arial" w:hAnsi="Arial" w:cs="Arial"/>
                <w:sz w:val="22"/>
                <w:szCs w:val="20"/>
              </w:rPr>
              <w:t>3</w:t>
            </w:r>
          </w:p>
        </w:tc>
      </w:tr>
      <w:tr w:rsidR="00BF4B6D" w14:paraId="4646AD6F" w14:textId="77777777" w:rsidTr="00BF4B6D">
        <w:tc>
          <w:tcPr>
            <w:tcW w:w="1129" w:type="dxa"/>
          </w:tcPr>
          <w:p w14:paraId="5B59978A" w14:textId="2034848C" w:rsidR="00BF4B6D" w:rsidRDefault="005F6F37" w:rsidP="00E254D2">
            <w:pPr>
              <w:jc w:val="center"/>
              <w:rPr>
                <w:rFonts w:ascii="Arial" w:eastAsia="Arial" w:hAnsi="Arial" w:cs="Arial"/>
                <w:sz w:val="22"/>
                <w:szCs w:val="20"/>
              </w:rPr>
            </w:pPr>
            <w:r>
              <w:rPr>
                <w:rFonts w:ascii="Arial" w:eastAsia="Arial" w:hAnsi="Arial" w:cs="Arial"/>
                <w:sz w:val="22"/>
                <w:szCs w:val="20"/>
              </w:rPr>
              <w:t>5</w:t>
            </w:r>
          </w:p>
        </w:tc>
        <w:tc>
          <w:tcPr>
            <w:tcW w:w="6663" w:type="dxa"/>
          </w:tcPr>
          <w:p w14:paraId="17177362" w14:textId="3C8663D8" w:rsidR="00BF4B6D" w:rsidRDefault="0023106C" w:rsidP="00BF4B6D">
            <w:pPr>
              <w:rPr>
                <w:rFonts w:ascii="Arial" w:eastAsia="Arial" w:hAnsi="Arial" w:cs="Arial"/>
                <w:sz w:val="22"/>
                <w:szCs w:val="20"/>
              </w:rPr>
            </w:pPr>
            <w:r>
              <w:rPr>
                <w:rFonts w:ascii="Arial" w:eastAsia="Arial" w:hAnsi="Arial" w:cs="Arial"/>
                <w:sz w:val="22"/>
                <w:szCs w:val="20"/>
              </w:rPr>
              <w:t>Risk Assessment</w:t>
            </w:r>
          </w:p>
        </w:tc>
        <w:tc>
          <w:tcPr>
            <w:tcW w:w="1218" w:type="dxa"/>
          </w:tcPr>
          <w:p w14:paraId="79B23FCE" w14:textId="6D5DB70F" w:rsidR="00BF4B6D" w:rsidRDefault="0014423A" w:rsidP="00E254D2">
            <w:pPr>
              <w:jc w:val="center"/>
              <w:rPr>
                <w:rFonts w:ascii="Arial" w:eastAsia="Arial" w:hAnsi="Arial" w:cs="Arial"/>
                <w:sz w:val="22"/>
                <w:szCs w:val="20"/>
              </w:rPr>
            </w:pPr>
            <w:r>
              <w:rPr>
                <w:rFonts w:ascii="Arial" w:eastAsia="Arial" w:hAnsi="Arial" w:cs="Arial"/>
                <w:sz w:val="22"/>
                <w:szCs w:val="20"/>
              </w:rPr>
              <w:t>4</w:t>
            </w:r>
          </w:p>
        </w:tc>
      </w:tr>
      <w:tr w:rsidR="00BF4B6D" w14:paraId="0FA36464" w14:textId="77777777" w:rsidTr="00BF4B6D">
        <w:tc>
          <w:tcPr>
            <w:tcW w:w="1129" w:type="dxa"/>
          </w:tcPr>
          <w:p w14:paraId="20784EDF" w14:textId="19CDB8F7" w:rsidR="00BF4B6D" w:rsidRDefault="005F6F37" w:rsidP="00E254D2">
            <w:pPr>
              <w:jc w:val="center"/>
              <w:rPr>
                <w:rFonts w:ascii="Arial" w:eastAsia="Arial" w:hAnsi="Arial" w:cs="Arial"/>
                <w:sz w:val="22"/>
                <w:szCs w:val="20"/>
              </w:rPr>
            </w:pPr>
            <w:r>
              <w:rPr>
                <w:rFonts w:ascii="Arial" w:eastAsia="Arial" w:hAnsi="Arial" w:cs="Arial"/>
                <w:sz w:val="22"/>
                <w:szCs w:val="20"/>
              </w:rPr>
              <w:t>6</w:t>
            </w:r>
          </w:p>
        </w:tc>
        <w:tc>
          <w:tcPr>
            <w:tcW w:w="6663" w:type="dxa"/>
          </w:tcPr>
          <w:p w14:paraId="427688CB" w14:textId="6D453FAC" w:rsidR="00BF4B6D" w:rsidRDefault="006245AA" w:rsidP="00BF4B6D">
            <w:pPr>
              <w:rPr>
                <w:rFonts w:ascii="Arial" w:eastAsia="Arial" w:hAnsi="Arial" w:cs="Arial"/>
                <w:sz w:val="22"/>
                <w:szCs w:val="20"/>
              </w:rPr>
            </w:pPr>
            <w:r>
              <w:rPr>
                <w:rFonts w:ascii="Arial" w:eastAsia="Arial" w:hAnsi="Arial" w:cs="Arial"/>
                <w:sz w:val="22"/>
                <w:szCs w:val="20"/>
              </w:rPr>
              <w:t>First aid equipment, materials &amp; facilities</w:t>
            </w:r>
          </w:p>
        </w:tc>
        <w:tc>
          <w:tcPr>
            <w:tcW w:w="1218" w:type="dxa"/>
          </w:tcPr>
          <w:p w14:paraId="586AAE09" w14:textId="3F44ACDD" w:rsidR="00BF4B6D" w:rsidRDefault="0014423A" w:rsidP="00E254D2">
            <w:pPr>
              <w:jc w:val="center"/>
              <w:rPr>
                <w:rFonts w:ascii="Arial" w:eastAsia="Arial" w:hAnsi="Arial" w:cs="Arial"/>
                <w:sz w:val="22"/>
                <w:szCs w:val="20"/>
              </w:rPr>
            </w:pPr>
            <w:r>
              <w:rPr>
                <w:rFonts w:ascii="Arial" w:eastAsia="Arial" w:hAnsi="Arial" w:cs="Arial"/>
                <w:sz w:val="22"/>
                <w:szCs w:val="20"/>
              </w:rPr>
              <w:t>4</w:t>
            </w:r>
          </w:p>
        </w:tc>
      </w:tr>
      <w:tr w:rsidR="00E254D2" w14:paraId="28AF1851" w14:textId="77777777" w:rsidTr="00BF4B6D">
        <w:tc>
          <w:tcPr>
            <w:tcW w:w="1129" w:type="dxa"/>
          </w:tcPr>
          <w:p w14:paraId="49A1257B" w14:textId="043DA7DD" w:rsidR="00E254D2" w:rsidRDefault="005F6F37" w:rsidP="00E254D2">
            <w:pPr>
              <w:jc w:val="center"/>
              <w:rPr>
                <w:rFonts w:ascii="Arial" w:eastAsia="Arial" w:hAnsi="Arial" w:cs="Arial"/>
                <w:sz w:val="22"/>
                <w:szCs w:val="20"/>
              </w:rPr>
            </w:pPr>
            <w:r>
              <w:rPr>
                <w:rFonts w:ascii="Arial" w:eastAsia="Arial" w:hAnsi="Arial" w:cs="Arial"/>
                <w:sz w:val="22"/>
                <w:szCs w:val="20"/>
              </w:rPr>
              <w:t>7</w:t>
            </w:r>
          </w:p>
        </w:tc>
        <w:tc>
          <w:tcPr>
            <w:tcW w:w="6663" w:type="dxa"/>
          </w:tcPr>
          <w:p w14:paraId="4627B075" w14:textId="24B5E6FE" w:rsidR="00E254D2" w:rsidRDefault="006245AA" w:rsidP="00BF4B6D">
            <w:pPr>
              <w:rPr>
                <w:rFonts w:ascii="Arial" w:eastAsia="Arial" w:hAnsi="Arial" w:cs="Arial"/>
                <w:sz w:val="22"/>
                <w:szCs w:val="20"/>
              </w:rPr>
            </w:pPr>
            <w:r>
              <w:rPr>
                <w:rFonts w:ascii="Arial" w:eastAsia="Arial" w:hAnsi="Arial" w:cs="Arial"/>
                <w:sz w:val="22"/>
                <w:szCs w:val="20"/>
              </w:rPr>
              <w:t>Training</w:t>
            </w:r>
          </w:p>
        </w:tc>
        <w:tc>
          <w:tcPr>
            <w:tcW w:w="1218" w:type="dxa"/>
          </w:tcPr>
          <w:p w14:paraId="7BA94AFF" w14:textId="48A88236" w:rsidR="00E254D2" w:rsidRDefault="0014423A" w:rsidP="00E254D2">
            <w:pPr>
              <w:jc w:val="center"/>
              <w:rPr>
                <w:rFonts w:ascii="Arial" w:eastAsia="Arial" w:hAnsi="Arial" w:cs="Arial"/>
                <w:sz w:val="22"/>
                <w:szCs w:val="20"/>
              </w:rPr>
            </w:pPr>
            <w:r>
              <w:rPr>
                <w:rFonts w:ascii="Arial" w:eastAsia="Arial" w:hAnsi="Arial" w:cs="Arial"/>
                <w:sz w:val="22"/>
                <w:szCs w:val="20"/>
              </w:rPr>
              <w:t>5</w:t>
            </w:r>
          </w:p>
        </w:tc>
      </w:tr>
      <w:tr w:rsidR="00E254D2" w14:paraId="4A4033A4" w14:textId="77777777" w:rsidTr="00BF4B6D">
        <w:tc>
          <w:tcPr>
            <w:tcW w:w="1129" w:type="dxa"/>
          </w:tcPr>
          <w:p w14:paraId="6044A2AE" w14:textId="4C5D6B61" w:rsidR="00E254D2" w:rsidRDefault="005F6F37" w:rsidP="00E254D2">
            <w:pPr>
              <w:jc w:val="center"/>
              <w:rPr>
                <w:rFonts w:ascii="Arial" w:eastAsia="Arial" w:hAnsi="Arial" w:cs="Arial"/>
                <w:sz w:val="22"/>
                <w:szCs w:val="20"/>
              </w:rPr>
            </w:pPr>
            <w:r>
              <w:rPr>
                <w:rFonts w:ascii="Arial" w:eastAsia="Arial" w:hAnsi="Arial" w:cs="Arial"/>
                <w:sz w:val="22"/>
                <w:szCs w:val="20"/>
              </w:rPr>
              <w:t>8</w:t>
            </w:r>
          </w:p>
        </w:tc>
        <w:tc>
          <w:tcPr>
            <w:tcW w:w="6663" w:type="dxa"/>
          </w:tcPr>
          <w:p w14:paraId="4421E373" w14:textId="60CA4BEF" w:rsidR="00E254D2" w:rsidRDefault="0014423A" w:rsidP="00BF4B6D">
            <w:pPr>
              <w:rPr>
                <w:rFonts w:ascii="Arial" w:eastAsia="Arial" w:hAnsi="Arial" w:cs="Arial"/>
                <w:sz w:val="22"/>
                <w:szCs w:val="20"/>
              </w:rPr>
            </w:pPr>
            <w:r>
              <w:rPr>
                <w:rFonts w:ascii="Arial" w:eastAsia="Arial" w:hAnsi="Arial" w:cs="Arial"/>
                <w:sz w:val="22"/>
                <w:szCs w:val="20"/>
              </w:rPr>
              <w:t>Review</w:t>
            </w:r>
          </w:p>
        </w:tc>
        <w:tc>
          <w:tcPr>
            <w:tcW w:w="1218" w:type="dxa"/>
          </w:tcPr>
          <w:p w14:paraId="631F7E61" w14:textId="039828FD" w:rsidR="00E254D2" w:rsidRDefault="0014423A" w:rsidP="00E254D2">
            <w:pPr>
              <w:jc w:val="center"/>
              <w:rPr>
                <w:rFonts w:ascii="Arial" w:eastAsia="Arial" w:hAnsi="Arial" w:cs="Arial"/>
                <w:sz w:val="22"/>
                <w:szCs w:val="20"/>
              </w:rPr>
            </w:pPr>
            <w:r>
              <w:rPr>
                <w:rFonts w:ascii="Arial" w:eastAsia="Arial" w:hAnsi="Arial" w:cs="Arial"/>
                <w:sz w:val="22"/>
                <w:szCs w:val="20"/>
              </w:rPr>
              <w:t>6</w:t>
            </w:r>
          </w:p>
        </w:tc>
      </w:tr>
      <w:tr w:rsidR="00E254D2" w14:paraId="4253830E" w14:textId="77777777" w:rsidTr="00BF4B6D">
        <w:tc>
          <w:tcPr>
            <w:tcW w:w="1129" w:type="dxa"/>
          </w:tcPr>
          <w:p w14:paraId="1C0A03B4" w14:textId="36ED3484" w:rsidR="00E254D2" w:rsidRDefault="005F6F37" w:rsidP="00E254D2">
            <w:pPr>
              <w:jc w:val="center"/>
              <w:rPr>
                <w:rFonts w:ascii="Arial" w:eastAsia="Arial" w:hAnsi="Arial" w:cs="Arial"/>
                <w:sz w:val="22"/>
                <w:szCs w:val="20"/>
              </w:rPr>
            </w:pPr>
            <w:r>
              <w:rPr>
                <w:rFonts w:ascii="Arial" w:eastAsia="Arial" w:hAnsi="Arial" w:cs="Arial"/>
                <w:sz w:val="22"/>
                <w:szCs w:val="20"/>
              </w:rPr>
              <w:t>9</w:t>
            </w:r>
          </w:p>
        </w:tc>
        <w:tc>
          <w:tcPr>
            <w:tcW w:w="6663" w:type="dxa"/>
          </w:tcPr>
          <w:p w14:paraId="473CE429" w14:textId="0AA2E360" w:rsidR="00E254D2" w:rsidRDefault="0014423A" w:rsidP="00BF4B6D">
            <w:pPr>
              <w:rPr>
                <w:rFonts w:ascii="Arial" w:eastAsia="Arial" w:hAnsi="Arial" w:cs="Arial"/>
                <w:sz w:val="22"/>
                <w:szCs w:val="20"/>
              </w:rPr>
            </w:pPr>
            <w:r>
              <w:rPr>
                <w:rFonts w:ascii="Arial" w:eastAsia="Arial" w:hAnsi="Arial" w:cs="Arial"/>
                <w:sz w:val="22"/>
                <w:szCs w:val="20"/>
              </w:rPr>
              <w:t>Procedures</w:t>
            </w:r>
          </w:p>
        </w:tc>
        <w:tc>
          <w:tcPr>
            <w:tcW w:w="1218" w:type="dxa"/>
          </w:tcPr>
          <w:p w14:paraId="0609D596" w14:textId="7F691D71" w:rsidR="00E254D2" w:rsidRDefault="0014423A" w:rsidP="00E254D2">
            <w:pPr>
              <w:jc w:val="center"/>
              <w:rPr>
                <w:rFonts w:ascii="Arial" w:eastAsia="Arial" w:hAnsi="Arial" w:cs="Arial"/>
                <w:sz w:val="22"/>
                <w:szCs w:val="20"/>
              </w:rPr>
            </w:pPr>
            <w:r>
              <w:rPr>
                <w:rFonts w:ascii="Arial" w:eastAsia="Arial" w:hAnsi="Arial" w:cs="Arial"/>
                <w:sz w:val="22"/>
                <w:szCs w:val="20"/>
              </w:rPr>
              <w:t>6</w:t>
            </w:r>
          </w:p>
        </w:tc>
      </w:tr>
      <w:tr w:rsidR="00E254D2" w14:paraId="622C0B7F" w14:textId="77777777" w:rsidTr="00BF4B6D">
        <w:tc>
          <w:tcPr>
            <w:tcW w:w="1129" w:type="dxa"/>
          </w:tcPr>
          <w:p w14:paraId="18D78655" w14:textId="322B72AE" w:rsidR="00E254D2" w:rsidRDefault="00E254D2" w:rsidP="00E254D2">
            <w:pPr>
              <w:jc w:val="center"/>
              <w:rPr>
                <w:rFonts w:ascii="Arial" w:eastAsia="Arial" w:hAnsi="Arial" w:cs="Arial"/>
                <w:sz w:val="22"/>
                <w:szCs w:val="20"/>
              </w:rPr>
            </w:pPr>
          </w:p>
        </w:tc>
        <w:tc>
          <w:tcPr>
            <w:tcW w:w="6663" w:type="dxa"/>
          </w:tcPr>
          <w:p w14:paraId="1F4920FB" w14:textId="25F998E4" w:rsidR="00E254D2" w:rsidRDefault="00E254D2" w:rsidP="00BF4B6D">
            <w:pPr>
              <w:rPr>
                <w:rFonts w:ascii="Arial" w:eastAsia="Arial" w:hAnsi="Arial" w:cs="Arial"/>
                <w:sz w:val="22"/>
                <w:szCs w:val="20"/>
              </w:rPr>
            </w:pPr>
          </w:p>
        </w:tc>
        <w:tc>
          <w:tcPr>
            <w:tcW w:w="1218" w:type="dxa"/>
          </w:tcPr>
          <w:p w14:paraId="5382F634" w14:textId="77777777" w:rsidR="00E254D2" w:rsidRDefault="00E254D2" w:rsidP="00E254D2">
            <w:pPr>
              <w:jc w:val="center"/>
              <w:rPr>
                <w:rFonts w:ascii="Arial" w:eastAsia="Arial" w:hAnsi="Arial" w:cs="Arial"/>
                <w:sz w:val="22"/>
                <w:szCs w:val="20"/>
              </w:rPr>
            </w:pPr>
          </w:p>
        </w:tc>
      </w:tr>
      <w:tr w:rsidR="00E254D2" w14:paraId="34B717CD" w14:textId="77777777" w:rsidTr="00BF4B6D">
        <w:tc>
          <w:tcPr>
            <w:tcW w:w="1129" w:type="dxa"/>
          </w:tcPr>
          <w:p w14:paraId="6B0A43B2" w14:textId="3F918DA9" w:rsidR="00E254D2" w:rsidRDefault="00E254D2" w:rsidP="00E254D2">
            <w:pPr>
              <w:jc w:val="center"/>
              <w:rPr>
                <w:rFonts w:ascii="Arial" w:eastAsia="Arial" w:hAnsi="Arial" w:cs="Arial"/>
                <w:sz w:val="22"/>
                <w:szCs w:val="20"/>
              </w:rPr>
            </w:pPr>
          </w:p>
        </w:tc>
        <w:tc>
          <w:tcPr>
            <w:tcW w:w="6663" w:type="dxa"/>
          </w:tcPr>
          <w:p w14:paraId="03D3F453" w14:textId="736B3373" w:rsidR="00E254D2" w:rsidRDefault="00E254D2" w:rsidP="00BF4B6D">
            <w:pPr>
              <w:rPr>
                <w:rFonts w:ascii="Arial" w:eastAsia="Arial" w:hAnsi="Arial" w:cs="Arial"/>
                <w:sz w:val="22"/>
                <w:szCs w:val="20"/>
              </w:rPr>
            </w:pPr>
          </w:p>
        </w:tc>
        <w:tc>
          <w:tcPr>
            <w:tcW w:w="1218" w:type="dxa"/>
          </w:tcPr>
          <w:p w14:paraId="7550B831" w14:textId="77777777" w:rsidR="00E254D2" w:rsidRDefault="00E254D2" w:rsidP="00E254D2">
            <w:pPr>
              <w:jc w:val="center"/>
              <w:rPr>
                <w:rFonts w:ascii="Arial" w:eastAsia="Arial" w:hAnsi="Arial" w:cs="Arial"/>
                <w:sz w:val="22"/>
                <w:szCs w:val="20"/>
              </w:rPr>
            </w:pPr>
          </w:p>
        </w:tc>
      </w:tr>
      <w:tr w:rsidR="00E254D2" w14:paraId="19E8EA13" w14:textId="77777777" w:rsidTr="00BF4B6D">
        <w:tc>
          <w:tcPr>
            <w:tcW w:w="1129" w:type="dxa"/>
          </w:tcPr>
          <w:p w14:paraId="6F18F1CE" w14:textId="77777777" w:rsidR="00E254D2" w:rsidRDefault="00E254D2" w:rsidP="00E254D2">
            <w:pPr>
              <w:jc w:val="center"/>
              <w:rPr>
                <w:rFonts w:ascii="Arial" w:eastAsia="Arial" w:hAnsi="Arial" w:cs="Arial"/>
                <w:sz w:val="22"/>
                <w:szCs w:val="20"/>
              </w:rPr>
            </w:pPr>
          </w:p>
        </w:tc>
        <w:tc>
          <w:tcPr>
            <w:tcW w:w="6663" w:type="dxa"/>
          </w:tcPr>
          <w:p w14:paraId="2B015FFA" w14:textId="77777777" w:rsidR="00E254D2" w:rsidRDefault="00E254D2" w:rsidP="00BF4B6D">
            <w:pPr>
              <w:rPr>
                <w:rFonts w:ascii="Arial" w:eastAsia="Arial" w:hAnsi="Arial" w:cs="Arial"/>
                <w:sz w:val="22"/>
                <w:szCs w:val="20"/>
              </w:rPr>
            </w:pPr>
          </w:p>
        </w:tc>
        <w:tc>
          <w:tcPr>
            <w:tcW w:w="1218" w:type="dxa"/>
          </w:tcPr>
          <w:p w14:paraId="6ECBC246" w14:textId="77777777" w:rsidR="00E254D2" w:rsidRDefault="00E254D2" w:rsidP="00E254D2">
            <w:pPr>
              <w:jc w:val="center"/>
              <w:rPr>
                <w:rFonts w:ascii="Arial" w:eastAsia="Arial" w:hAnsi="Arial" w:cs="Arial"/>
                <w:sz w:val="22"/>
                <w:szCs w:val="20"/>
              </w:rPr>
            </w:pPr>
          </w:p>
        </w:tc>
      </w:tr>
      <w:tr w:rsidR="00E254D2" w14:paraId="4F490293" w14:textId="77777777" w:rsidTr="00BF4B6D">
        <w:tc>
          <w:tcPr>
            <w:tcW w:w="1129" w:type="dxa"/>
          </w:tcPr>
          <w:p w14:paraId="17688B16" w14:textId="77777777" w:rsidR="00E254D2" w:rsidRDefault="00E254D2" w:rsidP="00E254D2">
            <w:pPr>
              <w:jc w:val="center"/>
              <w:rPr>
                <w:rFonts w:ascii="Arial" w:eastAsia="Arial" w:hAnsi="Arial" w:cs="Arial"/>
                <w:sz w:val="22"/>
                <w:szCs w:val="20"/>
              </w:rPr>
            </w:pPr>
          </w:p>
        </w:tc>
        <w:tc>
          <w:tcPr>
            <w:tcW w:w="6663" w:type="dxa"/>
          </w:tcPr>
          <w:p w14:paraId="20AC769A" w14:textId="77777777" w:rsidR="00E254D2" w:rsidRDefault="00E254D2" w:rsidP="00BF4B6D">
            <w:pPr>
              <w:rPr>
                <w:rFonts w:ascii="Arial" w:eastAsia="Arial" w:hAnsi="Arial" w:cs="Arial"/>
                <w:sz w:val="22"/>
                <w:szCs w:val="20"/>
              </w:rPr>
            </w:pPr>
          </w:p>
        </w:tc>
        <w:tc>
          <w:tcPr>
            <w:tcW w:w="1218" w:type="dxa"/>
          </w:tcPr>
          <w:p w14:paraId="134EC0D9" w14:textId="77777777" w:rsidR="00E254D2" w:rsidRDefault="00E254D2" w:rsidP="00E254D2">
            <w:pPr>
              <w:jc w:val="center"/>
              <w:rPr>
                <w:rFonts w:ascii="Arial" w:eastAsia="Arial" w:hAnsi="Arial" w:cs="Arial"/>
                <w:sz w:val="22"/>
                <w:szCs w:val="20"/>
              </w:rPr>
            </w:pPr>
          </w:p>
        </w:tc>
      </w:tr>
      <w:tr w:rsidR="00E254D2" w14:paraId="5C4211BF" w14:textId="77777777" w:rsidTr="00BF4B6D">
        <w:tc>
          <w:tcPr>
            <w:tcW w:w="1129" w:type="dxa"/>
          </w:tcPr>
          <w:p w14:paraId="3EF48EA7" w14:textId="77777777" w:rsidR="00E254D2" w:rsidRDefault="00E254D2" w:rsidP="00E254D2">
            <w:pPr>
              <w:jc w:val="center"/>
              <w:rPr>
                <w:rFonts w:ascii="Arial" w:eastAsia="Arial" w:hAnsi="Arial" w:cs="Arial"/>
                <w:sz w:val="22"/>
                <w:szCs w:val="20"/>
              </w:rPr>
            </w:pPr>
          </w:p>
        </w:tc>
        <w:tc>
          <w:tcPr>
            <w:tcW w:w="6663" w:type="dxa"/>
          </w:tcPr>
          <w:p w14:paraId="471180EC" w14:textId="77777777" w:rsidR="00E254D2" w:rsidRDefault="00E254D2" w:rsidP="00BF4B6D">
            <w:pPr>
              <w:rPr>
                <w:rFonts w:ascii="Arial" w:eastAsia="Arial" w:hAnsi="Arial" w:cs="Arial"/>
                <w:sz w:val="22"/>
                <w:szCs w:val="20"/>
              </w:rPr>
            </w:pPr>
          </w:p>
        </w:tc>
        <w:tc>
          <w:tcPr>
            <w:tcW w:w="1218" w:type="dxa"/>
          </w:tcPr>
          <w:p w14:paraId="058BB8ED" w14:textId="77777777" w:rsidR="00E254D2" w:rsidRDefault="00E254D2" w:rsidP="00E254D2">
            <w:pPr>
              <w:jc w:val="center"/>
              <w:rPr>
                <w:rFonts w:ascii="Arial" w:eastAsia="Arial" w:hAnsi="Arial" w:cs="Arial"/>
                <w:sz w:val="22"/>
                <w:szCs w:val="20"/>
              </w:rPr>
            </w:pPr>
          </w:p>
        </w:tc>
      </w:tr>
    </w:tbl>
    <w:p w14:paraId="24CE3EB9" w14:textId="34DC8C20" w:rsidR="00AF3AC7" w:rsidRPr="00BF4B6D" w:rsidRDefault="00AF3AC7" w:rsidP="00BF4B6D">
      <w:pPr>
        <w:rPr>
          <w:rFonts w:ascii="Arial" w:eastAsia="Arial" w:hAnsi="Arial" w:cs="Arial"/>
          <w:sz w:val="22"/>
          <w:szCs w:val="20"/>
        </w:rPr>
      </w:pPr>
    </w:p>
    <w:p w14:paraId="68B1E5C8" w14:textId="77777777" w:rsidR="00AF3AC7" w:rsidRDefault="00AF3AC7">
      <w:pPr>
        <w:rPr>
          <w:rFonts w:ascii="Arial" w:eastAsia="Arial" w:hAnsi="Arial" w:cs="Arial"/>
          <w:sz w:val="22"/>
          <w:szCs w:val="20"/>
        </w:rPr>
      </w:pPr>
    </w:p>
    <w:p w14:paraId="3CD6AB6F" w14:textId="77777777" w:rsidR="00AF3AC7" w:rsidRDefault="00AF3AC7">
      <w:pPr>
        <w:rPr>
          <w:rFonts w:ascii="Arial" w:eastAsia="Arial" w:hAnsi="Arial" w:cs="Arial"/>
          <w:sz w:val="22"/>
          <w:szCs w:val="20"/>
        </w:rPr>
      </w:pPr>
    </w:p>
    <w:p w14:paraId="2AA90FAF" w14:textId="77777777" w:rsidR="00AF3AC7" w:rsidRDefault="00AF3AC7">
      <w:pPr>
        <w:rPr>
          <w:rFonts w:ascii="Arial" w:eastAsia="Arial" w:hAnsi="Arial" w:cs="Arial"/>
          <w:sz w:val="22"/>
          <w:szCs w:val="20"/>
        </w:rPr>
      </w:pPr>
    </w:p>
    <w:p w14:paraId="3FC8FD8A" w14:textId="77777777" w:rsidR="00AF3AC7" w:rsidRDefault="00AF3AC7">
      <w:pPr>
        <w:rPr>
          <w:rFonts w:ascii="Arial" w:eastAsia="Arial" w:hAnsi="Arial" w:cs="Arial"/>
          <w:sz w:val="22"/>
          <w:szCs w:val="20"/>
        </w:rPr>
      </w:pPr>
    </w:p>
    <w:p w14:paraId="2CB3DE9A" w14:textId="77777777" w:rsidR="00AF3AC7" w:rsidRDefault="00AF3AC7">
      <w:pPr>
        <w:rPr>
          <w:rFonts w:ascii="Arial" w:eastAsia="Arial" w:hAnsi="Arial" w:cs="Arial"/>
          <w:sz w:val="22"/>
          <w:szCs w:val="20"/>
        </w:rPr>
      </w:pPr>
    </w:p>
    <w:p w14:paraId="512F4715" w14:textId="77777777" w:rsidR="00AF3AC7" w:rsidRDefault="00AF3AC7">
      <w:pPr>
        <w:rPr>
          <w:rFonts w:ascii="Arial" w:eastAsia="Arial" w:hAnsi="Arial" w:cs="Arial"/>
          <w:sz w:val="22"/>
          <w:szCs w:val="20"/>
        </w:rPr>
      </w:pPr>
    </w:p>
    <w:p w14:paraId="6D01DE65" w14:textId="77777777" w:rsidR="00AF3AC7" w:rsidRDefault="00AF3AC7">
      <w:pPr>
        <w:rPr>
          <w:rFonts w:ascii="Arial" w:eastAsia="Arial" w:hAnsi="Arial" w:cs="Arial"/>
          <w:sz w:val="22"/>
          <w:szCs w:val="20"/>
        </w:rPr>
      </w:pPr>
    </w:p>
    <w:p w14:paraId="38444839" w14:textId="77777777" w:rsidR="00AF3AC7" w:rsidRDefault="00AF3AC7">
      <w:pPr>
        <w:rPr>
          <w:rFonts w:ascii="Arial" w:eastAsia="Arial" w:hAnsi="Arial" w:cs="Arial"/>
          <w:sz w:val="22"/>
          <w:szCs w:val="20"/>
        </w:rPr>
      </w:pPr>
    </w:p>
    <w:p w14:paraId="69EBD1EA" w14:textId="6CFB09C7" w:rsidR="00AF3AC7" w:rsidRDefault="00AF3AC7">
      <w:pPr>
        <w:rPr>
          <w:rFonts w:ascii="Arial" w:eastAsia="Arial" w:hAnsi="Arial" w:cs="Arial"/>
          <w:sz w:val="22"/>
          <w:szCs w:val="20"/>
        </w:rPr>
      </w:pPr>
    </w:p>
    <w:p w14:paraId="75B2FC38" w14:textId="6E82E3F5" w:rsidR="00A04760" w:rsidRDefault="00A04760">
      <w:pPr>
        <w:rPr>
          <w:rFonts w:ascii="Arial" w:eastAsia="Arial" w:hAnsi="Arial" w:cs="Arial"/>
          <w:sz w:val="22"/>
          <w:szCs w:val="20"/>
        </w:rPr>
      </w:pPr>
    </w:p>
    <w:p w14:paraId="2E701256" w14:textId="1C7C291D" w:rsidR="00A04760" w:rsidRDefault="00A04760">
      <w:pPr>
        <w:rPr>
          <w:rFonts w:ascii="Arial" w:eastAsia="Arial" w:hAnsi="Arial" w:cs="Arial"/>
          <w:sz w:val="22"/>
          <w:szCs w:val="20"/>
        </w:rPr>
      </w:pPr>
    </w:p>
    <w:p w14:paraId="6241F608" w14:textId="1788691A" w:rsidR="00A04760" w:rsidRDefault="00A04760">
      <w:pPr>
        <w:rPr>
          <w:rFonts w:ascii="Arial" w:eastAsia="Arial" w:hAnsi="Arial" w:cs="Arial"/>
          <w:sz w:val="22"/>
          <w:szCs w:val="20"/>
        </w:rPr>
      </w:pPr>
    </w:p>
    <w:p w14:paraId="6734B5E7" w14:textId="6C33463E" w:rsidR="00A04760" w:rsidRDefault="00A04760">
      <w:pPr>
        <w:rPr>
          <w:rFonts w:ascii="Arial" w:eastAsia="Arial" w:hAnsi="Arial" w:cs="Arial"/>
          <w:sz w:val="22"/>
          <w:szCs w:val="20"/>
        </w:rPr>
      </w:pPr>
    </w:p>
    <w:p w14:paraId="061AA4E0" w14:textId="4733CBAA" w:rsidR="00A04760" w:rsidRDefault="00A04760">
      <w:pPr>
        <w:rPr>
          <w:rFonts w:ascii="Arial" w:eastAsia="Arial" w:hAnsi="Arial" w:cs="Arial"/>
          <w:sz w:val="22"/>
          <w:szCs w:val="20"/>
        </w:rPr>
      </w:pPr>
    </w:p>
    <w:p w14:paraId="29190BA1" w14:textId="40DFF548" w:rsidR="00A04760" w:rsidRDefault="00A04760">
      <w:pPr>
        <w:rPr>
          <w:rFonts w:ascii="Arial" w:eastAsia="Arial" w:hAnsi="Arial" w:cs="Arial"/>
          <w:sz w:val="22"/>
          <w:szCs w:val="20"/>
        </w:rPr>
      </w:pPr>
    </w:p>
    <w:p w14:paraId="6AD1A42B" w14:textId="77777777" w:rsidR="00A04760" w:rsidRDefault="00A04760">
      <w:pPr>
        <w:rPr>
          <w:rFonts w:ascii="Arial" w:eastAsia="Arial" w:hAnsi="Arial" w:cs="Arial"/>
          <w:sz w:val="22"/>
          <w:szCs w:val="20"/>
        </w:rPr>
      </w:pPr>
    </w:p>
    <w:p w14:paraId="4CDC1973" w14:textId="77777777" w:rsidR="00AF3AC7" w:rsidRDefault="00AF3AC7">
      <w:pPr>
        <w:rPr>
          <w:rFonts w:ascii="Arial" w:eastAsia="Arial" w:hAnsi="Arial" w:cs="Arial"/>
          <w:sz w:val="22"/>
          <w:szCs w:val="20"/>
        </w:rPr>
      </w:pPr>
    </w:p>
    <w:p w14:paraId="6A80408D" w14:textId="77777777" w:rsidR="00AF3AC7" w:rsidRDefault="00AF3AC7">
      <w:pPr>
        <w:rPr>
          <w:rFonts w:ascii="Arial" w:eastAsia="Arial" w:hAnsi="Arial" w:cs="Arial"/>
          <w:sz w:val="22"/>
          <w:szCs w:val="20"/>
        </w:rPr>
      </w:pPr>
    </w:p>
    <w:p w14:paraId="12D1C180" w14:textId="77777777" w:rsidR="00AF3AC7" w:rsidRDefault="00AF3AC7">
      <w:pPr>
        <w:rPr>
          <w:rFonts w:ascii="Arial" w:eastAsia="Arial" w:hAnsi="Arial" w:cs="Arial"/>
          <w:sz w:val="22"/>
          <w:szCs w:val="20"/>
        </w:rPr>
      </w:pPr>
    </w:p>
    <w:p w14:paraId="5C3FF933" w14:textId="77777777" w:rsidR="0091549F" w:rsidRDefault="0091549F">
      <w:pPr>
        <w:rPr>
          <w:rFonts w:ascii="Arial" w:eastAsia="Arial" w:hAnsi="Arial" w:cs="Arial"/>
          <w:sz w:val="22"/>
          <w:szCs w:val="20"/>
        </w:rPr>
      </w:pPr>
    </w:p>
    <w:p w14:paraId="6CB1EA6C" w14:textId="77777777" w:rsidR="0091549F" w:rsidRDefault="0091549F">
      <w:pPr>
        <w:rPr>
          <w:rFonts w:ascii="Arial" w:eastAsia="Arial" w:hAnsi="Arial" w:cs="Arial"/>
          <w:sz w:val="22"/>
          <w:szCs w:val="20"/>
        </w:rPr>
      </w:pPr>
    </w:p>
    <w:p w14:paraId="0D531369" w14:textId="77777777" w:rsidR="0091549F" w:rsidRDefault="0091549F">
      <w:pPr>
        <w:rPr>
          <w:rFonts w:ascii="Arial" w:eastAsia="Arial" w:hAnsi="Arial" w:cs="Arial"/>
          <w:sz w:val="22"/>
          <w:szCs w:val="20"/>
        </w:rPr>
      </w:pPr>
    </w:p>
    <w:p w14:paraId="4FE0E306" w14:textId="77777777" w:rsidR="0091549F" w:rsidRDefault="0091549F">
      <w:pPr>
        <w:rPr>
          <w:rFonts w:ascii="Arial" w:eastAsia="Arial" w:hAnsi="Arial" w:cs="Arial"/>
          <w:sz w:val="22"/>
          <w:szCs w:val="20"/>
        </w:rPr>
      </w:pPr>
    </w:p>
    <w:p w14:paraId="53E17CE7" w14:textId="77777777" w:rsidR="00AF3AC7" w:rsidRDefault="00AF3AC7">
      <w:pPr>
        <w:rPr>
          <w:rFonts w:ascii="Arial" w:eastAsia="Arial" w:hAnsi="Arial" w:cs="Arial"/>
          <w:sz w:val="22"/>
          <w:szCs w:val="20"/>
        </w:rPr>
      </w:pPr>
    </w:p>
    <w:p w14:paraId="0C81924C" w14:textId="77777777" w:rsidR="00AF3AC7" w:rsidRPr="006A34EF" w:rsidRDefault="00AF3AC7" w:rsidP="000917FE">
      <w:pPr>
        <w:tabs>
          <w:tab w:val="left" w:pos="513"/>
        </w:tabs>
        <w:rPr>
          <w:rFonts w:ascii="Arial" w:eastAsia="Calibri" w:hAnsi="Arial" w:cs="Arial"/>
          <w:b/>
          <w:color w:val="ED7D31" w:themeColor="accent2"/>
          <w:lang w:val="en-US"/>
        </w:rPr>
      </w:pPr>
      <w:r w:rsidRPr="006A34EF">
        <w:rPr>
          <w:rFonts w:ascii="Arial" w:eastAsia="Calibri" w:hAnsi="Arial" w:cs="Arial"/>
          <w:b/>
          <w:color w:val="ED7D31" w:themeColor="accent2"/>
          <w:lang w:val="en-US"/>
        </w:rPr>
        <w:t>Version History</w:t>
      </w:r>
    </w:p>
    <w:p w14:paraId="61D6220F" w14:textId="77777777" w:rsidR="00AF3AC7" w:rsidRPr="00BE4DD6" w:rsidRDefault="00AF3AC7" w:rsidP="00AF3AC7">
      <w:pPr>
        <w:rPr>
          <w:rFonts w:ascii="Arial" w:hAnsi="Arial" w:cs="Arial"/>
          <w:sz w:val="20"/>
          <w:szCs w:val="20"/>
        </w:rPr>
      </w:pPr>
    </w:p>
    <w:tbl>
      <w:tblPr>
        <w:tblStyle w:val="TableGrid"/>
        <w:tblW w:w="0" w:type="auto"/>
        <w:tblLook w:val="04A0" w:firstRow="1" w:lastRow="0" w:firstColumn="1" w:lastColumn="0" w:noHBand="0" w:noVBand="1"/>
      </w:tblPr>
      <w:tblGrid>
        <w:gridCol w:w="2248"/>
        <w:gridCol w:w="3549"/>
        <w:gridCol w:w="962"/>
        <w:gridCol w:w="2251"/>
      </w:tblGrid>
      <w:tr w:rsidR="00AF3AC7" w:rsidRPr="006D7759" w14:paraId="4D99D7CF" w14:textId="77777777" w:rsidTr="00BF446C">
        <w:tc>
          <w:tcPr>
            <w:tcW w:w="2248" w:type="dxa"/>
          </w:tcPr>
          <w:p w14:paraId="6EE578FB" w14:textId="77777777" w:rsidR="00AF3AC7" w:rsidRPr="00A04760" w:rsidRDefault="00AF3AC7" w:rsidP="00BA1051">
            <w:pPr>
              <w:rPr>
                <w:rFonts w:ascii="Arial" w:eastAsia="Arial" w:hAnsi="Arial" w:cs="Arial"/>
                <w:sz w:val="22"/>
                <w:szCs w:val="22"/>
              </w:rPr>
            </w:pPr>
            <w:r w:rsidRPr="00A04760">
              <w:rPr>
                <w:rFonts w:ascii="Arial" w:eastAsia="Arial" w:hAnsi="Arial" w:cs="Arial"/>
                <w:sz w:val="22"/>
                <w:szCs w:val="22"/>
              </w:rPr>
              <w:t>Date</w:t>
            </w:r>
          </w:p>
        </w:tc>
        <w:tc>
          <w:tcPr>
            <w:tcW w:w="3549" w:type="dxa"/>
          </w:tcPr>
          <w:p w14:paraId="745F25B9" w14:textId="77777777" w:rsidR="00AF3AC7" w:rsidRPr="00A04760" w:rsidRDefault="00AF3AC7" w:rsidP="00BA1051">
            <w:pPr>
              <w:rPr>
                <w:rFonts w:ascii="Arial" w:eastAsia="Arial" w:hAnsi="Arial" w:cs="Arial"/>
                <w:sz w:val="22"/>
                <w:szCs w:val="22"/>
              </w:rPr>
            </w:pPr>
            <w:r w:rsidRPr="00A04760">
              <w:rPr>
                <w:rFonts w:ascii="Arial" w:eastAsia="Arial" w:hAnsi="Arial" w:cs="Arial"/>
                <w:sz w:val="22"/>
                <w:szCs w:val="22"/>
              </w:rPr>
              <w:t>Author</w:t>
            </w:r>
          </w:p>
        </w:tc>
        <w:tc>
          <w:tcPr>
            <w:tcW w:w="962" w:type="dxa"/>
          </w:tcPr>
          <w:p w14:paraId="013723D2" w14:textId="77777777" w:rsidR="00AF3AC7" w:rsidRPr="00A04760" w:rsidRDefault="00AF3AC7" w:rsidP="00BA1051">
            <w:pPr>
              <w:rPr>
                <w:rFonts w:ascii="Arial" w:eastAsia="Arial" w:hAnsi="Arial" w:cs="Arial"/>
                <w:sz w:val="22"/>
                <w:szCs w:val="22"/>
              </w:rPr>
            </w:pPr>
            <w:r w:rsidRPr="00A04760">
              <w:rPr>
                <w:rFonts w:ascii="Arial" w:eastAsia="Arial" w:hAnsi="Arial" w:cs="Arial"/>
                <w:sz w:val="22"/>
                <w:szCs w:val="22"/>
              </w:rPr>
              <w:t>Version</w:t>
            </w:r>
          </w:p>
        </w:tc>
        <w:tc>
          <w:tcPr>
            <w:tcW w:w="2251" w:type="dxa"/>
          </w:tcPr>
          <w:p w14:paraId="3B65DB46" w14:textId="77777777" w:rsidR="00AF3AC7" w:rsidRPr="00A04760" w:rsidRDefault="00AF3AC7" w:rsidP="00BA1051">
            <w:pPr>
              <w:rPr>
                <w:rFonts w:ascii="Arial" w:eastAsia="Arial" w:hAnsi="Arial" w:cs="Arial"/>
                <w:sz w:val="22"/>
                <w:szCs w:val="22"/>
              </w:rPr>
            </w:pPr>
            <w:r w:rsidRPr="00A04760">
              <w:rPr>
                <w:rFonts w:ascii="Arial" w:eastAsia="Arial" w:hAnsi="Arial" w:cs="Arial"/>
                <w:sz w:val="22"/>
                <w:szCs w:val="22"/>
              </w:rPr>
              <w:t>Comment</w:t>
            </w:r>
          </w:p>
        </w:tc>
      </w:tr>
      <w:tr w:rsidR="00AF3AC7" w:rsidRPr="006D7759" w14:paraId="22DF1566" w14:textId="77777777" w:rsidTr="00BF446C">
        <w:trPr>
          <w:trHeight w:val="332"/>
        </w:trPr>
        <w:tc>
          <w:tcPr>
            <w:tcW w:w="2248" w:type="dxa"/>
          </w:tcPr>
          <w:p w14:paraId="21F8FB2A" w14:textId="52ACEF69" w:rsidR="00AF3AC7" w:rsidRPr="00A04760" w:rsidRDefault="0091549F" w:rsidP="00BA1051">
            <w:pPr>
              <w:rPr>
                <w:rFonts w:ascii="Arial" w:eastAsia="Arial" w:hAnsi="Arial" w:cs="Arial"/>
                <w:sz w:val="22"/>
                <w:szCs w:val="22"/>
              </w:rPr>
            </w:pPr>
            <w:r>
              <w:rPr>
                <w:rFonts w:ascii="Arial" w:eastAsia="Arial" w:hAnsi="Arial" w:cs="Arial"/>
                <w:sz w:val="22"/>
                <w:szCs w:val="22"/>
              </w:rPr>
              <w:t>0</w:t>
            </w:r>
            <w:r w:rsidR="00FC10DD">
              <w:rPr>
                <w:rFonts w:ascii="Arial" w:eastAsia="Arial" w:hAnsi="Arial" w:cs="Arial"/>
                <w:sz w:val="22"/>
                <w:szCs w:val="22"/>
              </w:rPr>
              <w:t>6</w:t>
            </w:r>
            <w:r>
              <w:rPr>
                <w:rFonts w:ascii="Arial" w:eastAsia="Arial" w:hAnsi="Arial" w:cs="Arial"/>
                <w:sz w:val="22"/>
                <w:szCs w:val="22"/>
              </w:rPr>
              <w:t>/0</w:t>
            </w:r>
            <w:r w:rsidR="00FC10DD">
              <w:rPr>
                <w:rFonts w:ascii="Arial" w:eastAsia="Arial" w:hAnsi="Arial" w:cs="Arial"/>
                <w:sz w:val="22"/>
                <w:szCs w:val="22"/>
              </w:rPr>
              <w:t>4</w:t>
            </w:r>
            <w:r>
              <w:rPr>
                <w:rFonts w:ascii="Arial" w:eastAsia="Arial" w:hAnsi="Arial" w:cs="Arial"/>
                <w:sz w:val="22"/>
                <w:szCs w:val="22"/>
              </w:rPr>
              <w:t>/2023</w:t>
            </w:r>
          </w:p>
        </w:tc>
        <w:tc>
          <w:tcPr>
            <w:tcW w:w="3549" w:type="dxa"/>
          </w:tcPr>
          <w:p w14:paraId="67C8415D" w14:textId="609F07E2" w:rsidR="00AF3AC7" w:rsidRPr="00A04760" w:rsidRDefault="00FC10DD" w:rsidP="00BA1051">
            <w:pPr>
              <w:rPr>
                <w:rFonts w:ascii="Arial" w:eastAsia="Arial" w:hAnsi="Arial" w:cs="Arial"/>
                <w:sz w:val="22"/>
                <w:szCs w:val="22"/>
              </w:rPr>
            </w:pPr>
            <w:r>
              <w:rPr>
                <w:rFonts w:ascii="Arial" w:eastAsia="Arial" w:hAnsi="Arial" w:cs="Arial"/>
                <w:sz w:val="22"/>
                <w:szCs w:val="22"/>
              </w:rPr>
              <w:t>J. McGuire</w:t>
            </w:r>
          </w:p>
        </w:tc>
        <w:tc>
          <w:tcPr>
            <w:tcW w:w="962" w:type="dxa"/>
          </w:tcPr>
          <w:p w14:paraId="08807517" w14:textId="6BC7CB30" w:rsidR="00AF3AC7" w:rsidRPr="00A04760" w:rsidRDefault="0091549F" w:rsidP="00197DB4">
            <w:pPr>
              <w:jc w:val="center"/>
              <w:rPr>
                <w:rFonts w:ascii="Arial" w:eastAsia="Arial" w:hAnsi="Arial" w:cs="Arial"/>
                <w:sz w:val="22"/>
                <w:szCs w:val="22"/>
              </w:rPr>
            </w:pPr>
            <w:r>
              <w:rPr>
                <w:rFonts w:ascii="Arial" w:eastAsia="Arial" w:hAnsi="Arial" w:cs="Arial"/>
                <w:sz w:val="22"/>
                <w:szCs w:val="22"/>
              </w:rPr>
              <w:t>1</w:t>
            </w:r>
          </w:p>
        </w:tc>
        <w:tc>
          <w:tcPr>
            <w:tcW w:w="2251" w:type="dxa"/>
          </w:tcPr>
          <w:p w14:paraId="4318A0D6" w14:textId="17902786" w:rsidR="00AF3AC7" w:rsidRPr="00A04760" w:rsidRDefault="0091549F" w:rsidP="00BA1051">
            <w:pPr>
              <w:rPr>
                <w:rFonts w:ascii="Arial" w:eastAsia="Arial" w:hAnsi="Arial" w:cs="Arial"/>
                <w:sz w:val="22"/>
                <w:szCs w:val="22"/>
              </w:rPr>
            </w:pPr>
            <w:r>
              <w:rPr>
                <w:rFonts w:ascii="Arial" w:eastAsia="Arial" w:hAnsi="Arial" w:cs="Arial"/>
                <w:sz w:val="22"/>
                <w:szCs w:val="22"/>
              </w:rPr>
              <w:t>First issue</w:t>
            </w:r>
          </w:p>
        </w:tc>
      </w:tr>
      <w:tr w:rsidR="00AF3AC7" w:rsidRPr="006D7759" w14:paraId="3C46C0F6" w14:textId="77777777" w:rsidTr="00BF446C">
        <w:trPr>
          <w:trHeight w:val="350"/>
        </w:trPr>
        <w:tc>
          <w:tcPr>
            <w:tcW w:w="2248" w:type="dxa"/>
          </w:tcPr>
          <w:p w14:paraId="44ABC88E" w14:textId="2AFAF84A" w:rsidR="00AF3AC7" w:rsidRPr="00A04760" w:rsidRDefault="00AF3AC7" w:rsidP="00BA1051">
            <w:pPr>
              <w:rPr>
                <w:rFonts w:ascii="Arial" w:eastAsia="Arial" w:hAnsi="Arial" w:cs="Arial"/>
                <w:sz w:val="22"/>
                <w:szCs w:val="22"/>
              </w:rPr>
            </w:pPr>
          </w:p>
        </w:tc>
        <w:tc>
          <w:tcPr>
            <w:tcW w:w="3549" w:type="dxa"/>
          </w:tcPr>
          <w:p w14:paraId="0D39C2D6" w14:textId="7BB35CC5" w:rsidR="00AF3AC7" w:rsidRPr="00A04760" w:rsidRDefault="00AF3AC7" w:rsidP="00BA1051">
            <w:pPr>
              <w:rPr>
                <w:rFonts w:ascii="Arial" w:eastAsia="Arial" w:hAnsi="Arial" w:cs="Arial"/>
                <w:sz w:val="22"/>
                <w:szCs w:val="22"/>
              </w:rPr>
            </w:pPr>
          </w:p>
        </w:tc>
        <w:tc>
          <w:tcPr>
            <w:tcW w:w="962" w:type="dxa"/>
          </w:tcPr>
          <w:p w14:paraId="7BF437A6" w14:textId="3B8F18B3" w:rsidR="00AF3AC7" w:rsidRPr="00A04760" w:rsidRDefault="00AF3AC7" w:rsidP="00197DB4">
            <w:pPr>
              <w:jc w:val="center"/>
              <w:rPr>
                <w:rFonts w:ascii="Arial" w:eastAsia="Arial" w:hAnsi="Arial" w:cs="Arial"/>
                <w:sz w:val="22"/>
                <w:szCs w:val="22"/>
              </w:rPr>
            </w:pPr>
          </w:p>
        </w:tc>
        <w:tc>
          <w:tcPr>
            <w:tcW w:w="2251" w:type="dxa"/>
          </w:tcPr>
          <w:p w14:paraId="6307C613" w14:textId="7D1C239C" w:rsidR="00AF3AC7" w:rsidRPr="00A04760" w:rsidRDefault="00AF3AC7" w:rsidP="00BA1051">
            <w:pPr>
              <w:rPr>
                <w:rFonts w:ascii="Arial" w:eastAsia="Arial" w:hAnsi="Arial" w:cs="Arial"/>
                <w:sz w:val="22"/>
                <w:szCs w:val="22"/>
              </w:rPr>
            </w:pPr>
          </w:p>
        </w:tc>
      </w:tr>
      <w:tr w:rsidR="00AF3AC7" w:rsidRPr="006D7759" w14:paraId="256BEAD3" w14:textId="77777777" w:rsidTr="00BF446C">
        <w:tc>
          <w:tcPr>
            <w:tcW w:w="2248" w:type="dxa"/>
          </w:tcPr>
          <w:p w14:paraId="01657317" w14:textId="08E184C8" w:rsidR="00AF3AC7" w:rsidRPr="00A04760" w:rsidRDefault="00AF3AC7" w:rsidP="00BA1051">
            <w:pPr>
              <w:rPr>
                <w:rFonts w:ascii="Arial" w:eastAsia="Arial" w:hAnsi="Arial" w:cs="Arial"/>
                <w:sz w:val="22"/>
                <w:szCs w:val="22"/>
              </w:rPr>
            </w:pPr>
          </w:p>
        </w:tc>
        <w:tc>
          <w:tcPr>
            <w:tcW w:w="3549" w:type="dxa"/>
          </w:tcPr>
          <w:p w14:paraId="2BFCE50A" w14:textId="36D0F205" w:rsidR="00AF3AC7" w:rsidRPr="00A04760" w:rsidRDefault="00AF3AC7" w:rsidP="00BA1051">
            <w:pPr>
              <w:rPr>
                <w:rFonts w:ascii="Arial" w:eastAsia="Arial" w:hAnsi="Arial" w:cs="Arial"/>
                <w:sz w:val="22"/>
                <w:szCs w:val="22"/>
              </w:rPr>
            </w:pPr>
          </w:p>
        </w:tc>
        <w:tc>
          <w:tcPr>
            <w:tcW w:w="962" w:type="dxa"/>
          </w:tcPr>
          <w:p w14:paraId="1FEB8681" w14:textId="0E498DC8" w:rsidR="00AF3AC7" w:rsidRPr="00A04760" w:rsidRDefault="00AF3AC7" w:rsidP="00197DB4">
            <w:pPr>
              <w:jc w:val="center"/>
              <w:rPr>
                <w:rFonts w:ascii="Arial" w:eastAsia="Arial" w:hAnsi="Arial" w:cs="Arial"/>
                <w:sz w:val="22"/>
                <w:szCs w:val="22"/>
              </w:rPr>
            </w:pPr>
          </w:p>
        </w:tc>
        <w:tc>
          <w:tcPr>
            <w:tcW w:w="2251" w:type="dxa"/>
          </w:tcPr>
          <w:p w14:paraId="2993C7FC" w14:textId="7913F922" w:rsidR="00AF3AC7" w:rsidRPr="00A04760" w:rsidRDefault="00AF3AC7" w:rsidP="00BA1051">
            <w:pPr>
              <w:rPr>
                <w:rFonts w:ascii="Arial" w:eastAsia="Arial" w:hAnsi="Arial" w:cs="Arial"/>
                <w:sz w:val="22"/>
                <w:szCs w:val="22"/>
              </w:rPr>
            </w:pPr>
          </w:p>
        </w:tc>
      </w:tr>
      <w:tr w:rsidR="00AF3AC7" w:rsidRPr="006D7759" w14:paraId="510D162C" w14:textId="77777777" w:rsidTr="00BF446C">
        <w:tc>
          <w:tcPr>
            <w:tcW w:w="2248" w:type="dxa"/>
          </w:tcPr>
          <w:p w14:paraId="381C5B6F" w14:textId="08D60165" w:rsidR="00AF3AC7" w:rsidRPr="00A04760" w:rsidRDefault="00AF3AC7" w:rsidP="00BA1051">
            <w:pPr>
              <w:rPr>
                <w:rFonts w:ascii="Arial" w:eastAsia="Arial" w:hAnsi="Arial" w:cs="Arial"/>
                <w:sz w:val="22"/>
                <w:szCs w:val="22"/>
              </w:rPr>
            </w:pPr>
          </w:p>
        </w:tc>
        <w:tc>
          <w:tcPr>
            <w:tcW w:w="3549" w:type="dxa"/>
          </w:tcPr>
          <w:p w14:paraId="32EC8B0D" w14:textId="4660C0EC" w:rsidR="00AF3AC7" w:rsidRPr="00A04760" w:rsidRDefault="00AF3AC7" w:rsidP="00BA1051">
            <w:pPr>
              <w:rPr>
                <w:rFonts w:ascii="Arial" w:eastAsia="Arial" w:hAnsi="Arial" w:cs="Arial"/>
                <w:sz w:val="22"/>
                <w:szCs w:val="22"/>
              </w:rPr>
            </w:pPr>
          </w:p>
        </w:tc>
        <w:tc>
          <w:tcPr>
            <w:tcW w:w="962" w:type="dxa"/>
          </w:tcPr>
          <w:p w14:paraId="379F4C16" w14:textId="45902824" w:rsidR="00AF3AC7" w:rsidRPr="00A04760" w:rsidRDefault="00AF3AC7" w:rsidP="00197DB4">
            <w:pPr>
              <w:jc w:val="center"/>
              <w:rPr>
                <w:rFonts w:ascii="Arial" w:eastAsia="Arial" w:hAnsi="Arial" w:cs="Arial"/>
                <w:sz w:val="22"/>
                <w:szCs w:val="22"/>
              </w:rPr>
            </w:pPr>
          </w:p>
        </w:tc>
        <w:tc>
          <w:tcPr>
            <w:tcW w:w="2251" w:type="dxa"/>
          </w:tcPr>
          <w:p w14:paraId="7536C413" w14:textId="4EAFB3C3" w:rsidR="00AF3AC7" w:rsidRPr="00A04760" w:rsidRDefault="00AF3AC7" w:rsidP="00BA1051">
            <w:pPr>
              <w:rPr>
                <w:rFonts w:ascii="Arial" w:eastAsia="Arial" w:hAnsi="Arial" w:cs="Arial"/>
                <w:sz w:val="22"/>
                <w:szCs w:val="22"/>
              </w:rPr>
            </w:pPr>
          </w:p>
        </w:tc>
      </w:tr>
    </w:tbl>
    <w:p w14:paraId="58B96DB6" w14:textId="0460CF15" w:rsidR="00DA3736" w:rsidRDefault="00DA3736">
      <w:pPr>
        <w:rPr>
          <w:rFonts w:ascii="Arial" w:eastAsia="Arial" w:hAnsi="Arial" w:cs="Arial"/>
          <w:color w:val="2F5496" w:themeColor="accent1" w:themeShade="BF"/>
          <w:sz w:val="28"/>
          <w:szCs w:val="32"/>
        </w:rPr>
      </w:pPr>
    </w:p>
    <w:p w14:paraId="471B2E6D" w14:textId="77777777" w:rsidR="008069A6" w:rsidRDefault="008069A6">
      <w:pPr>
        <w:rPr>
          <w:rFonts w:ascii="Arial" w:eastAsia="Arial" w:hAnsi="Arial" w:cs="Arial"/>
          <w:color w:val="2F5496" w:themeColor="accent1" w:themeShade="BF"/>
          <w:sz w:val="28"/>
          <w:szCs w:val="32"/>
        </w:rPr>
      </w:pPr>
    </w:p>
    <w:p w14:paraId="5DDC2EE7" w14:textId="61F782BF" w:rsidR="008069A6" w:rsidRPr="00E254D2" w:rsidRDefault="002B28DC"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lastRenderedPageBreak/>
        <w:t>Introduction</w:t>
      </w:r>
    </w:p>
    <w:p w14:paraId="3AF18085" w14:textId="77777777" w:rsidR="008069A6" w:rsidRPr="008069A6" w:rsidRDefault="008069A6">
      <w:pPr>
        <w:rPr>
          <w:rFonts w:ascii="Arial" w:eastAsia="Arial" w:hAnsi="Arial" w:cs="Arial"/>
          <w:color w:val="000000" w:themeColor="text1"/>
          <w:sz w:val="22"/>
          <w:szCs w:val="22"/>
        </w:rPr>
      </w:pPr>
    </w:p>
    <w:p w14:paraId="0421B36C" w14:textId="77777777" w:rsidR="00F47832" w:rsidRPr="00F47832" w:rsidRDefault="00F47832" w:rsidP="00F47832">
      <w:pPr>
        <w:spacing w:line="243" w:lineRule="auto"/>
        <w:jc w:val="both"/>
        <w:rPr>
          <w:rFonts w:ascii="Helvetica Neue" w:hAnsi="Helvetica Neue"/>
          <w:sz w:val="22"/>
          <w:szCs w:val="22"/>
        </w:rPr>
      </w:pPr>
      <w:r w:rsidRPr="00F47832">
        <w:rPr>
          <w:rFonts w:ascii="Helvetica Neue" w:hAnsi="Helvetica Neue"/>
          <w:sz w:val="22"/>
          <w:szCs w:val="22"/>
        </w:rPr>
        <w:t>First aid can save lives and prevent minor injuries becoming major ones. Under health and safety legislation employers have to ensure that there are adequate and appropriate equipment and facilities for providing first aid in the workplace.</w:t>
      </w:r>
    </w:p>
    <w:p w14:paraId="1BECE225" w14:textId="77777777" w:rsidR="00F47832" w:rsidRPr="00F47832" w:rsidRDefault="00F47832" w:rsidP="00F47832">
      <w:pPr>
        <w:spacing w:line="281" w:lineRule="exact"/>
        <w:rPr>
          <w:rFonts w:ascii="Helvetica Neue" w:eastAsia="Times New Roman" w:hAnsi="Helvetica Neue"/>
          <w:sz w:val="22"/>
          <w:szCs w:val="22"/>
        </w:rPr>
      </w:pPr>
    </w:p>
    <w:p w14:paraId="69AC69D9" w14:textId="77777777" w:rsidR="00F47832" w:rsidRPr="00F47832" w:rsidRDefault="00F47832" w:rsidP="00F47832">
      <w:pPr>
        <w:spacing w:line="253" w:lineRule="auto"/>
        <w:jc w:val="both"/>
        <w:rPr>
          <w:rFonts w:ascii="Helvetica Neue" w:hAnsi="Helvetica Neue"/>
          <w:sz w:val="22"/>
          <w:szCs w:val="22"/>
        </w:rPr>
      </w:pPr>
      <w:r w:rsidRPr="00F47832">
        <w:rPr>
          <w:rFonts w:ascii="Helvetica Neue" w:hAnsi="Helvetica Neue"/>
          <w:sz w:val="22"/>
          <w:szCs w:val="22"/>
        </w:rPr>
        <w:t xml:space="preserve">Although there is no requirement to take account of persons who are not employees, the purpose of this policy is to ensure that at each academy there is appropriate first aid provision for employees, students and visitors at all times while people are on each academies site and whilst on off site visits. This is consistent with regulations, guidance from the Health &amp; Safety Executive and the DfE and with each academies obligations to children as being </w:t>
      </w:r>
      <w:r w:rsidRPr="00F47832">
        <w:rPr>
          <w:rFonts w:ascii="Helvetica Neue" w:hAnsi="Helvetica Neue"/>
          <w:i/>
          <w:sz w:val="22"/>
          <w:szCs w:val="22"/>
        </w:rPr>
        <w:t>in loco parentis</w:t>
      </w:r>
      <w:r w:rsidRPr="00F47832">
        <w:rPr>
          <w:rFonts w:ascii="Helvetica Neue" w:hAnsi="Helvetica Neue"/>
          <w:sz w:val="22"/>
          <w:szCs w:val="22"/>
        </w:rPr>
        <w:t>. The policy is designed to ensure that all staff and students are aware that a system is in place, to provide awareness of health and safety issues within each academy and for off‐site learning and to prevent, where possible, potential dangers or accidents.</w:t>
      </w:r>
    </w:p>
    <w:p w14:paraId="1665A3D1" w14:textId="77777777" w:rsidR="00F47832" w:rsidRPr="00F47832" w:rsidRDefault="00F47832" w:rsidP="00F47832">
      <w:pPr>
        <w:spacing w:line="258" w:lineRule="exact"/>
        <w:rPr>
          <w:rFonts w:ascii="Helvetica Neue" w:eastAsia="Times New Roman" w:hAnsi="Helvetica Neue"/>
          <w:sz w:val="22"/>
          <w:szCs w:val="22"/>
        </w:rPr>
      </w:pPr>
    </w:p>
    <w:p w14:paraId="544A57AD" w14:textId="77777777" w:rsidR="00F47832" w:rsidRPr="00F47832" w:rsidRDefault="00F47832" w:rsidP="00F47832">
      <w:pPr>
        <w:spacing w:line="245" w:lineRule="auto"/>
        <w:jc w:val="both"/>
        <w:rPr>
          <w:rFonts w:ascii="Helvetica Neue" w:hAnsi="Helvetica Neue"/>
          <w:sz w:val="22"/>
          <w:szCs w:val="22"/>
        </w:rPr>
      </w:pPr>
      <w:r w:rsidRPr="00F47832">
        <w:rPr>
          <w:rFonts w:ascii="Helvetica Neue" w:hAnsi="Helvetica Neue"/>
          <w:sz w:val="22"/>
          <w:szCs w:val="22"/>
        </w:rPr>
        <w:t xml:space="preserve">This policy has been written with reference to the DfE good practice guide </w:t>
      </w:r>
      <w:r w:rsidRPr="00F47832">
        <w:rPr>
          <w:rFonts w:ascii="Helvetica Neue" w:hAnsi="Helvetica Neue"/>
          <w:i/>
          <w:sz w:val="22"/>
          <w:szCs w:val="22"/>
        </w:rPr>
        <w:t>Guidance on First</w:t>
      </w:r>
      <w:r w:rsidRPr="00F47832">
        <w:rPr>
          <w:rFonts w:ascii="Helvetica Neue" w:hAnsi="Helvetica Neue"/>
          <w:sz w:val="22"/>
          <w:szCs w:val="22"/>
        </w:rPr>
        <w:t xml:space="preserve"> </w:t>
      </w:r>
      <w:r w:rsidRPr="00F47832">
        <w:rPr>
          <w:rFonts w:ascii="Helvetica Neue" w:hAnsi="Helvetica Neue"/>
          <w:i/>
          <w:sz w:val="22"/>
          <w:szCs w:val="22"/>
        </w:rPr>
        <w:t xml:space="preserve">Aid for Schools </w:t>
      </w:r>
      <w:r w:rsidRPr="00F47832">
        <w:rPr>
          <w:rFonts w:ascii="Helvetica Neue" w:hAnsi="Helvetica Neue"/>
          <w:sz w:val="22"/>
          <w:szCs w:val="22"/>
        </w:rPr>
        <w:t xml:space="preserve">(2014). All first aiders should be familiar with this document. </w:t>
      </w:r>
    </w:p>
    <w:p w14:paraId="599107CB" w14:textId="77777777" w:rsidR="00E254D2" w:rsidRDefault="00E254D2" w:rsidP="00E254D2">
      <w:pPr>
        <w:rPr>
          <w:rFonts w:ascii="Arial" w:eastAsia="Arial" w:hAnsi="Arial" w:cs="Arial"/>
          <w:color w:val="000000" w:themeColor="text1"/>
          <w:sz w:val="22"/>
          <w:szCs w:val="22"/>
        </w:rPr>
      </w:pPr>
    </w:p>
    <w:p w14:paraId="1EC0C3D0" w14:textId="664479BA" w:rsidR="00E254D2" w:rsidRPr="00E254D2" w:rsidRDefault="007E0E99"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Purpose</w:t>
      </w:r>
    </w:p>
    <w:p w14:paraId="6424BDC1" w14:textId="77777777" w:rsidR="00E254D2" w:rsidRPr="008069A6" w:rsidRDefault="00E254D2" w:rsidP="00E254D2">
      <w:pPr>
        <w:rPr>
          <w:rFonts w:ascii="Arial" w:eastAsia="Arial" w:hAnsi="Arial" w:cs="Arial"/>
          <w:color w:val="000000" w:themeColor="text1"/>
          <w:sz w:val="22"/>
          <w:szCs w:val="22"/>
        </w:rPr>
      </w:pPr>
    </w:p>
    <w:p w14:paraId="551369C3" w14:textId="1EE03AA6" w:rsidR="00F47832" w:rsidRPr="00F47832" w:rsidRDefault="00F47832" w:rsidP="00F47832">
      <w:pPr>
        <w:spacing w:line="241" w:lineRule="auto"/>
        <w:jc w:val="both"/>
        <w:rPr>
          <w:rFonts w:ascii="Helvetica Neue" w:hAnsi="Helvetica Neue"/>
          <w:sz w:val="22"/>
          <w:szCs w:val="22"/>
        </w:rPr>
      </w:pPr>
      <w:r w:rsidRPr="00F47832">
        <w:rPr>
          <w:rFonts w:ascii="Helvetica Neue" w:hAnsi="Helvetica Neue"/>
          <w:sz w:val="22"/>
          <w:szCs w:val="22"/>
        </w:rPr>
        <w:t xml:space="preserve">The </w:t>
      </w:r>
      <w:r>
        <w:rPr>
          <w:rFonts w:ascii="Helvetica Neue" w:hAnsi="Helvetica Neue"/>
          <w:sz w:val="22"/>
          <w:szCs w:val="22"/>
        </w:rPr>
        <w:t xml:space="preserve">Trust </w:t>
      </w:r>
      <w:r w:rsidRPr="00F47832">
        <w:rPr>
          <w:rFonts w:ascii="Helvetica Neue" w:hAnsi="Helvetica Neue"/>
          <w:sz w:val="22"/>
          <w:szCs w:val="22"/>
        </w:rPr>
        <w:t>takes seriously its responsibility to care for the interests of its students in emergency situations.</w:t>
      </w:r>
      <w:r>
        <w:rPr>
          <w:rFonts w:ascii="Helvetica Neue" w:hAnsi="Helvetica Neue"/>
          <w:sz w:val="22"/>
          <w:szCs w:val="22"/>
        </w:rPr>
        <w:t xml:space="preserve"> The Trust</w:t>
      </w:r>
      <w:r w:rsidRPr="00F47832">
        <w:rPr>
          <w:rFonts w:ascii="Helvetica Neue" w:hAnsi="Helvetica Neue"/>
          <w:sz w:val="22"/>
          <w:szCs w:val="22"/>
        </w:rPr>
        <w:t xml:space="preserve"> will provide awareness of health &amp; safety issues on site and during off site learning, to prevent, where possible, potential dangers or accidents. However, where accidents do occur, it is essential that each Academy has qualified staff and clearly defined procedures that can be called upon immediately to treat injuries with the aim of reducing the impact of the accident and if necessary to save life.</w:t>
      </w:r>
    </w:p>
    <w:p w14:paraId="64CD3581" w14:textId="77777777" w:rsidR="00F47832" w:rsidRPr="00F47832" w:rsidRDefault="00F47832" w:rsidP="00F47832">
      <w:pPr>
        <w:spacing w:line="286" w:lineRule="exact"/>
        <w:rPr>
          <w:rFonts w:ascii="Helvetica Neue" w:eastAsia="Times New Roman" w:hAnsi="Helvetica Neue"/>
          <w:sz w:val="22"/>
          <w:szCs w:val="22"/>
        </w:rPr>
      </w:pPr>
    </w:p>
    <w:p w14:paraId="2F8A83A2" w14:textId="17B2889E" w:rsidR="00F47832" w:rsidRPr="00F47832" w:rsidRDefault="00F47832" w:rsidP="00F47832">
      <w:pPr>
        <w:spacing w:line="241" w:lineRule="auto"/>
        <w:jc w:val="both"/>
        <w:rPr>
          <w:rFonts w:ascii="Helvetica Neue" w:hAnsi="Helvetica Neue"/>
          <w:sz w:val="22"/>
          <w:szCs w:val="22"/>
        </w:rPr>
      </w:pPr>
      <w:r w:rsidRPr="00F47832">
        <w:rPr>
          <w:rFonts w:ascii="Helvetica Neue" w:hAnsi="Helvetica Neue"/>
          <w:sz w:val="22"/>
          <w:szCs w:val="22"/>
        </w:rPr>
        <w:t>To this end, each academy will appoint the appropriate number of suitably trained people as first aiders and appointed persons to meet the needs of its students and visitors. It will provide relevant training and ensure there is monitoring of training needs. Sufficient and appropriate first aid resources and facilities will be provided, and staff and parents/carers will be informed of the first aid arrangements. Each academy will keep accident records and will report to the HSE as required under the Reporting of Injuries, Diseases and Dangerous Occurrences Regulations (RIDDOR) 2013.</w:t>
      </w:r>
    </w:p>
    <w:p w14:paraId="1053B5F5" w14:textId="77777777" w:rsidR="00D42D5E" w:rsidRDefault="00D42D5E" w:rsidP="00E254D2">
      <w:pPr>
        <w:tabs>
          <w:tab w:val="left" w:pos="513"/>
        </w:tabs>
        <w:rPr>
          <w:rFonts w:ascii="Arial" w:eastAsia="Arial" w:hAnsi="Arial" w:cs="Arial"/>
          <w:sz w:val="22"/>
          <w:szCs w:val="22"/>
        </w:rPr>
      </w:pPr>
    </w:p>
    <w:p w14:paraId="088199F2" w14:textId="2DCC9AB3" w:rsidR="00E254D2" w:rsidRPr="00E254D2" w:rsidRDefault="005F6F37"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Scope</w:t>
      </w:r>
    </w:p>
    <w:p w14:paraId="6EFB9F7E" w14:textId="77777777" w:rsidR="00E254D2" w:rsidRPr="008069A6" w:rsidRDefault="00E254D2" w:rsidP="00E254D2">
      <w:pPr>
        <w:rPr>
          <w:rFonts w:ascii="Arial" w:eastAsia="Arial" w:hAnsi="Arial" w:cs="Arial"/>
          <w:color w:val="000000" w:themeColor="text1"/>
          <w:sz w:val="22"/>
          <w:szCs w:val="22"/>
        </w:rPr>
      </w:pPr>
    </w:p>
    <w:p w14:paraId="1D5786D1" w14:textId="2C1212F0" w:rsidR="005F6F37" w:rsidRPr="00F13B4F" w:rsidRDefault="005F6F37" w:rsidP="005F6F37">
      <w:pPr>
        <w:rPr>
          <w:rFonts w:ascii="Helvetica Neue" w:eastAsia="Arial" w:hAnsi="Helvetica Neue" w:cs="Arial"/>
          <w:color w:val="000000" w:themeColor="text1"/>
          <w:sz w:val="22"/>
          <w:szCs w:val="22"/>
        </w:rPr>
      </w:pPr>
      <w:r w:rsidRPr="00F13B4F">
        <w:rPr>
          <w:rFonts w:ascii="Helvetica Neue" w:hAnsi="Helvetica Neue"/>
          <w:sz w:val="22"/>
          <w:szCs w:val="22"/>
        </w:rPr>
        <w:t xml:space="preserve">This policy applies to all employees, contractors, and visitors on </w:t>
      </w:r>
      <w:r>
        <w:rPr>
          <w:rFonts w:ascii="Helvetica Neue" w:hAnsi="Helvetica Neue"/>
          <w:sz w:val="22"/>
          <w:szCs w:val="22"/>
        </w:rPr>
        <w:t>Trust</w:t>
      </w:r>
      <w:r w:rsidRPr="00F13B4F">
        <w:rPr>
          <w:rFonts w:ascii="Helvetica Neue" w:hAnsi="Helvetica Neue"/>
          <w:sz w:val="22"/>
          <w:szCs w:val="22"/>
        </w:rPr>
        <w:t xml:space="preserve"> property or engaged in </w:t>
      </w:r>
      <w:r>
        <w:rPr>
          <w:rFonts w:ascii="Helvetica Neue" w:hAnsi="Helvetica Neue"/>
          <w:sz w:val="22"/>
          <w:szCs w:val="22"/>
        </w:rPr>
        <w:t>Trust or academy</w:t>
      </w:r>
      <w:r w:rsidRPr="00F13B4F">
        <w:rPr>
          <w:rFonts w:ascii="Helvetica Neue" w:hAnsi="Helvetica Neue"/>
          <w:sz w:val="22"/>
          <w:szCs w:val="22"/>
        </w:rPr>
        <w:t xml:space="preserve"> activities</w:t>
      </w:r>
      <w:r w:rsidRPr="00F13B4F">
        <w:rPr>
          <w:rFonts w:ascii="Helvetica Neue" w:eastAsia="Arial" w:hAnsi="Helvetica Neue" w:cs="Arial"/>
          <w:color w:val="000000" w:themeColor="text1"/>
          <w:sz w:val="22"/>
          <w:szCs w:val="22"/>
        </w:rPr>
        <w:t>.</w:t>
      </w:r>
    </w:p>
    <w:p w14:paraId="4F0EDEAE" w14:textId="77777777" w:rsidR="00E254D2" w:rsidRDefault="00E254D2" w:rsidP="00E254D2">
      <w:pPr>
        <w:rPr>
          <w:rFonts w:ascii="Arial" w:eastAsia="Arial" w:hAnsi="Arial" w:cs="Arial"/>
          <w:sz w:val="22"/>
          <w:szCs w:val="22"/>
        </w:rPr>
      </w:pPr>
    </w:p>
    <w:p w14:paraId="14147C83" w14:textId="1F4BD01B" w:rsidR="00E254D2" w:rsidRPr="00E254D2" w:rsidRDefault="00B150EA"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Responsibilities</w:t>
      </w:r>
    </w:p>
    <w:p w14:paraId="70F97691" w14:textId="77777777" w:rsidR="00E254D2" w:rsidRPr="008069A6" w:rsidRDefault="00E254D2" w:rsidP="00E254D2">
      <w:pPr>
        <w:rPr>
          <w:rFonts w:ascii="Arial" w:eastAsia="Arial" w:hAnsi="Arial" w:cs="Arial"/>
          <w:color w:val="000000" w:themeColor="text1"/>
          <w:sz w:val="22"/>
          <w:szCs w:val="22"/>
        </w:rPr>
      </w:pPr>
    </w:p>
    <w:p w14:paraId="4E5DDFB8" w14:textId="198DFD21" w:rsidR="00F47832" w:rsidRPr="00F47832" w:rsidRDefault="00F47832" w:rsidP="00F47832">
      <w:pPr>
        <w:spacing w:line="269" w:lineRule="auto"/>
        <w:jc w:val="both"/>
        <w:rPr>
          <w:rFonts w:ascii="Helvetica Neue" w:hAnsi="Helvetica Neue"/>
          <w:i/>
          <w:sz w:val="22"/>
          <w:szCs w:val="22"/>
        </w:rPr>
      </w:pPr>
      <w:r w:rsidRPr="00F47832">
        <w:rPr>
          <w:rFonts w:ascii="Helvetica Neue" w:hAnsi="Helvetica Neue"/>
          <w:sz w:val="22"/>
          <w:szCs w:val="22"/>
        </w:rPr>
        <w:t xml:space="preserve">Responsibility for health &amp; safety rests with the Trust Board and the Principal of the relevant academy. The respective roles of each are outlined within the DfE guidelines </w:t>
      </w:r>
      <w:r w:rsidRPr="00F47832">
        <w:rPr>
          <w:rFonts w:ascii="Helvetica Neue" w:hAnsi="Helvetica Neue"/>
          <w:i/>
          <w:sz w:val="22"/>
          <w:szCs w:val="22"/>
        </w:rPr>
        <w:t>Guidance on First Aid for Schools.</w:t>
      </w:r>
      <w:bookmarkStart w:id="0" w:name="page3"/>
      <w:bookmarkEnd w:id="0"/>
    </w:p>
    <w:p w14:paraId="025C7934" w14:textId="77777777" w:rsidR="00F47832" w:rsidRPr="00F47832" w:rsidRDefault="00F47832" w:rsidP="00F47832">
      <w:pPr>
        <w:jc w:val="both"/>
        <w:rPr>
          <w:rFonts w:ascii="Helvetica Neue" w:hAnsi="Helvetica Neue"/>
          <w:sz w:val="22"/>
          <w:szCs w:val="22"/>
        </w:rPr>
      </w:pPr>
    </w:p>
    <w:p w14:paraId="7D5502C5" w14:textId="49F07D1B" w:rsidR="00F47832" w:rsidRPr="00F47832" w:rsidRDefault="00F47832" w:rsidP="00F47832">
      <w:pPr>
        <w:jc w:val="both"/>
        <w:rPr>
          <w:rFonts w:ascii="Helvetica Neue" w:hAnsi="Helvetica Neue"/>
          <w:sz w:val="22"/>
          <w:szCs w:val="22"/>
        </w:rPr>
      </w:pPr>
      <w:r w:rsidRPr="00F47832">
        <w:rPr>
          <w:rFonts w:ascii="Helvetica Neue" w:hAnsi="Helvetica Neue"/>
          <w:sz w:val="22"/>
          <w:szCs w:val="22"/>
        </w:rPr>
        <w:t>The Trust Board has responsibility for health and safety matters within each academy and during off site learning.</w:t>
      </w:r>
    </w:p>
    <w:p w14:paraId="415835BB" w14:textId="77777777" w:rsidR="00F47832" w:rsidRPr="00F47832" w:rsidRDefault="00F47832" w:rsidP="00F47832">
      <w:pPr>
        <w:jc w:val="both"/>
        <w:rPr>
          <w:rFonts w:ascii="Helvetica Neue" w:hAnsi="Helvetica Neue"/>
          <w:sz w:val="22"/>
          <w:szCs w:val="22"/>
        </w:rPr>
      </w:pPr>
    </w:p>
    <w:p w14:paraId="5944365C" w14:textId="4372DA6C" w:rsidR="00F47832" w:rsidRPr="00F47832" w:rsidRDefault="00F47832" w:rsidP="00F47832">
      <w:pPr>
        <w:jc w:val="both"/>
        <w:rPr>
          <w:rFonts w:ascii="Helvetica Neue" w:hAnsi="Helvetica Neue"/>
          <w:sz w:val="22"/>
          <w:szCs w:val="22"/>
        </w:rPr>
      </w:pPr>
      <w:r w:rsidRPr="00F47832">
        <w:rPr>
          <w:rFonts w:ascii="Helvetica Neue" w:hAnsi="Helvetica Neue"/>
          <w:sz w:val="22"/>
          <w:szCs w:val="22"/>
        </w:rPr>
        <w:lastRenderedPageBreak/>
        <w:t>The principal will be responsible for ensuring that the policy is put into practice and that parents and carers are aware of each academy’s health and safety policy, including arrangements for first aid. Ensuring that a First Aid Provision Risk Assessment is completed.</w:t>
      </w:r>
    </w:p>
    <w:p w14:paraId="28E65C29" w14:textId="77777777" w:rsidR="00F47832" w:rsidRPr="00F47832" w:rsidRDefault="00F47832" w:rsidP="00F47832">
      <w:pPr>
        <w:jc w:val="both"/>
        <w:rPr>
          <w:rFonts w:ascii="Helvetica Neue" w:hAnsi="Helvetica Neue"/>
          <w:sz w:val="22"/>
          <w:szCs w:val="22"/>
        </w:rPr>
      </w:pPr>
      <w:r w:rsidRPr="00F47832">
        <w:rPr>
          <w:rFonts w:ascii="Helvetica Neue" w:hAnsi="Helvetica Neue"/>
          <w:sz w:val="22"/>
          <w:szCs w:val="22"/>
        </w:rPr>
        <w:t>Teachers and support staff are not required to give first aid as part of their conditions of employment. All staff are expected to secure the welfare of students whilst they are in their care. The consequences of taking no action are likely to be more serious than trying to assist in an emergency. All Academy staff should familiarise themselves with the first aid procedures in operation and ensure that they know who the current First Aiders are. Staff should be aware from school records of specific medical details of individual students they teach or mentor.</w:t>
      </w:r>
    </w:p>
    <w:p w14:paraId="24958094" w14:textId="77777777" w:rsidR="00D42D5E" w:rsidRPr="00F47832" w:rsidRDefault="00D42D5E" w:rsidP="00D42D5E">
      <w:pPr>
        <w:pStyle w:val="Body"/>
      </w:pPr>
    </w:p>
    <w:p w14:paraId="24ADFD5C" w14:textId="1820276F" w:rsidR="00D42D5E" w:rsidRPr="00F47832" w:rsidRDefault="00D42D5E" w:rsidP="00D42D5E">
      <w:pPr>
        <w:pStyle w:val="Body"/>
        <w:rPr>
          <w:shd w:val="clear" w:color="auto" w:fill="FFFFFF"/>
        </w:rPr>
      </w:pPr>
      <w:r w:rsidRPr="00F47832">
        <w:t>Employees are responsible for wearing PPE as required, attending training on PPE, and reporting any damaged or defective PPE to their supervisor immediately.</w:t>
      </w:r>
    </w:p>
    <w:p w14:paraId="13895F78" w14:textId="77777777" w:rsidR="00D42D5E" w:rsidRPr="00F47832" w:rsidRDefault="00D42D5E" w:rsidP="00E254D2">
      <w:pPr>
        <w:rPr>
          <w:rFonts w:ascii="Helvetica Neue" w:hAnsi="Helvetica Neue"/>
          <w:sz w:val="22"/>
          <w:szCs w:val="22"/>
        </w:rPr>
      </w:pPr>
    </w:p>
    <w:p w14:paraId="07EB06EC" w14:textId="74950262" w:rsidR="00E254D2" w:rsidRPr="00F47832" w:rsidRDefault="00B150EA" w:rsidP="00E254D2">
      <w:pPr>
        <w:rPr>
          <w:rFonts w:ascii="Helvetica Neue" w:hAnsi="Helvetica Neue"/>
          <w:sz w:val="22"/>
          <w:szCs w:val="22"/>
        </w:rPr>
      </w:pPr>
      <w:r w:rsidRPr="00F47832">
        <w:rPr>
          <w:rFonts w:ascii="Helvetica Neue" w:hAnsi="Helvetica Neue"/>
          <w:sz w:val="22"/>
          <w:szCs w:val="22"/>
        </w:rPr>
        <w:t>They must report any unsafe practices or hazards to their line manager.</w:t>
      </w:r>
    </w:p>
    <w:p w14:paraId="3DC14663" w14:textId="77777777" w:rsidR="00B150EA" w:rsidRDefault="00B150EA" w:rsidP="00E254D2">
      <w:pPr>
        <w:rPr>
          <w:rFonts w:ascii="Arial" w:eastAsia="Arial" w:hAnsi="Arial" w:cs="Arial"/>
          <w:color w:val="000000" w:themeColor="text1"/>
          <w:sz w:val="22"/>
          <w:szCs w:val="22"/>
        </w:rPr>
      </w:pPr>
    </w:p>
    <w:p w14:paraId="5E7532FF" w14:textId="6DE074B6" w:rsidR="00E254D2" w:rsidRPr="00E254D2" w:rsidRDefault="00D42D5E"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Risk Assessments</w:t>
      </w:r>
    </w:p>
    <w:p w14:paraId="5132415E" w14:textId="77777777" w:rsidR="00E254D2" w:rsidRPr="008069A6" w:rsidRDefault="00E254D2" w:rsidP="00E254D2">
      <w:pPr>
        <w:rPr>
          <w:rFonts w:ascii="Arial" w:eastAsia="Arial" w:hAnsi="Arial" w:cs="Arial"/>
          <w:color w:val="000000" w:themeColor="text1"/>
          <w:sz w:val="22"/>
          <w:szCs w:val="22"/>
        </w:rPr>
      </w:pPr>
    </w:p>
    <w:p w14:paraId="7EC013BF" w14:textId="77777777" w:rsidR="00F47832" w:rsidRPr="00F47832" w:rsidRDefault="00F47832" w:rsidP="00F47832">
      <w:pPr>
        <w:jc w:val="both"/>
        <w:rPr>
          <w:rFonts w:ascii="Helvetica Neue" w:hAnsi="Helvetica Neue"/>
          <w:sz w:val="22"/>
          <w:szCs w:val="22"/>
        </w:rPr>
      </w:pPr>
      <w:r w:rsidRPr="00F47832">
        <w:rPr>
          <w:rFonts w:ascii="Helvetica Neue" w:hAnsi="Helvetica Neue"/>
          <w:sz w:val="22"/>
          <w:szCs w:val="22"/>
        </w:rPr>
        <w:t>The number of first aiders a school requires depends on an assessment of risk. Each</w:t>
      </w:r>
    </w:p>
    <w:p w14:paraId="29C289E3" w14:textId="77777777" w:rsidR="00F47832" w:rsidRPr="00F47832" w:rsidRDefault="00F47832" w:rsidP="00F47832">
      <w:pPr>
        <w:spacing w:line="244" w:lineRule="auto"/>
        <w:jc w:val="both"/>
        <w:rPr>
          <w:rFonts w:ascii="Helvetica Neue" w:hAnsi="Helvetica Neue"/>
          <w:b/>
          <w:sz w:val="22"/>
          <w:szCs w:val="22"/>
        </w:rPr>
      </w:pPr>
      <w:r w:rsidRPr="00F47832">
        <w:rPr>
          <w:rFonts w:ascii="Helvetica Neue" w:hAnsi="Helvetica Neue"/>
          <w:sz w:val="22"/>
          <w:szCs w:val="22"/>
        </w:rPr>
        <w:t xml:space="preserve">academy will have </w:t>
      </w:r>
      <w:r w:rsidRPr="00F47832">
        <w:rPr>
          <w:rFonts w:ascii="Helvetica Neue" w:hAnsi="Helvetica Neue"/>
          <w:b/>
          <w:sz w:val="22"/>
          <w:szCs w:val="22"/>
        </w:rPr>
        <w:t>a minimum of four first aiders, but consideration must be given where schools take pupils off site, staff illness, off site activities such as training courses and visits, maternity/paternity leave</w:t>
      </w:r>
      <w:r w:rsidRPr="00F47832">
        <w:rPr>
          <w:rFonts w:ascii="Helvetica Neue" w:hAnsi="Helvetica Neue"/>
          <w:sz w:val="22"/>
          <w:szCs w:val="22"/>
        </w:rPr>
        <w:t xml:space="preserve"> </w:t>
      </w:r>
      <w:r w:rsidRPr="00F47832">
        <w:rPr>
          <w:rFonts w:ascii="Helvetica Neue" w:hAnsi="Helvetica Neue"/>
          <w:b/>
          <w:sz w:val="22"/>
          <w:szCs w:val="22"/>
        </w:rPr>
        <w:t>or any other circumstance</w:t>
      </w:r>
      <w:r w:rsidRPr="00F47832">
        <w:rPr>
          <w:rFonts w:ascii="Helvetica Neue" w:hAnsi="Helvetica Neue"/>
          <w:sz w:val="22"/>
          <w:szCs w:val="22"/>
        </w:rPr>
        <w:t xml:space="preserve"> </w:t>
      </w:r>
      <w:r w:rsidRPr="00F47832">
        <w:rPr>
          <w:rFonts w:ascii="Helvetica Neue" w:hAnsi="Helvetica Neue"/>
          <w:b/>
          <w:sz w:val="22"/>
          <w:szCs w:val="22"/>
        </w:rPr>
        <w:t xml:space="preserve">then additional first aiders may be required to maintain cover in school. </w:t>
      </w:r>
    </w:p>
    <w:p w14:paraId="4FC4969A" w14:textId="77777777" w:rsidR="00E254D2" w:rsidRDefault="00E254D2" w:rsidP="00E254D2">
      <w:pPr>
        <w:tabs>
          <w:tab w:val="left" w:pos="513"/>
        </w:tabs>
        <w:rPr>
          <w:rFonts w:ascii="Arial" w:eastAsia="Arial" w:hAnsi="Arial" w:cs="Arial"/>
          <w:sz w:val="22"/>
          <w:szCs w:val="22"/>
        </w:rPr>
      </w:pPr>
    </w:p>
    <w:p w14:paraId="43D282A3" w14:textId="1CDF241B" w:rsidR="00E254D2" w:rsidRPr="00E254D2" w:rsidRDefault="00F47832"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 xml:space="preserve">First </w:t>
      </w:r>
      <w:r w:rsidR="006245AA">
        <w:rPr>
          <w:rFonts w:ascii="Arial" w:eastAsia="Calibri" w:hAnsi="Arial" w:cs="Arial"/>
          <w:b/>
          <w:color w:val="ED7D31" w:themeColor="accent2"/>
          <w:lang w:val="en-US"/>
        </w:rPr>
        <w:t>a</w:t>
      </w:r>
      <w:r>
        <w:rPr>
          <w:rFonts w:ascii="Arial" w:eastAsia="Calibri" w:hAnsi="Arial" w:cs="Arial"/>
          <w:b/>
          <w:color w:val="ED7D31" w:themeColor="accent2"/>
          <w:lang w:val="en-US"/>
        </w:rPr>
        <w:t xml:space="preserve">id materials, equipment &amp; </w:t>
      </w:r>
      <w:r w:rsidR="006245AA">
        <w:rPr>
          <w:rFonts w:ascii="Arial" w:eastAsia="Calibri" w:hAnsi="Arial" w:cs="Arial"/>
          <w:b/>
          <w:color w:val="ED7D31" w:themeColor="accent2"/>
          <w:lang w:val="en-US"/>
        </w:rPr>
        <w:t>facilities</w:t>
      </w:r>
    </w:p>
    <w:p w14:paraId="6D4F1FB9" w14:textId="77777777" w:rsidR="00F47832" w:rsidRPr="00E64EAD" w:rsidRDefault="00F47832" w:rsidP="00F47832">
      <w:pPr>
        <w:spacing w:line="295" w:lineRule="exact"/>
        <w:jc w:val="both"/>
        <w:rPr>
          <w:rFonts w:eastAsia="Times New Roman"/>
        </w:rPr>
      </w:pPr>
    </w:p>
    <w:p w14:paraId="0F80EB54" w14:textId="77777777" w:rsidR="00F47832" w:rsidRPr="00F47832" w:rsidRDefault="00F47832" w:rsidP="00F47832">
      <w:pPr>
        <w:spacing w:line="241" w:lineRule="auto"/>
        <w:jc w:val="both"/>
        <w:rPr>
          <w:rFonts w:ascii="Helvetica Neue" w:hAnsi="Helvetica Neue"/>
          <w:sz w:val="22"/>
          <w:szCs w:val="22"/>
        </w:rPr>
      </w:pPr>
      <w:r w:rsidRPr="00F47832">
        <w:rPr>
          <w:rFonts w:ascii="Helvetica Neue" w:hAnsi="Helvetica Neue"/>
          <w:sz w:val="22"/>
          <w:szCs w:val="22"/>
        </w:rPr>
        <w:t>First aid boxes will be placed around each academy, near to hand washing facilities if possible, so that they are easily accessible and should contain only the items given in the table. No other items should be added to the box. They should always be adequately stocked. They should not contain medications of any kind. Travelling first aid kits should be provided for journeys, etc as indicated in the table (appendix 1).</w:t>
      </w:r>
    </w:p>
    <w:p w14:paraId="2E898361" w14:textId="77777777" w:rsidR="00F47832" w:rsidRDefault="00F47832" w:rsidP="00F47832">
      <w:pPr>
        <w:spacing w:line="241" w:lineRule="auto"/>
        <w:jc w:val="both"/>
      </w:pPr>
    </w:p>
    <w:tbl>
      <w:tblPr>
        <w:tblW w:w="0" w:type="auto"/>
        <w:tblInd w:w="10" w:type="dxa"/>
        <w:tblLayout w:type="fixed"/>
        <w:tblCellMar>
          <w:left w:w="0" w:type="dxa"/>
          <w:right w:w="0" w:type="dxa"/>
        </w:tblCellMar>
        <w:tblLook w:val="0000" w:firstRow="0" w:lastRow="0" w:firstColumn="0" w:lastColumn="0" w:noHBand="0" w:noVBand="0"/>
      </w:tblPr>
      <w:tblGrid>
        <w:gridCol w:w="5760"/>
        <w:gridCol w:w="1540"/>
        <w:gridCol w:w="1740"/>
      </w:tblGrid>
      <w:tr w:rsidR="00F47832" w:rsidRPr="00E64EAD" w14:paraId="317D958E" w14:textId="77777777" w:rsidTr="005544BA">
        <w:trPr>
          <w:trHeight w:val="299"/>
        </w:trPr>
        <w:tc>
          <w:tcPr>
            <w:tcW w:w="5760" w:type="dxa"/>
            <w:tcBorders>
              <w:top w:val="single" w:sz="8" w:space="0" w:color="auto"/>
              <w:left w:val="single" w:sz="8" w:space="0" w:color="auto"/>
              <w:right w:val="single" w:sz="8" w:space="0" w:color="auto"/>
            </w:tcBorders>
            <w:shd w:val="clear" w:color="auto" w:fill="auto"/>
            <w:vAlign w:val="bottom"/>
          </w:tcPr>
          <w:p w14:paraId="1C178769"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CONTENTS OF FIRST AID BOXES AND MOBILE KITS</w:t>
            </w:r>
          </w:p>
        </w:tc>
        <w:tc>
          <w:tcPr>
            <w:tcW w:w="1540" w:type="dxa"/>
            <w:vMerge w:val="restart"/>
            <w:tcBorders>
              <w:top w:val="single" w:sz="8" w:space="0" w:color="auto"/>
              <w:right w:val="single" w:sz="8" w:space="0" w:color="auto"/>
            </w:tcBorders>
            <w:shd w:val="clear" w:color="auto" w:fill="auto"/>
            <w:vAlign w:val="center"/>
          </w:tcPr>
          <w:p w14:paraId="4DB29705"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First aid boxes</w:t>
            </w:r>
          </w:p>
        </w:tc>
        <w:tc>
          <w:tcPr>
            <w:tcW w:w="1740" w:type="dxa"/>
            <w:vMerge w:val="restart"/>
            <w:tcBorders>
              <w:top w:val="single" w:sz="8" w:space="0" w:color="auto"/>
              <w:left w:val="single" w:sz="8" w:space="0" w:color="auto"/>
              <w:right w:val="single" w:sz="8" w:space="0" w:color="auto"/>
            </w:tcBorders>
            <w:shd w:val="clear" w:color="auto" w:fill="auto"/>
            <w:vAlign w:val="center"/>
          </w:tcPr>
          <w:p w14:paraId="5758666B"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Travelling first</w:t>
            </w:r>
          </w:p>
          <w:p w14:paraId="755DFB46"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aid kits</w:t>
            </w:r>
          </w:p>
        </w:tc>
      </w:tr>
      <w:tr w:rsidR="00F47832" w:rsidRPr="00E64EAD" w14:paraId="376C9F82" w14:textId="77777777" w:rsidTr="005544BA">
        <w:trPr>
          <w:trHeight w:val="296"/>
        </w:trPr>
        <w:tc>
          <w:tcPr>
            <w:tcW w:w="5760" w:type="dxa"/>
            <w:tcBorders>
              <w:left w:val="single" w:sz="8" w:space="0" w:color="auto"/>
              <w:bottom w:val="single" w:sz="8" w:space="0" w:color="auto"/>
              <w:right w:val="single" w:sz="8" w:space="0" w:color="auto"/>
            </w:tcBorders>
            <w:shd w:val="clear" w:color="auto" w:fill="auto"/>
            <w:vAlign w:val="bottom"/>
          </w:tcPr>
          <w:p w14:paraId="39DF3C6E" w14:textId="77777777" w:rsidR="00F47832" w:rsidRPr="00F47832" w:rsidRDefault="00F47832" w:rsidP="005544BA">
            <w:pPr>
              <w:rPr>
                <w:rFonts w:ascii="Helvetica Neue" w:hAnsi="Helvetica Neue"/>
                <w:sz w:val="22"/>
                <w:szCs w:val="22"/>
              </w:rPr>
            </w:pPr>
          </w:p>
        </w:tc>
        <w:tc>
          <w:tcPr>
            <w:tcW w:w="1540" w:type="dxa"/>
            <w:vMerge/>
            <w:tcBorders>
              <w:bottom w:val="single" w:sz="8" w:space="0" w:color="auto"/>
              <w:right w:val="single" w:sz="8" w:space="0" w:color="auto"/>
            </w:tcBorders>
            <w:shd w:val="clear" w:color="auto" w:fill="auto"/>
            <w:vAlign w:val="center"/>
          </w:tcPr>
          <w:p w14:paraId="441E2B9E" w14:textId="77777777" w:rsidR="00F47832" w:rsidRPr="00F47832" w:rsidRDefault="00F47832" w:rsidP="005544BA">
            <w:pPr>
              <w:rPr>
                <w:rFonts w:ascii="Helvetica Neue" w:hAnsi="Helvetica Neue"/>
                <w:sz w:val="22"/>
                <w:szCs w:val="22"/>
              </w:rPr>
            </w:pPr>
          </w:p>
        </w:tc>
        <w:tc>
          <w:tcPr>
            <w:tcW w:w="1740" w:type="dxa"/>
            <w:vMerge/>
            <w:tcBorders>
              <w:left w:val="single" w:sz="8" w:space="0" w:color="auto"/>
              <w:bottom w:val="single" w:sz="8" w:space="0" w:color="auto"/>
              <w:right w:val="single" w:sz="8" w:space="0" w:color="auto"/>
            </w:tcBorders>
            <w:shd w:val="clear" w:color="auto" w:fill="auto"/>
            <w:vAlign w:val="center"/>
          </w:tcPr>
          <w:p w14:paraId="547C1634" w14:textId="77777777" w:rsidR="00F47832" w:rsidRPr="00F47832" w:rsidRDefault="00F47832" w:rsidP="005544BA">
            <w:pPr>
              <w:rPr>
                <w:rFonts w:ascii="Helvetica Neue" w:hAnsi="Helvetica Neue"/>
                <w:sz w:val="22"/>
                <w:szCs w:val="22"/>
              </w:rPr>
            </w:pPr>
          </w:p>
        </w:tc>
      </w:tr>
      <w:tr w:rsidR="00F47832" w:rsidRPr="00E64EAD" w14:paraId="615CB326" w14:textId="77777777" w:rsidTr="005544BA">
        <w:trPr>
          <w:trHeight w:val="598"/>
        </w:trPr>
        <w:tc>
          <w:tcPr>
            <w:tcW w:w="5760" w:type="dxa"/>
            <w:tcBorders>
              <w:left w:val="single" w:sz="8" w:space="0" w:color="auto"/>
              <w:bottom w:val="single" w:sz="8" w:space="0" w:color="auto"/>
              <w:right w:val="single" w:sz="8" w:space="0" w:color="auto"/>
            </w:tcBorders>
            <w:shd w:val="clear" w:color="auto" w:fill="auto"/>
            <w:vAlign w:val="center"/>
          </w:tcPr>
          <w:p w14:paraId="5D30172A"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Guidance card</w:t>
            </w:r>
          </w:p>
          <w:p w14:paraId="18F59767" w14:textId="77777777" w:rsidR="00F47832" w:rsidRPr="00F47832" w:rsidRDefault="00F47832" w:rsidP="005544BA">
            <w:pPr>
              <w:rPr>
                <w:rFonts w:ascii="Helvetica Neue" w:hAnsi="Helvetica Neue"/>
                <w:sz w:val="22"/>
                <w:szCs w:val="22"/>
              </w:rPr>
            </w:pPr>
          </w:p>
        </w:tc>
        <w:tc>
          <w:tcPr>
            <w:tcW w:w="1540" w:type="dxa"/>
            <w:tcBorders>
              <w:bottom w:val="single" w:sz="8" w:space="0" w:color="auto"/>
              <w:right w:val="single" w:sz="8" w:space="0" w:color="auto"/>
            </w:tcBorders>
            <w:shd w:val="clear" w:color="auto" w:fill="auto"/>
            <w:vAlign w:val="center"/>
          </w:tcPr>
          <w:p w14:paraId="20BE0889"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1</w:t>
            </w:r>
          </w:p>
        </w:tc>
        <w:tc>
          <w:tcPr>
            <w:tcW w:w="1740" w:type="dxa"/>
            <w:tcBorders>
              <w:bottom w:val="single" w:sz="8" w:space="0" w:color="auto"/>
              <w:right w:val="single" w:sz="8" w:space="0" w:color="auto"/>
            </w:tcBorders>
            <w:shd w:val="clear" w:color="auto" w:fill="auto"/>
            <w:vAlign w:val="center"/>
          </w:tcPr>
          <w:p w14:paraId="355A3980"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1</w:t>
            </w:r>
          </w:p>
        </w:tc>
      </w:tr>
      <w:tr w:rsidR="00F47832" w:rsidRPr="00E64EAD" w14:paraId="6626798A" w14:textId="77777777" w:rsidTr="005544BA">
        <w:trPr>
          <w:trHeight w:val="279"/>
        </w:trPr>
        <w:tc>
          <w:tcPr>
            <w:tcW w:w="5760" w:type="dxa"/>
            <w:tcBorders>
              <w:left w:val="single" w:sz="8" w:space="0" w:color="auto"/>
              <w:right w:val="single" w:sz="8" w:space="0" w:color="auto"/>
            </w:tcBorders>
            <w:shd w:val="clear" w:color="auto" w:fill="auto"/>
            <w:vAlign w:val="center"/>
          </w:tcPr>
          <w:p w14:paraId="3C5195DE"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Individually wrapped sterile adhesive dressings (assorted</w:t>
            </w:r>
          </w:p>
        </w:tc>
        <w:tc>
          <w:tcPr>
            <w:tcW w:w="1540" w:type="dxa"/>
            <w:vMerge w:val="restart"/>
            <w:tcBorders>
              <w:right w:val="single" w:sz="8" w:space="0" w:color="auto"/>
            </w:tcBorders>
            <w:shd w:val="clear" w:color="auto" w:fill="auto"/>
            <w:vAlign w:val="center"/>
          </w:tcPr>
          <w:p w14:paraId="20EF300E"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20</w:t>
            </w:r>
          </w:p>
        </w:tc>
        <w:tc>
          <w:tcPr>
            <w:tcW w:w="1740" w:type="dxa"/>
            <w:vMerge w:val="restart"/>
            <w:tcBorders>
              <w:left w:val="single" w:sz="8" w:space="0" w:color="auto"/>
              <w:right w:val="single" w:sz="8" w:space="0" w:color="auto"/>
            </w:tcBorders>
            <w:shd w:val="clear" w:color="auto" w:fill="auto"/>
            <w:vAlign w:val="center"/>
          </w:tcPr>
          <w:p w14:paraId="13134ABA"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6</w:t>
            </w:r>
          </w:p>
        </w:tc>
      </w:tr>
      <w:tr w:rsidR="00F47832" w:rsidRPr="00E64EAD" w14:paraId="54070B81" w14:textId="77777777" w:rsidTr="005544BA">
        <w:trPr>
          <w:trHeight w:val="296"/>
        </w:trPr>
        <w:tc>
          <w:tcPr>
            <w:tcW w:w="5760" w:type="dxa"/>
            <w:tcBorders>
              <w:left w:val="single" w:sz="8" w:space="0" w:color="auto"/>
              <w:bottom w:val="single" w:sz="8" w:space="0" w:color="auto"/>
              <w:right w:val="single" w:sz="8" w:space="0" w:color="auto"/>
            </w:tcBorders>
            <w:shd w:val="clear" w:color="auto" w:fill="auto"/>
            <w:vAlign w:val="center"/>
          </w:tcPr>
          <w:p w14:paraId="6D119745"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sizes)</w:t>
            </w:r>
          </w:p>
        </w:tc>
        <w:tc>
          <w:tcPr>
            <w:tcW w:w="1540" w:type="dxa"/>
            <w:vMerge/>
            <w:tcBorders>
              <w:bottom w:val="single" w:sz="8" w:space="0" w:color="auto"/>
              <w:right w:val="single" w:sz="8" w:space="0" w:color="auto"/>
            </w:tcBorders>
            <w:shd w:val="clear" w:color="auto" w:fill="auto"/>
            <w:vAlign w:val="center"/>
          </w:tcPr>
          <w:p w14:paraId="56E520BC" w14:textId="77777777" w:rsidR="00F47832" w:rsidRPr="00F47832" w:rsidRDefault="00F47832" w:rsidP="005544BA">
            <w:pPr>
              <w:jc w:val="center"/>
              <w:rPr>
                <w:rFonts w:ascii="Helvetica Neue" w:hAnsi="Helvetica Neue"/>
                <w:sz w:val="22"/>
                <w:szCs w:val="22"/>
              </w:rPr>
            </w:pPr>
          </w:p>
        </w:tc>
        <w:tc>
          <w:tcPr>
            <w:tcW w:w="1740" w:type="dxa"/>
            <w:vMerge/>
            <w:tcBorders>
              <w:left w:val="single" w:sz="8" w:space="0" w:color="auto"/>
              <w:bottom w:val="single" w:sz="8" w:space="0" w:color="auto"/>
              <w:right w:val="single" w:sz="8" w:space="0" w:color="auto"/>
            </w:tcBorders>
            <w:shd w:val="clear" w:color="auto" w:fill="auto"/>
            <w:vAlign w:val="center"/>
          </w:tcPr>
          <w:p w14:paraId="2F25B114" w14:textId="77777777" w:rsidR="00F47832" w:rsidRPr="00F47832" w:rsidRDefault="00F47832" w:rsidP="005544BA">
            <w:pPr>
              <w:jc w:val="center"/>
              <w:rPr>
                <w:rFonts w:ascii="Helvetica Neue" w:hAnsi="Helvetica Neue"/>
                <w:sz w:val="22"/>
                <w:szCs w:val="22"/>
              </w:rPr>
            </w:pPr>
          </w:p>
        </w:tc>
      </w:tr>
      <w:tr w:rsidR="00F47832" w:rsidRPr="00E64EAD" w14:paraId="43814837" w14:textId="77777777" w:rsidTr="005544BA">
        <w:trPr>
          <w:trHeight w:val="542"/>
        </w:trPr>
        <w:tc>
          <w:tcPr>
            <w:tcW w:w="5760" w:type="dxa"/>
            <w:tcBorders>
              <w:left w:val="single" w:sz="8" w:space="0" w:color="auto"/>
              <w:bottom w:val="single" w:sz="8" w:space="0" w:color="auto"/>
              <w:right w:val="single" w:sz="8" w:space="0" w:color="auto"/>
            </w:tcBorders>
            <w:shd w:val="clear" w:color="auto" w:fill="auto"/>
            <w:vAlign w:val="center"/>
          </w:tcPr>
          <w:p w14:paraId="2D513965"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Sterile eye pads</w:t>
            </w:r>
          </w:p>
          <w:p w14:paraId="20138FE4" w14:textId="77777777" w:rsidR="00F47832" w:rsidRPr="00F47832" w:rsidRDefault="00F47832" w:rsidP="005544BA">
            <w:pPr>
              <w:rPr>
                <w:rFonts w:ascii="Helvetica Neue" w:hAnsi="Helvetica Neue"/>
                <w:sz w:val="22"/>
                <w:szCs w:val="22"/>
              </w:rPr>
            </w:pPr>
          </w:p>
        </w:tc>
        <w:tc>
          <w:tcPr>
            <w:tcW w:w="1540" w:type="dxa"/>
            <w:tcBorders>
              <w:bottom w:val="single" w:sz="8" w:space="0" w:color="auto"/>
              <w:right w:val="single" w:sz="8" w:space="0" w:color="auto"/>
            </w:tcBorders>
            <w:shd w:val="clear" w:color="auto" w:fill="auto"/>
            <w:vAlign w:val="center"/>
          </w:tcPr>
          <w:p w14:paraId="2983DA26"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2</w:t>
            </w:r>
          </w:p>
        </w:tc>
        <w:tc>
          <w:tcPr>
            <w:tcW w:w="1740" w:type="dxa"/>
            <w:tcBorders>
              <w:bottom w:val="single" w:sz="8" w:space="0" w:color="auto"/>
              <w:right w:val="single" w:sz="8" w:space="0" w:color="auto"/>
            </w:tcBorders>
            <w:shd w:val="clear" w:color="auto" w:fill="auto"/>
            <w:vAlign w:val="center"/>
          </w:tcPr>
          <w:p w14:paraId="42549FBF" w14:textId="77777777" w:rsidR="00F47832" w:rsidRPr="00F47832" w:rsidRDefault="00F47832" w:rsidP="005544BA">
            <w:pPr>
              <w:jc w:val="center"/>
              <w:rPr>
                <w:rFonts w:ascii="Helvetica Neue" w:hAnsi="Helvetica Neue"/>
                <w:sz w:val="22"/>
                <w:szCs w:val="22"/>
              </w:rPr>
            </w:pPr>
          </w:p>
        </w:tc>
      </w:tr>
      <w:tr w:rsidR="00F47832" w:rsidRPr="00E64EAD" w14:paraId="74D86B16" w14:textId="77777777" w:rsidTr="005544BA">
        <w:trPr>
          <w:trHeight w:val="279"/>
        </w:trPr>
        <w:tc>
          <w:tcPr>
            <w:tcW w:w="5760" w:type="dxa"/>
            <w:tcBorders>
              <w:left w:val="single" w:sz="8" w:space="0" w:color="auto"/>
              <w:right w:val="single" w:sz="8" w:space="0" w:color="auto"/>
            </w:tcBorders>
            <w:shd w:val="clear" w:color="auto" w:fill="auto"/>
            <w:vAlign w:val="center"/>
          </w:tcPr>
          <w:p w14:paraId="51BC3A0D"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Individually wrapped triangular bandages (preferably</w:t>
            </w:r>
          </w:p>
        </w:tc>
        <w:tc>
          <w:tcPr>
            <w:tcW w:w="1540" w:type="dxa"/>
            <w:vMerge w:val="restart"/>
            <w:tcBorders>
              <w:right w:val="single" w:sz="8" w:space="0" w:color="auto"/>
            </w:tcBorders>
            <w:shd w:val="clear" w:color="auto" w:fill="auto"/>
            <w:vAlign w:val="center"/>
          </w:tcPr>
          <w:p w14:paraId="3D0BD6EB"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2</w:t>
            </w:r>
          </w:p>
        </w:tc>
        <w:tc>
          <w:tcPr>
            <w:tcW w:w="1740" w:type="dxa"/>
            <w:vMerge w:val="restart"/>
            <w:tcBorders>
              <w:left w:val="single" w:sz="8" w:space="0" w:color="auto"/>
              <w:right w:val="single" w:sz="8" w:space="0" w:color="auto"/>
            </w:tcBorders>
            <w:shd w:val="clear" w:color="auto" w:fill="auto"/>
            <w:vAlign w:val="center"/>
          </w:tcPr>
          <w:p w14:paraId="0A40D92E"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2</w:t>
            </w:r>
          </w:p>
        </w:tc>
      </w:tr>
      <w:tr w:rsidR="00F47832" w:rsidRPr="00E64EAD" w14:paraId="79E90855" w14:textId="77777777" w:rsidTr="005544BA">
        <w:trPr>
          <w:trHeight w:val="296"/>
        </w:trPr>
        <w:tc>
          <w:tcPr>
            <w:tcW w:w="5760" w:type="dxa"/>
            <w:tcBorders>
              <w:left w:val="single" w:sz="8" w:space="0" w:color="auto"/>
              <w:bottom w:val="single" w:sz="8" w:space="0" w:color="auto"/>
              <w:right w:val="single" w:sz="8" w:space="0" w:color="auto"/>
            </w:tcBorders>
            <w:shd w:val="clear" w:color="auto" w:fill="auto"/>
            <w:vAlign w:val="center"/>
          </w:tcPr>
          <w:p w14:paraId="2D911FBB"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sterile)</w:t>
            </w:r>
          </w:p>
        </w:tc>
        <w:tc>
          <w:tcPr>
            <w:tcW w:w="1540" w:type="dxa"/>
            <w:vMerge/>
            <w:tcBorders>
              <w:bottom w:val="single" w:sz="8" w:space="0" w:color="auto"/>
              <w:right w:val="single" w:sz="8" w:space="0" w:color="auto"/>
            </w:tcBorders>
            <w:shd w:val="clear" w:color="auto" w:fill="auto"/>
            <w:vAlign w:val="center"/>
          </w:tcPr>
          <w:p w14:paraId="337B22C6" w14:textId="77777777" w:rsidR="00F47832" w:rsidRPr="00F47832" w:rsidRDefault="00F47832" w:rsidP="005544BA">
            <w:pPr>
              <w:jc w:val="center"/>
              <w:rPr>
                <w:rFonts w:ascii="Helvetica Neue" w:hAnsi="Helvetica Neue"/>
                <w:sz w:val="22"/>
                <w:szCs w:val="22"/>
              </w:rPr>
            </w:pPr>
          </w:p>
        </w:tc>
        <w:tc>
          <w:tcPr>
            <w:tcW w:w="1740" w:type="dxa"/>
            <w:vMerge/>
            <w:tcBorders>
              <w:left w:val="single" w:sz="8" w:space="0" w:color="auto"/>
              <w:bottom w:val="single" w:sz="8" w:space="0" w:color="auto"/>
              <w:right w:val="single" w:sz="8" w:space="0" w:color="auto"/>
            </w:tcBorders>
            <w:shd w:val="clear" w:color="auto" w:fill="auto"/>
            <w:vAlign w:val="center"/>
          </w:tcPr>
          <w:p w14:paraId="15F1D79B" w14:textId="77777777" w:rsidR="00F47832" w:rsidRPr="00F47832" w:rsidRDefault="00F47832" w:rsidP="005544BA">
            <w:pPr>
              <w:jc w:val="center"/>
              <w:rPr>
                <w:rFonts w:ascii="Helvetica Neue" w:hAnsi="Helvetica Neue"/>
                <w:sz w:val="22"/>
                <w:szCs w:val="22"/>
              </w:rPr>
            </w:pPr>
          </w:p>
        </w:tc>
      </w:tr>
      <w:tr w:rsidR="00F47832" w:rsidRPr="00E64EAD" w14:paraId="1A0E6B69" w14:textId="77777777" w:rsidTr="005544BA">
        <w:trPr>
          <w:trHeight w:val="284"/>
        </w:trPr>
        <w:tc>
          <w:tcPr>
            <w:tcW w:w="5760" w:type="dxa"/>
            <w:tcBorders>
              <w:left w:val="single" w:sz="8" w:space="0" w:color="auto"/>
              <w:bottom w:val="single" w:sz="8" w:space="0" w:color="auto"/>
              <w:right w:val="single" w:sz="8" w:space="0" w:color="auto"/>
            </w:tcBorders>
            <w:shd w:val="clear" w:color="auto" w:fill="auto"/>
            <w:vAlign w:val="center"/>
          </w:tcPr>
          <w:p w14:paraId="7BF19977"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Safety pins</w:t>
            </w:r>
          </w:p>
          <w:p w14:paraId="7E995C58" w14:textId="77777777" w:rsidR="00F47832" w:rsidRPr="00F47832" w:rsidRDefault="00F47832" w:rsidP="005544BA">
            <w:pPr>
              <w:rPr>
                <w:rFonts w:ascii="Helvetica Neue" w:hAnsi="Helvetica Neue"/>
                <w:sz w:val="22"/>
                <w:szCs w:val="22"/>
              </w:rPr>
            </w:pPr>
          </w:p>
        </w:tc>
        <w:tc>
          <w:tcPr>
            <w:tcW w:w="1540" w:type="dxa"/>
            <w:tcBorders>
              <w:bottom w:val="single" w:sz="8" w:space="0" w:color="auto"/>
              <w:right w:val="single" w:sz="8" w:space="0" w:color="auto"/>
            </w:tcBorders>
            <w:shd w:val="clear" w:color="auto" w:fill="auto"/>
            <w:vAlign w:val="center"/>
          </w:tcPr>
          <w:p w14:paraId="5C788E62"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6</w:t>
            </w:r>
          </w:p>
        </w:tc>
        <w:tc>
          <w:tcPr>
            <w:tcW w:w="1740" w:type="dxa"/>
            <w:tcBorders>
              <w:bottom w:val="single" w:sz="8" w:space="0" w:color="auto"/>
              <w:right w:val="single" w:sz="8" w:space="0" w:color="auto"/>
            </w:tcBorders>
            <w:shd w:val="clear" w:color="auto" w:fill="auto"/>
            <w:vAlign w:val="center"/>
          </w:tcPr>
          <w:p w14:paraId="17FB2D88"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2</w:t>
            </w:r>
          </w:p>
        </w:tc>
      </w:tr>
      <w:tr w:rsidR="00F47832" w:rsidRPr="00E64EAD" w14:paraId="36D62F08" w14:textId="77777777" w:rsidTr="005544BA">
        <w:trPr>
          <w:trHeight w:val="277"/>
        </w:trPr>
        <w:tc>
          <w:tcPr>
            <w:tcW w:w="5760" w:type="dxa"/>
            <w:tcBorders>
              <w:left w:val="single" w:sz="8" w:space="0" w:color="auto"/>
              <w:right w:val="single" w:sz="8" w:space="0" w:color="auto"/>
            </w:tcBorders>
            <w:shd w:val="clear" w:color="auto" w:fill="auto"/>
            <w:vAlign w:val="center"/>
          </w:tcPr>
          <w:p w14:paraId="363B6D0B"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Medium sized individually wrapped sterile unmedicated</w:t>
            </w:r>
          </w:p>
        </w:tc>
        <w:tc>
          <w:tcPr>
            <w:tcW w:w="1540" w:type="dxa"/>
            <w:vMerge w:val="restart"/>
            <w:tcBorders>
              <w:right w:val="single" w:sz="8" w:space="0" w:color="auto"/>
            </w:tcBorders>
            <w:shd w:val="clear" w:color="auto" w:fill="auto"/>
            <w:vAlign w:val="center"/>
          </w:tcPr>
          <w:p w14:paraId="20D306EE"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6</w:t>
            </w:r>
          </w:p>
        </w:tc>
        <w:tc>
          <w:tcPr>
            <w:tcW w:w="1740" w:type="dxa"/>
            <w:vMerge w:val="restart"/>
            <w:tcBorders>
              <w:left w:val="single" w:sz="8" w:space="0" w:color="auto"/>
              <w:right w:val="single" w:sz="8" w:space="0" w:color="auto"/>
            </w:tcBorders>
            <w:shd w:val="clear" w:color="auto" w:fill="auto"/>
            <w:vAlign w:val="center"/>
          </w:tcPr>
          <w:p w14:paraId="5ABD9A52" w14:textId="77777777" w:rsidR="00F47832" w:rsidRPr="00F47832" w:rsidRDefault="00F47832" w:rsidP="005544BA">
            <w:pPr>
              <w:jc w:val="center"/>
              <w:rPr>
                <w:rFonts w:ascii="Helvetica Neue" w:hAnsi="Helvetica Neue"/>
                <w:sz w:val="22"/>
                <w:szCs w:val="22"/>
              </w:rPr>
            </w:pPr>
          </w:p>
        </w:tc>
      </w:tr>
      <w:tr w:rsidR="00F47832" w:rsidRPr="00E64EAD" w14:paraId="6B6CF03A" w14:textId="77777777" w:rsidTr="005544BA">
        <w:trPr>
          <w:trHeight w:val="299"/>
        </w:trPr>
        <w:tc>
          <w:tcPr>
            <w:tcW w:w="5760" w:type="dxa"/>
            <w:tcBorders>
              <w:left w:val="single" w:sz="8" w:space="0" w:color="auto"/>
              <w:bottom w:val="single" w:sz="8" w:space="0" w:color="auto"/>
              <w:right w:val="single" w:sz="8" w:space="0" w:color="auto"/>
            </w:tcBorders>
            <w:shd w:val="clear" w:color="auto" w:fill="auto"/>
            <w:vAlign w:val="center"/>
          </w:tcPr>
          <w:p w14:paraId="51D70751"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wound dressings (approx. 12cm x 12cm)</w:t>
            </w:r>
          </w:p>
        </w:tc>
        <w:tc>
          <w:tcPr>
            <w:tcW w:w="1540" w:type="dxa"/>
            <w:vMerge/>
            <w:tcBorders>
              <w:bottom w:val="single" w:sz="8" w:space="0" w:color="auto"/>
              <w:right w:val="single" w:sz="8" w:space="0" w:color="auto"/>
            </w:tcBorders>
            <w:shd w:val="clear" w:color="auto" w:fill="auto"/>
            <w:vAlign w:val="center"/>
          </w:tcPr>
          <w:p w14:paraId="41409E38" w14:textId="77777777" w:rsidR="00F47832" w:rsidRPr="00F47832" w:rsidRDefault="00F47832" w:rsidP="005544BA">
            <w:pPr>
              <w:jc w:val="center"/>
              <w:rPr>
                <w:rFonts w:ascii="Helvetica Neue" w:hAnsi="Helvetica Neue"/>
                <w:sz w:val="22"/>
                <w:szCs w:val="22"/>
              </w:rPr>
            </w:pPr>
          </w:p>
        </w:tc>
        <w:tc>
          <w:tcPr>
            <w:tcW w:w="1740" w:type="dxa"/>
            <w:vMerge/>
            <w:tcBorders>
              <w:left w:val="single" w:sz="8" w:space="0" w:color="auto"/>
              <w:bottom w:val="single" w:sz="8" w:space="0" w:color="auto"/>
              <w:right w:val="single" w:sz="8" w:space="0" w:color="auto"/>
            </w:tcBorders>
            <w:shd w:val="clear" w:color="auto" w:fill="auto"/>
            <w:vAlign w:val="center"/>
          </w:tcPr>
          <w:p w14:paraId="6702A47B" w14:textId="77777777" w:rsidR="00F47832" w:rsidRPr="00F47832" w:rsidRDefault="00F47832" w:rsidP="005544BA">
            <w:pPr>
              <w:jc w:val="center"/>
              <w:rPr>
                <w:rFonts w:ascii="Helvetica Neue" w:hAnsi="Helvetica Neue"/>
                <w:sz w:val="22"/>
                <w:szCs w:val="22"/>
              </w:rPr>
            </w:pPr>
          </w:p>
        </w:tc>
      </w:tr>
      <w:tr w:rsidR="00F47832" w:rsidRPr="00E64EAD" w14:paraId="4231EE08" w14:textId="77777777" w:rsidTr="005544BA">
        <w:trPr>
          <w:trHeight w:val="279"/>
        </w:trPr>
        <w:tc>
          <w:tcPr>
            <w:tcW w:w="5760" w:type="dxa"/>
            <w:tcBorders>
              <w:left w:val="single" w:sz="8" w:space="0" w:color="auto"/>
              <w:right w:val="single" w:sz="8" w:space="0" w:color="auto"/>
            </w:tcBorders>
            <w:shd w:val="clear" w:color="auto" w:fill="auto"/>
            <w:vAlign w:val="center"/>
          </w:tcPr>
          <w:p w14:paraId="4D48D057"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Large sterile individually wrapped unmedicated wound</w:t>
            </w:r>
          </w:p>
        </w:tc>
        <w:tc>
          <w:tcPr>
            <w:tcW w:w="1540" w:type="dxa"/>
            <w:vMerge w:val="restart"/>
            <w:tcBorders>
              <w:right w:val="single" w:sz="8" w:space="0" w:color="auto"/>
            </w:tcBorders>
            <w:shd w:val="clear" w:color="auto" w:fill="auto"/>
            <w:vAlign w:val="center"/>
          </w:tcPr>
          <w:p w14:paraId="7D6D6967"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2</w:t>
            </w:r>
          </w:p>
        </w:tc>
        <w:tc>
          <w:tcPr>
            <w:tcW w:w="1740" w:type="dxa"/>
            <w:vMerge w:val="restart"/>
            <w:tcBorders>
              <w:left w:val="single" w:sz="8" w:space="0" w:color="auto"/>
              <w:right w:val="single" w:sz="8" w:space="0" w:color="auto"/>
            </w:tcBorders>
            <w:shd w:val="clear" w:color="auto" w:fill="auto"/>
            <w:vAlign w:val="center"/>
          </w:tcPr>
          <w:p w14:paraId="69717F6A"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1</w:t>
            </w:r>
          </w:p>
        </w:tc>
      </w:tr>
      <w:tr w:rsidR="00F47832" w:rsidRPr="00E64EAD" w14:paraId="3EAD59AE" w14:textId="77777777" w:rsidTr="005544BA">
        <w:trPr>
          <w:trHeight w:val="296"/>
        </w:trPr>
        <w:tc>
          <w:tcPr>
            <w:tcW w:w="5760" w:type="dxa"/>
            <w:tcBorders>
              <w:left w:val="single" w:sz="8" w:space="0" w:color="auto"/>
              <w:bottom w:val="single" w:sz="8" w:space="0" w:color="auto"/>
              <w:right w:val="single" w:sz="8" w:space="0" w:color="auto"/>
            </w:tcBorders>
            <w:shd w:val="clear" w:color="auto" w:fill="auto"/>
            <w:vAlign w:val="center"/>
          </w:tcPr>
          <w:p w14:paraId="108591A9"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dressings (approx. 18 cm x 18 cm)</w:t>
            </w:r>
          </w:p>
        </w:tc>
        <w:tc>
          <w:tcPr>
            <w:tcW w:w="1540" w:type="dxa"/>
            <w:vMerge/>
            <w:tcBorders>
              <w:bottom w:val="single" w:sz="8" w:space="0" w:color="auto"/>
              <w:right w:val="single" w:sz="8" w:space="0" w:color="auto"/>
            </w:tcBorders>
            <w:shd w:val="clear" w:color="auto" w:fill="auto"/>
            <w:vAlign w:val="center"/>
          </w:tcPr>
          <w:p w14:paraId="6F31B152" w14:textId="77777777" w:rsidR="00F47832" w:rsidRPr="00F47832" w:rsidRDefault="00F47832" w:rsidP="005544BA">
            <w:pPr>
              <w:jc w:val="center"/>
              <w:rPr>
                <w:rFonts w:ascii="Helvetica Neue" w:hAnsi="Helvetica Neue"/>
                <w:sz w:val="22"/>
                <w:szCs w:val="22"/>
              </w:rPr>
            </w:pPr>
          </w:p>
        </w:tc>
        <w:tc>
          <w:tcPr>
            <w:tcW w:w="1740" w:type="dxa"/>
            <w:vMerge/>
            <w:tcBorders>
              <w:left w:val="single" w:sz="8" w:space="0" w:color="auto"/>
              <w:bottom w:val="single" w:sz="8" w:space="0" w:color="auto"/>
              <w:right w:val="single" w:sz="8" w:space="0" w:color="auto"/>
            </w:tcBorders>
            <w:shd w:val="clear" w:color="auto" w:fill="auto"/>
            <w:vAlign w:val="center"/>
          </w:tcPr>
          <w:p w14:paraId="606C8814" w14:textId="77777777" w:rsidR="00F47832" w:rsidRPr="00F47832" w:rsidRDefault="00F47832" w:rsidP="005544BA">
            <w:pPr>
              <w:jc w:val="center"/>
              <w:rPr>
                <w:rFonts w:ascii="Helvetica Neue" w:hAnsi="Helvetica Neue"/>
                <w:sz w:val="22"/>
                <w:szCs w:val="22"/>
              </w:rPr>
            </w:pPr>
          </w:p>
        </w:tc>
      </w:tr>
      <w:tr w:rsidR="00F47832" w:rsidRPr="00E64EAD" w14:paraId="37EC43C6" w14:textId="77777777" w:rsidTr="005544BA">
        <w:trPr>
          <w:trHeight w:val="281"/>
        </w:trPr>
        <w:tc>
          <w:tcPr>
            <w:tcW w:w="5760" w:type="dxa"/>
            <w:tcBorders>
              <w:left w:val="single" w:sz="8" w:space="0" w:color="auto"/>
              <w:right w:val="single" w:sz="8" w:space="0" w:color="auto"/>
            </w:tcBorders>
            <w:shd w:val="clear" w:color="auto" w:fill="auto"/>
            <w:vAlign w:val="center"/>
          </w:tcPr>
          <w:p w14:paraId="1B565010" w14:textId="5059A6BD" w:rsidR="00F47832" w:rsidRPr="00F47832" w:rsidRDefault="00F47832" w:rsidP="005544BA">
            <w:pPr>
              <w:rPr>
                <w:rFonts w:ascii="Helvetica Neue" w:hAnsi="Helvetica Neue"/>
                <w:sz w:val="22"/>
                <w:szCs w:val="22"/>
              </w:rPr>
            </w:pPr>
            <w:r w:rsidRPr="00F47832">
              <w:rPr>
                <w:rFonts w:ascii="Helvetica Neue" w:hAnsi="Helvetica Neue"/>
                <w:sz w:val="22"/>
                <w:szCs w:val="22"/>
              </w:rPr>
              <w:lastRenderedPageBreak/>
              <w:t>Individually wrapped moist cleaning wipes (non</w:t>
            </w:r>
          </w:p>
        </w:tc>
        <w:tc>
          <w:tcPr>
            <w:tcW w:w="1540" w:type="dxa"/>
            <w:vMerge w:val="restart"/>
            <w:tcBorders>
              <w:right w:val="single" w:sz="8" w:space="0" w:color="auto"/>
            </w:tcBorders>
            <w:shd w:val="clear" w:color="auto" w:fill="auto"/>
            <w:vAlign w:val="center"/>
          </w:tcPr>
          <w:p w14:paraId="594A4636"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1 pack</w:t>
            </w:r>
          </w:p>
        </w:tc>
        <w:tc>
          <w:tcPr>
            <w:tcW w:w="1740" w:type="dxa"/>
            <w:vMerge w:val="restart"/>
            <w:tcBorders>
              <w:left w:val="single" w:sz="8" w:space="0" w:color="auto"/>
              <w:right w:val="single" w:sz="8" w:space="0" w:color="auto"/>
            </w:tcBorders>
            <w:shd w:val="clear" w:color="auto" w:fill="auto"/>
            <w:vAlign w:val="center"/>
          </w:tcPr>
          <w:p w14:paraId="11745BA3"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1 pack</w:t>
            </w:r>
          </w:p>
        </w:tc>
      </w:tr>
      <w:tr w:rsidR="00F47832" w:rsidRPr="00E64EAD" w14:paraId="265BCBF7" w14:textId="77777777" w:rsidTr="005544BA">
        <w:trPr>
          <w:trHeight w:val="296"/>
        </w:trPr>
        <w:tc>
          <w:tcPr>
            <w:tcW w:w="5760" w:type="dxa"/>
            <w:tcBorders>
              <w:left w:val="single" w:sz="8" w:space="0" w:color="auto"/>
              <w:bottom w:val="single" w:sz="8" w:space="0" w:color="auto"/>
              <w:right w:val="single" w:sz="8" w:space="0" w:color="auto"/>
            </w:tcBorders>
            <w:shd w:val="clear" w:color="auto" w:fill="auto"/>
            <w:vAlign w:val="center"/>
          </w:tcPr>
          <w:p w14:paraId="7DF0C84F"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allergenic)</w:t>
            </w:r>
          </w:p>
        </w:tc>
        <w:tc>
          <w:tcPr>
            <w:tcW w:w="1540" w:type="dxa"/>
            <w:vMerge/>
            <w:tcBorders>
              <w:bottom w:val="single" w:sz="8" w:space="0" w:color="auto"/>
              <w:right w:val="single" w:sz="8" w:space="0" w:color="auto"/>
            </w:tcBorders>
            <w:shd w:val="clear" w:color="auto" w:fill="auto"/>
            <w:vAlign w:val="center"/>
          </w:tcPr>
          <w:p w14:paraId="1941868C" w14:textId="77777777" w:rsidR="00F47832" w:rsidRPr="00F47832" w:rsidRDefault="00F47832" w:rsidP="005544BA">
            <w:pPr>
              <w:jc w:val="center"/>
              <w:rPr>
                <w:rFonts w:ascii="Helvetica Neue" w:hAnsi="Helvetica Neue"/>
                <w:sz w:val="22"/>
                <w:szCs w:val="22"/>
              </w:rPr>
            </w:pPr>
          </w:p>
        </w:tc>
        <w:tc>
          <w:tcPr>
            <w:tcW w:w="1740" w:type="dxa"/>
            <w:vMerge/>
            <w:tcBorders>
              <w:left w:val="single" w:sz="8" w:space="0" w:color="auto"/>
              <w:bottom w:val="single" w:sz="8" w:space="0" w:color="auto"/>
              <w:right w:val="single" w:sz="8" w:space="0" w:color="auto"/>
            </w:tcBorders>
            <w:shd w:val="clear" w:color="auto" w:fill="auto"/>
            <w:vAlign w:val="center"/>
          </w:tcPr>
          <w:p w14:paraId="01D3687A" w14:textId="77777777" w:rsidR="00F47832" w:rsidRPr="00F47832" w:rsidRDefault="00F47832" w:rsidP="005544BA">
            <w:pPr>
              <w:jc w:val="center"/>
              <w:rPr>
                <w:rFonts w:ascii="Helvetica Neue" w:hAnsi="Helvetica Neue"/>
                <w:sz w:val="22"/>
                <w:szCs w:val="22"/>
              </w:rPr>
            </w:pPr>
          </w:p>
        </w:tc>
      </w:tr>
      <w:tr w:rsidR="00F47832" w:rsidRPr="00E64EAD" w14:paraId="6CD0B3EA" w14:textId="77777777" w:rsidTr="005544BA">
        <w:trPr>
          <w:trHeight w:val="284"/>
        </w:trPr>
        <w:tc>
          <w:tcPr>
            <w:tcW w:w="5760" w:type="dxa"/>
            <w:tcBorders>
              <w:left w:val="single" w:sz="8" w:space="0" w:color="auto"/>
              <w:bottom w:val="single" w:sz="8" w:space="0" w:color="auto"/>
              <w:right w:val="single" w:sz="8" w:space="0" w:color="auto"/>
            </w:tcBorders>
            <w:shd w:val="clear" w:color="auto" w:fill="auto"/>
            <w:vAlign w:val="center"/>
          </w:tcPr>
          <w:p w14:paraId="2AAC8CB0" w14:textId="77777777" w:rsidR="00F47832" w:rsidRPr="00F47832" w:rsidRDefault="00F47832" w:rsidP="005544BA">
            <w:pPr>
              <w:rPr>
                <w:rFonts w:ascii="Helvetica Neue" w:hAnsi="Helvetica Neue"/>
                <w:sz w:val="22"/>
                <w:szCs w:val="22"/>
              </w:rPr>
            </w:pPr>
            <w:r w:rsidRPr="00F47832">
              <w:rPr>
                <w:rFonts w:ascii="Helvetica Neue" w:hAnsi="Helvetica Neue"/>
                <w:sz w:val="22"/>
                <w:szCs w:val="22"/>
              </w:rPr>
              <w:t>Pair of disposable gloves</w:t>
            </w:r>
          </w:p>
          <w:p w14:paraId="389E1122" w14:textId="77777777" w:rsidR="00F47832" w:rsidRPr="00F47832" w:rsidRDefault="00F47832" w:rsidP="005544BA">
            <w:pPr>
              <w:rPr>
                <w:rFonts w:ascii="Helvetica Neue" w:hAnsi="Helvetica Neue"/>
                <w:sz w:val="22"/>
                <w:szCs w:val="22"/>
              </w:rPr>
            </w:pPr>
          </w:p>
        </w:tc>
        <w:tc>
          <w:tcPr>
            <w:tcW w:w="1540" w:type="dxa"/>
            <w:tcBorders>
              <w:bottom w:val="single" w:sz="8" w:space="0" w:color="auto"/>
              <w:right w:val="single" w:sz="8" w:space="0" w:color="auto"/>
            </w:tcBorders>
            <w:shd w:val="clear" w:color="auto" w:fill="auto"/>
            <w:vAlign w:val="center"/>
          </w:tcPr>
          <w:p w14:paraId="23040CFC"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3</w:t>
            </w:r>
          </w:p>
        </w:tc>
        <w:tc>
          <w:tcPr>
            <w:tcW w:w="1740" w:type="dxa"/>
            <w:tcBorders>
              <w:bottom w:val="single" w:sz="8" w:space="0" w:color="auto"/>
              <w:right w:val="single" w:sz="8" w:space="0" w:color="auto"/>
            </w:tcBorders>
            <w:shd w:val="clear" w:color="auto" w:fill="auto"/>
            <w:vAlign w:val="center"/>
          </w:tcPr>
          <w:p w14:paraId="6D72EBE5" w14:textId="77777777" w:rsidR="00F47832" w:rsidRPr="00F47832" w:rsidRDefault="00F47832" w:rsidP="005544BA">
            <w:pPr>
              <w:jc w:val="center"/>
              <w:rPr>
                <w:rFonts w:ascii="Helvetica Neue" w:hAnsi="Helvetica Neue"/>
                <w:sz w:val="22"/>
                <w:szCs w:val="22"/>
              </w:rPr>
            </w:pPr>
            <w:r w:rsidRPr="00F47832">
              <w:rPr>
                <w:rFonts w:ascii="Helvetica Neue" w:hAnsi="Helvetica Neue"/>
                <w:sz w:val="22"/>
                <w:szCs w:val="22"/>
              </w:rPr>
              <w:t>1</w:t>
            </w:r>
          </w:p>
        </w:tc>
      </w:tr>
    </w:tbl>
    <w:p w14:paraId="4E729052" w14:textId="77777777" w:rsidR="00F47832" w:rsidRDefault="00F47832" w:rsidP="00F47832">
      <w:pPr>
        <w:spacing w:line="241" w:lineRule="auto"/>
        <w:jc w:val="both"/>
      </w:pPr>
    </w:p>
    <w:p w14:paraId="6F77678B" w14:textId="77777777" w:rsidR="00F47832" w:rsidRPr="00F47832" w:rsidRDefault="00F47832" w:rsidP="00F47832">
      <w:pPr>
        <w:spacing w:line="248" w:lineRule="auto"/>
        <w:jc w:val="both"/>
        <w:rPr>
          <w:rFonts w:ascii="Helvetica Neue" w:hAnsi="Helvetica Neue"/>
          <w:sz w:val="22"/>
          <w:szCs w:val="22"/>
        </w:rPr>
      </w:pPr>
      <w:r w:rsidRPr="00F47832">
        <w:rPr>
          <w:rFonts w:ascii="Helvetica Neue" w:hAnsi="Helvetica Neue"/>
          <w:sz w:val="22"/>
          <w:szCs w:val="22"/>
        </w:rPr>
        <w:t>Where tap water is not readily available for eye irrigation, sterile water or sterile normal saline in sealed disposable containers (at least 300 ml) should be provided.</w:t>
      </w:r>
    </w:p>
    <w:p w14:paraId="52CC31B0" w14:textId="77777777" w:rsidR="00F47832" w:rsidRPr="00F47832" w:rsidRDefault="00F47832" w:rsidP="00F47832">
      <w:pPr>
        <w:spacing w:line="273" w:lineRule="exact"/>
        <w:rPr>
          <w:rFonts w:ascii="Helvetica Neue" w:eastAsia="Times New Roman" w:hAnsi="Helvetica Neue"/>
          <w:sz w:val="22"/>
          <w:szCs w:val="22"/>
        </w:rPr>
      </w:pPr>
    </w:p>
    <w:p w14:paraId="7E9AFFE1" w14:textId="77777777" w:rsidR="00F47832" w:rsidRPr="00F47832" w:rsidRDefault="00F47832" w:rsidP="00F47832">
      <w:pPr>
        <w:spacing w:line="259" w:lineRule="auto"/>
        <w:jc w:val="both"/>
        <w:rPr>
          <w:rFonts w:ascii="Helvetica Neue" w:hAnsi="Helvetica Neue"/>
          <w:sz w:val="22"/>
          <w:szCs w:val="22"/>
        </w:rPr>
      </w:pPr>
      <w:r w:rsidRPr="00F47832">
        <w:rPr>
          <w:rFonts w:ascii="Helvetica Neue" w:hAnsi="Helvetica Neue"/>
          <w:sz w:val="22"/>
          <w:szCs w:val="22"/>
        </w:rPr>
        <w:t>First aid boxes and kit containers should protect the contents from damp and dust and should be clearly marked with a white cross on a green background. The appointed person should check contents of all first aid boxes on a monthly basis and re‐stock the boxes as appropriate.</w:t>
      </w:r>
    </w:p>
    <w:p w14:paraId="1B575DDE" w14:textId="77777777" w:rsidR="00F47832" w:rsidRPr="00F47832" w:rsidRDefault="00F47832" w:rsidP="00F47832">
      <w:pPr>
        <w:spacing w:line="261" w:lineRule="exact"/>
        <w:rPr>
          <w:rFonts w:ascii="Helvetica Neue" w:eastAsia="Times New Roman" w:hAnsi="Helvetica Neue"/>
          <w:sz w:val="22"/>
          <w:szCs w:val="22"/>
        </w:rPr>
      </w:pPr>
    </w:p>
    <w:p w14:paraId="01B8BC55" w14:textId="77777777" w:rsidR="00F47832" w:rsidRPr="00F47832" w:rsidRDefault="00F47832" w:rsidP="00F47832">
      <w:pPr>
        <w:spacing w:line="0" w:lineRule="atLeast"/>
        <w:outlineLvl w:val="0"/>
        <w:rPr>
          <w:rFonts w:ascii="Helvetica Neue" w:hAnsi="Helvetica Neue"/>
          <w:sz w:val="22"/>
          <w:szCs w:val="22"/>
        </w:rPr>
      </w:pPr>
      <w:r w:rsidRPr="00F47832">
        <w:rPr>
          <w:rFonts w:ascii="Helvetica Neue" w:hAnsi="Helvetica Neue"/>
          <w:sz w:val="22"/>
          <w:szCs w:val="22"/>
        </w:rPr>
        <w:t>Note all first aid material</w:t>
      </w:r>
      <w:r w:rsidRPr="00F47832">
        <w:rPr>
          <w:rFonts w:ascii="Helvetica Neue" w:hAnsi="Helvetica Neue"/>
          <w:b/>
          <w:sz w:val="22"/>
          <w:szCs w:val="22"/>
        </w:rPr>
        <w:t>s</w:t>
      </w:r>
      <w:r w:rsidRPr="00F47832">
        <w:rPr>
          <w:rFonts w:ascii="Helvetica Neue" w:hAnsi="Helvetica Neue"/>
          <w:sz w:val="22"/>
          <w:szCs w:val="22"/>
        </w:rPr>
        <w:t xml:space="preserve"> have expiry dates and should not be used after this date.</w:t>
      </w:r>
    </w:p>
    <w:p w14:paraId="10070C37" w14:textId="77777777" w:rsidR="00F47832" w:rsidRPr="00F47832" w:rsidRDefault="00F47832" w:rsidP="00F47832">
      <w:pPr>
        <w:spacing w:line="241" w:lineRule="auto"/>
        <w:jc w:val="both"/>
        <w:rPr>
          <w:rFonts w:ascii="Helvetica Neue" w:hAnsi="Helvetica Neue"/>
          <w:sz w:val="22"/>
          <w:szCs w:val="22"/>
        </w:rPr>
      </w:pPr>
    </w:p>
    <w:p w14:paraId="601A6665" w14:textId="77777777" w:rsidR="00F47832" w:rsidRPr="00F47832" w:rsidRDefault="00F47832" w:rsidP="00F47832">
      <w:pPr>
        <w:rPr>
          <w:rFonts w:ascii="Helvetica Neue" w:hAnsi="Helvetica Neue"/>
          <w:b/>
          <w:sz w:val="22"/>
          <w:szCs w:val="22"/>
        </w:rPr>
      </w:pPr>
      <w:r w:rsidRPr="00F47832">
        <w:rPr>
          <w:rFonts w:ascii="Helvetica Neue" w:hAnsi="Helvetica Neue"/>
          <w:b/>
          <w:sz w:val="22"/>
          <w:szCs w:val="22"/>
        </w:rPr>
        <w:t>FIRST AID ROOM</w:t>
      </w:r>
    </w:p>
    <w:p w14:paraId="6FD70BA7" w14:textId="77777777" w:rsidR="00F47832" w:rsidRPr="00F47832" w:rsidRDefault="00F47832" w:rsidP="00F47832">
      <w:pPr>
        <w:rPr>
          <w:rFonts w:ascii="Helvetica Neue" w:hAnsi="Helvetica Neue"/>
          <w:sz w:val="22"/>
          <w:szCs w:val="22"/>
        </w:rPr>
      </w:pPr>
    </w:p>
    <w:p w14:paraId="27E6F324" w14:textId="61B20FAA" w:rsidR="00F47832" w:rsidRPr="00F47832" w:rsidRDefault="00F47832" w:rsidP="00F47832">
      <w:pPr>
        <w:rPr>
          <w:rFonts w:ascii="Helvetica Neue" w:hAnsi="Helvetica Neue"/>
          <w:sz w:val="22"/>
          <w:szCs w:val="22"/>
        </w:rPr>
      </w:pPr>
      <w:r w:rsidRPr="00F47832">
        <w:rPr>
          <w:rFonts w:ascii="Helvetica Neue" w:hAnsi="Helvetica Neue"/>
          <w:sz w:val="22"/>
          <w:szCs w:val="22"/>
        </w:rPr>
        <w:t xml:space="preserve">Where possible, every academy </w:t>
      </w:r>
      <w:r>
        <w:rPr>
          <w:rFonts w:ascii="Helvetica Neue" w:hAnsi="Helvetica Neue"/>
          <w:sz w:val="22"/>
          <w:szCs w:val="22"/>
        </w:rPr>
        <w:t>will have</w:t>
      </w:r>
      <w:r w:rsidRPr="00F47832">
        <w:rPr>
          <w:rFonts w:ascii="Helvetica Neue" w:hAnsi="Helvetica Neue"/>
          <w:sz w:val="22"/>
          <w:szCs w:val="22"/>
        </w:rPr>
        <w:t xml:space="preserve"> a designated medical room which contains a first aid box and a washbasin with washing and drying materials. A chair and a bed with a blanket may also be provided.</w:t>
      </w:r>
    </w:p>
    <w:p w14:paraId="620A6E17" w14:textId="77777777" w:rsidR="00F47832" w:rsidRPr="00F47832" w:rsidRDefault="00F47832" w:rsidP="00F47832">
      <w:pPr>
        <w:rPr>
          <w:rFonts w:ascii="Helvetica Neue" w:hAnsi="Helvetica Neue"/>
          <w:sz w:val="22"/>
          <w:szCs w:val="22"/>
        </w:rPr>
      </w:pPr>
    </w:p>
    <w:p w14:paraId="452E432B" w14:textId="77777777" w:rsidR="00F47832" w:rsidRPr="00F47832" w:rsidRDefault="00F47832" w:rsidP="00F47832">
      <w:pPr>
        <w:rPr>
          <w:rFonts w:ascii="Helvetica Neue" w:hAnsi="Helvetica Neue"/>
          <w:sz w:val="22"/>
          <w:szCs w:val="22"/>
        </w:rPr>
      </w:pPr>
      <w:r w:rsidRPr="00F47832">
        <w:rPr>
          <w:rFonts w:ascii="Helvetica Neue" w:hAnsi="Helvetica Neue"/>
          <w:sz w:val="22"/>
          <w:szCs w:val="22"/>
        </w:rPr>
        <w:t>The appointed person will keep the first aid box stocked in accordance with the list above. First aid may be administered elsewhere in each academy as appropriate using the nearest available first aid box.</w:t>
      </w:r>
    </w:p>
    <w:p w14:paraId="1AD3A828" w14:textId="77777777" w:rsidR="00F47832" w:rsidRPr="00F47832" w:rsidRDefault="00F47832" w:rsidP="00F47832">
      <w:pPr>
        <w:rPr>
          <w:rFonts w:ascii="Helvetica Neue" w:hAnsi="Helvetica Neue"/>
          <w:sz w:val="22"/>
          <w:szCs w:val="22"/>
        </w:rPr>
      </w:pPr>
    </w:p>
    <w:p w14:paraId="44E6D0B6" w14:textId="77777777" w:rsidR="00F47832" w:rsidRPr="00F47832" w:rsidRDefault="00F47832" w:rsidP="00F47832">
      <w:pPr>
        <w:rPr>
          <w:rFonts w:ascii="Helvetica Neue" w:hAnsi="Helvetica Neue"/>
          <w:b/>
          <w:sz w:val="22"/>
          <w:szCs w:val="22"/>
        </w:rPr>
      </w:pPr>
      <w:r w:rsidRPr="00F47832">
        <w:rPr>
          <w:rFonts w:ascii="Helvetica Neue" w:hAnsi="Helvetica Neue"/>
          <w:b/>
          <w:sz w:val="22"/>
          <w:szCs w:val="22"/>
        </w:rPr>
        <w:t>SIGNS AND NOTICES</w:t>
      </w:r>
    </w:p>
    <w:p w14:paraId="65E1A936" w14:textId="77777777" w:rsidR="00F47832" w:rsidRPr="00F47832" w:rsidRDefault="00F47832" w:rsidP="00F47832">
      <w:pPr>
        <w:rPr>
          <w:rFonts w:ascii="Helvetica Neue" w:hAnsi="Helvetica Neue"/>
          <w:sz w:val="22"/>
          <w:szCs w:val="22"/>
        </w:rPr>
      </w:pPr>
    </w:p>
    <w:p w14:paraId="1D256751" w14:textId="77777777" w:rsidR="00F47832" w:rsidRPr="00F47832" w:rsidRDefault="00F47832" w:rsidP="00F47832">
      <w:pPr>
        <w:rPr>
          <w:rFonts w:ascii="Helvetica Neue" w:hAnsi="Helvetica Neue"/>
          <w:sz w:val="22"/>
          <w:szCs w:val="22"/>
        </w:rPr>
      </w:pPr>
      <w:r w:rsidRPr="00F47832">
        <w:rPr>
          <w:rFonts w:ascii="Helvetica Neue" w:hAnsi="Helvetica Neue"/>
          <w:sz w:val="22"/>
          <w:szCs w:val="22"/>
        </w:rPr>
        <w:t>There will be notices which state the names of first aiders, the appointed person and where facilities are located in each main area of each academy.</w:t>
      </w:r>
    </w:p>
    <w:p w14:paraId="3EF95B14" w14:textId="77777777" w:rsidR="00F47832" w:rsidRPr="00F47832" w:rsidRDefault="00F47832" w:rsidP="00F47832">
      <w:pPr>
        <w:rPr>
          <w:rFonts w:ascii="Helvetica Neue" w:hAnsi="Helvetica Neue"/>
          <w:sz w:val="22"/>
          <w:szCs w:val="22"/>
        </w:rPr>
      </w:pPr>
    </w:p>
    <w:p w14:paraId="7F27E122" w14:textId="77777777" w:rsidR="00F47832" w:rsidRPr="00F47832" w:rsidRDefault="00F47832" w:rsidP="00F47832">
      <w:pPr>
        <w:rPr>
          <w:rFonts w:ascii="Helvetica Neue" w:hAnsi="Helvetica Neue"/>
          <w:b/>
          <w:sz w:val="22"/>
          <w:szCs w:val="22"/>
        </w:rPr>
      </w:pPr>
      <w:r w:rsidRPr="00F47832">
        <w:rPr>
          <w:rFonts w:ascii="Helvetica Neue" w:hAnsi="Helvetica Neue"/>
          <w:b/>
          <w:sz w:val="22"/>
          <w:szCs w:val="22"/>
        </w:rPr>
        <w:t>ACCESS FOR AMBULANCE</w:t>
      </w:r>
    </w:p>
    <w:p w14:paraId="37F4D182" w14:textId="77777777" w:rsidR="00F47832" w:rsidRPr="00F47832" w:rsidRDefault="00F47832" w:rsidP="00F47832">
      <w:pPr>
        <w:rPr>
          <w:rFonts w:ascii="Helvetica Neue" w:hAnsi="Helvetica Neue"/>
          <w:sz w:val="22"/>
          <w:szCs w:val="22"/>
        </w:rPr>
      </w:pPr>
    </w:p>
    <w:p w14:paraId="46164151" w14:textId="77777777" w:rsidR="00F47832" w:rsidRPr="00F47832" w:rsidRDefault="00F47832" w:rsidP="00F47832">
      <w:pPr>
        <w:rPr>
          <w:rFonts w:ascii="Helvetica Neue" w:hAnsi="Helvetica Neue"/>
          <w:sz w:val="22"/>
          <w:szCs w:val="22"/>
        </w:rPr>
      </w:pPr>
      <w:r w:rsidRPr="00F47832">
        <w:rPr>
          <w:rFonts w:ascii="Helvetica Neue" w:hAnsi="Helvetica Neue"/>
          <w:sz w:val="22"/>
          <w:szCs w:val="22"/>
        </w:rPr>
        <w:t>Unobstructed and adequate access for ambulances should be maintained and suitable signs displayed if deemed appropriate.</w:t>
      </w:r>
    </w:p>
    <w:p w14:paraId="07AD73FD" w14:textId="77777777" w:rsidR="00E254D2" w:rsidRDefault="00E254D2" w:rsidP="00E254D2">
      <w:pPr>
        <w:rPr>
          <w:rFonts w:ascii="Arial" w:eastAsia="Arial" w:hAnsi="Arial" w:cs="Arial"/>
          <w:color w:val="000000" w:themeColor="text1"/>
          <w:sz w:val="22"/>
          <w:szCs w:val="22"/>
        </w:rPr>
      </w:pPr>
    </w:p>
    <w:p w14:paraId="24476B22" w14:textId="6BE2F92C" w:rsidR="00E254D2" w:rsidRPr="00E254D2" w:rsidRDefault="0028373B"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Training</w:t>
      </w:r>
    </w:p>
    <w:p w14:paraId="62E5AFFF" w14:textId="77777777" w:rsidR="00E254D2" w:rsidRPr="008069A6" w:rsidRDefault="00E254D2" w:rsidP="00E254D2">
      <w:pPr>
        <w:rPr>
          <w:rFonts w:ascii="Arial" w:eastAsia="Arial" w:hAnsi="Arial" w:cs="Arial"/>
          <w:color w:val="000000" w:themeColor="text1"/>
          <w:sz w:val="22"/>
          <w:szCs w:val="22"/>
        </w:rPr>
      </w:pPr>
    </w:p>
    <w:p w14:paraId="6540093F" w14:textId="77777777" w:rsidR="006245AA" w:rsidRPr="00F47832" w:rsidRDefault="006245AA" w:rsidP="006245AA">
      <w:pPr>
        <w:jc w:val="both"/>
        <w:rPr>
          <w:rFonts w:ascii="Helvetica Neue" w:hAnsi="Helvetica Neue"/>
          <w:sz w:val="22"/>
          <w:szCs w:val="22"/>
        </w:rPr>
      </w:pPr>
      <w:r w:rsidRPr="00F47832">
        <w:rPr>
          <w:rFonts w:ascii="Helvetica Neue" w:hAnsi="Helvetica Neue"/>
          <w:sz w:val="22"/>
          <w:szCs w:val="22"/>
        </w:rPr>
        <w:t>Staff who volunteer to be first aiders will be given adequate appropriate training. Each academy must ensure that there are sufficient trained staff to meet the statutory requirements and assessed needs for those on each academy campus.</w:t>
      </w:r>
    </w:p>
    <w:p w14:paraId="64AFA813" w14:textId="77777777" w:rsidR="006245AA" w:rsidRPr="00F47832" w:rsidRDefault="006245AA" w:rsidP="006245AA">
      <w:pPr>
        <w:jc w:val="both"/>
        <w:rPr>
          <w:rFonts w:ascii="Helvetica Neue" w:hAnsi="Helvetica Neue"/>
          <w:sz w:val="22"/>
          <w:szCs w:val="22"/>
        </w:rPr>
      </w:pPr>
    </w:p>
    <w:p w14:paraId="41CFDA36" w14:textId="77777777" w:rsidR="006245AA" w:rsidRPr="00F47832" w:rsidRDefault="006245AA" w:rsidP="006245AA">
      <w:pPr>
        <w:jc w:val="both"/>
        <w:rPr>
          <w:rFonts w:ascii="Helvetica Neue" w:hAnsi="Helvetica Neue"/>
          <w:sz w:val="22"/>
          <w:szCs w:val="22"/>
        </w:rPr>
      </w:pPr>
      <w:r w:rsidRPr="00F47832">
        <w:rPr>
          <w:rFonts w:ascii="Helvetica Neue" w:hAnsi="Helvetica Neue"/>
          <w:sz w:val="22"/>
          <w:szCs w:val="22"/>
        </w:rPr>
        <w:t>A first aider is someone who has successfully completed a three-day training course in first aid at work or an emergency first aid course or for schools with children under 8 years a paediatric first aid course.</w:t>
      </w:r>
    </w:p>
    <w:p w14:paraId="5DF32660" w14:textId="77777777" w:rsidR="006245AA" w:rsidRPr="00F47832" w:rsidRDefault="006245AA" w:rsidP="006245AA">
      <w:pPr>
        <w:jc w:val="both"/>
        <w:rPr>
          <w:rFonts w:ascii="Helvetica Neue" w:hAnsi="Helvetica Neue"/>
          <w:sz w:val="22"/>
          <w:szCs w:val="22"/>
        </w:rPr>
      </w:pPr>
    </w:p>
    <w:p w14:paraId="54142C22" w14:textId="77777777" w:rsidR="006245AA" w:rsidRPr="00F47832" w:rsidRDefault="006245AA" w:rsidP="006245AA">
      <w:pPr>
        <w:jc w:val="both"/>
        <w:rPr>
          <w:rFonts w:ascii="Helvetica Neue" w:hAnsi="Helvetica Neue"/>
          <w:sz w:val="22"/>
          <w:szCs w:val="22"/>
        </w:rPr>
      </w:pPr>
      <w:r w:rsidRPr="00F47832">
        <w:rPr>
          <w:rFonts w:ascii="Helvetica Neue" w:hAnsi="Helvetica Neue"/>
          <w:sz w:val="22"/>
          <w:szCs w:val="22"/>
        </w:rPr>
        <w:t>Training must be refreshed every three years, refresher courses will usually last two days. If a first aider fails to attend and successfully complete a refresher course within the 3-year period, he/she must complete the full course again. The three-year period must not be exceeded even by one day.</w:t>
      </w:r>
    </w:p>
    <w:p w14:paraId="24EDE67A" w14:textId="77777777" w:rsidR="006245AA" w:rsidRPr="00F47832" w:rsidRDefault="006245AA" w:rsidP="006245AA">
      <w:pPr>
        <w:jc w:val="both"/>
        <w:rPr>
          <w:rFonts w:ascii="Helvetica Neue" w:hAnsi="Helvetica Neue"/>
          <w:sz w:val="22"/>
          <w:szCs w:val="22"/>
        </w:rPr>
      </w:pPr>
    </w:p>
    <w:p w14:paraId="55AF8CCB" w14:textId="77777777" w:rsidR="006245AA" w:rsidRPr="00F47832" w:rsidRDefault="006245AA" w:rsidP="006245AA">
      <w:pPr>
        <w:jc w:val="both"/>
        <w:rPr>
          <w:rFonts w:ascii="Helvetica Neue" w:hAnsi="Helvetica Neue"/>
          <w:sz w:val="22"/>
          <w:szCs w:val="22"/>
        </w:rPr>
      </w:pPr>
      <w:r w:rsidRPr="00F47832">
        <w:rPr>
          <w:rFonts w:ascii="Helvetica Neue" w:hAnsi="Helvetica Neue"/>
          <w:sz w:val="22"/>
          <w:szCs w:val="22"/>
        </w:rPr>
        <w:lastRenderedPageBreak/>
        <w:t>The main duties of a first aider are to: give immediate help to casualties with common injuries and those arising from specific hazards on each academy campus or during off site learning.</w:t>
      </w:r>
    </w:p>
    <w:p w14:paraId="4AB9239C" w14:textId="77777777" w:rsidR="006245AA" w:rsidRPr="00F47832" w:rsidRDefault="006245AA" w:rsidP="006245AA">
      <w:pPr>
        <w:jc w:val="both"/>
        <w:rPr>
          <w:rFonts w:ascii="Helvetica Neue" w:hAnsi="Helvetica Neue"/>
          <w:sz w:val="22"/>
          <w:szCs w:val="22"/>
        </w:rPr>
      </w:pPr>
      <w:r w:rsidRPr="00F47832">
        <w:rPr>
          <w:rFonts w:ascii="Helvetica Neue" w:hAnsi="Helvetica Neue"/>
          <w:sz w:val="22"/>
          <w:szCs w:val="22"/>
        </w:rPr>
        <w:t>ensure that an ambulance or other medical help is called when necessary.</w:t>
      </w:r>
    </w:p>
    <w:p w14:paraId="3B97E5AC" w14:textId="77777777" w:rsidR="006245AA" w:rsidRPr="00F47832" w:rsidRDefault="006245AA" w:rsidP="006245AA">
      <w:pPr>
        <w:jc w:val="both"/>
        <w:rPr>
          <w:rFonts w:ascii="Helvetica Neue" w:hAnsi="Helvetica Neue"/>
          <w:sz w:val="22"/>
          <w:szCs w:val="22"/>
        </w:rPr>
      </w:pPr>
    </w:p>
    <w:p w14:paraId="4D52D4B2" w14:textId="77777777" w:rsidR="006245AA" w:rsidRPr="00F47832" w:rsidRDefault="006245AA" w:rsidP="006245AA">
      <w:pPr>
        <w:jc w:val="both"/>
        <w:rPr>
          <w:rFonts w:ascii="Helvetica Neue" w:hAnsi="Helvetica Neue"/>
          <w:sz w:val="22"/>
          <w:szCs w:val="22"/>
        </w:rPr>
      </w:pPr>
      <w:r w:rsidRPr="00F47832">
        <w:rPr>
          <w:rFonts w:ascii="Helvetica Neue" w:hAnsi="Helvetica Neue"/>
          <w:sz w:val="22"/>
          <w:szCs w:val="22"/>
        </w:rPr>
        <w:t>An appointed person need not be a first aider but is a member of staff who will take charge of the situation when someone becomes ill or is injured and immediately summons medical assistance. The appointed person looks after first aid equipment and ensures that an ambulance or other medical help is called when appropriate. It would be appropriate for the appointed person to have received at least basic emergency first aid training to help them cope with an emergency situation.</w:t>
      </w:r>
    </w:p>
    <w:p w14:paraId="42CD2AE2" w14:textId="77777777" w:rsidR="00E254D2" w:rsidRDefault="00E254D2" w:rsidP="00E254D2">
      <w:pPr>
        <w:rPr>
          <w:rFonts w:ascii="Arial" w:eastAsia="Arial" w:hAnsi="Arial" w:cs="Arial"/>
          <w:color w:val="000000" w:themeColor="text1"/>
          <w:sz w:val="22"/>
          <w:szCs w:val="22"/>
        </w:rPr>
      </w:pPr>
    </w:p>
    <w:p w14:paraId="53F2FA17" w14:textId="72F22B88" w:rsidR="00E254D2" w:rsidRPr="00E254D2" w:rsidRDefault="005F6F37"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Review</w:t>
      </w:r>
    </w:p>
    <w:p w14:paraId="2B7123F7" w14:textId="77777777" w:rsidR="00E254D2" w:rsidRPr="008069A6" w:rsidRDefault="00E254D2" w:rsidP="00E254D2">
      <w:pPr>
        <w:rPr>
          <w:rFonts w:ascii="Arial" w:eastAsia="Arial" w:hAnsi="Arial" w:cs="Arial"/>
          <w:color w:val="000000" w:themeColor="text1"/>
          <w:sz w:val="22"/>
          <w:szCs w:val="22"/>
        </w:rPr>
      </w:pPr>
    </w:p>
    <w:p w14:paraId="55D22DFE" w14:textId="77777777" w:rsidR="007F6A1C" w:rsidRPr="00E16744" w:rsidRDefault="007F6A1C" w:rsidP="007F6A1C">
      <w:pPr>
        <w:pStyle w:val="Body"/>
        <w:rPr>
          <w:color w:val="auto"/>
          <w:shd w:val="clear" w:color="auto" w:fill="FFFFFF"/>
        </w:rPr>
      </w:pPr>
      <w:r w:rsidRPr="00E16744">
        <w:rPr>
          <w:color w:val="auto"/>
        </w:rPr>
        <w:t>This policy will be reviewed periodically to ensure that it remains relevant and up to date. The effectiveness of the policy will be monitored and through feedback from employees.</w:t>
      </w:r>
    </w:p>
    <w:p w14:paraId="216C05B7" w14:textId="77777777" w:rsidR="00E254D2" w:rsidRDefault="00E254D2" w:rsidP="00E254D2">
      <w:pPr>
        <w:tabs>
          <w:tab w:val="left" w:pos="513"/>
        </w:tabs>
        <w:rPr>
          <w:rFonts w:ascii="Arial" w:eastAsia="Arial" w:hAnsi="Arial" w:cs="Arial"/>
          <w:sz w:val="22"/>
          <w:szCs w:val="22"/>
        </w:rPr>
      </w:pPr>
    </w:p>
    <w:p w14:paraId="48240231" w14:textId="1BB56FED" w:rsidR="00E254D2" w:rsidRPr="00E254D2" w:rsidRDefault="006245AA" w:rsidP="00E254D2">
      <w:pPr>
        <w:pStyle w:val="ListParagraph"/>
        <w:numPr>
          <w:ilvl w:val="0"/>
          <w:numId w:val="44"/>
        </w:numPr>
        <w:tabs>
          <w:tab w:val="left" w:pos="513"/>
        </w:tabs>
        <w:ind w:left="284" w:hanging="284"/>
        <w:rPr>
          <w:rFonts w:ascii="Arial" w:eastAsia="Calibri" w:hAnsi="Arial" w:cs="Arial"/>
          <w:b/>
          <w:color w:val="ED7D31" w:themeColor="accent2"/>
          <w:lang w:val="en-US"/>
        </w:rPr>
      </w:pPr>
      <w:r>
        <w:rPr>
          <w:rFonts w:ascii="Arial" w:eastAsia="Calibri" w:hAnsi="Arial" w:cs="Arial"/>
          <w:b/>
          <w:color w:val="ED7D31" w:themeColor="accent2"/>
          <w:lang w:val="en-US"/>
        </w:rPr>
        <w:t>Procedures</w:t>
      </w:r>
    </w:p>
    <w:p w14:paraId="78BCD5A6" w14:textId="77777777" w:rsidR="006245AA" w:rsidRPr="00E64EAD" w:rsidRDefault="006245AA" w:rsidP="006245AA"/>
    <w:p w14:paraId="7F5D46AC"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REPORTING AN INCIDENT REQUIRING FIRST AID</w:t>
      </w:r>
    </w:p>
    <w:p w14:paraId="386D40FA" w14:textId="77777777" w:rsidR="006245AA" w:rsidRPr="006245AA" w:rsidRDefault="006245AA" w:rsidP="006245AA">
      <w:pPr>
        <w:rPr>
          <w:rFonts w:ascii="Helvetica Neue" w:hAnsi="Helvetica Neue"/>
          <w:sz w:val="22"/>
          <w:szCs w:val="22"/>
        </w:rPr>
      </w:pPr>
    </w:p>
    <w:p w14:paraId="52628079" w14:textId="77777777" w:rsidR="006245AA" w:rsidRPr="006245AA" w:rsidRDefault="006245AA" w:rsidP="006245AA">
      <w:pPr>
        <w:rPr>
          <w:rFonts w:ascii="Helvetica Neue" w:hAnsi="Helvetica Neue"/>
          <w:sz w:val="22"/>
          <w:szCs w:val="22"/>
        </w:rPr>
      </w:pPr>
      <w:r w:rsidRPr="006245AA">
        <w:rPr>
          <w:rFonts w:ascii="Helvetica Neue" w:hAnsi="Helvetica Neue"/>
          <w:b/>
          <w:sz w:val="22"/>
          <w:szCs w:val="22"/>
        </w:rPr>
        <w:t>ACADEMY STAFF</w:t>
      </w:r>
      <w:r w:rsidRPr="006245AA">
        <w:rPr>
          <w:rFonts w:ascii="Helvetica Neue" w:hAnsi="Helvetica Neue"/>
          <w:sz w:val="22"/>
          <w:szCs w:val="22"/>
        </w:rPr>
        <w:t xml:space="preserve"> will:</w:t>
      </w:r>
    </w:p>
    <w:p w14:paraId="27E79101" w14:textId="77777777" w:rsidR="006245AA" w:rsidRPr="006245AA" w:rsidRDefault="006245AA" w:rsidP="006245AA">
      <w:pPr>
        <w:rPr>
          <w:rFonts w:ascii="Helvetica Neue" w:hAnsi="Helvetica Neue"/>
          <w:sz w:val="22"/>
          <w:szCs w:val="22"/>
        </w:rPr>
      </w:pPr>
    </w:p>
    <w:p w14:paraId="79B28E2E"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Never move a casualty until they have been assessed by a qualified First Aider unless the casualty is in immediate danger.</w:t>
      </w:r>
    </w:p>
    <w:p w14:paraId="52056B1A" w14:textId="77777777" w:rsidR="006245AA" w:rsidRPr="006245AA" w:rsidRDefault="006245AA" w:rsidP="006245AA">
      <w:pPr>
        <w:rPr>
          <w:rFonts w:ascii="Helvetica Neue" w:hAnsi="Helvetica Neue"/>
          <w:sz w:val="22"/>
          <w:szCs w:val="22"/>
        </w:rPr>
      </w:pPr>
    </w:p>
    <w:p w14:paraId="34EAAFF8"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Send for help to the reception or for the nearest known first aider as soon as possible either by a person or telephone, ensuring that the messenger knows the precise location of the casualty. Where possible, confirmation that the message has been received must be obtained.</w:t>
      </w:r>
    </w:p>
    <w:p w14:paraId="2A6D89AC" w14:textId="77777777" w:rsidR="006245AA" w:rsidRPr="006245AA" w:rsidRDefault="006245AA" w:rsidP="006245AA">
      <w:pPr>
        <w:rPr>
          <w:rFonts w:ascii="Helvetica Neue" w:hAnsi="Helvetica Neue"/>
          <w:sz w:val="22"/>
          <w:szCs w:val="22"/>
        </w:rPr>
      </w:pPr>
    </w:p>
    <w:p w14:paraId="47475763"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Reassure, but never treat, a casualty unless he/she is in possession of current recognised first aid certificate.</w:t>
      </w:r>
    </w:p>
    <w:p w14:paraId="16F04AE2" w14:textId="77777777" w:rsidR="006245AA" w:rsidRPr="006245AA" w:rsidRDefault="006245AA" w:rsidP="006245AA">
      <w:pPr>
        <w:rPr>
          <w:rFonts w:ascii="Helvetica Neue" w:hAnsi="Helvetica Neue"/>
          <w:sz w:val="22"/>
          <w:szCs w:val="22"/>
        </w:rPr>
      </w:pPr>
    </w:p>
    <w:p w14:paraId="1B757262"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Send a student who has minor injuries to reception or medical room if they are able to walk where a First Aider will see them; this student should be accompanied.</w:t>
      </w:r>
    </w:p>
    <w:p w14:paraId="03B1C883" w14:textId="77777777" w:rsidR="006245AA" w:rsidRPr="006245AA" w:rsidRDefault="006245AA" w:rsidP="006245AA">
      <w:pPr>
        <w:rPr>
          <w:rFonts w:ascii="Helvetica Neue" w:hAnsi="Helvetica Neue"/>
          <w:sz w:val="22"/>
          <w:szCs w:val="22"/>
        </w:rPr>
      </w:pPr>
    </w:p>
    <w:p w14:paraId="5665F1D3"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Send a student who feels generally ‘unwell’ to the reception or medical room and not call a first aider, unless their deterioration seems uncharacteristic and is causing concern. </w:t>
      </w:r>
    </w:p>
    <w:p w14:paraId="1FFB1A40" w14:textId="77777777" w:rsidR="006245AA" w:rsidRPr="006245AA" w:rsidRDefault="006245AA" w:rsidP="006245AA">
      <w:pPr>
        <w:rPr>
          <w:rFonts w:ascii="Helvetica Neue" w:hAnsi="Helvetica Neue"/>
          <w:sz w:val="22"/>
          <w:szCs w:val="22"/>
        </w:rPr>
      </w:pPr>
    </w:p>
    <w:p w14:paraId="7F2AC09E" w14:textId="77777777" w:rsidR="006245AA" w:rsidRPr="006245AA" w:rsidRDefault="006245AA" w:rsidP="006245AA">
      <w:pPr>
        <w:rPr>
          <w:rFonts w:ascii="Helvetica Neue" w:hAnsi="Helvetica Neue"/>
          <w:sz w:val="22"/>
          <w:szCs w:val="22"/>
        </w:rPr>
      </w:pPr>
      <w:r w:rsidRPr="006245AA">
        <w:rPr>
          <w:rFonts w:ascii="Helvetica Neue" w:hAnsi="Helvetica Neue"/>
          <w:b/>
          <w:sz w:val="22"/>
          <w:szCs w:val="22"/>
        </w:rPr>
        <w:t>STAFF</w:t>
      </w:r>
      <w:r w:rsidRPr="006245AA">
        <w:rPr>
          <w:rFonts w:ascii="Helvetica Neue" w:hAnsi="Helvetica Neue"/>
          <w:sz w:val="22"/>
          <w:szCs w:val="22"/>
        </w:rPr>
        <w:t xml:space="preserve"> will:</w:t>
      </w:r>
    </w:p>
    <w:p w14:paraId="262C7685" w14:textId="77777777" w:rsidR="006245AA" w:rsidRPr="006245AA" w:rsidRDefault="006245AA" w:rsidP="006245AA">
      <w:pPr>
        <w:rPr>
          <w:rFonts w:ascii="Helvetica Neue" w:hAnsi="Helvetica Neue"/>
          <w:sz w:val="22"/>
          <w:szCs w:val="22"/>
        </w:rPr>
      </w:pPr>
    </w:p>
    <w:p w14:paraId="12CB8F61"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Call for a qualified first aider, unless they are one themselves, to treat any injured student. This should be done by telephone in the case of minor injuries or in person. Support the first aiders in calling for an ambulance or contacting relatives in an emergency.</w:t>
      </w:r>
    </w:p>
    <w:p w14:paraId="26484585" w14:textId="77777777" w:rsidR="006245AA" w:rsidRPr="006245AA" w:rsidRDefault="006245AA" w:rsidP="006245AA">
      <w:pPr>
        <w:rPr>
          <w:rFonts w:ascii="Helvetica Neue" w:hAnsi="Helvetica Neue"/>
          <w:sz w:val="22"/>
          <w:szCs w:val="22"/>
        </w:rPr>
      </w:pPr>
    </w:p>
    <w:p w14:paraId="3D9FCB85"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FIRST AID RECORDS</w:t>
      </w:r>
    </w:p>
    <w:p w14:paraId="364F7CBE" w14:textId="77777777" w:rsidR="006245AA" w:rsidRPr="006245AA" w:rsidRDefault="006245AA" w:rsidP="006245AA">
      <w:pPr>
        <w:rPr>
          <w:rFonts w:ascii="Helvetica Neue" w:hAnsi="Helvetica Neue"/>
          <w:sz w:val="22"/>
          <w:szCs w:val="22"/>
        </w:rPr>
      </w:pPr>
    </w:p>
    <w:p w14:paraId="22714D2E" w14:textId="67EAF6B2"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First aiders will record every case they treat as soon after the incident as is practicable. Each record will include at least the name of the patient, date, place, time and circumstances of the </w:t>
      </w:r>
      <w:r w:rsidRPr="006245AA">
        <w:rPr>
          <w:rFonts w:ascii="Helvetica Neue" w:hAnsi="Helvetica Neue"/>
          <w:sz w:val="22"/>
          <w:szCs w:val="22"/>
        </w:rPr>
        <w:lastRenderedPageBreak/>
        <w:t xml:space="preserve">incident and details of injury suffered and treatment given. It also records what happened to the patient immediately after treatment </w:t>
      </w:r>
      <w:r w:rsidR="0014423A" w:rsidRPr="006245AA">
        <w:rPr>
          <w:rFonts w:ascii="Helvetica Neue" w:hAnsi="Helvetica Neue"/>
          <w:sz w:val="22"/>
          <w:szCs w:val="22"/>
        </w:rPr>
        <w:t>e.g.,</w:t>
      </w:r>
      <w:r w:rsidRPr="006245AA">
        <w:rPr>
          <w:rFonts w:ascii="Helvetica Neue" w:hAnsi="Helvetica Neue"/>
          <w:sz w:val="22"/>
          <w:szCs w:val="22"/>
        </w:rPr>
        <w:t xml:space="preserve"> returned to class, or went home.</w:t>
      </w:r>
    </w:p>
    <w:p w14:paraId="6FAAB47A" w14:textId="77777777" w:rsidR="006245AA" w:rsidRPr="006245AA" w:rsidRDefault="006245AA" w:rsidP="006245AA">
      <w:pPr>
        <w:rPr>
          <w:rFonts w:ascii="Helvetica Neue" w:hAnsi="Helvetica Neue"/>
          <w:sz w:val="22"/>
          <w:szCs w:val="22"/>
        </w:rPr>
      </w:pPr>
    </w:p>
    <w:p w14:paraId="02DA9333"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The records are kept centrally by the Enquire Learning Trust and are readily available. These records will be linked to the statutory accident records and the RIDDOR record for the reporting of injuries and will be kept for three years.</w:t>
      </w:r>
    </w:p>
    <w:p w14:paraId="164DCE24" w14:textId="77777777" w:rsidR="006245AA" w:rsidRPr="006245AA" w:rsidRDefault="006245AA" w:rsidP="006245AA">
      <w:pPr>
        <w:rPr>
          <w:rFonts w:ascii="Helvetica Neue" w:hAnsi="Helvetica Neue"/>
          <w:sz w:val="22"/>
          <w:szCs w:val="22"/>
        </w:rPr>
      </w:pPr>
    </w:p>
    <w:p w14:paraId="41EA00EA"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Records are kept of first aiders’ certification dates, and the dates of additional, specific or refresher training.</w:t>
      </w:r>
    </w:p>
    <w:p w14:paraId="4931E693" w14:textId="77777777" w:rsidR="006245AA" w:rsidRPr="006245AA" w:rsidRDefault="006245AA" w:rsidP="006245AA">
      <w:pPr>
        <w:rPr>
          <w:rFonts w:ascii="Helvetica Neue" w:hAnsi="Helvetica Neue"/>
          <w:sz w:val="22"/>
          <w:szCs w:val="22"/>
        </w:rPr>
      </w:pPr>
    </w:p>
    <w:p w14:paraId="1A677FE1"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Some accidents must be reported to the HSE. RIDDOR 2013 will be followed in these cases. See Health &amp; Safety Policy – Accident Recording and Reporting.</w:t>
      </w:r>
    </w:p>
    <w:p w14:paraId="0FA1927D"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COMMUNICATION WITH PARENTS/CARERS</w:t>
      </w:r>
    </w:p>
    <w:p w14:paraId="447D7E48" w14:textId="77777777" w:rsidR="006245AA" w:rsidRPr="006245AA" w:rsidRDefault="006245AA" w:rsidP="006245AA">
      <w:pPr>
        <w:rPr>
          <w:rFonts w:ascii="Helvetica Neue" w:hAnsi="Helvetica Neue"/>
          <w:sz w:val="22"/>
          <w:szCs w:val="22"/>
        </w:rPr>
      </w:pPr>
    </w:p>
    <w:p w14:paraId="1D6264D4"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Where a student has been treated, each academy should report the treatment to the child’s parent/carer. Depending upon the nature of the incident this could be by telephone or letter and may require immediate contact.</w:t>
      </w:r>
    </w:p>
    <w:p w14:paraId="62C2D63B" w14:textId="77777777" w:rsidR="006245AA" w:rsidRPr="006245AA" w:rsidRDefault="006245AA" w:rsidP="006245AA">
      <w:pPr>
        <w:rPr>
          <w:rFonts w:ascii="Helvetica Neue" w:hAnsi="Helvetica Neue"/>
          <w:b/>
          <w:sz w:val="22"/>
          <w:szCs w:val="22"/>
        </w:rPr>
      </w:pPr>
    </w:p>
    <w:p w14:paraId="67A17EA1"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BUMPS ON THE HEAD</w:t>
      </w:r>
    </w:p>
    <w:p w14:paraId="3983E797" w14:textId="77777777" w:rsidR="006245AA" w:rsidRPr="006245AA" w:rsidRDefault="006245AA" w:rsidP="006245AA">
      <w:pPr>
        <w:rPr>
          <w:rFonts w:ascii="Helvetica Neue" w:hAnsi="Helvetica Neue"/>
          <w:sz w:val="22"/>
          <w:szCs w:val="22"/>
        </w:rPr>
      </w:pPr>
    </w:p>
    <w:p w14:paraId="1458646C"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Injuries to the head need to be treated with particular care. Any evidence of following symptoms may indicate serious injury and an ambulance must be called.</w:t>
      </w:r>
    </w:p>
    <w:p w14:paraId="1E115189" w14:textId="77777777" w:rsidR="006245AA" w:rsidRPr="006245AA" w:rsidRDefault="006245AA" w:rsidP="006245AA">
      <w:pPr>
        <w:rPr>
          <w:rFonts w:ascii="Helvetica Neue" w:hAnsi="Helvetica Neue"/>
          <w:sz w:val="22"/>
          <w:szCs w:val="22"/>
        </w:rPr>
      </w:pPr>
    </w:p>
    <w:p w14:paraId="1971C77E" w14:textId="0F0F2EE9"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unconsciousness, or lack of full consciousness (</w:t>
      </w:r>
      <w:r w:rsidR="0014423A" w:rsidRPr="006245AA">
        <w:rPr>
          <w:rFonts w:ascii="Helvetica Neue" w:hAnsi="Helvetica Neue"/>
          <w:sz w:val="22"/>
          <w:szCs w:val="22"/>
        </w:rPr>
        <w:t>i.e.,</w:t>
      </w:r>
      <w:r w:rsidRPr="006245AA">
        <w:rPr>
          <w:rFonts w:ascii="Helvetica Neue" w:hAnsi="Helvetica Neue"/>
          <w:sz w:val="22"/>
          <w:szCs w:val="22"/>
        </w:rPr>
        <w:t xml:space="preserve"> difficulty keeping eyes open</w:t>
      </w:r>
      <w:r w:rsidR="0014423A" w:rsidRPr="006245AA">
        <w:rPr>
          <w:rFonts w:ascii="Helvetica Neue" w:hAnsi="Helvetica Neue"/>
          <w:sz w:val="22"/>
          <w:szCs w:val="22"/>
        </w:rPr>
        <w:t>).</w:t>
      </w:r>
    </w:p>
    <w:p w14:paraId="3CFEF4A1" w14:textId="77777777"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confusion</w:t>
      </w:r>
    </w:p>
    <w:p w14:paraId="1BFBA5BF" w14:textId="77777777"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strange or unusual behaviour – such as sudden aggression</w:t>
      </w:r>
    </w:p>
    <w:p w14:paraId="20126163" w14:textId="10E3FD9C"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any problems with </w:t>
      </w:r>
      <w:r w:rsidR="0014423A" w:rsidRPr="006245AA">
        <w:rPr>
          <w:rFonts w:ascii="Helvetica Neue" w:hAnsi="Helvetica Neue"/>
          <w:sz w:val="22"/>
          <w:szCs w:val="22"/>
        </w:rPr>
        <w:t>memory.</w:t>
      </w:r>
    </w:p>
    <w:p w14:paraId="7C2ED400" w14:textId="29DF2D41"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persistent </w:t>
      </w:r>
      <w:r w:rsidR="0014423A" w:rsidRPr="006245AA">
        <w:rPr>
          <w:rFonts w:ascii="Helvetica Neue" w:hAnsi="Helvetica Neue"/>
          <w:sz w:val="22"/>
          <w:szCs w:val="22"/>
        </w:rPr>
        <w:t>Headache.</w:t>
      </w:r>
    </w:p>
    <w:p w14:paraId="2B87F751" w14:textId="6A679041"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disorientation, double vision, slurred speech or </w:t>
      </w:r>
      <w:r w:rsidR="0014423A" w:rsidRPr="006245AA">
        <w:rPr>
          <w:rFonts w:ascii="Helvetica Neue" w:hAnsi="Helvetica Neue"/>
          <w:sz w:val="22"/>
          <w:szCs w:val="22"/>
        </w:rPr>
        <w:t>another</w:t>
      </w:r>
      <w:r w:rsidRPr="006245AA">
        <w:rPr>
          <w:rFonts w:ascii="Helvetica Neue" w:hAnsi="Helvetica Neue"/>
          <w:sz w:val="22"/>
          <w:szCs w:val="22"/>
        </w:rPr>
        <w:t xml:space="preserve"> malfunction of the </w:t>
      </w:r>
      <w:r w:rsidR="0014423A" w:rsidRPr="006245AA">
        <w:rPr>
          <w:rFonts w:ascii="Helvetica Neue" w:hAnsi="Helvetica Neue"/>
          <w:sz w:val="22"/>
          <w:szCs w:val="22"/>
        </w:rPr>
        <w:t>senses.</w:t>
      </w:r>
    </w:p>
    <w:p w14:paraId="1A27A6E2" w14:textId="1A4D0AD1"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nausea and </w:t>
      </w:r>
      <w:r w:rsidR="0014423A" w:rsidRPr="006245AA">
        <w:rPr>
          <w:rFonts w:ascii="Helvetica Neue" w:hAnsi="Helvetica Neue"/>
          <w:sz w:val="22"/>
          <w:szCs w:val="22"/>
        </w:rPr>
        <w:t>vomiting.</w:t>
      </w:r>
    </w:p>
    <w:p w14:paraId="7E39F860" w14:textId="020151B6"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unequal pupil </w:t>
      </w:r>
      <w:r w:rsidR="0014423A" w:rsidRPr="006245AA">
        <w:rPr>
          <w:rFonts w:ascii="Helvetica Neue" w:hAnsi="Helvetica Neue"/>
          <w:sz w:val="22"/>
          <w:szCs w:val="22"/>
        </w:rPr>
        <w:t>size.</w:t>
      </w:r>
    </w:p>
    <w:p w14:paraId="10FA77A2" w14:textId="62E1E1FA"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pale yellow fluid or watery blood coming from ears or </w:t>
      </w:r>
      <w:r w:rsidR="0014423A" w:rsidRPr="006245AA">
        <w:rPr>
          <w:rFonts w:ascii="Helvetica Neue" w:hAnsi="Helvetica Neue"/>
          <w:sz w:val="22"/>
          <w:szCs w:val="22"/>
        </w:rPr>
        <w:t>nose.</w:t>
      </w:r>
    </w:p>
    <w:p w14:paraId="73CC45F5" w14:textId="3CAC008F"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bleeding from scalp that cannot quickly be </w:t>
      </w:r>
      <w:r w:rsidR="0014423A" w:rsidRPr="006245AA">
        <w:rPr>
          <w:rFonts w:ascii="Helvetica Neue" w:hAnsi="Helvetica Neue"/>
          <w:sz w:val="22"/>
          <w:szCs w:val="22"/>
        </w:rPr>
        <w:t>stopped.</w:t>
      </w:r>
    </w:p>
    <w:p w14:paraId="7EA4CC79" w14:textId="2CD8BAAF"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loss of </w:t>
      </w:r>
      <w:r w:rsidR="0014423A" w:rsidRPr="006245AA">
        <w:rPr>
          <w:rFonts w:ascii="Helvetica Neue" w:hAnsi="Helvetica Neue"/>
          <w:sz w:val="22"/>
          <w:szCs w:val="22"/>
        </w:rPr>
        <w:t>balance.</w:t>
      </w:r>
    </w:p>
    <w:p w14:paraId="1345438F" w14:textId="41D64E1A"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loss of feeling in any part of </w:t>
      </w:r>
      <w:r w:rsidR="0014423A" w:rsidRPr="006245AA">
        <w:rPr>
          <w:rFonts w:ascii="Helvetica Neue" w:hAnsi="Helvetica Neue"/>
          <w:sz w:val="22"/>
          <w:szCs w:val="22"/>
        </w:rPr>
        <w:t>body.</w:t>
      </w:r>
    </w:p>
    <w:p w14:paraId="633D7354" w14:textId="09ADA8AF"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 xml:space="preserve">general </w:t>
      </w:r>
      <w:r w:rsidR="0014423A" w:rsidRPr="006245AA">
        <w:rPr>
          <w:rFonts w:ascii="Helvetica Neue" w:hAnsi="Helvetica Neue"/>
          <w:sz w:val="22"/>
          <w:szCs w:val="22"/>
        </w:rPr>
        <w:t>weakness.</w:t>
      </w:r>
    </w:p>
    <w:p w14:paraId="477E4810" w14:textId="77777777" w:rsidR="006245AA" w:rsidRPr="006245AA" w:rsidRDefault="006245AA" w:rsidP="006245AA">
      <w:pPr>
        <w:pStyle w:val="ListParagraph"/>
        <w:numPr>
          <w:ilvl w:val="0"/>
          <w:numId w:val="48"/>
        </w:numPr>
        <w:rPr>
          <w:rFonts w:ascii="Helvetica Neue" w:hAnsi="Helvetica Neue"/>
          <w:sz w:val="22"/>
          <w:szCs w:val="22"/>
        </w:rPr>
      </w:pPr>
      <w:r w:rsidRPr="006245AA">
        <w:rPr>
          <w:rFonts w:ascii="Helvetica Neue" w:hAnsi="Helvetica Neue"/>
          <w:sz w:val="22"/>
          <w:szCs w:val="22"/>
        </w:rPr>
        <w:t>seizure or fit.</w:t>
      </w:r>
    </w:p>
    <w:p w14:paraId="4A076FF1" w14:textId="77777777" w:rsidR="006245AA" w:rsidRPr="006245AA" w:rsidRDefault="006245AA" w:rsidP="006245AA">
      <w:pPr>
        <w:rPr>
          <w:rFonts w:ascii="Helvetica Neue" w:hAnsi="Helvetica Neue"/>
          <w:sz w:val="22"/>
          <w:szCs w:val="22"/>
        </w:rPr>
      </w:pPr>
    </w:p>
    <w:p w14:paraId="1A5E4599"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A qualified first aider will know the procedure for dealing with a child who has a bump to the head and in any serious case the child will be taken to hospital either by a member of staff or the parent. However, sometimes the effects only become noticeable after a period of time – perhaps several hours.</w:t>
      </w:r>
    </w:p>
    <w:p w14:paraId="2DA0B847" w14:textId="77777777" w:rsidR="006245AA" w:rsidRPr="006245AA" w:rsidRDefault="006245AA" w:rsidP="006245AA">
      <w:pPr>
        <w:rPr>
          <w:rFonts w:ascii="Helvetica Neue" w:hAnsi="Helvetica Neue"/>
          <w:sz w:val="22"/>
          <w:szCs w:val="22"/>
        </w:rPr>
      </w:pPr>
    </w:p>
    <w:p w14:paraId="09CA5064"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Each academy has a system for monitoring the child and for informing the parent. Any child who has had a head injury, no matter how apparently minor it appears should be given a ‘bumped head’ note to show each teacher for the remainder of the day. Each teacher whose lesson the child attends should be asked to keep a look out for signs of drowsiness or distress. The student </w:t>
      </w:r>
      <w:r w:rsidRPr="006245AA">
        <w:rPr>
          <w:rFonts w:ascii="Helvetica Neue" w:hAnsi="Helvetica Neue"/>
          <w:sz w:val="22"/>
          <w:szCs w:val="22"/>
        </w:rPr>
        <w:lastRenderedPageBreak/>
        <w:t>should take the note home to the parent/carer, advising that in case of undue drowsiness, sickness or dizziness they should contact their GP or local hospital A &amp; E department immediately.</w:t>
      </w:r>
    </w:p>
    <w:p w14:paraId="6C3D8220" w14:textId="77777777" w:rsidR="006245AA" w:rsidRPr="006245AA" w:rsidRDefault="006245AA" w:rsidP="006245AA">
      <w:pPr>
        <w:rPr>
          <w:rFonts w:ascii="Helvetica Neue" w:hAnsi="Helvetica Neue"/>
          <w:b/>
          <w:sz w:val="22"/>
          <w:szCs w:val="22"/>
        </w:rPr>
      </w:pPr>
    </w:p>
    <w:p w14:paraId="0EB5E889"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PROTECTION FROM DISEASES CARRIED IN BODILY FLUIDS</w:t>
      </w:r>
    </w:p>
    <w:p w14:paraId="73A67A40" w14:textId="77777777" w:rsidR="006245AA" w:rsidRPr="006245AA" w:rsidRDefault="006245AA" w:rsidP="006245AA">
      <w:pPr>
        <w:rPr>
          <w:rFonts w:ascii="Helvetica Neue" w:hAnsi="Helvetica Neue"/>
          <w:sz w:val="22"/>
          <w:szCs w:val="22"/>
        </w:rPr>
      </w:pPr>
    </w:p>
    <w:p w14:paraId="0876799D" w14:textId="682F2675" w:rsidR="006245AA" w:rsidRPr="006245AA" w:rsidRDefault="006245AA" w:rsidP="006245AA">
      <w:pPr>
        <w:rPr>
          <w:rFonts w:ascii="Helvetica Neue" w:hAnsi="Helvetica Neue"/>
          <w:sz w:val="22"/>
          <w:szCs w:val="22"/>
        </w:rPr>
      </w:pPr>
      <w:r w:rsidRPr="006245AA">
        <w:rPr>
          <w:rFonts w:ascii="Helvetica Neue" w:hAnsi="Helvetica Neue"/>
          <w:sz w:val="22"/>
          <w:szCs w:val="22"/>
        </w:rPr>
        <w:t>There are a number of infectious diseases that can be transmitted by contact with blood and other body fluids. Many such diseases do not necessarily present symptoms in the person who is carrying the bacteria or virus that causes the disease. It is important that responsible hygiene procedures are always followed whenever any first aid is being given. Such procedures will include the use of single‐use disposable gloves, plastic aprons, hand washing before and after giving treatment.</w:t>
      </w:r>
    </w:p>
    <w:p w14:paraId="44242B3D"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Blood and Body Fluid Spillages</w:t>
      </w:r>
    </w:p>
    <w:p w14:paraId="3A9BADA2" w14:textId="77777777" w:rsidR="006245AA" w:rsidRPr="006245AA" w:rsidRDefault="006245AA" w:rsidP="006245AA">
      <w:pPr>
        <w:rPr>
          <w:rFonts w:ascii="Helvetica Neue" w:hAnsi="Helvetica Neue"/>
          <w:sz w:val="22"/>
          <w:szCs w:val="22"/>
        </w:rPr>
      </w:pPr>
    </w:p>
    <w:p w14:paraId="0160FDF7" w14:textId="031184F2"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It is important that spillages of blood, faeces, vomit or other body fluids are dealt with immediately as they pose a risk of transmission of infection and disease, </w:t>
      </w:r>
      <w:r w:rsidR="0014423A" w:rsidRPr="006245AA">
        <w:rPr>
          <w:rFonts w:ascii="Helvetica Neue" w:hAnsi="Helvetica Neue"/>
          <w:sz w:val="22"/>
          <w:szCs w:val="22"/>
        </w:rPr>
        <w:t>e.g.,</w:t>
      </w:r>
      <w:r w:rsidRPr="006245AA">
        <w:rPr>
          <w:rFonts w:ascii="Helvetica Neue" w:hAnsi="Helvetica Neue"/>
          <w:sz w:val="22"/>
          <w:szCs w:val="22"/>
        </w:rPr>
        <w:t xml:space="preserve"> Blood borne viruses and diarrhoeal and vomiting illnesses, such as norovirus.</w:t>
      </w:r>
    </w:p>
    <w:p w14:paraId="00FBA59B" w14:textId="77777777" w:rsidR="006245AA" w:rsidRPr="006245AA" w:rsidRDefault="006245AA" w:rsidP="006245AA">
      <w:pPr>
        <w:rPr>
          <w:rFonts w:ascii="Helvetica Neue" w:hAnsi="Helvetica Neue"/>
          <w:sz w:val="22"/>
          <w:szCs w:val="22"/>
        </w:rPr>
      </w:pPr>
    </w:p>
    <w:p w14:paraId="510CD99D"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A spillage kit is available in school to deal with blood and body fluid spillages.</w:t>
      </w:r>
    </w:p>
    <w:p w14:paraId="75054B1C" w14:textId="77777777" w:rsidR="006245AA" w:rsidRPr="006245AA" w:rsidRDefault="006245AA" w:rsidP="006245AA">
      <w:pPr>
        <w:rPr>
          <w:rFonts w:ascii="Helvetica Neue" w:hAnsi="Helvetica Neue"/>
          <w:sz w:val="22"/>
          <w:szCs w:val="22"/>
        </w:rPr>
      </w:pPr>
    </w:p>
    <w:p w14:paraId="671F786A"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An appointed person is responsible for checking and replenishing the kit regularly.</w:t>
      </w:r>
    </w:p>
    <w:p w14:paraId="3D5B7577" w14:textId="77777777" w:rsidR="006245AA" w:rsidRPr="006245AA" w:rsidRDefault="006245AA" w:rsidP="006245AA">
      <w:pPr>
        <w:rPr>
          <w:rFonts w:ascii="Helvetica Neue" w:hAnsi="Helvetica Neue"/>
          <w:sz w:val="22"/>
          <w:szCs w:val="22"/>
        </w:rPr>
      </w:pPr>
    </w:p>
    <w:p w14:paraId="78B632D7"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General principles of blood and body fluid spillage management:</w:t>
      </w:r>
    </w:p>
    <w:p w14:paraId="00C94F6E" w14:textId="77777777" w:rsidR="006245AA" w:rsidRPr="006245AA" w:rsidRDefault="006245AA" w:rsidP="006245AA">
      <w:pPr>
        <w:rPr>
          <w:rFonts w:ascii="Helvetica Neue" w:hAnsi="Helvetica Neue"/>
          <w:sz w:val="22"/>
          <w:szCs w:val="22"/>
        </w:rPr>
      </w:pPr>
    </w:p>
    <w:p w14:paraId="45F8E309"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Body fluid spillages should be dealt with as soon as possible with ventilation of the area. Anyone not involved with the cleaning of the spillage should be kept away from the area and protective clothing should be worn when dealing with the spillage such as gloves and aprons.</w:t>
      </w:r>
    </w:p>
    <w:p w14:paraId="782AB353" w14:textId="77777777" w:rsidR="006245AA" w:rsidRPr="006245AA" w:rsidRDefault="006245AA" w:rsidP="006245AA">
      <w:pPr>
        <w:rPr>
          <w:rFonts w:ascii="Helvetica Neue" w:hAnsi="Helvetica Neue"/>
          <w:sz w:val="22"/>
          <w:szCs w:val="22"/>
        </w:rPr>
      </w:pPr>
    </w:p>
    <w:p w14:paraId="192E6167"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Spillage Procedure</w:t>
      </w:r>
    </w:p>
    <w:p w14:paraId="235B75C6" w14:textId="77777777" w:rsidR="006245AA" w:rsidRPr="006245AA" w:rsidRDefault="006245AA" w:rsidP="006245AA">
      <w:pPr>
        <w:rPr>
          <w:rFonts w:ascii="Helvetica Neue" w:hAnsi="Helvetica Neue"/>
          <w:sz w:val="22"/>
          <w:szCs w:val="22"/>
        </w:rPr>
      </w:pPr>
    </w:p>
    <w:p w14:paraId="06C2001B"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Cordon off the area where the spillage has occurred.</w:t>
      </w:r>
    </w:p>
    <w:p w14:paraId="5B8AB0BF" w14:textId="77777777" w:rsidR="006245AA" w:rsidRPr="006245AA" w:rsidRDefault="006245AA" w:rsidP="006245AA">
      <w:pPr>
        <w:rPr>
          <w:rFonts w:ascii="Helvetica Neue" w:hAnsi="Helvetica Neue"/>
          <w:sz w:val="22"/>
          <w:szCs w:val="22"/>
        </w:rPr>
      </w:pPr>
    </w:p>
    <w:p w14:paraId="72AB7E47"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Cuts and abrasions on any areas of the skin should be covered with a waterproof dressing; Use personal protective equipment and clothing to protect body and clothes: disposable gloves and apron must be worn.</w:t>
      </w:r>
    </w:p>
    <w:p w14:paraId="38186367" w14:textId="05FC03A3"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Hard surfaces </w:t>
      </w:r>
      <w:r w:rsidR="0014423A" w:rsidRPr="006245AA">
        <w:rPr>
          <w:rFonts w:ascii="Helvetica Neue" w:hAnsi="Helvetica Neue"/>
          <w:sz w:val="22"/>
          <w:szCs w:val="22"/>
        </w:rPr>
        <w:t>e.g.,</w:t>
      </w:r>
      <w:r w:rsidRPr="006245AA">
        <w:rPr>
          <w:rFonts w:ascii="Helvetica Neue" w:hAnsi="Helvetica Neue"/>
          <w:sz w:val="22"/>
          <w:szCs w:val="22"/>
        </w:rPr>
        <w:t xml:space="preserve"> floor tiles, impervious table tops.</w:t>
      </w:r>
    </w:p>
    <w:p w14:paraId="1AAA38C4" w14:textId="77777777" w:rsidR="006245AA" w:rsidRPr="006245AA" w:rsidRDefault="006245AA" w:rsidP="006245AA">
      <w:pPr>
        <w:rPr>
          <w:rFonts w:ascii="Helvetica Neue" w:hAnsi="Helvetica Neue"/>
          <w:sz w:val="22"/>
          <w:szCs w:val="22"/>
        </w:rPr>
      </w:pPr>
    </w:p>
    <w:p w14:paraId="0F508296"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Small spills or splashes of blood: Clean with neutral detergent and hot water.</w:t>
      </w:r>
    </w:p>
    <w:p w14:paraId="1EAE5DA1" w14:textId="77777777" w:rsidR="006245AA" w:rsidRPr="006245AA" w:rsidRDefault="006245AA" w:rsidP="006245AA">
      <w:pPr>
        <w:rPr>
          <w:rFonts w:ascii="Helvetica Neue" w:hAnsi="Helvetica Neue"/>
          <w:sz w:val="22"/>
          <w:szCs w:val="22"/>
        </w:rPr>
      </w:pPr>
    </w:p>
    <w:p w14:paraId="224AB89D"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Large spills</w:t>
      </w:r>
    </w:p>
    <w:p w14:paraId="279931AF" w14:textId="77777777" w:rsidR="006245AA" w:rsidRPr="006245AA" w:rsidRDefault="006245AA" w:rsidP="006245AA">
      <w:pPr>
        <w:rPr>
          <w:rFonts w:ascii="Helvetica Neue" w:hAnsi="Helvetica Neue"/>
          <w:sz w:val="22"/>
          <w:szCs w:val="22"/>
        </w:rPr>
      </w:pPr>
    </w:p>
    <w:p w14:paraId="3B13C776" w14:textId="39F1C549" w:rsidR="006245AA" w:rsidRPr="006245AA" w:rsidRDefault="006245AA" w:rsidP="006245AA">
      <w:pPr>
        <w:pStyle w:val="ListParagraph"/>
        <w:numPr>
          <w:ilvl w:val="0"/>
          <w:numId w:val="49"/>
        </w:numPr>
        <w:rPr>
          <w:rFonts w:ascii="Helvetica Neue" w:hAnsi="Helvetica Neue"/>
          <w:sz w:val="22"/>
          <w:szCs w:val="22"/>
        </w:rPr>
      </w:pPr>
      <w:r w:rsidRPr="006245AA">
        <w:rPr>
          <w:rFonts w:ascii="Helvetica Neue" w:hAnsi="Helvetica Neue"/>
          <w:sz w:val="22"/>
          <w:szCs w:val="22"/>
        </w:rPr>
        <w:t xml:space="preserve">Remove spillage as much as possible using absorbent paper </w:t>
      </w:r>
      <w:r w:rsidR="0014423A" w:rsidRPr="006245AA">
        <w:rPr>
          <w:rFonts w:ascii="Helvetica Neue" w:hAnsi="Helvetica Neue"/>
          <w:sz w:val="22"/>
          <w:szCs w:val="22"/>
        </w:rPr>
        <w:t>towels.</w:t>
      </w:r>
    </w:p>
    <w:p w14:paraId="00D7DF40" w14:textId="39559825" w:rsidR="006245AA" w:rsidRPr="006245AA" w:rsidRDefault="006245AA" w:rsidP="006245AA">
      <w:pPr>
        <w:pStyle w:val="ListParagraph"/>
        <w:numPr>
          <w:ilvl w:val="0"/>
          <w:numId w:val="49"/>
        </w:numPr>
        <w:rPr>
          <w:rFonts w:ascii="Helvetica Neue" w:hAnsi="Helvetica Neue"/>
          <w:sz w:val="22"/>
          <w:szCs w:val="22"/>
        </w:rPr>
      </w:pPr>
      <w:r w:rsidRPr="006245AA">
        <w:rPr>
          <w:rFonts w:ascii="Helvetica Neue" w:hAnsi="Helvetica Neue"/>
          <w:sz w:val="22"/>
          <w:szCs w:val="22"/>
        </w:rPr>
        <w:t xml:space="preserve">Flush these down toilet or dispose of carefully in waste </w:t>
      </w:r>
      <w:r w:rsidR="0014423A" w:rsidRPr="006245AA">
        <w:rPr>
          <w:rFonts w:ascii="Helvetica Neue" w:hAnsi="Helvetica Neue"/>
          <w:sz w:val="22"/>
          <w:szCs w:val="22"/>
        </w:rPr>
        <w:t>bag.</w:t>
      </w:r>
    </w:p>
    <w:p w14:paraId="749C4482" w14:textId="77777777" w:rsidR="006245AA" w:rsidRPr="006245AA" w:rsidRDefault="006245AA" w:rsidP="006245AA">
      <w:pPr>
        <w:pStyle w:val="ListParagraph"/>
        <w:numPr>
          <w:ilvl w:val="0"/>
          <w:numId w:val="49"/>
        </w:numPr>
        <w:rPr>
          <w:rFonts w:ascii="Helvetica Neue" w:hAnsi="Helvetica Neue"/>
          <w:sz w:val="22"/>
          <w:szCs w:val="22"/>
        </w:rPr>
      </w:pPr>
      <w:r w:rsidRPr="006245AA">
        <w:rPr>
          <w:rFonts w:ascii="Helvetica Neue" w:hAnsi="Helvetica Neue"/>
          <w:sz w:val="22"/>
          <w:szCs w:val="22"/>
        </w:rPr>
        <w:t>Cover remaining with paper towels soaked in diluted bleach solution (1:10 dilution with cold water)</w:t>
      </w:r>
    </w:p>
    <w:p w14:paraId="29FD1A27" w14:textId="77777777" w:rsidR="006245AA" w:rsidRPr="006245AA" w:rsidRDefault="006245AA" w:rsidP="006245AA">
      <w:pPr>
        <w:pStyle w:val="ListParagraph"/>
        <w:numPr>
          <w:ilvl w:val="0"/>
          <w:numId w:val="49"/>
        </w:numPr>
        <w:rPr>
          <w:rFonts w:ascii="Helvetica Neue" w:hAnsi="Helvetica Neue"/>
          <w:sz w:val="22"/>
          <w:szCs w:val="22"/>
        </w:rPr>
      </w:pPr>
      <w:r w:rsidRPr="006245AA">
        <w:rPr>
          <w:rFonts w:ascii="Helvetica Neue" w:hAnsi="Helvetica Neue"/>
          <w:sz w:val="22"/>
          <w:szCs w:val="22"/>
        </w:rPr>
        <w:t>Leave for up to 30 minutes, and then clear away.</w:t>
      </w:r>
    </w:p>
    <w:p w14:paraId="6DE110F9" w14:textId="77777777" w:rsidR="006245AA" w:rsidRPr="006245AA" w:rsidRDefault="006245AA" w:rsidP="006245AA">
      <w:pPr>
        <w:pStyle w:val="ListParagraph"/>
        <w:numPr>
          <w:ilvl w:val="0"/>
          <w:numId w:val="49"/>
        </w:numPr>
        <w:rPr>
          <w:rFonts w:ascii="Helvetica Neue" w:hAnsi="Helvetica Neue"/>
          <w:sz w:val="22"/>
          <w:szCs w:val="22"/>
        </w:rPr>
      </w:pPr>
      <w:r w:rsidRPr="006245AA">
        <w:rPr>
          <w:rFonts w:ascii="Helvetica Neue" w:hAnsi="Helvetica Neue"/>
          <w:sz w:val="22"/>
          <w:szCs w:val="22"/>
        </w:rPr>
        <w:t>Alternatively, large spills may be covered with granules from the spillage kit for two minutes. Spillage and granules should be carefully removed with paper towels and disposed carefully into a waste bag. Clean area with neutral detergent and hot water.</w:t>
      </w:r>
    </w:p>
    <w:p w14:paraId="6E55133F" w14:textId="77777777" w:rsidR="006245AA" w:rsidRPr="006245AA" w:rsidRDefault="006245AA" w:rsidP="006245AA">
      <w:pPr>
        <w:rPr>
          <w:rFonts w:ascii="Helvetica Neue" w:hAnsi="Helvetica Neue"/>
          <w:sz w:val="22"/>
          <w:szCs w:val="22"/>
        </w:rPr>
      </w:pPr>
    </w:p>
    <w:p w14:paraId="50D03C37" w14:textId="7BCAAB67"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Soft surfaces and fabrics </w:t>
      </w:r>
      <w:r w:rsidR="0014423A" w:rsidRPr="006245AA">
        <w:rPr>
          <w:rFonts w:ascii="Helvetica Neue" w:hAnsi="Helvetica Neue"/>
          <w:sz w:val="22"/>
          <w:szCs w:val="22"/>
        </w:rPr>
        <w:t>e.g.,</w:t>
      </w:r>
      <w:r w:rsidRPr="006245AA">
        <w:rPr>
          <w:rFonts w:ascii="Helvetica Neue" w:hAnsi="Helvetica Neue"/>
          <w:sz w:val="22"/>
          <w:szCs w:val="22"/>
        </w:rPr>
        <w:t xml:space="preserve"> carpets and chairs</w:t>
      </w:r>
    </w:p>
    <w:p w14:paraId="5FA2EC36" w14:textId="77777777" w:rsidR="006245AA" w:rsidRPr="006245AA" w:rsidRDefault="006245AA" w:rsidP="006245AA">
      <w:pPr>
        <w:rPr>
          <w:rFonts w:ascii="Helvetica Neue" w:hAnsi="Helvetica Neue"/>
          <w:sz w:val="22"/>
          <w:szCs w:val="22"/>
        </w:rPr>
      </w:pPr>
    </w:p>
    <w:p w14:paraId="084CB27B" w14:textId="77777777" w:rsidR="006245AA" w:rsidRPr="006245AA" w:rsidRDefault="006245AA" w:rsidP="006245AA">
      <w:pPr>
        <w:pStyle w:val="ListParagraph"/>
        <w:numPr>
          <w:ilvl w:val="0"/>
          <w:numId w:val="50"/>
        </w:numPr>
        <w:rPr>
          <w:rFonts w:ascii="Helvetica Neue" w:hAnsi="Helvetica Neue"/>
          <w:sz w:val="22"/>
          <w:szCs w:val="22"/>
        </w:rPr>
      </w:pPr>
      <w:r w:rsidRPr="006245AA">
        <w:rPr>
          <w:rFonts w:ascii="Helvetica Neue" w:hAnsi="Helvetica Neue"/>
          <w:sz w:val="22"/>
          <w:szCs w:val="22"/>
        </w:rPr>
        <w:t>Remove the spillage as far as possible using absorbent paper towels,</w:t>
      </w:r>
    </w:p>
    <w:p w14:paraId="0167CA84" w14:textId="77777777" w:rsidR="006245AA" w:rsidRPr="006245AA" w:rsidRDefault="006245AA" w:rsidP="006245AA">
      <w:pPr>
        <w:pStyle w:val="ListParagraph"/>
        <w:numPr>
          <w:ilvl w:val="0"/>
          <w:numId w:val="50"/>
        </w:numPr>
        <w:rPr>
          <w:rFonts w:ascii="Helvetica Neue" w:hAnsi="Helvetica Neue"/>
          <w:sz w:val="22"/>
          <w:szCs w:val="22"/>
        </w:rPr>
      </w:pPr>
      <w:r w:rsidRPr="006245AA">
        <w:rPr>
          <w:rFonts w:ascii="Helvetica Neue" w:hAnsi="Helvetica Neue"/>
          <w:sz w:val="22"/>
          <w:szCs w:val="22"/>
        </w:rPr>
        <w:t>Then clean with a fresh solution of neutral detergent and water.</w:t>
      </w:r>
    </w:p>
    <w:p w14:paraId="05D0D56A" w14:textId="77777777" w:rsidR="006245AA" w:rsidRPr="006245AA" w:rsidRDefault="006245AA" w:rsidP="006245AA">
      <w:pPr>
        <w:pStyle w:val="ListParagraph"/>
        <w:numPr>
          <w:ilvl w:val="0"/>
          <w:numId w:val="50"/>
        </w:numPr>
        <w:rPr>
          <w:rFonts w:ascii="Helvetica Neue" w:hAnsi="Helvetica Neue"/>
          <w:sz w:val="22"/>
          <w:szCs w:val="22"/>
        </w:rPr>
      </w:pPr>
      <w:r w:rsidRPr="006245AA">
        <w:rPr>
          <w:rFonts w:ascii="Helvetica Neue" w:hAnsi="Helvetica Neue"/>
          <w:sz w:val="22"/>
          <w:szCs w:val="22"/>
        </w:rPr>
        <w:t>Carpets and upholstery can then be cleaned using cleaner of choice.</w:t>
      </w:r>
    </w:p>
    <w:p w14:paraId="37980479" w14:textId="77777777" w:rsidR="006245AA" w:rsidRPr="006245AA" w:rsidRDefault="006245AA" w:rsidP="006245AA">
      <w:pPr>
        <w:pStyle w:val="ListParagraph"/>
        <w:numPr>
          <w:ilvl w:val="0"/>
          <w:numId w:val="50"/>
        </w:numPr>
        <w:rPr>
          <w:rFonts w:ascii="Helvetica Neue" w:hAnsi="Helvetica Neue"/>
          <w:sz w:val="22"/>
          <w:szCs w:val="22"/>
        </w:rPr>
      </w:pPr>
      <w:r w:rsidRPr="006245AA">
        <w:rPr>
          <w:rFonts w:ascii="Helvetica Neue" w:hAnsi="Helvetica Neue"/>
          <w:sz w:val="22"/>
          <w:szCs w:val="22"/>
        </w:rPr>
        <w:t>Steam cleaning may be considered.</w:t>
      </w:r>
    </w:p>
    <w:p w14:paraId="5DF0676F" w14:textId="77777777" w:rsidR="006245AA" w:rsidRPr="006245AA" w:rsidRDefault="006245AA" w:rsidP="006245AA">
      <w:pPr>
        <w:rPr>
          <w:rFonts w:ascii="Helvetica Neue" w:hAnsi="Helvetica Neue"/>
          <w:sz w:val="22"/>
          <w:szCs w:val="22"/>
        </w:rPr>
      </w:pPr>
    </w:p>
    <w:p w14:paraId="70CB5093" w14:textId="3950B4A6" w:rsidR="006245AA" w:rsidRPr="006245AA" w:rsidRDefault="006245AA" w:rsidP="006245AA">
      <w:pPr>
        <w:rPr>
          <w:rFonts w:ascii="Helvetica Neue" w:hAnsi="Helvetica Neue"/>
          <w:sz w:val="22"/>
          <w:szCs w:val="22"/>
        </w:rPr>
      </w:pPr>
      <w:r w:rsidRPr="006245AA">
        <w:rPr>
          <w:rFonts w:ascii="Helvetica Neue" w:hAnsi="Helvetica Neue"/>
          <w:sz w:val="22"/>
          <w:szCs w:val="22"/>
        </w:rPr>
        <w:t>Contaminated gloves, aprons, paper towels, etc should be carefully disposed of into a leak proof plastic bag, securely tied and placed immediately into the normal external school waste container. Large quantities of contaminated waste should be disposed of in consultation with the local waste authority.</w:t>
      </w:r>
    </w:p>
    <w:p w14:paraId="42DF180E"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Wash hands after procedure.</w:t>
      </w:r>
    </w:p>
    <w:p w14:paraId="44B9DFCA"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As with other all hazardous substances used in school, bleach and disinfectants should be stored, handled and used in accordance with COSHH (Control of Substances Hazardous to Health Regulations 2002) and the manufacturer’s instructions. Product data sheets and safe use instructions should be accessible, along with risk assessments and details of actions required in the event of accidental ingestion, inhalation or contact with skin or eyes.</w:t>
      </w:r>
    </w:p>
    <w:p w14:paraId="29CB14BD" w14:textId="77777777" w:rsidR="006245AA" w:rsidRPr="006245AA" w:rsidRDefault="006245AA" w:rsidP="006245AA">
      <w:pPr>
        <w:rPr>
          <w:rFonts w:ascii="Helvetica Neue" w:hAnsi="Helvetica Neue"/>
          <w:sz w:val="22"/>
          <w:szCs w:val="22"/>
        </w:rPr>
      </w:pPr>
    </w:p>
    <w:p w14:paraId="6EE74DA8"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All chemicals must be stored in their original containers, in a cool, dry, well‐ventilated place that is lockable and inaccessible to children, visitors and the public.</w:t>
      </w:r>
    </w:p>
    <w:p w14:paraId="3A9B0C4F" w14:textId="77777777" w:rsidR="006245AA" w:rsidRPr="006245AA" w:rsidRDefault="006245AA" w:rsidP="006245AA">
      <w:pPr>
        <w:rPr>
          <w:rFonts w:ascii="Helvetica Neue" w:hAnsi="Helvetica Neue"/>
          <w:sz w:val="22"/>
          <w:szCs w:val="22"/>
        </w:rPr>
      </w:pPr>
    </w:p>
    <w:p w14:paraId="69340A4A" w14:textId="45212AAC" w:rsidR="006245AA" w:rsidRPr="006245AA" w:rsidRDefault="006245AA" w:rsidP="006245AA">
      <w:pPr>
        <w:rPr>
          <w:rFonts w:ascii="Helvetica Neue" w:hAnsi="Helvetica Neue"/>
          <w:sz w:val="22"/>
          <w:szCs w:val="22"/>
        </w:rPr>
      </w:pPr>
      <w:r w:rsidRPr="006245AA">
        <w:rPr>
          <w:rFonts w:ascii="Helvetica Neue" w:hAnsi="Helvetica Neue"/>
          <w:sz w:val="22"/>
          <w:szCs w:val="22"/>
        </w:rPr>
        <w:t>Appropriate protective clothing (</w:t>
      </w:r>
      <w:r w:rsidR="0014423A" w:rsidRPr="006245AA">
        <w:rPr>
          <w:rFonts w:ascii="Helvetica Neue" w:hAnsi="Helvetica Neue"/>
          <w:sz w:val="22"/>
          <w:szCs w:val="22"/>
        </w:rPr>
        <w:t>e.g.,</w:t>
      </w:r>
      <w:r w:rsidRPr="006245AA">
        <w:rPr>
          <w:rFonts w:ascii="Helvetica Neue" w:hAnsi="Helvetica Neue"/>
          <w:sz w:val="22"/>
          <w:szCs w:val="22"/>
        </w:rPr>
        <w:t xml:space="preserve"> gloves and aprons) should be worn when handling bleach and other chemical disinfectants. Contact with skin, eyes and mouth should be avoided.</w:t>
      </w:r>
    </w:p>
    <w:p w14:paraId="7DA9DE81" w14:textId="77777777" w:rsidR="006245AA" w:rsidRPr="006245AA" w:rsidRDefault="006245AA" w:rsidP="006245AA">
      <w:pPr>
        <w:rPr>
          <w:rFonts w:ascii="Helvetica Neue" w:hAnsi="Helvetica Neue"/>
          <w:sz w:val="22"/>
          <w:szCs w:val="22"/>
        </w:rPr>
      </w:pPr>
    </w:p>
    <w:p w14:paraId="78C9E436"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DISPOSAL OF CLINICAL WASTE</w:t>
      </w:r>
    </w:p>
    <w:p w14:paraId="7444D470" w14:textId="77777777" w:rsidR="006245AA" w:rsidRPr="006245AA" w:rsidRDefault="006245AA" w:rsidP="006245AA">
      <w:pPr>
        <w:rPr>
          <w:rFonts w:ascii="Helvetica Neue" w:hAnsi="Helvetica Neue"/>
          <w:sz w:val="22"/>
          <w:szCs w:val="22"/>
        </w:rPr>
      </w:pPr>
    </w:p>
    <w:p w14:paraId="0F96D164"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Any blood or other body fluid waste produced within each academy should be disposed of using yellow bio‐hazard type disposable bags. Items that should be disposed of as clinical</w:t>
      </w:r>
    </w:p>
    <w:p w14:paraId="27EB90D1"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waste will include soiled nappies; disposable cloths used for cleaning vomit or faeces; any blooded waste. The bags should be collected on a regular basis.</w:t>
      </w:r>
    </w:p>
    <w:p w14:paraId="131F7134" w14:textId="77777777" w:rsidR="006245AA" w:rsidRPr="006245AA" w:rsidRDefault="006245AA" w:rsidP="006245AA">
      <w:pPr>
        <w:rPr>
          <w:rFonts w:ascii="Helvetica Neue" w:hAnsi="Helvetica Neue"/>
          <w:sz w:val="22"/>
          <w:szCs w:val="22"/>
        </w:rPr>
      </w:pPr>
    </w:p>
    <w:p w14:paraId="3846921C"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HIGHER RISK AREAS IN EACH ACADEMY</w:t>
      </w:r>
    </w:p>
    <w:p w14:paraId="06601B2F" w14:textId="77777777" w:rsidR="006245AA" w:rsidRPr="006245AA" w:rsidRDefault="006245AA" w:rsidP="006245AA">
      <w:pPr>
        <w:rPr>
          <w:rFonts w:ascii="Helvetica Neue" w:hAnsi="Helvetica Neue"/>
          <w:sz w:val="22"/>
          <w:szCs w:val="22"/>
        </w:rPr>
      </w:pPr>
    </w:p>
    <w:p w14:paraId="2FFF99D7"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Practical subjects, including Technology and Art, Science and PE present special risks and each of these areas should have their own first aid facilities and ideally a first aider. However, this may not possible, and staff should be aware of immediate remedial measures they can take whilst awaiting the arrival of the first aider.</w:t>
      </w:r>
    </w:p>
    <w:p w14:paraId="7BBD96AF" w14:textId="77777777" w:rsidR="006245AA" w:rsidRPr="006245AA" w:rsidRDefault="006245AA" w:rsidP="006245AA">
      <w:pPr>
        <w:rPr>
          <w:rFonts w:ascii="Helvetica Neue" w:hAnsi="Helvetica Neue"/>
          <w:sz w:val="22"/>
          <w:szCs w:val="22"/>
        </w:rPr>
      </w:pPr>
    </w:p>
    <w:p w14:paraId="334A9FA7"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IMMEDIATE REMEDIAL MEASURES FOR ACCIDENTS</w:t>
      </w:r>
    </w:p>
    <w:p w14:paraId="50DB88AF" w14:textId="77777777" w:rsidR="006245AA" w:rsidRPr="006245AA" w:rsidRDefault="006245AA" w:rsidP="006245AA">
      <w:pPr>
        <w:rPr>
          <w:rFonts w:ascii="Helvetica Neue" w:hAnsi="Helvetica Neue"/>
          <w:sz w:val="22"/>
          <w:szCs w:val="22"/>
        </w:rPr>
      </w:pPr>
    </w:p>
    <w:p w14:paraId="11177233" w14:textId="585DE1C4"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The following advice covers common accidents and is intended as a supplement to any local guidance on dealing with events, </w:t>
      </w:r>
      <w:r w:rsidR="0014423A" w:rsidRPr="006245AA">
        <w:rPr>
          <w:rFonts w:ascii="Helvetica Neue" w:hAnsi="Helvetica Neue"/>
          <w:sz w:val="22"/>
          <w:szCs w:val="22"/>
        </w:rPr>
        <w:t>e.g.,</w:t>
      </w:r>
      <w:r w:rsidRPr="006245AA">
        <w:rPr>
          <w:rFonts w:ascii="Helvetica Neue" w:hAnsi="Helvetica Neue"/>
          <w:sz w:val="22"/>
          <w:szCs w:val="22"/>
        </w:rPr>
        <w:t xml:space="preserve"> epileptic fits. The following guidance may apply equally well for other practical subjects.</w:t>
      </w:r>
    </w:p>
    <w:p w14:paraId="4B84D316" w14:textId="77777777" w:rsidR="006245AA" w:rsidRPr="006245AA" w:rsidRDefault="006245AA" w:rsidP="006245AA">
      <w:pPr>
        <w:rPr>
          <w:rFonts w:ascii="Helvetica Neue" w:hAnsi="Helvetica Neue"/>
          <w:sz w:val="22"/>
          <w:szCs w:val="22"/>
        </w:rPr>
      </w:pPr>
    </w:p>
    <w:p w14:paraId="41A2D48D" w14:textId="1CBFBB11"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Chemical splashes in the eye ‐ Immediately wash the eye under running water from a tap for at least 10 minutes. The flow should be </w:t>
      </w:r>
      <w:r w:rsidR="0014423A" w:rsidRPr="006245AA">
        <w:rPr>
          <w:rFonts w:ascii="Helvetica Neue" w:hAnsi="Helvetica Neue"/>
          <w:sz w:val="22"/>
          <w:szCs w:val="22"/>
        </w:rPr>
        <w:t>slow,</w:t>
      </w:r>
      <w:r w:rsidRPr="006245AA">
        <w:rPr>
          <w:rFonts w:ascii="Helvetica Neue" w:hAnsi="Helvetica Neue"/>
          <w:sz w:val="22"/>
          <w:szCs w:val="22"/>
        </w:rPr>
        <w:t xml:space="preserve"> and eyelids should be held back.</w:t>
      </w:r>
    </w:p>
    <w:p w14:paraId="1EC0EBBC" w14:textId="77777777" w:rsidR="006245AA" w:rsidRPr="006245AA" w:rsidRDefault="006245AA" w:rsidP="006245AA">
      <w:pPr>
        <w:rPr>
          <w:rFonts w:ascii="Helvetica Neue" w:hAnsi="Helvetica Neue"/>
          <w:sz w:val="22"/>
          <w:szCs w:val="22"/>
        </w:rPr>
      </w:pPr>
    </w:p>
    <w:p w14:paraId="6A203BD9"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lastRenderedPageBreak/>
        <w:t>Afterwards, the casualty should be taken to hospital. Taking the COSHH assessment form with them.</w:t>
      </w:r>
    </w:p>
    <w:p w14:paraId="71A4E8A4" w14:textId="77777777" w:rsidR="006245AA" w:rsidRPr="006245AA" w:rsidRDefault="006245AA" w:rsidP="006245AA">
      <w:pPr>
        <w:rPr>
          <w:rFonts w:ascii="Helvetica Neue" w:hAnsi="Helvetica Neue"/>
          <w:sz w:val="22"/>
          <w:szCs w:val="22"/>
        </w:rPr>
      </w:pPr>
    </w:p>
    <w:p w14:paraId="5E7DE299"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Chemical splashes on the skin ‐ Wash the skin for 5 minutes or until all traces of the chemical have disappeared. Remove clothing as necessary. If the chemical adheres to the skin, wash gently with soap.</w:t>
      </w:r>
    </w:p>
    <w:p w14:paraId="1E6AEDB6" w14:textId="77777777" w:rsidR="006245AA" w:rsidRPr="006245AA" w:rsidRDefault="006245AA" w:rsidP="006245AA">
      <w:pPr>
        <w:rPr>
          <w:rFonts w:ascii="Helvetica Neue" w:hAnsi="Helvetica Neue"/>
          <w:sz w:val="22"/>
          <w:szCs w:val="22"/>
        </w:rPr>
      </w:pPr>
    </w:p>
    <w:p w14:paraId="072E28B3"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Chemicals in the mouth, perhaps swallowed ‐ Do no more than wash out the casualty’s mouth. After any treatment by the first aider, the casualty should be taken to hospital.</w:t>
      </w:r>
    </w:p>
    <w:p w14:paraId="10DC1CBE" w14:textId="77777777" w:rsidR="006245AA" w:rsidRPr="006245AA" w:rsidRDefault="006245AA" w:rsidP="006245AA">
      <w:pPr>
        <w:rPr>
          <w:rFonts w:ascii="Helvetica Neue" w:hAnsi="Helvetica Neue"/>
          <w:sz w:val="22"/>
          <w:szCs w:val="22"/>
        </w:rPr>
      </w:pPr>
    </w:p>
    <w:p w14:paraId="674763F6"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Burns ‐ Cool under gently running water until first aid arrives.</w:t>
      </w:r>
    </w:p>
    <w:p w14:paraId="38D2C463"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Toxic gas ‐ Sit the casualty down in the fresh air.</w:t>
      </w:r>
    </w:p>
    <w:p w14:paraId="08C4D2A6" w14:textId="77777777" w:rsidR="006245AA" w:rsidRPr="006245AA" w:rsidRDefault="006245AA" w:rsidP="006245AA">
      <w:pPr>
        <w:rPr>
          <w:rFonts w:ascii="Helvetica Neue" w:hAnsi="Helvetica Neue"/>
          <w:sz w:val="22"/>
          <w:szCs w:val="22"/>
        </w:rPr>
      </w:pPr>
    </w:p>
    <w:p w14:paraId="01D1E521"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Hair on fire ‐ Smother with a cloth.</w:t>
      </w:r>
    </w:p>
    <w:p w14:paraId="6C4FC6A7"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Clothing on fire ‐ Smother by pushing the casualty to the ground, flames underneath. Spread a thick cloth or garment on top if necessary. A fire blanket is ideal but use only if very close by.</w:t>
      </w:r>
    </w:p>
    <w:p w14:paraId="43999B61" w14:textId="570D1510"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Electric shock ‐ Use a </w:t>
      </w:r>
      <w:r w:rsidR="0014423A" w:rsidRPr="006245AA">
        <w:rPr>
          <w:rFonts w:ascii="Helvetica Neue" w:hAnsi="Helvetica Neue"/>
          <w:sz w:val="22"/>
          <w:szCs w:val="22"/>
        </w:rPr>
        <w:t>non-conducting</w:t>
      </w:r>
      <w:r w:rsidRPr="006245AA">
        <w:rPr>
          <w:rFonts w:ascii="Helvetica Neue" w:hAnsi="Helvetica Neue"/>
          <w:sz w:val="22"/>
          <w:szCs w:val="22"/>
        </w:rPr>
        <w:t xml:space="preserve"> object, such as a wooden broom handle, to switch off or pull out the plug. If it is necessary to move the casualty clear, use a broom handle or wooden window pole or wear rubber gloves. Summon a first aider and medical assistance immediately and inform them that the person has suffered an electric shock. Do not approach the casualty unless you are certain the electrical supply is off.</w:t>
      </w:r>
    </w:p>
    <w:p w14:paraId="76EAC16F"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Bad cuts ‐ Apply pressure on or as close to the cut as possible, using fingers or a pad of cloth. Leave any embedded large bodies and press round them. Lower the casualty to a chair or the floor and raise the wound as high as possible.</w:t>
      </w:r>
    </w:p>
    <w:p w14:paraId="270BC06D" w14:textId="77777777" w:rsidR="006245AA" w:rsidRPr="006245AA" w:rsidRDefault="006245AA" w:rsidP="006245AA">
      <w:pPr>
        <w:rPr>
          <w:rFonts w:ascii="Helvetica Neue" w:hAnsi="Helvetica Neue"/>
          <w:sz w:val="22"/>
          <w:szCs w:val="22"/>
        </w:rPr>
      </w:pPr>
    </w:p>
    <w:p w14:paraId="08E1EE3E"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EMERGENCY FIRST AID FOLLOWING TRAUMA TO THE TEETH</w:t>
      </w:r>
    </w:p>
    <w:p w14:paraId="5E7D6F6D" w14:textId="77777777" w:rsidR="006245AA" w:rsidRPr="006245AA" w:rsidRDefault="006245AA" w:rsidP="006245AA">
      <w:pPr>
        <w:rPr>
          <w:rFonts w:ascii="Helvetica Neue" w:hAnsi="Helvetica Neue"/>
          <w:sz w:val="22"/>
          <w:szCs w:val="22"/>
        </w:rPr>
      </w:pPr>
    </w:p>
    <w:p w14:paraId="0D289D90"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Following trauma to the mouth it is important that the child is assessed by a dentist as soon as possible, even if there is no apparent damage to the teeth. This treatment may be provided by the child’s dentist, by the Community dentist at the nearest Community Dental</w:t>
      </w:r>
    </w:p>
    <w:p w14:paraId="6A31658B" w14:textId="77777777" w:rsidR="006245AA" w:rsidRPr="006245AA" w:rsidRDefault="006245AA" w:rsidP="006245AA">
      <w:pPr>
        <w:rPr>
          <w:rFonts w:ascii="Helvetica Neue" w:hAnsi="Helvetica Neue"/>
          <w:sz w:val="22"/>
          <w:szCs w:val="22"/>
        </w:rPr>
      </w:pPr>
    </w:p>
    <w:p w14:paraId="0411633C"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Clinic, or by any other dentist who can be contacted and is willing to provide immediate treatment. It is not advisable to attend hospital for the urgent dental treatment required as valuable time may be lost during travelling or waiting while more serious accident cases are treated.</w:t>
      </w:r>
    </w:p>
    <w:p w14:paraId="2A18B131" w14:textId="77777777" w:rsidR="006245AA" w:rsidRPr="006245AA" w:rsidRDefault="006245AA" w:rsidP="006245AA">
      <w:pPr>
        <w:rPr>
          <w:rFonts w:ascii="Helvetica Neue" w:hAnsi="Helvetica Neue"/>
          <w:sz w:val="22"/>
          <w:szCs w:val="22"/>
        </w:rPr>
      </w:pPr>
    </w:p>
    <w:p w14:paraId="105267B7"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When one or more of the permanent front teeth are completely knocked out immediate first aid is essential for successful treatment. This advice does not apply to teeth with broken roots or baby teeth, neither of which should be re-implanted.</w:t>
      </w:r>
    </w:p>
    <w:p w14:paraId="446192D3" w14:textId="77777777" w:rsidR="006245AA" w:rsidRPr="006245AA" w:rsidRDefault="006245AA" w:rsidP="006245AA">
      <w:pPr>
        <w:rPr>
          <w:rFonts w:ascii="Helvetica Neue" w:hAnsi="Helvetica Neue"/>
          <w:sz w:val="22"/>
          <w:szCs w:val="22"/>
        </w:rPr>
      </w:pPr>
    </w:p>
    <w:p w14:paraId="6E4A7D18" w14:textId="631D6952" w:rsidR="006245AA" w:rsidRPr="006245AA" w:rsidRDefault="006245AA" w:rsidP="006245AA">
      <w:pPr>
        <w:rPr>
          <w:rFonts w:ascii="Helvetica Neue" w:hAnsi="Helvetica Neue"/>
          <w:sz w:val="22"/>
          <w:szCs w:val="22"/>
        </w:rPr>
      </w:pPr>
      <w:r w:rsidRPr="006245AA">
        <w:rPr>
          <w:rFonts w:ascii="Helvetica Neue" w:hAnsi="Helvetica Neue"/>
          <w:sz w:val="22"/>
          <w:szCs w:val="22"/>
        </w:rPr>
        <w:t xml:space="preserve">Pick the tooth up carefully by the crown – the shiny part which is usually visible in the mouth. If the tooth looks quite clean do not worry about further cleaning, but if it has been badly contaminated with dirt or mud, GENTLY wash under warm tap water, or milk. Do not </w:t>
      </w:r>
      <w:r w:rsidR="0014423A" w:rsidRPr="006245AA">
        <w:rPr>
          <w:rFonts w:ascii="Helvetica Neue" w:hAnsi="Helvetica Neue"/>
          <w:sz w:val="22"/>
          <w:szCs w:val="22"/>
        </w:rPr>
        <w:t>scrub or</w:t>
      </w:r>
      <w:r w:rsidRPr="006245AA">
        <w:rPr>
          <w:rFonts w:ascii="Helvetica Neue" w:hAnsi="Helvetica Neue"/>
          <w:sz w:val="22"/>
          <w:szCs w:val="22"/>
        </w:rPr>
        <w:t xml:space="preserve"> apply any form of disinfectant.</w:t>
      </w:r>
    </w:p>
    <w:p w14:paraId="3AADF6C2" w14:textId="77777777" w:rsidR="006245AA" w:rsidRPr="006245AA" w:rsidRDefault="006245AA" w:rsidP="006245AA">
      <w:pPr>
        <w:rPr>
          <w:rFonts w:ascii="Helvetica Neue" w:hAnsi="Helvetica Neue"/>
          <w:sz w:val="22"/>
          <w:szCs w:val="22"/>
        </w:rPr>
      </w:pPr>
    </w:p>
    <w:p w14:paraId="3EE03FD3"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Next, push the tooth gently back into the socket, still holding the crown only. If this is done quickly it is not usually painful. Get the child to bite on a clean handkerchief to hold the tooth in place and accompany the child to the dentist as soon as possible.</w:t>
      </w:r>
    </w:p>
    <w:p w14:paraId="3BFD6934" w14:textId="77777777" w:rsidR="006245AA" w:rsidRPr="006245AA" w:rsidRDefault="006245AA" w:rsidP="006245AA">
      <w:pPr>
        <w:rPr>
          <w:rFonts w:ascii="Helvetica Neue" w:hAnsi="Helvetica Neue"/>
          <w:sz w:val="22"/>
          <w:szCs w:val="22"/>
        </w:rPr>
      </w:pPr>
    </w:p>
    <w:p w14:paraId="03B9CAC8"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However, if no‐one is prepared to attempt this, the tooth should be stored in milk and taken with the child to the dentist immediately.</w:t>
      </w:r>
    </w:p>
    <w:p w14:paraId="09A51ACC" w14:textId="77777777" w:rsidR="006245AA" w:rsidRPr="006245AA" w:rsidRDefault="006245AA" w:rsidP="006245AA">
      <w:pPr>
        <w:rPr>
          <w:rFonts w:ascii="Helvetica Neue" w:hAnsi="Helvetica Neue"/>
          <w:sz w:val="22"/>
          <w:szCs w:val="22"/>
        </w:rPr>
      </w:pPr>
    </w:p>
    <w:p w14:paraId="1E01CA2B"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Do not store the tooth in water, or disinfectants such as Savlon or Milton. Do not wrap the teeth in a wet or dry handkerchief.</w:t>
      </w:r>
    </w:p>
    <w:p w14:paraId="45B5A717" w14:textId="77777777" w:rsidR="006245AA" w:rsidRPr="006245AA" w:rsidRDefault="006245AA" w:rsidP="006245AA">
      <w:pPr>
        <w:rPr>
          <w:rFonts w:ascii="Helvetica Neue" w:hAnsi="Helvetica Neue"/>
          <w:sz w:val="22"/>
          <w:szCs w:val="22"/>
        </w:rPr>
      </w:pPr>
    </w:p>
    <w:p w14:paraId="64D80488"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Go to the dentist as soon as possible, if the tooth has been stored in milk it may be possible to re‐implant it up to twelve hours after the accident. However, chances of success are greatest within thirty minutes and are still high up to two hours later. After receiving dental treatment, if anti‐tetanus protection is required, the child will need to attend the family doctor.</w:t>
      </w:r>
    </w:p>
    <w:p w14:paraId="59C368B7" w14:textId="77777777" w:rsidR="006245AA" w:rsidRDefault="006245AA" w:rsidP="006245AA">
      <w:pPr>
        <w:rPr>
          <w:rFonts w:ascii="Helvetica Neue" w:hAnsi="Helvetica Neue"/>
          <w:b/>
          <w:sz w:val="22"/>
          <w:szCs w:val="22"/>
        </w:rPr>
      </w:pPr>
    </w:p>
    <w:p w14:paraId="0A292DAC" w14:textId="7840672F" w:rsidR="006245AA" w:rsidRPr="006245AA" w:rsidRDefault="006245AA" w:rsidP="006245AA">
      <w:pPr>
        <w:rPr>
          <w:rFonts w:ascii="Helvetica Neue" w:hAnsi="Helvetica Neue"/>
          <w:b/>
          <w:sz w:val="22"/>
          <w:szCs w:val="22"/>
        </w:rPr>
      </w:pPr>
      <w:r w:rsidRPr="006245AA">
        <w:rPr>
          <w:rFonts w:ascii="Helvetica Neue" w:hAnsi="Helvetica Neue"/>
          <w:b/>
          <w:sz w:val="22"/>
          <w:szCs w:val="22"/>
        </w:rPr>
        <w:t>THE USE OF STAFF CARS IN EMERGENCIES</w:t>
      </w:r>
    </w:p>
    <w:p w14:paraId="68C9E3AB" w14:textId="77777777" w:rsidR="006245AA" w:rsidRPr="006245AA" w:rsidRDefault="006245AA" w:rsidP="006245AA">
      <w:pPr>
        <w:rPr>
          <w:rFonts w:ascii="Helvetica Neue" w:hAnsi="Helvetica Neue"/>
          <w:sz w:val="22"/>
          <w:szCs w:val="22"/>
        </w:rPr>
      </w:pPr>
    </w:p>
    <w:p w14:paraId="242FFC34"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Staff who may be called upon to transport children to hospital in an emergency using their own car should ensure that their insurance covers this use. In most cases it will but if in doubt staff should check the policy or verify this with their insurers.</w:t>
      </w:r>
    </w:p>
    <w:p w14:paraId="5FEB0BA3" w14:textId="77777777" w:rsidR="006245AA" w:rsidRPr="006245AA" w:rsidRDefault="006245AA" w:rsidP="006245AA">
      <w:pPr>
        <w:rPr>
          <w:rFonts w:ascii="Helvetica Neue" w:hAnsi="Helvetica Neue"/>
          <w:sz w:val="22"/>
          <w:szCs w:val="22"/>
        </w:rPr>
      </w:pPr>
    </w:p>
    <w:p w14:paraId="733772C9" w14:textId="77777777" w:rsidR="00912FCE" w:rsidRDefault="00912FCE" w:rsidP="006245AA">
      <w:pPr>
        <w:rPr>
          <w:rFonts w:ascii="Helvetica Neue" w:hAnsi="Helvetica Neue"/>
          <w:b/>
          <w:sz w:val="22"/>
          <w:szCs w:val="22"/>
        </w:rPr>
      </w:pPr>
    </w:p>
    <w:p w14:paraId="52CA2FF0" w14:textId="77777777" w:rsidR="00912FCE" w:rsidRDefault="00912FCE" w:rsidP="006245AA">
      <w:pPr>
        <w:rPr>
          <w:rFonts w:ascii="Helvetica Neue" w:hAnsi="Helvetica Neue"/>
          <w:b/>
          <w:sz w:val="22"/>
          <w:szCs w:val="22"/>
        </w:rPr>
      </w:pPr>
    </w:p>
    <w:p w14:paraId="572A679F" w14:textId="313B80D5" w:rsidR="006245AA" w:rsidRPr="006245AA" w:rsidRDefault="006245AA" w:rsidP="006245AA">
      <w:pPr>
        <w:rPr>
          <w:rFonts w:ascii="Helvetica Neue" w:hAnsi="Helvetica Neue"/>
          <w:b/>
          <w:sz w:val="22"/>
          <w:szCs w:val="22"/>
        </w:rPr>
      </w:pPr>
      <w:r w:rsidRPr="006245AA">
        <w:rPr>
          <w:rFonts w:ascii="Helvetica Neue" w:hAnsi="Helvetica Neue"/>
          <w:b/>
          <w:sz w:val="22"/>
          <w:szCs w:val="22"/>
        </w:rPr>
        <w:t>HOSPITAL CONSENT FORMS</w:t>
      </w:r>
    </w:p>
    <w:p w14:paraId="10D61ED3" w14:textId="77777777" w:rsidR="006245AA" w:rsidRPr="006245AA" w:rsidRDefault="006245AA" w:rsidP="006245AA">
      <w:pPr>
        <w:rPr>
          <w:rFonts w:ascii="Helvetica Neue" w:hAnsi="Helvetica Neue"/>
          <w:sz w:val="22"/>
          <w:szCs w:val="22"/>
        </w:rPr>
      </w:pPr>
    </w:p>
    <w:p w14:paraId="016932E3" w14:textId="78BECA47" w:rsidR="006245AA" w:rsidRPr="006245AA" w:rsidRDefault="006245AA" w:rsidP="006245AA">
      <w:pPr>
        <w:rPr>
          <w:rFonts w:ascii="Helvetica Neue" w:hAnsi="Helvetica Neue"/>
          <w:sz w:val="22"/>
          <w:szCs w:val="22"/>
        </w:rPr>
      </w:pPr>
      <w:r w:rsidRPr="006245AA">
        <w:rPr>
          <w:rFonts w:ascii="Helvetica Neue" w:hAnsi="Helvetica Neue"/>
          <w:sz w:val="22"/>
          <w:szCs w:val="22"/>
        </w:rPr>
        <w:t>It is unlikely that Academy staff who take students to hospital after accidents will be asked by the hospital to sign consent forms but if asked, they should decline. The hospital will have procedures for obtaining consent from other sources if the parent/carer is not available.</w:t>
      </w:r>
    </w:p>
    <w:p w14:paraId="3BD1E4B7" w14:textId="77777777" w:rsidR="006245AA" w:rsidRPr="006245AA" w:rsidRDefault="006245AA" w:rsidP="006245AA">
      <w:pPr>
        <w:rPr>
          <w:rFonts w:ascii="Helvetica Neue" w:hAnsi="Helvetica Neue"/>
          <w:sz w:val="22"/>
          <w:szCs w:val="22"/>
        </w:rPr>
      </w:pPr>
    </w:p>
    <w:p w14:paraId="7E40076F"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CONTRACTORS AND HIRERS</w:t>
      </w:r>
    </w:p>
    <w:p w14:paraId="796A3983" w14:textId="77777777" w:rsidR="006245AA" w:rsidRPr="006245AA" w:rsidRDefault="006245AA" w:rsidP="006245AA">
      <w:pPr>
        <w:rPr>
          <w:rFonts w:ascii="Helvetica Neue" w:hAnsi="Helvetica Neue"/>
          <w:sz w:val="22"/>
          <w:szCs w:val="22"/>
        </w:rPr>
      </w:pPr>
    </w:p>
    <w:p w14:paraId="7B2D5118"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Each academy encourages mutual co‐operation and assistance between the other users of the premises such as our catering and cleaning contractor staff and each academy in first aid matters. The contract services may have their own first aiders or appointed persons or may need to use each academy’s provision. Each academy and its contractors will exchange information about first aiders, etc in case there is a need for help and assistance in an emergency.</w:t>
      </w:r>
    </w:p>
    <w:p w14:paraId="148D0553" w14:textId="77777777" w:rsidR="006245AA" w:rsidRPr="006245AA" w:rsidRDefault="006245AA" w:rsidP="006245AA">
      <w:pPr>
        <w:rPr>
          <w:rFonts w:ascii="Helvetica Neue" w:hAnsi="Helvetica Neue"/>
          <w:sz w:val="22"/>
          <w:szCs w:val="22"/>
        </w:rPr>
      </w:pPr>
    </w:p>
    <w:p w14:paraId="01120185" w14:textId="77777777" w:rsidR="006245AA" w:rsidRPr="006245AA" w:rsidRDefault="006245AA" w:rsidP="006245AA">
      <w:pPr>
        <w:rPr>
          <w:rFonts w:ascii="Helvetica Neue" w:hAnsi="Helvetica Neue"/>
          <w:sz w:val="22"/>
          <w:szCs w:val="22"/>
        </w:rPr>
      </w:pPr>
      <w:r w:rsidRPr="006245AA">
        <w:rPr>
          <w:rFonts w:ascii="Helvetica Neue" w:hAnsi="Helvetica Neue"/>
          <w:sz w:val="22"/>
          <w:szCs w:val="22"/>
        </w:rPr>
        <w:t>Groups taking out lettings of the premises will be informed where the first aid facilities are.</w:t>
      </w:r>
    </w:p>
    <w:p w14:paraId="2AD0FFEB" w14:textId="77777777" w:rsidR="006245AA" w:rsidRPr="006245AA" w:rsidRDefault="006245AA" w:rsidP="006245AA">
      <w:pPr>
        <w:rPr>
          <w:rFonts w:ascii="Helvetica Neue" w:hAnsi="Helvetica Neue"/>
          <w:sz w:val="22"/>
          <w:szCs w:val="22"/>
        </w:rPr>
      </w:pPr>
    </w:p>
    <w:p w14:paraId="2EF6A17B" w14:textId="77777777" w:rsidR="006245AA" w:rsidRPr="006245AA" w:rsidRDefault="006245AA" w:rsidP="006245AA">
      <w:pPr>
        <w:rPr>
          <w:rFonts w:ascii="Helvetica Neue" w:hAnsi="Helvetica Neue"/>
          <w:b/>
          <w:sz w:val="22"/>
          <w:szCs w:val="22"/>
        </w:rPr>
      </w:pPr>
      <w:r w:rsidRPr="006245AA">
        <w:rPr>
          <w:rFonts w:ascii="Helvetica Neue" w:hAnsi="Helvetica Neue"/>
          <w:b/>
          <w:sz w:val="22"/>
          <w:szCs w:val="22"/>
        </w:rPr>
        <w:t>RELIGIOUS AND CULTURAL CONSIDERATIONS</w:t>
      </w:r>
    </w:p>
    <w:p w14:paraId="469DB91F" w14:textId="77777777" w:rsidR="006245AA" w:rsidRPr="006245AA" w:rsidRDefault="006245AA" w:rsidP="006245AA">
      <w:pPr>
        <w:rPr>
          <w:rFonts w:ascii="Helvetica Neue" w:hAnsi="Helvetica Neue"/>
          <w:sz w:val="22"/>
          <w:szCs w:val="22"/>
        </w:rPr>
      </w:pPr>
    </w:p>
    <w:p w14:paraId="2BD3BCC2" w14:textId="38950B06" w:rsidR="006245AA" w:rsidRPr="006245AA" w:rsidRDefault="006245AA" w:rsidP="006245AA">
      <w:pPr>
        <w:rPr>
          <w:rFonts w:ascii="Helvetica Neue" w:hAnsi="Helvetica Neue"/>
          <w:sz w:val="22"/>
          <w:szCs w:val="22"/>
        </w:rPr>
      </w:pPr>
      <w:r w:rsidRPr="006245AA">
        <w:rPr>
          <w:rFonts w:ascii="Helvetica Neue" w:hAnsi="Helvetica Neue"/>
          <w:sz w:val="22"/>
          <w:szCs w:val="22"/>
        </w:rPr>
        <w:t>Students record cards should have an appropriate entry regarding this and this should be known to the first aider or teacher who may have the duty of taking the child to hospital in emergency if the parent is not available</w:t>
      </w:r>
      <w:bookmarkStart w:id="1" w:name="page10"/>
      <w:bookmarkStart w:id="2" w:name="page7"/>
      <w:bookmarkEnd w:id="1"/>
      <w:bookmarkEnd w:id="2"/>
      <w:r>
        <w:rPr>
          <w:rFonts w:ascii="Helvetica Neue" w:hAnsi="Helvetica Neue"/>
          <w:sz w:val="22"/>
          <w:szCs w:val="22"/>
        </w:rPr>
        <w:t>.</w:t>
      </w:r>
    </w:p>
    <w:p w14:paraId="6FB8387D" w14:textId="77777777" w:rsidR="00E254D2" w:rsidRPr="00E254D2" w:rsidRDefault="00E254D2" w:rsidP="00E254D2">
      <w:pPr>
        <w:rPr>
          <w:rFonts w:ascii="Arial" w:eastAsia="Arial" w:hAnsi="Arial" w:cs="Arial"/>
          <w:sz w:val="22"/>
          <w:szCs w:val="22"/>
        </w:rPr>
      </w:pPr>
    </w:p>
    <w:sectPr w:rsidR="00E254D2" w:rsidRPr="00E254D2" w:rsidSect="00E941CC">
      <w:headerReference w:type="default" r:id="rId12"/>
      <w:footerReference w:type="even" r:id="rId13"/>
      <w:footerReference w:type="default" r:id="rId14"/>
      <w:head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273D" w14:textId="77777777" w:rsidR="00E941CC" w:rsidRDefault="00E941CC" w:rsidP="00B27D1F">
      <w:r>
        <w:separator/>
      </w:r>
    </w:p>
  </w:endnote>
  <w:endnote w:type="continuationSeparator" w:id="0">
    <w:p w14:paraId="761EEC95" w14:textId="77777777" w:rsidR="00E941CC" w:rsidRDefault="00E941CC" w:rsidP="00B27D1F">
      <w:r>
        <w:continuationSeparator/>
      </w:r>
    </w:p>
  </w:endnote>
  <w:endnote w:type="continuationNotice" w:id="1">
    <w:p w14:paraId="59AB787D" w14:textId="77777777" w:rsidR="00E941CC" w:rsidRDefault="00E94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04263"/>
      <w:docPartObj>
        <w:docPartGallery w:val="Page Numbers (Bottom of Page)"/>
        <w:docPartUnique/>
      </w:docPartObj>
    </w:sdtPr>
    <w:sdtEndPr>
      <w:rPr>
        <w:rStyle w:val="PageNumber"/>
      </w:rPr>
    </w:sdtEndPr>
    <w:sdtContent>
      <w:p w14:paraId="3AF6197B" w14:textId="3A810A83"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D651C" w14:textId="77777777" w:rsidR="009818A0" w:rsidRDefault="009818A0" w:rsidP="0098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1738672"/>
      <w:docPartObj>
        <w:docPartGallery w:val="Page Numbers (Bottom of Page)"/>
        <w:docPartUnique/>
      </w:docPartObj>
    </w:sdtPr>
    <w:sdtEndPr>
      <w:rPr>
        <w:rStyle w:val="PageNumber"/>
      </w:rPr>
    </w:sdtEndPr>
    <w:sdtContent>
      <w:p w14:paraId="1D0CE79C" w14:textId="757590B5"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EAF0C1" w14:textId="77777777" w:rsidR="009818A0" w:rsidRDefault="009818A0" w:rsidP="00981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15CF" w14:textId="77777777" w:rsidR="00E941CC" w:rsidRDefault="00E941CC" w:rsidP="00B27D1F">
      <w:r>
        <w:separator/>
      </w:r>
    </w:p>
  </w:footnote>
  <w:footnote w:type="continuationSeparator" w:id="0">
    <w:p w14:paraId="583A509E" w14:textId="77777777" w:rsidR="00E941CC" w:rsidRDefault="00E941CC" w:rsidP="00B27D1F">
      <w:r>
        <w:continuationSeparator/>
      </w:r>
    </w:p>
  </w:footnote>
  <w:footnote w:type="continuationNotice" w:id="1">
    <w:p w14:paraId="68DE7291" w14:textId="77777777" w:rsidR="00E941CC" w:rsidRDefault="00E94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DBD4" w14:textId="59A3F20A" w:rsidR="009818A0" w:rsidRDefault="009818A0">
    <w:pPr>
      <w:pStyle w:val="Header"/>
    </w:pPr>
    <w:r>
      <w:rPr>
        <w:noProof/>
      </w:rPr>
      <w:drawing>
        <wp:anchor distT="0" distB="0" distL="114300" distR="114300" simplePos="0" relativeHeight="251658240" behindDoc="1" locked="0" layoutInCell="1" allowOverlap="1" wp14:anchorId="01894BCB" wp14:editId="7238B3D4">
          <wp:simplePos x="0" y="0"/>
          <wp:positionH relativeFrom="margin">
            <wp:posOffset>5220335</wp:posOffset>
          </wp:positionH>
          <wp:positionV relativeFrom="margin">
            <wp:posOffset>-606425</wp:posOffset>
          </wp:positionV>
          <wp:extent cx="951230" cy="5245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T_Logo_orange.jpg"/>
                  <pic:cNvPicPr/>
                </pic:nvPicPr>
                <pic:blipFill>
                  <a:blip r:embed="rId1">
                    <a:extLst>
                      <a:ext uri="{28A0092B-C50C-407E-A947-70E740481C1C}">
                        <a14:useLocalDpi xmlns:a14="http://schemas.microsoft.com/office/drawing/2010/main" val="0"/>
                      </a:ext>
                    </a:extLst>
                  </a:blip>
                  <a:stretch>
                    <a:fillRect/>
                  </a:stretch>
                </pic:blipFill>
                <pic:spPr>
                  <a:xfrm>
                    <a:off x="0" y="0"/>
                    <a:ext cx="951230" cy="524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3868" w14:textId="77777777" w:rsidR="009818A0" w:rsidRDefault="009818A0" w:rsidP="003A74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AE6"/>
    <w:multiLevelType w:val="hybridMultilevel"/>
    <w:tmpl w:val="27E6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81B38"/>
    <w:multiLevelType w:val="hybridMultilevel"/>
    <w:tmpl w:val="CF7414C6"/>
    <w:lvl w:ilvl="0" w:tplc="9CC6EC28">
      <w:start w:val="1"/>
      <w:numFmt w:val="bullet"/>
      <w:lvlText w:val=""/>
      <w:lvlJc w:val="left"/>
      <w:pPr>
        <w:ind w:left="1080" w:hanging="360"/>
      </w:pPr>
      <w:rPr>
        <w:rFonts w:ascii="Symbol" w:eastAsiaTheme="minorHAnsi" w:hAnsi="Symbol" w:cs="Arial" w:hint="default"/>
      </w:rPr>
    </w:lvl>
    <w:lvl w:ilvl="1" w:tplc="9CC6EC28">
      <w:start w:val="1"/>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72EFD"/>
    <w:multiLevelType w:val="hybridMultilevel"/>
    <w:tmpl w:val="C36A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3077"/>
    <w:multiLevelType w:val="hybridMultilevel"/>
    <w:tmpl w:val="EE82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050109"/>
    <w:multiLevelType w:val="hybridMultilevel"/>
    <w:tmpl w:val="C896AEAE"/>
    <w:lvl w:ilvl="0" w:tplc="9CC6EC28">
      <w:start w:val="1"/>
      <w:numFmt w:val="bullet"/>
      <w:lvlText w:val=""/>
      <w:lvlJc w:val="left"/>
      <w:pPr>
        <w:ind w:left="0" w:hanging="360"/>
      </w:pPr>
      <w:rPr>
        <w:rFonts w:ascii="Symbol" w:eastAsiaTheme="minorHAnsi" w:hAnsi="Symbo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567E8E"/>
    <w:multiLevelType w:val="hybridMultilevel"/>
    <w:tmpl w:val="2DEAC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B789E"/>
    <w:multiLevelType w:val="hybridMultilevel"/>
    <w:tmpl w:val="4BDA5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12EE6557"/>
    <w:multiLevelType w:val="hybridMultilevel"/>
    <w:tmpl w:val="DF0428B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D74FFC"/>
    <w:multiLevelType w:val="hybridMultilevel"/>
    <w:tmpl w:val="5C0CB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312E7"/>
    <w:multiLevelType w:val="hybridMultilevel"/>
    <w:tmpl w:val="95CAE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16381CFE"/>
    <w:multiLevelType w:val="hybridMultilevel"/>
    <w:tmpl w:val="6C72D6FE"/>
    <w:lvl w:ilvl="0" w:tplc="9CC6EC28">
      <w:start w:val="1"/>
      <w:numFmt w:val="bullet"/>
      <w:lvlText w:val=""/>
      <w:lvlJc w:val="left"/>
      <w:pPr>
        <w:ind w:left="-360" w:hanging="720"/>
      </w:pPr>
      <w:rPr>
        <w:rFonts w:ascii="Symbol" w:eastAsiaTheme="minorHAnsi" w:hAnsi="Symbo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179D2354"/>
    <w:multiLevelType w:val="hybridMultilevel"/>
    <w:tmpl w:val="09426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805581"/>
    <w:multiLevelType w:val="hybridMultilevel"/>
    <w:tmpl w:val="144E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F1B43"/>
    <w:multiLevelType w:val="hybridMultilevel"/>
    <w:tmpl w:val="2056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86147"/>
    <w:multiLevelType w:val="hybridMultilevel"/>
    <w:tmpl w:val="33BC339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D267C4B"/>
    <w:multiLevelType w:val="hybridMultilevel"/>
    <w:tmpl w:val="56FEC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0AF0CF9"/>
    <w:multiLevelType w:val="hybridMultilevel"/>
    <w:tmpl w:val="4E3EF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42801"/>
    <w:multiLevelType w:val="hybridMultilevel"/>
    <w:tmpl w:val="ECF4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04865"/>
    <w:multiLevelType w:val="hybridMultilevel"/>
    <w:tmpl w:val="85DE1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FC5FA3"/>
    <w:multiLevelType w:val="hybridMultilevel"/>
    <w:tmpl w:val="5AD05D16"/>
    <w:lvl w:ilvl="0" w:tplc="9CC6EC28">
      <w:start w:val="1"/>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EC2FC2"/>
    <w:multiLevelType w:val="hybridMultilevel"/>
    <w:tmpl w:val="C1C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B1AD7"/>
    <w:multiLevelType w:val="hybridMultilevel"/>
    <w:tmpl w:val="358A4508"/>
    <w:numStyleLink w:val="Bullet"/>
  </w:abstractNum>
  <w:abstractNum w:abstractNumId="22" w15:restartNumberingAfterBreak="0">
    <w:nsid w:val="3B7B1B8D"/>
    <w:multiLevelType w:val="hybridMultilevel"/>
    <w:tmpl w:val="30A8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3FFB4563"/>
    <w:multiLevelType w:val="hybridMultilevel"/>
    <w:tmpl w:val="307A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15:restartNumberingAfterBreak="0">
    <w:nsid w:val="41EC38B6"/>
    <w:multiLevelType w:val="hybridMultilevel"/>
    <w:tmpl w:val="BCD0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66DA3"/>
    <w:multiLevelType w:val="hybridMultilevel"/>
    <w:tmpl w:val="9AA2C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6" w15:restartNumberingAfterBreak="0">
    <w:nsid w:val="46BA1A2F"/>
    <w:multiLevelType w:val="hybridMultilevel"/>
    <w:tmpl w:val="528074B2"/>
    <w:lvl w:ilvl="0" w:tplc="9CC6EC28">
      <w:start w:val="1"/>
      <w:numFmt w:val="bullet"/>
      <w:lvlText w:val=""/>
      <w:lvlJc w:val="left"/>
      <w:pPr>
        <w:ind w:left="1440" w:hanging="360"/>
      </w:pPr>
      <w:rPr>
        <w:rFonts w:ascii="Symbol" w:eastAsiaTheme="minorHAnsi" w:hAnsi="Symbol"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764918"/>
    <w:multiLevelType w:val="hybridMultilevel"/>
    <w:tmpl w:val="A41AF4A4"/>
    <w:lvl w:ilvl="0" w:tplc="9CC6EC28">
      <w:start w:val="1"/>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4A8A5F85"/>
    <w:multiLevelType w:val="hybridMultilevel"/>
    <w:tmpl w:val="920C3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866FEF"/>
    <w:multiLevelType w:val="hybridMultilevel"/>
    <w:tmpl w:val="C1FA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0" w15:restartNumberingAfterBreak="0">
    <w:nsid w:val="514A423D"/>
    <w:multiLevelType w:val="hybridMultilevel"/>
    <w:tmpl w:val="BAACF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0A6B"/>
    <w:multiLevelType w:val="hybridMultilevel"/>
    <w:tmpl w:val="CC821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F3DC6"/>
    <w:multiLevelType w:val="hybridMultilevel"/>
    <w:tmpl w:val="44D2B6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351EA1"/>
    <w:multiLevelType w:val="hybridMultilevel"/>
    <w:tmpl w:val="89B0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A700F"/>
    <w:multiLevelType w:val="hybridMultilevel"/>
    <w:tmpl w:val="6C2E7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804D83"/>
    <w:multiLevelType w:val="hybridMultilevel"/>
    <w:tmpl w:val="5E820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80467"/>
    <w:multiLevelType w:val="hybridMultilevel"/>
    <w:tmpl w:val="358A4508"/>
    <w:styleLink w:val="Bullet"/>
    <w:lvl w:ilvl="0" w:tplc="AEAA4F86">
      <w:start w:val="1"/>
      <w:numFmt w:val="bullet"/>
      <w:lvlText w:val="•"/>
      <w:lvlJc w:val="left"/>
      <w:pPr>
        <w:ind w:left="56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0"/>
        <w:highlight w:val="none"/>
        <w:vertAlign w:val="baseline"/>
      </w:rPr>
    </w:lvl>
    <w:lvl w:ilvl="1" w:tplc="1CA8A892">
      <w:start w:val="1"/>
      <w:numFmt w:val="bullet"/>
      <w:lvlText w:val="•"/>
      <w:lvlJc w:val="left"/>
      <w:pPr>
        <w:ind w:left="78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lvl w:ilvl="2" w:tplc="6E50885E">
      <w:start w:val="1"/>
      <w:numFmt w:val="bullet"/>
      <w:lvlText w:val="•"/>
      <w:lvlJc w:val="left"/>
      <w:pPr>
        <w:ind w:left="100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lvl w:ilvl="3" w:tplc="09601522">
      <w:start w:val="1"/>
      <w:numFmt w:val="bullet"/>
      <w:lvlText w:val="•"/>
      <w:lvlJc w:val="left"/>
      <w:pPr>
        <w:ind w:left="122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lvl w:ilvl="4" w:tplc="19CE6DB0">
      <w:start w:val="1"/>
      <w:numFmt w:val="bullet"/>
      <w:lvlText w:val="•"/>
      <w:lvlJc w:val="left"/>
      <w:pPr>
        <w:ind w:left="144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lvl w:ilvl="5" w:tplc="6FB85B58">
      <w:start w:val="1"/>
      <w:numFmt w:val="bullet"/>
      <w:lvlText w:val="•"/>
      <w:lvlJc w:val="left"/>
      <w:pPr>
        <w:ind w:left="166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lvl w:ilvl="6" w:tplc="B22A7ADE">
      <w:start w:val="1"/>
      <w:numFmt w:val="bullet"/>
      <w:lvlText w:val="•"/>
      <w:lvlJc w:val="left"/>
      <w:pPr>
        <w:ind w:left="188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lvl w:ilvl="7" w:tplc="395E381C">
      <w:start w:val="1"/>
      <w:numFmt w:val="bullet"/>
      <w:lvlText w:val="•"/>
      <w:lvlJc w:val="left"/>
      <w:pPr>
        <w:ind w:left="210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lvl w:ilvl="8" w:tplc="E5EC3DCC">
      <w:start w:val="1"/>
      <w:numFmt w:val="bullet"/>
      <w:lvlText w:val="•"/>
      <w:lvlJc w:val="left"/>
      <w:pPr>
        <w:ind w:left="2324" w:hanging="344"/>
      </w:pPr>
      <w:rPr>
        <w:rFonts w:ascii="Helvetica Neue" w:eastAsia="Helvetica Neue" w:hAnsi="Helvetica Neue" w:cs="Helvetica Neue"/>
        <w:b w:val="0"/>
        <w:bCs w:val="0"/>
        <w:i w:val="0"/>
        <w:iCs w:val="0"/>
        <w:caps w:val="0"/>
        <w:smallCaps w:val="0"/>
        <w:strike w:val="0"/>
        <w:dstrike w:val="0"/>
        <w:outline w:val="0"/>
        <w:emboss w:val="0"/>
        <w:imprint w:val="0"/>
        <w:color w:val="D1D4DA"/>
        <w:spacing w:val="0"/>
        <w:w w:val="100"/>
        <w:kern w:val="0"/>
        <w:position w:val="-2"/>
        <w:highlight w:val="none"/>
        <w:vertAlign w:val="baseline"/>
      </w:rPr>
    </w:lvl>
  </w:abstractNum>
  <w:abstractNum w:abstractNumId="37" w15:restartNumberingAfterBreak="0">
    <w:nsid w:val="62BE4BE4"/>
    <w:multiLevelType w:val="hybridMultilevel"/>
    <w:tmpl w:val="7576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A120B"/>
    <w:multiLevelType w:val="hybridMultilevel"/>
    <w:tmpl w:val="E87CA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2257D1"/>
    <w:multiLevelType w:val="hybridMultilevel"/>
    <w:tmpl w:val="6090E396"/>
    <w:lvl w:ilvl="0" w:tplc="8806CFD4">
      <w:start w:val="1"/>
      <w:numFmt w:val="decimal"/>
      <w:lvlText w:val="%1."/>
      <w:lvlJc w:val="left"/>
      <w:pPr>
        <w:ind w:left="720" w:hanging="360"/>
      </w:pPr>
    </w:lvl>
    <w:lvl w:ilvl="1" w:tplc="9D9E247E">
      <w:start w:val="1"/>
      <w:numFmt w:val="lowerLetter"/>
      <w:lvlText w:val="%2."/>
      <w:lvlJc w:val="left"/>
      <w:pPr>
        <w:ind w:left="1440" w:hanging="360"/>
      </w:pPr>
    </w:lvl>
    <w:lvl w:ilvl="2" w:tplc="57D63C40">
      <w:start w:val="1"/>
      <w:numFmt w:val="lowerRoman"/>
      <w:lvlText w:val="%3."/>
      <w:lvlJc w:val="right"/>
      <w:pPr>
        <w:ind w:left="2160" w:hanging="180"/>
      </w:pPr>
    </w:lvl>
    <w:lvl w:ilvl="3" w:tplc="D6CAA7FA">
      <w:start w:val="1"/>
      <w:numFmt w:val="decimal"/>
      <w:lvlText w:val="%4."/>
      <w:lvlJc w:val="left"/>
      <w:pPr>
        <w:ind w:left="2880" w:hanging="360"/>
      </w:pPr>
    </w:lvl>
    <w:lvl w:ilvl="4" w:tplc="A68E32AC">
      <w:start w:val="1"/>
      <w:numFmt w:val="lowerLetter"/>
      <w:lvlText w:val="%5."/>
      <w:lvlJc w:val="left"/>
      <w:pPr>
        <w:ind w:left="3600" w:hanging="360"/>
      </w:pPr>
    </w:lvl>
    <w:lvl w:ilvl="5" w:tplc="6BE00EB8">
      <w:start w:val="1"/>
      <w:numFmt w:val="lowerRoman"/>
      <w:lvlText w:val="%6."/>
      <w:lvlJc w:val="right"/>
      <w:pPr>
        <w:ind w:left="4320" w:hanging="180"/>
      </w:pPr>
    </w:lvl>
    <w:lvl w:ilvl="6" w:tplc="252C4EA0">
      <w:start w:val="1"/>
      <w:numFmt w:val="decimal"/>
      <w:lvlText w:val="%7."/>
      <w:lvlJc w:val="left"/>
      <w:pPr>
        <w:ind w:left="5040" w:hanging="360"/>
      </w:pPr>
    </w:lvl>
    <w:lvl w:ilvl="7" w:tplc="AFC005B0">
      <w:start w:val="1"/>
      <w:numFmt w:val="lowerLetter"/>
      <w:lvlText w:val="%8."/>
      <w:lvlJc w:val="left"/>
      <w:pPr>
        <w:ind w:left="5760" w:hanging="360"/>
      </w:pPr>
    </w:lvl>
    <w:lvl w:ilvl="8" w:tplc="7C180CA4">
      <w:start w:val="1"/>
      <w:numFmt w:val="lowerRoman"/>
      <w:lvlText w:val="%9."/>
      <w:lvlJc w:val="right"/>
      <w:pPr>
        <w:ind w:left="6480" w:hanging="180"/>
      </w:pPr>
    </w:lvl>
  </w:abstractNum>
  <w:abstractNum w:abstractNumId="40" w15:restartNumberingAfterBreak="0">
    <w:nsid w:val="69704BAB"/>
    <w:multiLevelType w:val="hybridMultilevel"/>
    <w:tmpl w:val="AA726EE2"/>
    <w:lvl w:ilvl="0" w:tplc="9CC6EC28">
      <w:start w:val="1"/>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CC80616"/>
    <w:multiLevelType w:val="hybridMultilevel"/>
    <w:tmpl w:val="0F0E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70327EE7"/>
    <w:multiLevelType w:val="hybridMultilevel"/>
    <w:tmpl w:val="2A6275B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73CA68D3"/>
    <w:multiLevelType w:val="hybridMultilevel"/>
    <w:tmpl w:val="836C4E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5756112"/>
    <w:multiLevelType w:val="hybridMultilevel"/>
    <w:tmpl w:val="B4D83B9E"/>
    <w:lvl w:ilvl="0" w:tplc="04090001">
      <w:start w:val="1"/>
      <w:numFmt w:val="bullet"/>
      <w:lvlText w:val=""/>
      <w:lvlJc w:val="left"/>
      <w:pPr>
        <w:ind w:left="720" w:hanging="360"/>
      </w:pPr>
      <w:rPr>
        <w:rFonts w:ascii="Symbol" w:hAnsi="Symbol" w:hint="default"/>
      </w:rPr>
    </w:lvl>
    <w:lvl w:ilvl="1" w:tplc="B0540A20">
      <w:start w:val="3"/>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9555C"/>
    <w:multiLevelType w:val="hybridMultilevel"/>
    <w:tmpl w:val="023E475C"/>
    <w:lvl w:ilvl="0" w:tplc="9CC6EC28">
      <w:start w:val="1"/>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955878"/>
    <w:multiLevelType w:val="hybridMultilevel"/>
    <w:tmpl w:val="8892CE26"/>
    <w:lvl w:ilvl="0" w:tplc="04090001">
      <w:start w:val="1"/>
      <w:numFmt w:val="bullet"/>
      <w:lvlText w:val=""/>
      <w:lvlJc w:val="left"/>
      <w:pPr>
        <w:ind w:left="360" w:hanging="360"/>
      </w:pPr>
      <w:rPr>
        <w:rFonts w:ascii="Symbol" w:hAnsi="Symbol" w:hint="default"/>
      </w:rPr>
    </w:lvl>
    <w:lvl w:ilvl="1" w:tplc="9CC6EC28">
      <w:start w:val="1"/>
      <w:numFmt w:val="bullet"/>
      <w:lvlText w:val=""/>
      <w:lvlJc w:val="left"/>
      <w:pPr>
        <w:ind w:left="360" w:hanging="360"/>
      </w:pPr>
      <w:rPr>
        <w:rFonts w:ascii="Symbol" w:eastAsiaTheme="minorHAnsi" w:hAnsi="Symbol"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F008EE"/>
    <w:multiLevelType w:val="hybridMultilevel"/>
    <w:tmpl w:val="B37AD710"/>
    <w:lvl w:ilvl="0" w:tplc="9CC6EC28">
      <w:start w:val="1"/>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79716B"/>
    <w:multiLevelType w:val="hybridMultilevel"/>
    <w:tmpl w:val="5D0C31DC"/>
    <w:lvl w:ilvl="0" w:tplc="9CC6EC28">
      <w:start w:val="1"/>
      <w:numFmt w:val="bullet"/>
      <w:lvlText w:val=""/>
      <w:lvlJc w:val="left"/>
      <w:pPr>
        <w:ind w:left="1080" w:hanging="360"/>
      </w:pPr>
      <w:rPr>
        <w:rFonts w:ascii="Symbol" w:eastAsiaTheme="minorHAnsi" w:hAnsi="Symbol" w:cs="Arial" w:hint="default"/>
      </w:rPr>
    </w:lvl>
    <w:lvl w:ilvl="1" w:tplc="9CC6EC28">
      <w:start w:val="1"/>
      <w:numFmt w:val="bullet"/>
      <w:lvlText w:val=""/>
      <w:lvlJc w:val="left"/>
      <w:pPr>
        <w:ind w:left="1800" w:hanging="360"/>
      </w:pPr>
      <w:rPr>
        <w:rFonts w:ascii="Symbol" w:eastAsiaTheme="minorHAnsi" w:hAnsi="Symbo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E30066"/>
    <w:multiLevelType w:val="hybridMultilevel"/>
    <w:tmpl w:val="EBA2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468489">
    <w:abstractNumId w:val="39"/>
  </w:num>
  <w:num w:numId="2" w16cid:durableId="653722107">
    <w:abstractNumId w:val="10"/>
  </w:num>
  <w:num w:numId="3" w16cid:durableId="2125221939">
    <w:abstractNumId w:val="44"/>
  </w:num>
  <w:num w:numId="4" w16cid:durableId="1339429050">
    <w:abstractNumId w:val="14"/>
  </w:num>
  <w:num w:numId="5" w16cid:durableId="661078450">
    <w:abstractNumId w:val="16"/>
  </w:num>
  <w:num w:numId="6" w16cid:durableId="741100567">
    <w:abstractNumId w:val="43"/>
  </w:num>
  <w:num w:numId="7" w16cid:durableId="205410866">
    <w:abstractNumId w:val="9"/>
  </w:num>
  <w:num w:numId="8" w16cid:durableId="177276538">
    <w:abstractNumId w:val="2"/>
  </w:num>
  <w:num w:numId="9" w16cid:durableId="1817915224">
    <w:abstractNumId w:val="12"/>
  </w:num>
  <w:num w:numId="10" w16cid:durableId="1972903100">
    <w:abstractNumId w:val="25"/>
  </w:num>
  <w:num w:numId="11" w16cid:durableId="1461416106">
    <w:abstractNumId w:val="22"/>
  </w:num>
  <w:num w:numId="12" w16cid:durableId="1482037699">
    <w:abstractNumId w:val="23"/>
  </w:num>
  <w:num w:numId="13" w16cid:durableId="1348167447">
    <w:abstractNumId w:val="29"/>
  </w:num>
  <w:num w:numId="14" w16cid:durableId="40441948">
    <w:abstractNumId w:val="15"/>
  </w:num>
  <w:num w:numId="15" w16cid:durableId="1542091177">
    <w:abstractNumId w:val="42"/>
  </w:num>
  <w:num w:numId="16" w16cid:durableId="817457421">
    <w:abstractNumId w:val="33"/>
  </w:num>
  <w:num w:numId="17" w16cid:durableId="2086829921">
    <w:abstractNumId w:val="28"/>
  </w:num>
  <w:num w:numId="18" w16cid:durableId="366681120">
    <w:abstractNumId w:val="41"/>
  </w:num>
  <w:num w:numId="19" w16cid:durableId="575818404">
    <w:abstractNumId w:val="6"/>
  </w:num>
  <w:num w:numId="20" w16cid:durableId="469978791">
    <w:abstractNumId w:val="46"/>
  </w:num>
  <w:num w:numId="21" w16cid:durableId="1678732487">
    <w:abstractNumId w:val="19"/>
  </w:num>
  <w:num w:numId="22" w16cid:durableId="1579511923">
    <w:abstractNumId w:val="4"/>
  </w:num>
  <w:num w:numId="23" w16cid:durableId="43062961">
    <w:abstractNumId w:val="45"/>
  </w:num>
  <w:num w:numId="24" w16cid:durableId="1244608331">
    <w:abstractNumId w:val="40"/>
  </w:num>
  <w:num w:numId="25" w16cid:durableId="258683303">
    <w:abstractNumId w:val="26"/>
  </w:num>
  <w:num w:numId="26" w16cid:durableId="711228423">
    <w:abstractNumId w:val="1"/>
  </w:num>
  <w:num w:numId="27" w16cid:durableId="132717095">
    <w:abstractNumId w:val="47"/>
  </w:num>
  <w:num w:numId="28" w16cid:durableId="2098942971">
    <w:abstractNumId w:val="48"/>
  </w:num>
  <w:num w:numId="29" w16cid:durableId="682702297">
    <w:abstractNumId w:val="18"/>
  </w:num>
  <w:num w:numId="30" w16cid:durableId="824316865">
    <w:abstractNumId w:val="7"/>
  </w:num>
  <w:num w:numId="31" w16cid:durableId="2036878722">
    <w:abstractNumId w:val="27"/>
  </w:num>
  <w:num w:numId="32" w16cid:durableId="2072343947">
    <w:abstractNumId w:val="34"/>
  </w:num>
  <w:num w:numId="33" w16cid:durableId="694503435">
    <w:abstractNumId w:val="3"/>
  </w:num>
  <w:num w:numId="34" w16cid:durableId="120538813">
    <w:abstractNumId w:val="38"/>
  </w:num>
  <w:num w:numId="35" w16cid:durableId="1442872873">
    <w:abstractNumId w:val="37"/>
  </w:num>
  <w:num w:numId="36" w16cid:durableId="1752193163">
    <w:abstractNumId w:val="11"/>
  </w:num>
  <w:num w:numId="37" w16cid:durableId="1399132391">
    <w:abstractNumId w:val="8"/>
  </w:num>
  <w:num w:numId="38" w16cid:durableId="2070228679">
    <w:abstractNumId w:val="17"/>
  </w:num>
  <w:num w:numId="39" w16cid:durableId="1082069699">
    <w:abstractNumId w:val="32"/>
  </w:num>
  <w:num w:numId="40" w16cid:durableId="390035838">
    <w:abstractNumId w:val="13"/>
  </w:num>
  <w:num w:numId="41" w16cid:durableId="1670937982">
    <w:abstractNumId w:val="31"/>
  </w:num>
  <w:num w:numId="42" w16cid:durableId="1373578276">
    <w:abstractNumId w:val="30"/>
  </w:num>
  <w:num w:numId="43" w16cid:durableId="509830732">
    <w:abstractNumId w:val="35"/>
  </w:num>
  <w:num w:numId="44" w16cid:durableId="148177663">
    <w:abstractNumId w:val="5"/>
  </w:num>
  <w:num w:numId="45" w16cid:durableId="970133945">
    <w:abstractNumId w:val="36"/>
  </w:num>
  <w:num w:numId="46" w16cid:durableId="406805781">
    <w:abstractNumId w:val="21"/>
  </w:num>
  <w:num w:numId="47" w16cid:durableId="1165899714">
    <w:abstractNumId w:val="24"/>
  </w:num>
  <w:num w:numId="48" w16cid:durableId="767970110">
    <w:abstractNumId w:val="0"/>
  </w:num>
  <w:num w:numId="49" w16cid:durableId="1165125446">
    <w:abstractNumId w:val="49"/>
  </w:num>
  <w:num w:numId="50" w16cid:durableId="1046952158">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18DC"/>
    <w:rsid w:val="0000755C"/>
    <w:rsid w:val="00015312"/>
    <w:rsid w:val="00015A01"/>
    <w:rsid w:val="000220FC"/>
    <w:rsid w:val="000244A4"/>
    <w:rsid w:val="000264B8"/>
    <w:rsid w:val="00035D62"/>
    <w:rsid w:val="000506E3"/>
    <w:rsid w:val="00053138"/>
    <w:rsid w:val="00053BCF"/>
    <w:rsid w:val="00054130"/>
    <w:rsid w:val="00056313"/>
    <w:rsid w:val="00072FA8"/>
    <w:rsid w:val="000747BE"/>
    <w:rsid w:val="00075474"/>
    <w:rsid w:val="00082FBD"/>
    <w:rsid w:val="000917FE"/>
    <w:rsid w:val="000A7C58"/>
    <w:rsid w:val="000B1AE3"/>
    <w:rsid w:val="000C6F3A"/>
    <w:rsid w:val="000D28EE"/>
    <w:rsid w:val="000E0516"/>
    <w:rsid w:val="000F6F95"/>
    <w:rsid w:val="00102FE5"/>
    <w:rsid w:val="001055BC"/>
    <w:rsid w:val="00121128"/>
    <w:rsid w:val="0012633C"/>
    <w:rsid w:val="00135823"/>
    <w:rsid w:val="00135F43"/>
    <w:rsid w:val="0014423A"/>
    <w:rsid w:val="00146A29"/>
    <w:rsid w:val="00147945"/>
    <w:rsid w:val="001605E0"/>
    <w:rsid w:val="0017489B"/>
    <w:rsid w:val="00176A2A"/>
    <w:rsid w:val="00177DE0"/>
    <w:rsid w:val="00180FE0"/>
    <w:rsid w:val="00197DB4"/>
    <w:rsid w:val="001A2C2D"/>
    <w:rsid w:val="001A4A48"/>
    <w:rsid w:val="001A58DC"/>
    <w:rsid w:val="001B13DF"/>
    <w:rsid w:val="001B57EC"/>
    <w:rsid w:val="001C2EE3"/>
    <w:rsid w:val="001C519B"/>
    <w:rsid w:val="001E3B85"/>
    <w:rsid w:val="001F1A59"/>
    <w:rsid w:val="001F4432"/>
    <w:rsid w:val="00200CEA"/>
    <w:rsid w:val="0020461C"/>
    <w:rsid w:val="00211249"/>
    <w:rsid w:val="0021335F"/>
    <w:rsid w:val="00213584"/>
    <w:rsid w:val="00214E11"/>
    <w:rsid w:val="0021683F"/>
    <w:rsid w:val="0023106C"/>
    <w:rsid w:val="0024126C"/>
    <w:rsid w:val="0024277B"/>
    <w:rsid w:val="00242F15"/>
    <w:rsid w:val="00244584"/>
    <w:rsid w:val="00246D56"/>
    <w:rsid w:val="00246FEF"/>
    <w:rsid w:val="0025092B"/>
    <w:rsid w:val="00250BBA"/>
    <w:rsid w:val="00251FE5"/>
    <w:rsid w:val="00252014"/>
    <w:rsid w:val="002577DD"/>
    <w:rsid w:val="00270DFA"/>
    <w:rsid w:val="002757D3"/>
    <w:rsid w:val="0028373B"/>
    <w:rsid w:val="00283916"/>
    <w:rsid w:val="00283F07"/>
    <w:rsid w:val="00293215"/>
    <w:rsid w:val="00294CBF"/>
    <w:rsid w:val="00294F06"/>
    <w:rsid w:val="00295897"/>
    <w:rsid w:val="002A6353"/>
    <w:rsid w:val="002B28DC"/>
    <w:rsid w:val="002B40C0"/>
    <w:rsid w:val="002C06A3"/>
    <w:rsid w:val="002C4294"/>
    <w:rsid w:val="002D05F9"/>
    <w:rsid w:val="002D266F"/>
    <w:rsid w:val="002E3568"/>
    <w:rsid w:val="002F7966"/>
    <w:rsid w:val="003035B1"/>
    <w:rsid w:val="00304E37"/>
    <w:rsid w:val="00326C60"/>
    <w:rsid w:val="00330286"/>
    <w:rsid w:val="00333B3F"/>
    <w:rsid w:val="003413F0"/>
    <w:rsid w:val="003419FE"/>
    <w:rsid w:val="0035360C"/>
    <w:rsid w:val="00360B57"/>
    <w:rsid w:val="00362808"/>
    <w:rsid w:val="003710D0"/>
    <w:rsid w:val="00386FB4"/>
    <w:rsid w:val="00392C89"/>
    <w:rsid w:val="003946E2"/>
    <w:rsid w:val="0039556B"/>
    <w:rsid w:val="003A740F"/>
    <w:rsid w:val="003C02A2"/>
    <w:rsid w:val="003C42C8"/>
    <w:rsid w:val="003D7CF0"/>
    <w:rsid w:val="003F1E8D"/>
    <w:rsid w:val="0040040B"/>
    <w:rsid w:val="004016E5"/>
    <w:rsid w:val="0040598B"/>
    <w:rsid w:val="00412F16"/>
    <w:rsid w:val="00414C9E"/>
    <w:rsid w:val="00425126"/>
    <w:rsid w:val="00426582"/>
    <w:rsid w:val="004330C7"/>
    <w:rsid w:val="00433500"/>
    <w:rsid w:val="0044276E"/>
    <w:rsid w:val="0044316E"/>
    <w:rsid w:val="00445B03"/>
    <w:rsid w:val="00456755"/>
    <w:rsid w:val="004753B2"/>
    <w:rsid w:val="00483AD0"/>
    <w:rsid w:val="004928C3"/>
    <w:rsid w:val="004975F4"/>
    <w:rsid w:val="004A642D"/>
    <w:rsid w:val="004A6ACD"/>
    <w:rsid w:val="004B05FE"/>
    <w:rsid w:val="004B11D8"/>
    <w:rsid w:val="004B61D2"/>
    <w:rsid w:val="004C4729"/>
    <w:rsid w:val="004D3464"/>
    <w:rsid w:val="004D59DD"/>
    <w:rsid w:val="004E1095"/>
    <w:rsid w:val="004E44E0"/>
    <w:rsid w:val="004F1B61"/>
    <w:rsid w:val="00547A6C"/>
    <w:rsid w:val="00552AD3"/>
    <w:rsid w:val="00554A89"/>
    <w:rsid w:val="0055795B"/>
    <w:rsid w:val="00566771"/>
    <w:rsid w:val="00570ED6"/>
    <w:rsid w:val="00591E32"/>
    <w:rsid w:val="00594BC5"/>
    <w:rsid w:val="005B4DF3"/>
    <w:rsid w:val="005C64DE"/>
    <w:rsid w:val="005C75B1"/>
    <w:rsid w:val="005D4BEE"/>
    <w:rsid w:val="005E5F9C"/>
    <w:rsid w:val="005F1828"/>
    <w:rsid w:val="005F4F3F"/>
    <w:rsid w:val="005F6263"/>
    <w:rsid w:val="005F628A"/>
    <w:rsid w:val="005F6D5A"/>
    <w:rsid w:val="005F6F37"/>
    <w:rsid w:val="0060479C"/>
    <w:rsid w:val="006064B8"/>
    <w:rsid w:val="006078C8"/>
    <w:rsid w:val="00614E78"/>
    <w:rsid w:val="006164EC"/>
    <w:rsid w:val="00617D94"/>
    <w:rsid w:val="006245AA"/>
    <w:rsid w:val="006261C1"/>
    <w:rsid w:val="00630986"/>
    <w:rsid w:val="006317AD"/>
    <w:rsid w:val="00643191"/>
    <w:rsid w:val="006501C8"/>
    <w:rsid w:val="00665430"/>
    <w:rsid w:val="00674BE8"/>
    <w:rsid w:val="00675826"/>
    <w:rsid w:val="006763D2"/>
    <w:rsid w:val="00676999"/>
    <w:rsid w:val="00691FBB"/>
    <w:rsid w:val="00694BE0"/>
    <w:rsid w:val="0069593E"/>
    <w:rsid w:val="006A34EF"/>
    <w:rsid w:val="006B4D70"/>
    <w:rsid w:val="006C3097"/>
    <w:rsid w:val="006D7759"/>
    <w:rsid w:val="006F0206"/>
    <w:rsid w:val="006F0ACE"/>
    <w:rsid w:val="0070414F"/>
    <w:rsid w:val="00704218"/>
    <w:rsid w:val="00707B2B"/>
    <w:rsid w:val="007257C2"/>
    <w:rsid w:val="00731CF7"/>
    <w:rsid w:val="00741B02"/>
    <w:rsid w:val="00755765"/>
    <w:rsid w:val="00756DC6"/>
    <w:rsid w:val="00761619"/>
    <w:rsid w:val="007638FC"/>
    <w:rsid w:val="00765F47"/>
    <w:rsid w:val="00775D70"/>
    <w:rsid w:val="00777C8F"/>
    <w:rsid w:val="00780462"/>
    <w:rsid w:val="007A2792"/>
    <w:rsid w:val="007A7C20"/>
    <w:rsid w:val="007B3B62"/>
    <w:rsid w:val="007B61E1"/>
    <w:rsid w:val="007C788E"/>
    <w:rsid w:val="007D19AE"/>
    <w:rsid w:val="007E0E99"/>
    <w:rsid w:val="007E484E"/>
    <w:rsid w:val="007F6A1C"/>
    <w:rsid w:val="008053D4"/>
    <w:rsid w:val="008067AF"/>
    <w:rsid w:val="008069A6"/>
    <w:rsid w:val="00807C64"/>
    <w:rsid w:val="008148F8"/>
    <w:rsid w:val="0084279B"/>
    <w:rsid w:val="008463BC"/>
    <w:rsid w:val="00846EF9"/>
    <w:rsid w:val="00870A6B"/>
    <w:rsid w:val="00875DAA"/>
    <w:rsid w:val="00881426"/>
    <w:rsid w:val="0089264D"/>
    <w:rsid w:val="00894599"/>
    <w:rsid w:val="0089730A"/>
    <w:rsid w:val="008979F8"/>
    <w:rsid w:val="008A30A1"/>
    <w:rsid w:val="008A7EDA"/>
    <w:rsid w:val="008B3E2F"/>
    <w:rsid w:val="008B6525"/>
    <w:rsid w:val="008C1C43"/>
    <w:rsid w:val="008C24FC"/>
    <w:rsid w:val="008C2831"/>
    <w:rsid w:val="008C496B"/>
    <w:rsid w:val="008DCD6C"/>
    <w:rsid w:val="008E23E2"/>
    <w:rsid w:val="008E36D8"/>
    <w:rsid w:val="008E481A"/>
    <w:rsid w:val="008E4EC5"/>
    <w:rsid w:val="008E5928"/>
    <w:rsid w:val="008F59E1"/>
    <w:rsid w:val="009009BA"/>
    <w:rsid w:val="00900E58"/>
    <w:rsid w:val="00901732"/>
    <w:rsid w:val="00901E91"/>
    <w:rsid w:val="0091001A"/>
    <w:rsid w:val="00912078"/>
    <w:rsid w:val="00912FCE"/>
    <w:rsid w:val="0091549F"/>
    <w:rsid w:val="009351BE"/>
    <w:rsid w:val="00935452"/>
    <w:rsid w:val="0094030E"/>
    <w:rsid w:val="00940DFE"/>
    <w:rsid w:val="00945A1B"/>
    <w:rsid w:val="009513B8"/>
    <w:rsid w:val="0095245D"/>
    <w:rsid w:val="0095335D"/>
    <w:rsid w:val="009604B2"/>
    <w:rsid w:val="00961141"/>
    <w:rsid w:val="00964B59"/>
    <w:rsid w:val="00970049"/>
    <w:rsid w:val="009705D7"/>
    <w:rsid w:val="00974F43"/>
    <w:rsid w:val="00980E99"/>
    <w:rsid w:val="009818A0"/>
    <w:rsid w:val="009901AF"/>
    <w:rsid w:val="0099476E"/>
    <w:rsid w:val="009A26B1"/>
    <w:rsid w:val="009A5EDC"/>
    <w:rsid w:val="009B44F3"/>
    <w:rsid w:val="009B5023"/>
    <w:rsid w:val="009D209A"/>
    <w:rsid w:val="009E093D"/>
    <w:rsid w:val="009E1FB8"/>
    <w:rsid w:val="009E331B"/>
    <w:rsid w:val="009E37D4"/>
    <w:rsid w:val="009F66DE"/>
    <w:rsid w:val="00A04760"/>
    <w:rsid w:val="00A05F74"/>
    <w:rsid w:val="00A14327"/>
    <w:rsid w:val="00A22EC2"/>
    <w:rsid w:val="00A26ADD"/>
    <w:rsid w:val="00A342F6"/>
    <w:rsid w:val="00A3766F"/>
    <w:rsid w:val="00A415F2"/>
    <w:rsid w:val="00A47575"/>
    <w:rsid w:val="00A47859"/>
    <w:rsid w:val="00A5460B"/>
    <w:rsid w:val="00A63BAF"/>
    <w:rsid w:val="00A83702"/>
    <w:rsid w:val="00A83A02"/>
    <w:rsid w:val="00A84369"/>
    <w:rsid w:val="00A84A4A"/>
    <w:rsid w:val="00A9461F"/>
    <w:rsid w:val="00AA3529"/>
    <w:rsid w:val="00AA456F"/>
    <w:rsid w:val="00AA551B"/>
    <w:rsid w:val="00AC0E01"/>
    <w:rsid w:val="00AC6917"/>
    <w:rsid w:val="00AD1B8C"/>
    <w:rsid w:val="00AD4FAF"/>
    <w:rsid w:val="00AF1A43"/>
    <w:rsid w:val="00AF39B4"/>
    <w:rsid w:val="00AF3AC7"/>
    <w:rsid w:val="00B005E2"/>
    <w:rsid w:val="00B006AB"/>
    <w:rsid w:val="00B04304"/>
    <w:rsid w:val="00B150EA"/>
    <w:rsid w:val="00B23847"/>
    <w:rsid w:val="00B25571"/>
    <w:rsid w:val="00B27AB2"/>
    <w:rsid w:val="00B27D1F"/>
    <w:rsid w:val="00B302E1"/>
    <w:rsid w:val="00B34D21"/>
    <w:rsid w:val="00B36698"/>
    <w:rsid w:val="00B5684A"/>
    <w:rsid w:val="00B56C57"/>
    <w:rsid w:val="00B657B5"/>
    <w:rsid w:val="00B71824"/>
    <w:rsid w:val="00B812AD"/>
    <w:rsid w:val="00B81A5F"/>
    <w:rsid w:val="00B877CB"/>
    <w:rsid w:val="00BA45BA"/>
    <w:rsid w:val="00BA61BC"/>
    <w:rsid w:val="00BA6826"/>
    <w:rsid w:val="00BB7F66"/>
    <w:rsid w:val="00BC14D0"/>
    <w:rsid w:val="00BC2190"/>
    <w:rsid w:val="00BD7391"/>
    <w:rsid w:val="00BE4DD6"/>
    <w:rsid w:val="00BE735D"/>
    <w:rsid w:val="00BF446C"/>
    <w:rsid w:val="00BF4B6D"/>
    <w:rsid w:val="00C07267"/>
    <w:rsid w:val="00C076D3"/>
    <w:rsid w:val="00C11A17"/>
    <w:rsid w:val="00C16353"/>
    <w:rsid w:val="00C27D47"/>
    <w:rsid w:val="00C3743B"/>
    <w:rsid w:val="00C37D2F"/>
    <w:rsid w:val="00C4796D"/>
    <w:rsid w:val="00C50DEF"/>
    <w:rsid w:val="00C51949"/>
    <w:rsid w:val="00C6706F"/>
    <w:rsid w:val="00C72EEB"/>
    <w:rsid w:val="00C760BD"/>
    <w:rsid w:val="00C85972"/>
    <w:rsid w:val="00C8600D"/>
    <w:rsid w:val="00C865A4"/>
    <w:rsid w:val="00C87895"/>
    <w:rsid w:val="00C91061"/>
    <w:rsid w:val="00CA27FF"/>
    <w:rsid w:val="00CA6195"/>
    <w:rsid w:val="00CB1113"/>
    <w:rsid w:val="00CB7963"/>
    <w:rsid w:val="00CC2C6B"/>
    <w:rsid w:val="00CC577D"/>
    <w:rsid w:val="00CC65B8"/>
    <w:rsid w:val="00CC74F3"/>
    <w:rsid w:val="00CD72F1"/>
    <w:rsid w:val="00CF7005"/>
    <w:rsid w:val="00D10333"/>
    <w:rsid w:val="00D12960"/>
    <w:rsid w:val="00D20A48"/>
    <w:rsid w:val="00D3273B"/>
    <w:rsid w:val="00D3781A"/>
    <w:rsid w:val="00D42D5E"/>
    <w:rsid w:val="00D54279"/>
    <w:rsid w:val="00D62B79"/>
    <w:rsid w:val="00D70B39"/>
    <w:rsid w:val="00D71B83"/>
    <w:rsid w:val="00D72F0B"/>
    <w:rsid w:val="00D7786B"/>
    <w:rsid w:val="00D904FE"/>
    <w:rsid w:val="00D97261"/>
    <w:rsid w:val="00DA3736"/>
    <w:rsid w:val="00DA4615"/>
    <w:rsid w:val="00DA6357"/>
    <w:rsid w:val="00DA6CE4"/>
    <w:rsid w:val="00DC0F41"/>
    <w:rsid w:val="00DC3BD4"/>
    <w:rsid w:val="00DC6EDB"/>
    <w:rsid w:val="00DD0D0A"/>
    <w:rsid w:val="00DD132F"/>
    <w:rsid w:val="00DE0C59"/>
    <w:rsid w:val="00DE26FD"/>
    <w:rsid w:val="00DE5578"/>
    <w:rsid w:val="00DE56AC"/>
    <w:rsid w:val="00DE58D4"/>
    <w:rsid w:val="00E026E3"/>
    <w:rsid w:val="00E11555"/>
    <w:rsid w:val="00E20C1C"/>
    <w:rsid w:val="00E254D2"/>
    <w:rsid w:val="00E27A6F"/>
    <w:rsid w:val="00E426FE"/>
    <w:rsid w:val="00E51598"/>
    <w:rsid w:val="00E55496"/>
    <w:rsid w:val="00E62E0C"/>
    <w:rsid w:val="00E708CC"/>
    <w:rsid w:val="00E77672"/>
    <w:rsid w:val="00E843CD"/>
    <w:rsid w:val="00E86E32"/>
    <w:rsid w:val="00E87B4F"/>
    <w:rsid w:val="00E87EB0"/>
    <w:rsid w:val="00E90FB7"/>
    <w:rsid w:val="00E941CC"/>
    <w:rsid w:val="00EA2BFA"/>
    <w:rsid w:val="00EA71E2"/>
    <w:rsid w:val="00EA745D"/>
    <w:rsid w:val="00EB288C"/>
    <w:rsid w:val="00EB4748"/>
    <w:rsid w:val="00EC2C34"/>
    <w:rsid w:val="00EC67D3"/>
    <w:rsid w:val="00EE07F8"/>
    <w:rsid w:val="00EF1C63"/>
    <w:rsid w:val="00F03E45"/>
    <w:rsid w:val="00F10657"/>
    <w:rsid w:val="00F1500F"/>
    <w:rsid w:val="00F21F09"/>
    <w:rsid w:val="00F222F2"/>
    <w:rsid w:val="00F25F29"/>
    <w:rsid w:val="00F3016D"/>
    <w:rsid w:val="00F40292"/>
    <w:rsid w:val="00F47832"/>
    <w:rsid w:val="00F52B95"/>
    <w:rsid w:val="00F601E7"/>
    <w:rsid w:val="00F62395"/>
    <w:rsid w:val="00F626AB"/>
    <w:rsid w:val="00F62B0B"/>
    <w:rsid w:val="00F63CC5"/>
    <w:rsid w:val="00F73F89"/>
    <w:rsid w:val="00F774CB"/>
    <w:rsid w:val="00F8353D"/>
    <w:rsid w:val="00F83CC9"/>
    <w:rsid w:val="00F84F57"/>
    <w:rsid w:val="00F851E0"/>
    <w:rsid w:val="00F85E78"/>
    <w:rsid w:val="00FA31A5"/>
    <w:rsid w:val="00FA7E0B"/>
    <w:rsid w:val="00FB148F"/>
    <w:rsid w:val="00FB549C"/>
    <w:rsid w:val="00FC10DD"/>
    <w:rsid w:val="00FC3C26"/>
    <w:rsid w:val="00FC686A"/>
    <w:rsid w:val="00FD0CE3"/>
    <w:rsid w:val="00FD6751"/>
    <w:rsid w:val="00FE15CC"/>
    <w:rsid w:val="00FF07B8"/>
    <w:rsid w:val="00FF3A36"/>
    <w:rsid w:val="00FF7D1D"/>
    <w:rsid w:val="09C49EBC"/>
    <w:rsid w:val="1C4DFE88"/>
    <w:rsid w:val="2BF0C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4CE8"/>
  <w15:chartTrackingRefBased/>
  <w15:docId w15:val="{F44FC977-7955-4B61-A521-1D187A8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customStyle="1" w:styleId="HeaderChar">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customStyle="1" w:styleId="FooterChar">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0D"/>
    <w:rPr>
      <w:color w:val="0563C1" w:themeColor="hyperlink"/>
      <w:u w:val="single"/>
    </w:rPr>
  </w:style>
  <w:style w:type="character" w:customStyle="1" w:styleId="UnresolvedMention1">
    <w:name w:val="Unresolved Mention1"/>
    <w:basedOn w:val="DefaultParagraphFont"/>
    <w:uiPriority w:val="99"/>
    <w:semiHidden/>
    <w:unhideWhenUsed/>
    <w:rsid w:val="00C8600D"/>
    <w:rPr>
      <w:color w:val="605E5C"/>
      <w:shd w:val="clear" w:color="auto" w:fill="E1DFDD"/>
    </w:rPr>
  </w:style>
  <w:style w:type="character" w:customStyle="1" w:styleId="Heading1Char">
    <w:name w:val="Heading 1 Char"/>
    <w:basedOn w:val="DefaultParagraphFont"/>
    <w:link w:val="Heading1"/>
    <w:uiPriority w:val="9"/>
    <w:rsid w:val="00DA373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F3AC7"/>
    <w:rPr>
      <w:color w:val="954F72" w:themeColor="followedHyperlink"/>
      <w:u w:val="single"/>
    </w:rPr>
  </w:style>
  <w:style w:type="paragraph" w:customStyle="1" w:styleId="1bodycopy10pt">
    <w:name w:val="1 body copy 10pt"/>
    <w:basedOn w:val="Normal"/>
    <w:link w:val="1bodycopy10ptChar"/>
    <w:qFormat/>
    <w:rsid w:val="00C3743B"/>
    <w:pPr>
      <w:spacing w:after="120"/>
    </w:pPr>
    <w:rPr>
      <w:rFonts w:ascii="Arial" w:eastAsia="MS Mincho" w:hAnsi="Arial" w:cs="Times New Roman"/>
      <w:sz w:val="20"/>
      <w:lang w:val="en-US"/>
    </w:rPr>
  </w:style>
  <w:style w:type="character" w:customStyle="1" w:styleId="1bodycopy10ptChar">
    <w:name w:val="1 body copy 10pt Char"/>
    <w:link w:val="1bodycopy10pt"/>
    <w:rsid w:val="00C3743B"/>
    <w:rPr>
      <w:rFonts w:ascii="Arial" w:eastAsia="MS Mincho" w:hAnsi="Arial" w:cs="Times New Roman"/>
      <w:sz w:val="20"/>
      <w:lang w:val="en-US"/>
    </w:rPr>
  </w:style>
  <w:style w:type="paragraph" w:customStyle="1" w:styleId="1bodycopy11pt">
    <w:name w:val="1 body copy 11pt"/>
    <w:autoRedefine/>
    <w:rsid w:val="00C3743B"/>
    <w:pPr>
      <w:spacing w:after="120"/>
      <w:ind w:right="850"/>
    </w:pPr>
    <w:rPr>
      <w:rFonts w:ascii="Arial" w:eastAsia="MS Mincho" w:hAnsi="Arial" w:cs="Arial"/>
      <w:sz w:val="22"/>
      <w:lang w:val="en-US"/>
    </w:rPr>
  </w:style>
  <w:style w:type="paragraph" w:customStyle="1" w:styleId="Body">
    <w:name w:val="Body"/>
    <w:rsid w:val="005F6F3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numbering" w:customStyle="1" w:styleId="Bullet">
    <w:name w:val="Bullet"/>
    <w:rsid w:val="00D42D5E"/>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20e519-8dd3-443e-b659-bc9567048e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F5B8B957596F49B1CB3C92B3BB262F" ma:contentTypeVersion="14" ma:contentTypeDescription="Create a new document." ma:contentTypeScope="" ma:versionID="6aac4284a57814218b4c7e975abc9a18">
  <xsd:schema xmlns:xsd="http://www.w3.org/2001/XMLSchema" xmlns:xs="http://www.w3.org/2001/XMLSchema" xmlns:p="http://schemas.microsoft.com/office/2006/metadata/properties" xmlns:ns2="7520e519-8dd3-443e-b659-bc9567048ec6" xmlns:ns3="aea7ae58-5d27-4d47-a642-0a39a512c016" targetNamespace="http://schemas.microsoft.com/office/2006/metadata/properties" ma:root="true" ma:fieldsID="8f05b423f30102a7d0f729257d4097e1" ns2:_="" ns3:_="">
    <xsd:import namespace="7520e519-8dd3-443e-b659-bc9567048ec6"/>
    <xsd:import namespace="aea7ae58-5d27-4d47-a642-0a39a512c0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0e519-8dd3-443e-b659-bc9567048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7ae58-5d27-4d47-a642-0a39a512c0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5EAD8-A2F2-5C4C-80C3-4C4C3C61EE42}">
  <ds:schemaRefs>
    <ds:schemaRef ds:uri="http://schemas.openxmlformats.org/officeDocument/2006/bibliography"/>
  </ds:schemaRefs>
</ds:datastoreItem>
</file>

<file path=customXml/itemProps2.xml><?xml version="1.0" encoding="utf-8"?>
<ds:datastoreItem xmlns:ds="http://schemas.openxmlformats.org/officeDocument/2006/customXml" ds:itemID="{8F7AFE0D-E2C6-4EE7-91DA-E92E882E2D3D}">
  <ds:schemaRefs>
    <ds:schemaRef ds:uri="http://schemas.microsoft.com/sharepoint/v3/contenttype/forms"/>
  </ds:schemaRefs>
</ds:datastoreItem>
</file>

<file path=customXml/itemProps3.xml><?xml version="1.0" encoding="utf-8"?>
<ds:datastoreItem xmlns:ds="http://schemas.openxmlformats.org/officeDocument/2006/customXml" ds:itemID="{15864C9F-DB70-4071-BD20-302C0D560E83}">
  <ds:schemaRefs>
    <ds:schemaRef ds:uri="http://purl.org/dc/elements/1.1/"/>
    <ds:schemaRef ds:uri="7520e519-8dd3-443e-b659-bc9567048ec6"/>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ea7ae58-5d27-4d47-a642-0a39a512c016"/>
    <ds:schemaRef ds:uri="http://www.w3.org/XML/1998/namespace"/>
    <ds:schemaRef ds:uri="http://purl.org/dc/terms/"/>
  </ds:schemaRefs>
</ds:datastoreItem>
</file>

<file path=customXml/itemProps4.xml><?xml version="1.0" encoding="utf-8"?>
<ds:datastoreItem xmlns:ds="http://schemas.openxmlformats.org/officeDocument/2006/customXml" ds:itemID="{9B642025-8F04-46E8-814B-A8914C38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0e519-8dd3-443e-b659-bc9567048ec6"/>
    <ds:schemaRef ds:uri="aea7ae58-5d27-4d47-a642-0a39a512c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22558</CharactersWithSpaces>
  <SharedDoc>false</SharedDoc>
  <HLinks>
    <vt:vector size="48" baseType="variant">
      <vt:variant>
        <vt:i4>8323074</vt:i4>
      </vt:variant>
      <vt:variant>
        <vt:i4>21</vt:i4>
      </vt:variant>
      <vt:variant>
        <vt:i4>0</vt:i4>
      </vt:variant>
      <vt:variant>
        <vt:i4>5</vt:i4>
      </vt:variant>
      <vt:variant>
        <vt:lpwstr>mailto:paul.kennedy@enquirelearningtrust.org</vt:lpwstr>
      </vt:variant>
      <vt:variant>
        <vt:lpwstr/>
      </vt:variant>
      <vt:variant>
        <vt:i4>2687049</vt:i4>
      </vt:variant>
      <vt:variant>
        <vt:i4>18</vt:i4>
      </vt:variant>
      <vt:variant>
        <vt:i4>0</vt:i4>
      </vt:variant>
      <vt:variant>
        <vt:i4>5</vt:i4>
      </vt:variant>
      <vt:variant>
        <vt:lpwstr>mailto:Liz.thompson@enquirelearningtrust.org</vt:lpwstr>
      </vt:variant>
      <vt:variant>
        <vt:lpwstr/>
      </vt:variant>
      <vt:variant>
        <vt:i4>2883590</vt:i4>
      </vt:variant>
      <vt:variant>
        <vt:i4>15</vt:i4>
      </vt:variant>
      <vt:variant>
        <vt:i4>0</vt:i4>
      </vt:variant>
      <vt:variant>
        <vt:i4>5</vt:i4>
      </vt:variant>
      <vt:variant>
        <vt:lpwstr/>
      </vt:variant>
      <vt:variant>
        <vt:lpwstr>_6._Records_Management</vt:lpwstr>
      </vt:variant>
      <vt:variant>
        <vt:i4>1704011</vt:i4>
      </vt:variant>
      <vt:variant>
        <vt:i4>12</vt:i4>
      </vt:variant>
      <vt:variant>
        <vt:i4>0</vt:i4>
      </vt:variant>
      <vt:variant>
        <vt:i4>5</vt:i4>
      </vt:variant>
      <vt:variant>
        <vt:lpwstr/>
      </vt:variant>
      <vt:variant>
        <vt:lpwstr>_5._Freedom_of_1</vt:lpwstr>
      </vt:variant>
      <vt:variant>
        <vt:i4>7471139</vt:i4>
      </vt:variant>
      <vt:variant>
        <vt:i4>9</vt:i4>
      </vt:variant>
      <vt:variant>
        <vt:i4>0</vt:i4>
      </vt:variant>
      <vt:variant>
        <vt:i4>5</vt:i4>
      </vt:variant>
      <vt:variant>
        <vt:lpwstr/>
      </vt:variant>
      <vt:variant>
        <vt:lpwstr>_4._Information_Security_1</vt:lpwstr>
      </vt:variant>
      <vt:variant>
        <vt:i4>655442</vt:i4>
      </vt:variant>
      <vt:variant>
        <vt:i4>6</vt:i4>
      </vt:variant>
      <vt:variant>
        <vt:i4>0</vt:i4>
      </vt:variant>
      <vt:variant>
        <vt:i4>5</vt:i4>
      </vt:variant>
      <vt:variant>
        <vt:lpwstr/>
      </vt:variant>
      <vt:variant>
        <vt:lpwstr>_3._Induction,_Training_1</vt:lpwstr>
      </vt:variant>
      <vt:variant>
        <vt:i4>5439580</vt:i4>
      </vt:variant>
      <vt:variant>
        <vt:i4>3</vt:i4>
      </vt:variant>
      <vt:variant>
        <vt:i4>0</vt:i4>
      </vt:variant>
      <vt:variant>
        <vt:i4>5</vt:i4>
      </vt:variant>
      <vt:variant>
        <vt:lpwstr/>
      </vt:variant>
      <vt:variant>
        <vt:lpwstr>_2._Data_Protection_1</vt:lpwstr>
      </vt:variant>
      <vt:variant>
        <vt:i4>5898343</vt:i4>
      </vt:variant>
      <vt:variant>
        <vt:i4>0</vt:i4>
      </vt:variant>
      <vt:variant>
        <vt:i4>0</vt:i4>
      </vt:variant>
      <vt:variant>
        <vt:i4>5</vt:i4>
      </vt:variant>
      <vt:variant>
        <vt:lpwstr/>
      </vt:variant>
      <vt:variant>
        <vt:lpwstr>_Information_Governance_Policy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Webster</dc:creator>
  <cp:keywords/>
  <dc:description/>
  <cp:lastModifiedBy>V Arrowsmith (GP)</cp:lastModifiedBy>
  <cp:revision>3</cp:revision>
  <cp:lastPrinted>2023-04-03T13:08:00Z</cp:lastPrinted>
  <dcterms:created xsi:type="dcterms:W3CDTF">2025-02-06T16:17:00Z</dcterms:created>
  <dcterms:modified xsi:type="dcterms:W3CDTF">2025-02-06T16:18:00Z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0x010100CEF5B8B957596F49B1CB3C92B3BB262F</vt:lpwstr>
  </property>
  <property fmtid="{D5CDD505-2E9C-101B-9397-08002B2CF9AE}" pid="3" name="Order">
    <vt:r8>2772000</vt:r8>
  </property>
  <property fmtid="{D5CDD505-2E9C-101B-9397-08002B2CF9AE}" pid="4" name="MediaServiceImageTags">
    <vt:lpwstr/>
  </property>
</Properties>
</file>