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DD9" w14:textId="66330426" w:rsidR="00546ACC" w:rsidRDefault="0073034B" w:rsidP="00546ACC">
      <w:pPr>
        <w:spacing w:before="17" w:line="376" w:lineRule="exact"/>
        <w:ind w:left="504"/>
        <w:textAlignment w:val="baseline"/>
        <w:rPr>
          <w:rFonts w:ascii="Century Gothic" w:eastAsia="Century Gothic" w:hAnsi="Century Gothic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FAA83F" wp14:editId="249667B8">
            <wp:simplePos x="0" y="0"/>
            <wp:positionH relativeFrom="column">
              <wp:posOffset>7029450</wp:posOffset>
            </wp:positionH>
            <wp:positionV relativeFrom="paragraph">
              <wp:posOffset>0</wp:posOffset>
            </wp:positionV>
            <wp:extent cx="2203450" cy="635000"/>
            <wp:effectExtent l="0" t="0" r="6350" b="0"/>
            <wp:wrapTight wrapText="bothSides">
              <wp:wrapPolygon edited="0">
                <wp:start x="0" y="0"/>
                <wp:lineTo x="0" y="20736"/>
                <wp:lineTo x="21476" y="20736"/>
                <wp:lineTo x="214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8A6AFDF" wp14:editId="6089B513">
            <wp:simplePos x="0" y="0"/>
            <wp:positionH relativeFrom="column">
              <wp:posOffset>4559300</wp:posOffset>
            </wp:positionH>
            <wp:positionV relativeFrom="paragraph">
              <wp:posOffset>0</wp:posOffset>
            </wp:positionV>
            <wp:extent cx="2317750" cy="576580"/>
            <wp:effectExtent l="0" t="0" r="6350" b="0"/>
            <wp:wrapTight wrapText="bothSides">
              <wp:wrapPolygon edited="0">
                <wp:start x="0" y="0"/>
                <wp:lineTo x="0" y="20696"/>
                <wp:lineTo x="21482" y="20696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ACC">
        <w:rPr>
          <w:rFonts w:ascii="Century Gothic" w:eastAsia="Century Gothic" w:hAnsi="Century Gothic"/>
          <w:b/>
          <w:color w:val="000000"/>
          <w:sz w:val="32"/>
        </w:rPr>
        <w:t>Equality Objectives 202</w:t>
      </w:r>
      <w:r>
        <w:rPr>
          <w:rFonts w:ascii="Century Gothic" w:eastAsia="Century Gothic" w:hAnsi="Century Gothic"/>
          <w:b/>
          <w:color w:val="000000"/>
          <w:sz w:val="32"/>
        </w:rPr>
        <w:t>5</w:t>
      </w:r>
      <w:r w:rsidR="00546ACC">
        <w:rPr>
          <w:rFonts w:ascii="Century Gothic" w:eastAsia="Century Gothic" w:hAnsi="Century Gothic"/>
          <w:b/>
          <w:color w:val="000000"/>
          <w:sz w:val="32"/>
        </w:rPr>
        <w:t>-202</w:t>
      </w:r>
      <w:r>
        <w:rPr>
          <w:rFonts w:ascii="Century Gothic" w:eastAsia="Century Gothic" w:hAnsi="Century Gothic"/>
          <w:b/>
          <w:color w:val="000000"/>
          <w:sz w:val="32"/>
        </w:rPr>
        <w:t>7</w:t>
      </w:r>
      <w:r w:rsidRPr="0073034B">
        <w:rPr>
          <w:noProof/>
        </w:rPr>
        <w:t xml:space="preserve"> </w:t>
      </w:r>
    </w:p>
    <w:p w14:paraId="65071406" w14:textId="02B49E8C" w:rsidR="00546ACC" w:rsidRPr="005F038E" w:rsidRDefault="00546ACC" w:rsidP="00546ACC">
      <w:pPr>
        <w:spacing w:before="17" w:line="376" w:lineRule="exact"/>
        <w:ind w:left="504"/>
        <w:textAlignment w:val="baseline"/>
        <w:rPr>
          <w:rFonts w:ascii="Century Gothic" w:eastAsia="Century Gothic" w:hAnsi="Century Gothic"/>
          <w:b/>
          <w:color w:val="000000"/>
          <w:sz w:val="32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4983"/>
        <w:gridCol w:w="4214"/>
        <w:gridCol w:w="1786"/>
      </w:tblGrid>
      <w:tr w:rsidR="00546ACC" w:rsidRPr="00567500" w14:paraId="1D427A1E" w14:textId="77777777" w:rsidTr="008A7FF4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5B981420" w14:textId="77777777" w:rsidR="00546ACC" w:rsidRPr="00567500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Objective 1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744909AE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105544B" w14:textId="77777777" w:rsidR="00546ACC" w:rsidRPr="00567500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47F934B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Responsible</w:t>
            </w:r>
          </w:p>
        </w:tc>
      </w:tr>
      <w:tr w:rsidR="00546ACC" w:rsidRPr="00567500" w14:paraId="63A90CF9" w14:textId="77777777" w:rsidTr="00216E9A">
        <w:trPr>
          <w:trHeight w:hRule="exact" w:val="1483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EDCE0F" w14:textId="43C283AE" w:rsidR="008A7FF4" w:rsidRPr="00532040" w:rsidRDefault="00532040" w:rsidP="00532040">
            <w:pPr>
              <w:spacing w:line="244" w:lineRule="exact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hAnsi="Calibri Light"/>
              </w:rPr>
              <w:t>Promotion of cultural understanding and awareness of different religious beliefs between different ethnic groups, through a broad and balanced curriculum and effective PSHE delivery.</w:t>
            </w:r>
          </w:p>
          <w:p w14:paraId="11F5DDF2" w14:textId="19D7E80C" w:rsidR="008A7FF4" w:rsidRPr="00532040" w:rsidRDefault="008A7FF4" w:rsidP="00216E9A">
            <w:pPr>
              <w:spacing w:line="244" w:lineRule="exact"/>
              <w:ind w:left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E94A7E" w14:textId="7096CCB9" w:rsidR="008A7FF4" w:rsidRPr="00532040" w:rsidRDefault="008A7FF4" w:rsidP="008A7FF4">
            <w:pPr>
              <w:pStyle w:val="NoSpacing"/>
              <w:ind w:left="720"/>
              <w:rPr>
                <w:rFonts w:ascii="Calibri Light" w:eastAsia="Century Gothic" w:hAnsi="Calibri Light"/>
              </w:rPr>
            </w:pPr>
          </w:p>
          <w:p w14:paraId="6438D34F" w14:textId="77777777" w:rsidR="008A7FF4" w:rsidRPr="00532040" w:rsidRDefault="008A7FF4" w:rsidP="008A7FF4">
            <w:pPr>
              <w:pStyle w:val="NoSpacing"/>
              <w:ind w:left="720"/>
              <w:rPr>
                <w:rFonts w:ascii="Calibri Light" w:eastAsia="Century Gothic" w:hAnsi="Calibri Light"/>
              </w:rPr>
            </w:pPr>
          </w:p>
          <w:p w14:paraId="20504749" w14:textId="02301D86" w:rsidR="00546ACC" w:rsidRPr="00532040" w:rsidRDefault="00546ACC" w:rsidP="008A7FF4">
            <w:pPr>
              <w:pStyle w:val="NoSpacing"/>
              <w:numPr>
                <w:ilvl w:val="0"/>
                <w:numId w:val="4"/>
              </w:numPr>
              <w:rPr>
                <w:rFonts w:ascii="Calibri Light" w:eastAsia="Century Gothic" w:hAnsi="Calibri Light"/>
              </w:rPr>
            </w:pPr>
            <w:r w:rsidRPr="00532040">
              <w:rPr>
                <w:rFonts w:ascii="Calibri Light" w:eastAsia="Century Gothic" w:hAnsi="Calibri Light"/>
              </w:rPr>
              <w:t>Implement PSHE/RSE scheme across the school, including whole school assemblies.</w:t>
            </w:r>
          </w:p>
          <w:p w14:paraId="42CB821A" w14:textId="1A34E145" w:rsidR="00546ACC" w:rsidRPr="00532040" w:rsidRDefault="00546ACC" w:rsidP="008A7FF4">
            <w:pPr>
              <w:pStyle w:val="NoSpacing"/>
              <w:numPr>
                <w:ilvl w:val="0"/>
                <w:numId w:val="4"/>
              </w:numPr>
              <w:rPr>
                <w:rFonts w:ascii="Calibri Light" w:eastAsia="Century Gothic" w:hAnsi="Calibri Light"/>
              </w:rPr>
            </w:pPr>
            <w:r w:rsidRPr="00532040">
              <w:rPr>
                <w:rFonts w:ascii="Calibri Light" w:eastAsia="Century Gothic" w:hAnsi="Calibri Light"/>
              </w:rPr>
              <w:t>Implementation of RE scheme.</w:t>
            </w:r>
          </w:p>
          <w:p w14:paraId="144AFD55" w14:textId="5C9D9A26" w:rsidR="00546ACC" w:rsidRPr="00532040" w:rsidRDefault="00546ACC" w:rsidP="008A7FF4">
            <w:pPr>
              <w:pStyle w:val="NoSpacing"/>
              <w:numPr>
                <w:ilvl w:val="0"/>
                <w:numId w:val="4"/>
              </w:numPr>
              <w:rPr>
                <w:rFonts w:ascii="Calibri Light" w:eastAsia="Century Gothic" w:hAnsi="Calibri Light"/>
              </w:rPr>
            </w:pPr>
            <w:r w:rsidRPr="00532040">
              <w:rPr>
                <w:rFonts w:ascii="Calibri Light" w:eastAsia="Century Gothic" w:hAnsi="Calibri Light"/>
              </w:rPr>
              <w:t>Organise visits to other cultural places.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A8EC40" w14:textId="2448BDF7" w:rsidR="008A7FF4" w:rsidRPr="00532040" w:rsidRDefault="00532040" w:rsidP="00532040">
            <w:pPr>
              <w:spacing w:after="1222" w:line="245" w:lineRule="exact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eastAsia="Century Gothic" w:hAnsi="Calibri Light"/>
                <w:color w:val="000000"/>
              </w:rPr>
              <w:t>September 25-September 27</w:t>
            </w:r>
          </w:p>
          <w:p w14:paraId="1E1DE102" w14:textId="77777777" w:rsidR="00532040" w:rsidRPr="00532040" w:rsidRDefault="00532040" w:rsidP="00532040">
            <w:pPr>
              <w:spacing w:after="1222" w:line="245" w:lineRule="exact"/>
              <w:textAlignment w:val="baseline"/>
              <w:rPr>
                <w:rFonts w:ascii="Calibri Light" w:eastAsia="Century Gothic" w:hAnsi="Calibri Light"/>
                <w:color w:val="000000"/>
              </w:rPr>
            </w:pPr>
          </w:p>
          <w:p w14:paraId="070C0E7E" w14:textId="77777777" w:rsidR="008A7FF4" w:rsidRPr="00532040" w:rsidRDefault="008A7FF4" w:rsidP="00216E9A">
            <w:pPr>
              <w:spacing w:after="1222" w:line="245" w:lineRule="exact"/>
              <w:ind w:left="110"/>
              <w:textAlignment w:val="baseline"/>
              <w:rPr>
                <w:rFonts w:ascii="Calibri Light" w:eastAsia="Century Gothic" w:hAnsi="Calibri Light"/>
                <w:color w:val="000000"/>
              </w:rPr>
            </w:pPr>
          </w:p>
          <w:p w14:paraId="53F24A08" w14:textId="77777777" w:rsidR="008A7FF4" w:rsidRPr="00532040" w:rsidRDefault="008A7FF4" w:rsidP="00216E9A">
            <w:pPr>
              <w:spacing w:after="1222" w:line="245" w:lineRule="exact"/>
              <w:ind w:left="110"/>
              <w:textAlignment w:val="baseline"/>
              <w:rPr>
                <w:rFonts w:ascii="Calibri Light" w:eastAsia="Century Gothic" w:hAnsi="Calibri Light"/>
                <w:color w:val="000000"/>
              </w:rPr>
            </w:pPr>
          </w:p>
          <w:p w14:paraId="1BE57036" w14:textId="157C1304" w:rsidR="00546ACC" w:rsidRPr="00532040" w:rsidRDefault="00546ACC" w:rsidP="00216E9A">
            <w:pPr>
              <w:spacing w:after="1222" w:line="245" w:lineRule="exact"/>
              <w:ind w:left="110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eastAsia="Century Gothic" w:hAnsi="Calibri Light"/>
                <w:color w:val="000000"/>
              </w:rPr>
              <w:t>September 2023 – July 2024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0E8249" w14:textId="77777777" w:rsidR="00546ACC" w:rsidRPr="00532040" w:rsidRDefault="00546ACC" w:rsidP="00216E9A">
            <w:pPr>
              <w:spacing w:after="1222" w:line="245" w:lineRule="exact"/>
              <w:ind w:left="111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eastAsia="Century Gothic" w:hAnsi="Calibri Light"/>
                <w:color w:val="000000"/>
              </w:rPr>
              <w:t>All Staff</w:t>
            </w:r>
          </w:p>
        </w:tc>
      </w:tr>
      <w:tr w:rsidR="00546ACC" w:rsidRPr="00567500" w14:paraId="18837C4A" w14:textId="77777777" w:rsidTr="00216E9A">
        <w:trPr>
          <w:trHeight w:hRule="exact" w:val="495"/>
        </w:trPr>
        <w:tc>
          <w:tcPr>
            <w:tcW w:w="3566" w:type="dxa"/>
            <w:tcBorders>
              <w:left w:val="single" w:sz="5" w:space="0" w:color="000000"/>
              <w:right w:val="single" w:sz="5" w:space="0" w:color="000000"/>
            </w:tcBorders>
          </w:tcPr>
          <w:p w14:paraId="6763A038" w14:textId="77777777" w:rsidR="00546ACC" w:rsidRPr="00532040" w:rsidRDefault="00546ACC" w:rsidP="00216E9A">
            <w:pPr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eastAsia="Century Gothic" w:hAnsi="Calibri Light"/>
                <w:color w:val="000000"/>
              </w:rPr>
              <w:t xml:space="preserve"> </w:t>
            </w:r>
          </w:p>
        </w:tc>
        <w:tc>
          <w:tcPr>
            <w:tcW w:w="4983" w:type="dxa"/>
            <w:tcBorders>
              <w:left w:val="single" w:sz="5" w:space="0" w:color="000000"/>
              <w:right w:val="single" w:sz="5" w:space="0" w:color="000000"/>
            </w:tcBorders>
          </w:tcPr>
          <w:p w14:paraId="74067688" w14:textId="4ED113F0" w:rsidR="00546ACC" w:rsidRPr="00532040" w:rsidRDefault="00546ACC" w:rsidP="008A7FF4">
            <w:pPr>
              <w:pStyle w:val="NoSpacing"/>
              <w:numPr>
                <w:ilvl w:val="0"/>
                <w:numId w:val="4"/>
              </w:numPr>
              <w:rPr>
                <w:rFonts w:ascii="Calibri Light" w:eastAsia="Century Gothic" w:hAnsi="Calibri Light"/>
                <w:spacing w:val="-1"/>
              </w:rPr>
            </w:pPr>
            <w:r w:rsidRPr="00532040">
              <w:rPr>
                <w:rFonts w:ascii="Calibri Light" w:eastAsia="Century Gothic" w:hAnsi="Calibri Light"/>
                <w:spacing w:val="-1"/>
              </w:rPr>
              <w:t xml:space="preserve">Mark and education children on different </w:t>
            </w:r>
            <w:r w:rsidR="008A7FF4" w:rsidRPr="00532040">
              <w:rPr>
                <w:rFonts w:ascii="Calibri Light" w:eastAsia="Century Gothic" w:hAnsi="Calibri Light"/>
                <w:spacing w:val="-1"/>
              </w:rPr>
              <w:t xml:space="preserve">      </w:t>
            </w:r>
            <w:r w:rsidRPr="00532040">
              <w:rPr>
                <w:rFonts w:ascii="Calibri Light" w:eastAsia="Century Gothic" w:hAnsi="Calibri Light"/>
                <w:spacing w:val="-1"/>
              </w:rPr>
              <w:t>religious celebrations and their significance.</w:t>
            </w:r>
          </w:p>
        </w:tc>
        <w:tc>
          <w:tcPr>
            <w:tcW w:w="4214" w:type="dxa"/>
            <w:tcBorders>
              <w:left w:val="single" w:sz="5" w:space="0" w:color="000000"/>
              <w:right w:val="single" w:sz="5" w:space="0" w:color="000000"/>
            </w:tcBorders>
          </w:tcPr>
          <w:p w14:paraId="36FE38B7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color w:val="000000"/>
              </w:rPr>
              <w:t xml:space="preserve"> </w:t>
            </w:r>
          </w:p>
        </w:tc>
        <w:tc>
          <w:tcPr>
            <w:tcW w:w="1786" w:type="dxa"/>
            <w:tcBorders>
              <w:left w:val="single" w:sz="5" w:space="0" w:color="000000"/>
              <w:right w:val="single" w:sz="5" w:space="0" w:color="000000"/>
            </w:tcBorders>
          </w:tcPr>
          <w:p w14:paraId="51D2A151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color w:val="000000"/>
              </w:rPr>
              <w:t xml:space="preserve"> </w:t>
            </w:r>
          </w:p>
        </w:tc>
      </w:tr>
      <w:tr w:rsidR="00546ACC" w:rsidRPr="00567500" w14:paraId="1DDF246F" w14:textId="77777777" w:rsidTr="00532040">
        <w:trPr>
          <w:trHeight w:hRule="exact" w:val="651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F0E3" w14:textId="77777777" w:rsidR="00546ACC" w:rsidRPr="00532040" w:rsidRDefault="00546ACC" w:rsidP="00216E9A">
            <w:pPr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eastAsia="Century Gothic" w:hAnsi="Calibri Light"/>
                <w:color w:val="000000"/>
              </w:rPr>
              <w:t xml:space="preserve"> 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FEF2F" w14:textId="77777777" w:rsidR="00546ACC" w:rsidRPr="00532040" w:rsidRDefault="00546ACC" w:rsidP="008A7FF4">
            <w:pPr>
              <w:pStyle w:val="NoSpacing"/>
              <w:numPr>
                <w:ilvl w:val="0"/>
                <w:numId w:val="4"/>
              </w:numPr>
              <w:rPr>
                <w:rFonts w:ascii="Calibri Light" w:eastAsia="Century Gothic" w:hAnsi="Calibri Light"/>
                <w:spacing w:val="-1"/>
              </w:rPr>
            </w:pPr>
            <w:r w:rsidRPr="00532040">
              <w:rPr>
                <w:rFonts w:ascii="Calibri Light" w:eastAsia="Century Gothic" w:hAnsi="Calibri Light"/>
                <w:spacing w:val="-1"/>
              </w:rPr>
              <w:t>Continue to teach British Values through assemblies and curriculum links</w:t>
            </w:r>
            <w:r w:rsidR="008A7FF4" w:rsidRPr="00532040">
              <w:rPr>
                <w:rFonts w:ascii="Calibri Light" w:eastAsia="Century Gothic" w:hAnsi="Calibri Light"/>
                <w:spacing w:val="-1"/>
              </w:rPr>
              <w:t xml:space="preserve"> and Picture News.</w:t>
            </w:r>
          </w:p>
          <w:p w14:paraId="547CEB50" w14:textId="1FBE8FD0" w:rsidR="008A7FF4" w:rsidRPr="00532040" w:rsidRDefault="008A7FF4" w:rsidP="008A7FF4">
            <w:pPr>
              <w:pStyle w:val="NoSpacing"/>
              <w:rPr>
                <w:rFonts w:ascii="Calibri Light" w:eastAsia="Century Gothic" w:hAnsi="Calibri Light"/>
                <w:spacing w:val="-1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C3467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color w:val="000000"/>
              </w:rPr>
              <w:t xml:space="preserve"> 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3332E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color w:val="000000"/>
              </w:rPr>
              <w:t xml:space="preserve"> </w:t>
            </w:r>
          </w:p>
        </w:tc>
      </w:tr>
      <w:tr w:rsidR="00546ACC" w:rsidRPr="00567500" w14:paraId="7E64866C" w14:textId="77777777" w:rsidTr="008A7FF4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7A7F0EA" w14:textId="77777777" w:rsidR="00546ACC" w:rsidRPr="00567500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</w:rPr>
              <w:t>2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50D1E460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1F330687" w14:textId="77777777" w:rsidR="00546ACC" w:rsidRPr="00567500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38E1FBF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Responsible</w:t>
            </w:r>
          </w:p>
        </w:tc>
      </w:tr>
      <w:tr w:rsidR="00546ACC" w:rsidRPr="00567500" w14:paraId="5630EADD" w14:textId="77777777" w:rsidTr="00532040">
        <w:trPr>
          <w:trHeight w:hRule="exact" w:val="2229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DCA41" w14:textId="0EECC48B" w:rsidR="00546ACC" w:rsidRPr="00532040" w:rsidRDefault="00546ACC" w:rsidP="00546ACC">
            <w:pPr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eastAsia="Century Gothic" w:hAnsi="Calibri Light"/>
                <w:color w:val="000000"/>
              </w:rPr>
              <w:t>To ensure that there is proportional representation of diverse groups, for example through literature and images.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29FFC" w14:textId="77777777" w:rsidR="00546ACC" w:rsidRPr="0053204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396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eastAsia="Century Gothic" w:hAnsi="Calibri Light"/>
                <w:color w:val="000000"/>
              </w:rPr>
              <w:t>Continue to celebrate diversity in temporary and permanent displays.</w:t>
            </w:r>
          </w:p>
          <w:p w14:paraId="19205C31" w14:textId="77777777" w:rsidR="00546ACC" w:rsidRPr="0053204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84" w:hanging="144"/>
              <w:textAlignment w:val="baseline"/>
              <w:rPr>
                <w:rFonts w:ascii="Calibri Light" w:eastAsia="Century Gothic" w:hAnsi="Calibri Light"/>
                <w:color w:val="000000"/>
                <w:spacing w:val="-1"/>
              </w:rPr>
            </w:pPr>
            <w:r w:rsidRPr="00532040">
              <w:rPr>
                <w:rFonts w:ascii="Calibri Light" w:eastAsia="Century Gothic" w:hAnsi="Calibri Light"/>
                <w:color w:val="000000"/>
                <w:spacing w:val="-1"/>
              </w:rPr>
              <w:t>Develop the breath of diversity in reading books, both fiction and non-fiction.</w:t>
            </w:r>
          </w:p>
          <w:p w14:paraId="60F6D27F" w14:textId="0C4A28DC" w:rsidR="00C27AC4" w:rsidRPr="00532040" w:rsidRDefault="00C27AC4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84" w:hanging="144"/>
              <w:textAlignment w:val="baseline"/>
              <w:rPr>
                <w:rFonts w:ascii="Calibri Light" w:eastAsia="Century Gothic" w:hAnsi="Calibri Light"/>
                <w:color w:val="000000"/>
                <w:spacing w:val="-1"/>
              </w:rPr>
            </w:pPr>
            <w:r w:rsidRPr="00532040">
              <w:rPr>
                <w:rFonts w:ascii="Calibri Light" w:eastAsia="Century Gothic" w:hAnsi="Calibri Light"/>
                <w:color w:val="000000"/>
              </w:rPr>
              <w:t>Celebrate diverse international events.</w:t>
            </w:r>
          </w:p>
          <w:p w14:paraId="140E3340" w14:textId="45CD06AF" w:rsidR="00532040" w:rsidRPr="00532040" w:rsidRDefault="00532040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84" w:hanging="144"/>
              <w:textAlignment w:val="baseline"/>
              <w:rPr>
                <w:rFonts w:ascii="Calibri Light" w:eastAsia="Century Gothic" w:hAnsi="Calibri Light"/>
                <w:color w:val="000000"/>
                <w:spacing w:val="-1"/>
              </w:rPr>
            </w:pPr>
            <w:r>
              <w:rPr>
                <w:rFonts w:ascii="Calibri Light" w:eastAsia="Century Gothic" w:hAnsi="Calibri Light"/>
                <w:color w:val="000000"/>
              </w:rPr>
              <w:t xml:space="preserve">Ensure other curriculum areas promote diversity </w:t>
            </w:r>
            <w:proofErr w:type="spellStart"/>
            <w:r>
              <w:rPr>
                <w:rFonts w:ascii="Calibri Light" w:eastAsia="Century Gothic" w:hAnsi="Calibri Light"/>
                <w:color w:val="000000"/>
              </w:rPr>
              <w:t>eg</w:t>
            </w:r>
            <w:proofErr w:type="spellEnd"/>
            <w:r>
              <w:rPr>
                <w:rFonts w:ascii="Calibri Light" w:eastAsia="Century Gothic" w:hAnsi="Calibri Light"/>
                <w:color w:val="000000"/>
              </w:rPr>
              <w:t xml:space="preserve">; </w:t>
            </w:r>
          </w:p>
          <w:p w14:paraId="6D14E1D9" w14:textId="1EC60A26" w:rsidR="00546ACC" w:rsidRPr="00567500" w:rsidRDefault="00546ACC" w:rsidP="00546ACC">
            <w:pPr>
              <w:tabs>
                <w:tab w:val="left" w:pos="144"/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pacing w:val="-1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9318D" w14:textId="5DB50128" w:rsidR="00546ACC" w:rsidRPr="00567500" w:rsidRDefault="00546ACC" w:rsidP="00546ACC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>
              <w:rPr>
                <w:rFonts w:ascii="Century Gothic" w:eastAsia="Century Gothic" w:hAnsi="Century Gothic"/>
                <w:color w:val="000000"/>
              </w:rPr>
              <w:t xml:space="preserve">  </w:t>
            </w:r>
            <w:r w:rsidR="00532040">
              <w:t>Ongoing and will be reviewed July 202</w:t>
            </w:r>
            <w:r w:rsidR="00532040">
              <w:t>7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EC178" w14:textId="3FA73044" w:rsidR="00546ACC" w:rsidRPr="0073034B" w:rsidRDefault="00532040" w:rsidP="00546ACC">
            <w:pPr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Headteacher and Curriculum Lead</w:t>
            </w:r>
          </w:p>
        </w:tc>
      </w:tr>
      <w:tr w:rsidR="00546ACC" w:rsidRPr="00567500" w14:paraId="641B9723" w14:textId="77777777" w:rsidTr="008A7FF4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DD3EB37" w14:textId="44BC39FA" w:rsidR="00546ACC" w:rsidRPr="00567500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</w:rPr>
              <w:t>3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5F35CBF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5439D4F7" w14:textId="77777777" w:rsidR="00546ACC" w:rsidRPr="00567500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9ABEFCE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Responsible</w:t>
            </w:r>
          </w:p>
        </w:tc>
      </w:tr>
      <w:tr w:rsidR="00546ACC" w:rsidRPr="00532040" w14:paraId="358B2BFC" w14:textId="77777777" w:rsidTr="00C27AC4">
        <w:trPr>
          <w:trHeight w:hRule="exact" w:val="2318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F845F" w14:textId="4CA13FB4" w:rsidR="00546ACC" w:rsidRPr="00532040" w:rsidRDefault="00546ACC" w:rsidP="00546ACC">
            <w:pPr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eastAsia="Century Gothic" w:hAnsi="Calibri Light"/>
                <w:color w:val="000000"/>
              </w:rPr>
              <w:t>Ensure that access to a broad and balanced curriculum is considered in terms of visible and invisible barriers, especially for students eligible for free-school meals, students with special educational needs and disabilities, looked after children and students from minority ethnic groups.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5B8A0" w14:textId="77777777" w:rsidR="00546ACC" w:rsidRPr="0053204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eastAsia="Century Gothic" w:hAnsi="Calibri Light"/>
                <w:color w:val="000000"/>
              </w:rPr>
              <w:t>Ensure all pupils are included in full curriculum.</w:t>
            </w:r>
          </w:p>
          <w:p w14:paraId="1958C2F8" w14:textId="77777777" w:rsidR="00546ACC" w:rsidRPr="0053204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08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eastAsia="Century Gothic" w:hAnsi="Calibri Light"/>
                <w:color w:val="000000"/>
              </w:rPr>
              <w:t>Only short interventions (time or period) are used, to ensure access to all subjects – this is for all pupils.</w:t>
            </w:r>
          </w:p>
          <w:p w14:paraId="7D3C6CB2" w14:textId="77777777" w:rsidR="00546ACC" w:rsidRPr="0053204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900" w:hanging="144"/>
              <w:textAlignment w:val="baseline"/>
              <w:rPr>
                <w:rFonts w:ascii="Calibri Light" w:eastAsia="Century Gothic" w:hAnsi="Calibri Light"/>
                <w:color w:val="000000"/>
                <w:spacing w:val="-1"/>
              </w:rPr>
            </w:pPr>
            <w:r w:rsidRPr="00532040">
              <w:rPr>
                <w:rFonts w:ascii="Calibri Light" w:eastAsia="Century Gothic" w:hAnsi="Calibri Light"/>
                <w:color w:val="000000"/>
                <w:spacing w:val="-1"/>
              </w:rPr>
              <w:t>Provide additional resources to support children to access the curriculum.</w:t>
            </w:r>
          </w:p>
          <w:p w14:paraId="1222E93E" w14:textId="00A6D158" w:rsidR="00546ACC" w:rsidRPr="0053204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eastAsia="Century Gothic" w:hAnsi="Calibri Light"/>
                <w:color w:val="000000"/>
              </w:rPr>
              <w:t>Differentiate</w:t>
            </w:r>
            <w:r w:rsidR="00532040">
              <w:rPr>
                <w:rFonts w:ascii="Calibri Light" w:eastAsia="Century Gothic" w:hAnsi="Calibri Light"/>
                <w:color w:val="000000"/>
              </w:rPr>
              <w:t xml:space="preserve"> and scaffold</w:t>
            </w:r>
            <w:r w:rsidRPr="00532040">
              <w:rPr>
                <w:rFonts w:ascii="Calibri Light" w:eastAsia="Century Gothic" w:hAnsi="Calibri Light"/>
                <w:color w:val="000000"/>
              </w:rPr>
              <w:t xml:space="preserve"> learning as appropriate.</w:t>
            </w:r>
          </w:p>
          <w:p w14:paraId="14ADEB36" w14:textId="775E700D" w:rsidR="00C27AC4" w:rsidRPr="00532040" w:rsidRDefault="00C27AC4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eastAsia="Century Gothic" w:hAnsi="Calibri Light"/>
                <w:color w:val="000000"/>
              </w:rPr>
              <w:t>Ensure all pupils are supported to attend all trips.</w:t>
            </w:r>
          </w:p>
          <w:p w14:paraId="3415D54D" w14:textId="7D245F06" w:rsidR="00546ACC" w:rsidRPr="00532040" w:rsidRDefault="00546ACC" w:rsidP="00546ACC">
            <w:pPr>
              <w:tabs>
                <w:tab w:val="left" w:pos="144"/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alibri Light" w:eastAsia="Century Gothic" w:hAnsi="Calibri Light"/>
                <w:color w:val="000000"/>
                <w:spacing w:val="-1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4CBEE" w14:textId="7B14ADD6" w:rsidR="00546ACC" w:rsidRPr="00532040" w:rsidRDefault="00532040" w:rsidP="00546ACC">
            <w:pPr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hAnsi="Calibri Light"/>
              </w:rPr>
              <w:t>Ongoing and will be reviewed July 2027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05074" w14:textId="0B0E11F0" w:rsidR="00546ACC" w:rsidRPr="00532040" w:rsidRDefault="00532040" w:rsidP="00546ACC">
            <w:pPr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532040">
              <w:rPr>
                <w:rFonts w:ascii="Calibri Light" w:eastAsia="Century Gothic" w:hAnsi="Calibri Light"/>
                <w:color w:val="000000"/>
              </w:rPr>
              <w:t>All Staff</w:t>
            </w:r>
          </w:p>
        </w:tc>
      </w:tr>
    </w:tbl>
    <w:p w14:paraId="34D4B241" w14:textId="77777777" w:rsidR="00ED2361" w:rsidRPr="00532040" w:rsidRDefault="00ED2361">
      <w:pPr>
        <w:rPr>
          <w:rFonts w:ascii="Calibri Light" w:hAnsi="Calibri Light"/>
        </w:rPr>
      </w:pPr>
    </w:p>
    <w:p w14:paraId="32A8E8B4" w14:textId="77777777" w:rsidR="00546ACC" w:rsidRDefault="00546ACC"/>
    <w:p w14:paraId="73161FFE" w14:textId="77777777" w:rsidR="00546ACC" w:rsidRDefault="00546ACC"/>
    <w:p w14:paraId="60A9BF62" w14:textId="77777777" w:rsidR="00546ACC" w:rsidRDefault="00546ACC"/>
    <w:p w14:paraId="44148D55" w14:textId="77777777" w:rsidR="00546ACC" w:rsidRDefault="00546ACC"/>
    <w:p w14:paraId="0492F5AE" w14:textId="77777777" w:rsidR="00546ACC" w:rsidRDefault="00546ACC"/>
    <w:p w14:paraId="7CB4D500" w14:textId="77777777" w:rsidR="00C27AC4" w:rsidRDefault="00C27AC4"/>
    <w:p w14:paraId="3143AE12" w14:textId="77777777" w:rsidR="00C27AC4" w:rsidRDefault="00C27AC4"/>
    <w:p w14:paraId="36F4AB78" w14:textId="77777777" w:rsidR="00C27AC4" w:rsidRDefault="00C27AC4"/>
    <w:p w14:paraId="671FAE4B" w14:textId="77777777" w:rsidR="00C27AC4" w:rsidRDefault="00C27AC4"/>
    <w:p w14:paraId="38EB38FA" w14:textId="77777777" w:rsidR="00C27AC4" w:rsidRDefault="00C27AC4"/>
    <w:p w14:paraId="13E15DC1" w14:textId="77777777" w:rsidR="00C27AC4" w:rsidRDefault="00C27AC4"/>
    <w:p w14:paraId="069424BF" w14:textId="77777777" w:rsidR="00C27AC4" w:rsidRDefault="00C27AC4"/>
    <w:p w14:paraId="02FB7E89" w14:textId="77777777" w:rsidR="00C27AC4" w:rsidRDefault="00C27AC4"/>
    <w:p w14:paraId="69BFE70F" w14:textId="77777777" w:rsidR="00C27AC4" w:rsidRDefault="00C27AC4"/>
    <w:p w14:paraId="40356A5B" w14:textId="77777777" w:rsidR="00C27AC4" w:rsidRDefault="00C27AC4"/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4983"/>
        <w:gridCol w:w="4214"/>
        <w:gridCol w:w="1786"/>
      </w:tblGrid>
      <w:tr w:rsidR="00546ACC" w:rsidRPr="00567500" w14:paraId="10EE52D3" w14:textId="77777777" w:rsidTr="008A7FF4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6217650" w14:textId="18D95426" w:rsidR="00546ACC" w:rsidRPr="00567500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</w:rPr>
              <w:t>4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CC4A59F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F126DF8" w14:textId="77777777" w:rsidR="00546ACC" w:rsidRPr="00567500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111BF8D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Responsible</w:t>
            </w:r>
          </w:p>
        </w:tc>
      </w:tr>
      <w:tr w:rsidR="002D05F2" w:rsidRPr="00567500" w14:paraId="1DB4758E" w14:textId="77777777" w:rsidTr="002D05F2">
        <w:trPr>
          <w:trHeight w:hRule="exact" w:val="181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1C2BD5" w14:textId="54BF82B7" w:rsidR="002D05F2" w:rsidRPr="0073034B" w:rsidRDefault="002D05F2" w:rsidP="002D05F2">
            <w:pPr>
              <w:spacing w:line="244" w:lineRule="exact"/>
              <w:ind w:left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  <w:spacing w:val="-1"/>
              </w:rPr>
              <w:t>Monitoring and promotion of the involvement of all groups of pupils in the extra-curricular life of the academy, including leadership opportunities, especially pupils with special educational needs and disabilities.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E341CF" w14:textId="49B8BDDB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432" w:hanging="144"/>
              <w:jc w:val="both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Encourage different groups to participate in after-school clubs.</w:t>
            </w:r>
          </w:p>
          <w:p w14:paraId="08BC34F9" w14:textId="38B26500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432" w:hanging="144"/>
              <w:jc w:val="both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  <w:spacing w:val="-1"/>
              </w:rPr>
              <w:t>Encourage diverse representation on school panels e.g. playleaders, school council, etc.</w:t>
            </w:r>
          </w:p>
          <w:p w14:paraId="2A175598" w14:textId="4D158C81" w:rsidR="002D05F2" w:rsidRPr="00567500" w:rsidRDefault="002D05F2" w:rsidP="002D05F2">
            <w:pPr>
              <w:tabs>
                <w:tab w:val="left" w:pos="288"/>
              </w:tabs>
              <w:spacing w:line="244" w:lineRule="exact"/>
              <w:ind w:right="540"/>
              <w:textAlignment w:val="baseline"/>
              <w:rPr>
                <w:rFonts w:ascii="Century Gothic" w:eastAsia="Century Gothic" w:hAnsi="Century Gothic"/>
                <w:color w:val="000000"/>
              </w:rPr>
            </w:pP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3B746B" w14:textId="34B842D3" w:rsidR="002D05F2" w:rsidRPr="00567500" w:rsidRDefault="0073034B" w:rsidP="002D05F2">
            <w:pPr>
              <w:spacing w:after="1222" w:line="245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32040">
              <w:rPr>
                <w:rFonts w:ascii="Calibri Light" w:hAnsi="Calibri Light"/>
              </w:rPr>
              <w:t>Ongoing and will be reviewed July 2027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EE22A8" w14:textId="28F81BAE" w:rsidR="002D05F2" w:rsidRPr="00567500" w:rsidRDefault="0073034B" w:rsidP="002D05F2">
            <w:pPr>
              <w:spacing w:after="1222" w:line="245" w:lineRule="exact"/>
              <w:ind w:left="111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>
              <w:t>Head</w:t>
            </w:r>
            <w:r>
              <w:t>t</w:t>
            </w:r>
            <w:r>
              <w:t>eachers/SLT/ SENDCO</w:t>
            </w:r>
            <w:r>
              <w:t>, PD Lead</w:t>
            </w:r>
          </w:p>
        </w:tc>
      </w:tr>
      <w:tr w:rsidR="002D05F2" w:rsidRPr="00567500" w14:paraId="5FF06100" w14:textId="77777777" w:rsidTr="002D05F2">
        <w:trPr>
          <w:trHeight w:hRule="exact" w:val="115"/>
        </w:trPr>
        <w:tc>
          <w:tcPr>
            <w:tcW w:w="3566" w:type="dxa"/>
            <w:tcBorders>
              <w:left w:val="single" w:sz="5" w:space="0" w:color="000000"/>
              <w:right w:val="single" w:sz="5" w:space="0" w:color="000000"/>
            </w:tcBorders>
          </w:tcPr>
          <w:p w14:paraId="2F0E7911" w14:textId="4583F456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</w:p>
        </w:tc>
        <w:tc>
          <w:tcPr>
            <w:tcW w:w="4983" w:type="dxa"/>
            <w:tcBorders>
              <w:left w:val="single" w:sz="5" w:space="0" w:color="000000"/>
              <w:right w:val="single" w:sz="5" w:space="0" w:color="000000"/>
            </w:tcBorders>
          </w:tcPr>
          <w:p w14:paraId="594748A8" w14:textId="0E707AE9" w:rsidR="002D05F2" w:rsidRPr="00567500" w:rsidRDefault="002D05F2" w:rsidP="002D05F2">
            <w:pPr>
              <w:tabs>
                <w:tab w:val="left" w:pos="288"/>
              </w:tabs>
              <w:spacing w:line="242" w:lineRule="exact"/>
              <w:ind w:left="288" w:right="468"/>
              <w:textAlignment w:val="baseline"/>
              <w:rPr>
                <w:rFonts w:ascii="Century Gothic" w:eastAsia="Century Gothic" w:hAnsi="Century Gothic"/>
                <w:color w:val="000000"/>
                <w:spacing w:val="-1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right w:val="single" w:sz="5" w:space="0" w:color="000000"/>
            </w:tcBorders>
          </w:tcPr>
          <w:p w14:paraId="1EBB39D0" w14:textId="426DEED7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</w:p>
        </w:tc>
        <w:tc>
          <w:tcPr>
            <w:tcW w:w="1786" w:type="dxa"/>
            <w:tcBorders>
              <w:left w:val="single" w:sz="5" w:space="0" w:color="000000"/>
              <w:right w:val="single" w:sz="5" w:space="0" w:color="000000"/>
            </w:tcBorders>
          </w:tcPr>
          <w:p w14:paraId="0FA59FCE" w14:textId="0663EC53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</w:p>
        </w:tc>
      </w:tr>
      <w:tr w:rsidR="002D05F2" w:rsidRPr="00567500" w14:paraId="18328C78" w14:textId="77777777" w:rsidTr="0073034B">
        <w:trPr>
          <w:trHeight w:hRule="exact" w:val="2358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61B90" w14:textId="025FCE12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C1FA2" w14:textId="56D34736" w:rsidR="002D05F2" w:rsidRPr="00567500" w:rsidRDefault="002D05F2" w:rsidP="002D05F2">
            <w:pPr>
              <w:tabs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pacing w:val="-1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645CC" w14:textId="2F2C700C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06295" w14:textId="743EFAE7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</w:p>
        </w:tc>
      </w:tr>
      <w:tr w:rsidR="002D05F2" w:rsidRPr="00567500" w14:paraId="7B3D2837" w14:textId="77777777" w:rsidTr="008A7FF4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6439178" w14:textId="3A217AC1" w:rsidR="002D05F2" w:rsidRPr="00567500" w:rsidRDefault="002D05F2" w:rsidP="002D05F2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lastRenderedPageBreak/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</w:rPr>
              <w:t>5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930832A" w14:textId="77777777" w:rsidR="002D05F2" w:rsidRPr="00567500" w:rsidRDefault="002D05F2" w:rsidP="002D05F2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524B4C0" w14:textId="77777777" w:rsidR="002D05F2" w:rsidRPr="00567500" w:rsidRDefault="002D05F2" w:rsidP="002D05F2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C37296D" w14:textId="77777777" w:rsidR="002D05F2" w:rsidRPr="00567500" w:rsidRDefault="002D05F2" w:rsidP="002D05F2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Responsible</w:t>
            </w:r>
          </w:p>
        </w:tc>
      </w:tr>
      <w:tr w:rsidR="002D05F2" w:rsidRPr="00567500" w14:paraId="5365EF41" w14:textId="77777777" w:rsidTr="0073034B">
        <w:trPr>
          <w:trHeight w:hRule="exact" w:val="2649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BC37" w14:textId="0C3549BA" w:rsidR="002D05F2" w:rsidRPr="0073034B" w:rsidRDefault="002D05F2" w:rsidP="0073034B">
            <w:pPr>
              <w:spacing w:line="244" w:lineRule="exact"/>
              <w:ind w:left="144"/>
              <w:textAlignment w:val="baseline"/>
              <w:rPr>
                <w:rFonts w:ascii="Calibri Light" w:eastAsia="Century Gothic" w:hAnsi="Calibri Light"/>
                <w:color w:val="000000"/>
                <w:spacing w:val="-1"/>
              </w:rPr>
            </w:pPr>
            <w:r w:rsidRPr="0073034B">
              <w:rPr>
                <w:rFonts w:ascii="Calibri Light" w:eastAsia="Century Gothic" w:hAnsi="Calibri Light"/>
                <w:color w:val="000000"/>
                <w:spacing w:val="-1"/>
              </w:rPr>
              <w:t>Actively close gaps in attainment</w:t>
            </w:r>
            <w:r w:rsidR="0073034B" w:rsidRPr="0073034B">
              <w:rPr>
                <w:rFonts w:ascii="Calibri Light" w:eastAsia="Century Gothic" w:hAnsi="Calibri Light"/>
                <w:color w:val="000000"/>
                <w:spacing w:val="-1"/>
              </w:rPr>
              <w:t xml:space="preserve"> </w:t>
            </w:r>
            <w:r w:rsidR="00C27AC4" w:rsidRPr="0073034B">
              <w:rPr>
                <w:rFonts w:ascii="Calibri Light" w:eastAsia="Century Gothic" w:hAnsi="Calibri Light"/>
                <w:color w:val="000000"/>
                <w:spacing w:val="-1"/>
              </w:rPr>
              <w:t>a</w:t>
            </w:r>
            <w:r w:rsidRPr="0073034B">
              <w:rPr>
                <w:rFonts w:ascii="Calibri Light" w:eastAsia="Century Gothic" w:hAnsi="Calibri Light"/>
                <w:color w:val="000000"/>
                <w:spacing w:val="-1"/>
              </w:rPr>
              <w:t>nd</w:t>
            </w:r>
            <w:r w:rsidR="00C27AC4" w:rsidRPr="0073034B">
              <w:rPr>
                <w:rFonts w:ascii="Calibri Light" w:eastAsia="Century Gothic" w:hAnsi="Calibri Light"/>
                <w:color w:val="000000"/>
                <w:spacing w:val="-1"/>
              </w:rPr>
              <w:t xml:space="preserve"> </w:t>
            </w:r>
            <w:r w:rsidRPr="0073034B">
              <w:rPr>
                <w:rFonts w:ascii="Calibri Light" w:eastAsia="Century Gothic" w:hAnsi="Calibri Light"/>
                <w:color w:val="000000"/>
                <w:spacing w:val="-1"/>
              </w:rPr>
              <w:t>achievement</w:t>
            </w:r>
            <w:r w:rsidR="0073034B" w:rsidRPr="0073034B">
              <w:rPr>
                <w:rFonts w:ascii="Calibri Light" w:eastAsia="Century Gothic" w:hAnsi="Calibri Light"/>
                <w:color w:val="000000"/>
                <w:spacing w:val="-1"/>
              </w:rPr>
              <w:t xml:space="preserve"> </w:t>
            </w:r>
            <w:r w:rsidRPr="0073034B">
              <w:rPr>
                <w:rFonts w:ascii="Calibri Light" w:eastAsia="Century Gothic" w:hAnsi="Calibri Light"/>
                <w:color w:val="000000"/>
                <w:spacing w:val="-1"/>
              </w:rPr>
              <w:t xml:space="preserve">between </w:t>
            </w:r>
            <w:r w:rsidRPr="0073034B">
              <w:rPr>
                <w:rFonts w:ascii="Calibri Light" w:eastAsia="Century Gothic" w:hAnsi="Calibri Light"/>
                <w:color w:val="000000"/>
                <w:spacing w:val="-1"/>
              </w:rPr>
              <w:br/>
              <w:t xml:space="preserve">students and groups of students especially students eligible for free- school meals, students with special educational needs and disabilities, </w:t>
            </w:r>
            <w:r w:rsidRPr="0073034B">
              <w:rPr>
                <w:rFonts w:ascii="Calibri Light" w:eastAsia="Century Gothic" w:hAnsi="Calibri Light"/>
                <w:color w:val="000000"/>
              </w:rPr>
              <w:t>looked after children and students from minority ethnic groups.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D0A13" w14:textId="1EBF4ADA" w:rsidR="002D05F2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Quality First Teaching uses to support all pupils.</w:t>
            </w:r>
          </w:p>
          <w:p w14:paraId="2BA74C49" w14:textId="339C3307" w:rsidR="0073034B" w:rsidRDefault="0073034B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>
              <w:rPr>
                <w:rFonts w:ascii="Calibri Light" w:eastAsia="Century Gothic" w:hAnsi="Calibri Light"/>
                <w:color w:val="000000"/>
              </w:rPr>
              <w:t>Ensure Enrich Curriculum is fully embedded</w:t>
            </w:r>
          </w:p>
          <w:p w14:paraId="0A5E563C" w14:textId="24844C4E" w:rsidR="0073034B" w:rsidRPr="0073034B" w:rsidRDefault="0073034B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>
              <w:rPr>
                <w:rFonts w:ascii="Calibri Light" w:eastAsia="Century Gothic" w:hAnsi="Calibri Light"/>
                <w:color w:val="000000"/>
              </w:rPr>
              <w:t xml:space="preserve">Use </w:t>
            </w:r>
            <w:proofErr w:type="spellStart"/>
            <w:r>
              <w:rPr>
                <w:rFonts w:ascii="Calibri Light" w:eastAsia="Century Gothic" w:hAnsi="Calibri Light"/>
                <w:color w:val="000000"/>
              </w:rPr>
              <w:t>Steplab</w:t>
            </w:r>
            <w:proofErr w:type="spellEnd"/>
            <w:r>
              <w:rPr>
                <w:rFonts w:ascii="Calibri Light" w:eastAsia="Century Gothic" w:hAnsi="Calibri Light"/>
                <w:color w:val="000000"/>
              </w:rPr>
              <w:t xml:space="preserve"> effectively</w:t>
            </w:r>
          </w:p>
          <w:p w14:paraId="21B856B1" w14:textId="77777777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Use PP and SEN funding to provide interventions.</w:t>
            </w:r>
          </w:p>
          <w:p w14:paraId="09081D37" w14:textId="77777777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108" w:hanging="144"/>
              <w:jc w:val="both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Use RAG meetings to monitor progress and support new strategies.</w:t>
            </w:r>
          </w:p>
          <w:p w14:paraId="6266570F" w14:textId="2DAF80CA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108" w:hanging="144"/>
              <w:jc w:val="both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Uses</w:t>
            </w:r>
            <w:r w:rsidR="0073034B">
              <w:rPr>
                <w:rFonts w:ascii="Calibri Light" w:eastAsia="Century Gothic" w:hAnsi="Calibri Light"/>
                <w:color w:val="000000"/>
              </w:rPr>
              <w:t xml:space="preserve"> </w:t>
            </w:r>
            <w:r w:rsidRPr="0073034B">
              <w:rPr>
                <w:rFonts w:ascii="Calibri Light" w:eastAsia="Century Gothic" w:hAnsi="Calibri Light"/>
                <w:color w:val="000000"/>
              </w:rPr>
              <w:t>funds to support additional resourcing and resources to aide progression.</w:t>
            </w:r>
          </w:p>
          <w:p w14:paraId="48D8DB34" w14:textId="17AEF282" w:rsidR="002D05F2" w:rsidRPr="002D05F2" w:rsidRDefault="002D05F2" w:rsidP="002D05F2">
            <w:pPr>
              <w:tabs>
                <w:tab w:val="left" w:pos="288"/>
              </w:tabs>
              <w:spacing w:after="742" w:line="244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2A70" w14:textId="227B4946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>
              <w:rPr>
                <w:rFonts w:ascii="Century Gothic" w:eastAsia="Century Gothic" w:hAnsi="Century Gothic"/>
                <w:color w:val="000000"/>
              </w:rPr>
              <w:t xml:space="preserve"> </w:t>
            </w:r>
            <w:r w:rsidR="0073034B" w:rsidRPr="00532040">
              <w:rPr>
                <w:rFonts w:ascii="Calibri Light" w:hAnsi="Calibri Light"/>
              </w:rPr>
              <w:t>Ongoing and will be reviewed July 2027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EEEA5" w14:textId="1428DBA2" w:rsidR="002D05F2" w:rsidRPr="00567500" w:rsidRDefault="0073034B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>
              <w:t>Headteachers/SLT/ SENDCO</w:t>
            </w:r>
          </w:p>
        </w:tc>
      </w:tr>
      <w:tr w:rsidR="002D05F2" w:rsidRPr="00567500" w14:paraId="78A49ADA" w14:textId="77777777" w:rsidTr="008A7FF4">
        <w:trPr>
          <w:trHeight w:hRule="exact" w:val="586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52BD991D" w14:textId="1F612B7E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 xml:space="preserve">Objective </w:t>
            </w:r>
            <w:r w:rsidR="0073034B">
              <w:rPr>
                <w:rFonts w:ascii="Century Gothic" w:eastAsia="Century Gothic" w:hAnsi="Century Gothic"/>
                <w:b/>
                <w:color w:val="FFFFFF"/>
              </w:rPr>
              <w:t>6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EA7D709" w14:textId="20B5B396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Key actions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17F14485" w14:textId="141B35DE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1DDE6A66" w14:textId="392645E2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Responsible</w:t>
            </w:r>
          </w:p>
        </w:tc>
      </w:tr>
      <w:tr w:rsidR="002D05F2" w:rsidRPr="00567500" w14:paraId="639FDB7E" w14:textId="77777777" w:rsidTr="002D05F2">
        <w:trPr>
          <w:trHeight w:hRule="exact" w:val="3841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58831" w14:textId="2AEF35DA" w:rsidR="002D05F2" w:rsidRPr="0073034B" w:rsidRDefault="002D05F2" w:rsidP="002D05F2">
            <w:pPr>
              <w:spacing w:line="244" w:lineRule="exact"/>
              <w:ind w:left="144"/>
              <w:textAlignment w:val="baseline"/>
              <w:rPr>
                <w:rFonts w:ascii="Calibri Light" w:eastAsia="Century Gothic" w:hAnsi="Calibri Light"/>
                <w:color w:val="000000"/>
                <w:spacing w:val="-1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To eradicate prejudice related bullying in relation to the protected characteristics listed in the Equality Act.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D50E3" w14:textId="77777777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108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Implement PSHE scheme across the school, including whole school assemblies to develop SMSC breadth and understanding, especially around inclusion.</w:t>
            </w:r>
          </w:p>
          <w:p w14:paraId="0B54FDF8" w14:textId="77777777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48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Embedded British Values though our PSHE, assemblies and wider curriculum.</w:t>
            </w:r>
          </w:p>
          <w:p w14:paraId="569FBCFA" w14:textId="77777777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108" w:hanging="144"/>
              <w:jc w:val="both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Reinforce the school rules and use this in every</w:t>
            </w:r>
            <w:r w:rsidRPr="0073034B">
              <w:rPr>
                <w:rFonts w:ascii="Calibri Light" w:eastAsia="Century Gothic" w:hAnsi="Calibri Light"/>
                <w:color w:val="000000"/>
              </w:rPr>
              <w:softHyphen/>
              <w:t>day language in school.</w:t>
            </w:r>
          </w:p>
          <w:p w14:paraId="4921B144" w14:textId="77777777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before="4" w:line="245" w:lineRule="exact"/>
              <w:ind w:left="288" w:right="360" w:hanging="144"/>
              <w:textAlignment w:val="baseline"/>
              <w:rPr>
                <w:rFonts w:ascii="Calibri Light" w:eastAsia="Century Gothic" w:hAnsi="Calibri Light"/>
                <w:color w:val="000000"/>
                <w:spacing w:val="-3"/>
              </w:rPr>
            </w:pPr>
            <w:r w:rsidRPr="0073034B">
              <w:rPr>
                <w:rFonts w:ascii="Calibri Light" w:eastAsia="Century Gothic" w:hAnsi="Calibri Light"/>
                <w:color w:val="000000"/>
                <w:spacing w:val="-3"/>
              </w:rPr>
              <w:t>Continue to develop nurturing culture, where children feel safe to talk about their feelings.</w:t>
            </w:r>
          </w:p>
          <w:p w14:paraId="2C9A4D81" w14:textId="77777777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432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Use well-being questionnaire to gauge well</w:t>
            </w:r>
            <w:r w:rsidRPr="0073034B">
              <w:rPr>
                <w:rFonts w:ascii="Calibri Light" w:eastAsia="Century Gothic" w:hAnsi="Calibri Light"/>
                <w:color w:val="000000"/>
              </w:rPr>
              <w:softHyphen/>
              <w:t>being.</w:t>
            </w:r>
          </w:p>
          <w:p w14:paraId="63CE2B26" w14:textId="2D0F7371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432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 xml:space="preserve">Implement the school </w:t>
            </w:r>
            <w:proofErr w:type="spellStart"/>
            <w:r w:rsidRPr="0073034B">
              <w:rPr>
                <w:rFonts w:ascii="Calibri Light" w:eastAsia="Century Gothic" w:hAnsi="Calibri Light"/>
                <w:color w:val="000000"/>
              </w:rPr>
              <w:t>Behaviour</w:t>
            </w:r>
            <w:proofErr w:type="spellEnd"/>
            <w:r w:rsidRPr="0073034B">
              <w:rPr>
                <w:rFonts w:ascii="Calibri Light" w:eastAsia="Century Gothic" w:hAnsi="Calibri Light"/>
                <w:color w:val="000000"/>
              </w:rPr>
              <w:t xml:space="preserve"> Policy around bullying conducted in and outside of school (as per the policy).</w:t>
            </w:r>
          </w:p>
          <w:p w14:paraId="6C065535" w14:textId="7BCAC5B4" w:rsidR="002D05F2" w:rsidRPr="00567500" w:rsidRDefault="002D05F2" w:rsidP="002D05F2">
            <w:pPr>
              <w:tabs>
                <w:tab w:val="left" w:pos="288"/>
              </w:tabs>
              <w:spacing w:line="245" w:lineRule="exact"/>
              <w:ind w:left="288" w:right="432"/>
              <w:jc w:val="both"/>
              <w:textAlignment w:val="baseline"/>
              <w:rPr>
                <w:rFonts w:ascii="Century Gothic" w:eastAsia="Century Gothic" w:hAnsi="Century Gothic"/>
                <w:color w:val="00000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FC38C" w14:textId="17122FC7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>
              <w:rPr>
                <w:rFonts w:ascii="Century Gothic" w:eastAsia="Century Gothic" w:hAnsi="Century Gothic"/>
                <w:color w:val="000000"/>
              </w:rPr>
              <w:t xml:space="preserve"> </w:t>
            </w:r>
            <w:r w:rsidR="0073034B" w:rsidRPr="00532040">
              <w:rPr>
                <w:rFonts w:ascii="Calibri Light" w:hAnsi="Calibri Light"/>
              </w:rPr>
              <w:t>Ongoing and will be reviewed July 2027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D9DE9" w14:textId="3728D184" w:rsidR="002D05F2" w:rsidRPr="0073034B" w:rsidRDefault="002D05F2" w:rsidP="002D05F2">
            <w:pPr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All Staff</w:t>
            </w:r>
          </w:p>
        </w:tc>
      </w:tr>
      <w:tr w:rsidR="002D05F2" w:rsidRPr="00567500" w14:paraId="1E7545D9" w14:textId="77777777" w:rsidTr="008A7FF4">
        <w:trPr>
          <w:trHeight w:hRule="exact" w:val="691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173D29E" w14:textId="1AD9CB5F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 xml:space="preserve">Objective </w:t>
            </w:r>
            <w:r w:rsidR="0073034B">
              <w:rPr>
                <w:rFonts w:ascii="Century Gothic" w:eastAsia="Century Gothic" w:hAnsi="Century Gothic"/>
                <w:b/>
                <w:color w:val="FFFFFF"/>
              </w:rPr>
              <w:t>7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363B238" w14:textId="370656D6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Key actions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2B8D85F" w14:textId="2DF6CB86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851A008" w14:textId="14443037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Responsible</w:t>
            </w:r>
          </w:p>
        </w:tc>
      </w:tr>
      <w:tr w:rsidR="002D05F2" w:rsidRPr="00567500" w14:paraId="02AFB13F" w14:textId="77777777" w:rsidTr="00C27AC4">
        <w:trPr>
          <w:trHeight w:hRule="exact" w:val="1849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34336" w14:textId="22B27A37" w:rsidR="002D05F2" w:rsidRPr="0073034B" w:rsidRDefault="002D05F2" w:rsidP="002D05F2">
            <w:pPr>
              <w:spacing w:line="244" w:lineRule="exact"/>
              <w:ind w:left="144"/>
              <w:textAlignment w:val="baseline"/>
              <w:rPr>
                <w:rFonts w:ascii="Calibri Light" w:eastAsia="Century Gothic" w:hAnsi="Calibri Light"/>
                <w:color w:val="000000"/>
                <w:spacing w:val="-1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To promote the attendance and punctuality of vulnerable groups, with strategies being implemented to support a reduction in persistent absenteeism.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1A46C" w14:textId="77777777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144" w:hanging="144"/>
              <w:jc w:val="both"/>
              <w:textAlignment w:val="baseline"/>
              <w:rPr>
                <w:rFonts w:ascii="Calibri Light" w:eastAsia="Century Gothic" w:hAnsi="Calibri Light"/>
                <w:color w:val="000000"/>
                <w:spacing w:val="-1"/>
              </w:rPr>
            </w:pPr>
            <w:r w:rsidRPr="0073034B">
              <w:rPr>
                <w:rFonts w:ascii="Calibri Light" w:eastAsia="Century Gothic" w:hAnsi="Calibri Light"/>
                <w:color w:val="000000"/>
                <w:spacing w:val="-1"/>
              </w:rPr>
              <w:t>Use Attendance Officer and EWO to track and implement strategies to support attendance.</w:t>
            </w:r>
          </w:p>
          <w:p w14:paraId="171D99EE" w14:textId="77777777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44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Work closely with parents from an early stage if attendance is an issue to ensure school is accessible to pupils and parents.</w:t>
            </w:r>
          </w:p>
          <w:p w14:paraId="3CED36ED" w14:textId="3B547642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44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Celebrate positive attendance on a weekly basis.</w:t>
            </w:r>
          </w:p>
          <w:p w14:paraId="0474C6D2" w14:textId="171FD5A9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C2934" w14:textId="2FBF93FA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>
              <w:rPr>
                <w:rFonts w:ascii="Century Gothic" w:eastAsia="Century Gothic" w:hAnsi="Century Gothic"/>
                <w:color w:val="000000"/>
              </w:rPr>
              <w:t xml:space="preserve"> </w:t>
            </w:r>
            <w:r w:rsidR="0073034B" w:rsidRPr="00532040">
              <w:rPr>
                <w:rFonts w:ascii="Calibri Light" w:hAnsi="Calibri Light"/>
              </w:rPr>
              <w:t>Ongoing and will be reviewed July 2027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56B3B" w14:textId="47901278" w:rsidR="002D05F2" w:rsidRPr="00567500" w:rsidRDefault="0073034B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color w:val="000000"/>
              </w:rPr>
              <w:t>All Staff</w:t>
            </w:r>
          </w:p>
        </w:tc>
      </w:tr>
      <w:tr w:rsidR="002D05F2" w:rsidRPr="00567500" w14:paraId="5240C072" w14:textId="77777777" w:rsidTr="008A7FF4">
        <w:trPr>
          <w:trHeight w:hRule="exact" w:val="418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92F6646" w14:textId="4C5FC306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lastRenderedPageBreak/>
              <w:t xml:space="preserve">Objective </w:t>
            </w:r>
            <w:r w:rsidR="0073034B">
              <w:rPr>
                <w:rFonts w:ascii="Century Gothic" w:eastAsia="Century Gothic" w:hAnsi="Century Gothic"/>
                <w:b/>
                <w:color w:val="FFFFFF"/>
              </w:rPr>
              <w:t>8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1A73619A" w14:textId="3F6C9329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Key actions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57741714" w14:textId="64C32C61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1BA634B5" w14:textId="12425C55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</w:rPr>
              <w:t>Responsible</w:t>
            </w:r>
          </w:p>
        </w:tc>
      </w:tr>
      <w:tr w:rsidR="002D05F2" w:rsidRPr="00567500" w14:paraId="507D31A9" w14:textId="77777777" w:rsidTr="00C27AC4">
        <w:trPr>
          <w:trHeight w:hRule="exact" w:val="1557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3B433" w14:textId="568E3EB9" w:rsidR="002D05F2" w:rsidRPr="0073034B" w:rsidRDefault="002D05F2" w:rsidP="002D05F2">
            <w:pPr>
              <w:spacing w:line="244" w:lineRule="exact"/>
              <w:ind w:left="144"/>
              <w:textAlignment w:val="baseline"/>
              <w:rPr>
                <w:rFonts w:ascii="Calibri Light" w:eastAsia="Century Gothic" w:hAnsi="Calibri Light"/>
                <w:color w:val="000000"/>
                <w:spacing w:val="-1"/>
              </w:rPr>
            </w:pPr>
            <w:r w:rsidRPr="0073034B">
              <w:rPr>
                <w:rFonts w:ascii="Calibri Light" w:eastAsia="Century Gothic" w:hAnsi="Calibri Light"/>
                <w:color w:val="000000"/>
                <w:spacing w:val="1"/>
              </w:rPr>
              <w:t xml:space="preserve">To communicate our commitment to equality and diversity with the wider community </w:t>
            </w:r>
            <w:proofErr w:type="gramStart"/>
            <w:r w:rsidRPr="0073034B">
              <w:rPr>
                <w:rFonts w:ascii="Calibri Light" w:eastAsia="Century Gothic" w:hAnsi="Calibri Light"/>
                <w:color w:val="000000"/>
                <w:spacing w:val="1"/>
              </w:rPr>
              <w:t>e.g.</w:t>
            </w:r>
            <w:proofErr w:type="gramEnd"/>
            <w:r w:rsidRPr="0073034B">
              <w:rPr>
                <w:rFonts w:ascii="Calibri Light" w:eastAsia="Century Gothic" w:hAnsi="Calibri Light"/>
                <w:color w:val="000000"/>
                <w:spacing w:val="1"/>
              </w:rPr>
              <w:t xml:space="preserve"> parents,</w:t>
            </w:r>
            <w:r w:rsidR="0073034B" w:rsidRPr="0073034B">
              <w:rPr>
                <w:rFonts w:ascii="Calibri Light" w:eastAsia="Century Gothic" w:hAnsi="Calibri Light"/>
                <w:color w:val="000000"/>
                <w:spacing w:val="1"/>
              </w:rPr>
              <w:t xml:space="preserve"> FOGS</w:t>
            </w:r>
            <w:r w:rsidRPr="0073034B">
              <w:rPr>
                <w:rFonts w:ascii="Calibri Light" w:eastAsia="Century Gothic" w:hAnsi="Calibri Light"/>
                <w:color w:val="000000"/>
                <w:spacing w:val="1"/>
              </w:rPr>
              <w:t>, LGC and other groups, to seek their support</w:t>
            </w:r>
            <w:r w:rsidR="0073034B" w:rsidRPr="0073034B">
              <w:rPr>
                <w:rFonts w:ascii="Calibri Light" w:eastAsia="Century Gothic" w:hAnsi="Calibri Light"/>
                <w:color w:val="000000"/>
                <w:spacing w:val="1"/>
              </w:rPr>
              <w:t>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75E8B" w14:textId="77777777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252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Communicate our policies and intentions with the LGC and parents.</w:t>
            </w:r>
          </w:p>
          <w:p w14:paraId="3E32C1C1" w14:textId="77777777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Include parents in inclusive events.</w:t>
            </w:r>
          </w:p>
          <w:p w14:paraId="3C3FD8FD" w14:textId="77777777" w:rsidR="002D05F2" w:rsidRPr="0073034B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576" w:hanging="144"/>
              <w:textAlignment w:val="baseline"/>
              <w:rPr>
                <w:rFonts w:ascii="Calibri Light" w:eastAsia="Century Gothic" w:hAnsi="Calibri Light"/>
                <w:color w:val="000000"/>
              </w:rPr>
            </w:pPr>
            <w:r w:rsidRPr="0073034B">
              <w:rPr>
                <w:rFonts w:ascii="Calibri Light" w:eastAsia="Century Gothic" w:hAnsi="Calibri Light"/>
                <w:color w:val="000000"/>
              </w:rPr>
              <w:t>Share learning with parents through school communications avenues.</w:t>
            </w:r>
          </w:p>
          <w:p w14:paraId="5D98C1C0" w14:textId="522E2E3A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576" w:hanging="144"/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 w:rsidRPr="00567500">
              <w:rPr>
                <w:rFonts w:ascii="Century Gothic" w:eastAsia="Century Gothic" w:hAnsi="Century Gothic"/>
                <w:color w:val="000000"/>
              </w:rPr>
              <w:t>Expect high standards from all adults.</w:t>
            </w:r>
          </w:p>
          <w:p w14:paraId="5811101E" w14:textId="68B06561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43002" w14:textId="206A2CD2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>
              <w:rPr>
                <w:rFonts w:ascii="Century Gothic" w:eastAsia="Century Gothic" w:hAnsi="Century Gothic"/>
                <w:color w:val="000000"/>
              </w:rPr>
              <w:t xml:space="preserve"> </w:t>
            </w:r>
            <w:r w:rsidR="0073034B" w:rsidRPr="00532040">
              <w:rPr>
                <w:rFonts w:ascii="Calibri Light" w:hAnsi="Calibri Light"/>
              </w:rPr>
              <w:t>Ongoing and will be reviewed July 2027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27FCA" w14:textId="6437360F" w:rsidR="002D05F2" w:rsidRPr="00567500" w:rsidRDefault="0073034B" w:rsidP="002D05F2">
            <w:pPr>
              <w:textAlignment w:val="baseline"/>
              <w:rPr>
                <w:rFonts w:ascii="Century Gothic" w:eastAsia="Century Gothic" w:hAnsi="Century Gothic"/>
                <w:color w:val="000000"/>
              </w:rPr>
            </w:pPr>
            <w:r>
              <w:t>Headteachers/SLT/ SENDCO</w:t>
            </w:r>
          </w:p>
        </w:tc>
      </w:tr>
    </w:tbl>
    <w:p w14:paraId="666BE1AC" w14:textId="77777777" w:rsidR="008A7FF4" w:rsidRDefault="008A7FF4" w:rsidP="008A7FF4">
      <w:pPr>
        <w:shd w:val="clear" w:color="auto" w:fill="FFFFFF"/>
        <w:rPr>
          <w:rFonts w:ascii="Arial" w:eastAsia="Times New Roman" w:hAnsi="Arial" w:cs="Arial"/>
          <w:sz w:val="13"/>
          <w:szCs w:val="13"/>
          <w:lang w:eastAsia="en-GB"/>
        </w:rPr>
      </w:pPr>
    </w:p>
    <w:p w14:paraId="758BECD1" w14:textId="4372E3F7" w:rsidR="008A7FF4" w:rsidRPr="008A7FF4" w:rsidRDefault="008A7FF4" w:rsidP="008A7FF4">
      <w:pPr>
        <w:shd w:val="clear" w:color="auto" w:fill="FFFFFF"/>
        <w:rPr>
          <w:rFonts w:ascii="Arial" w:eastAsia="Times New Roman" w:hAnsi="Arial" w:cs="Arial"/>
          <w:b/>
          <w:bCs/>
          <w:sz w:val="17"/>
          <w:szCs w:val="17"/>
          <w:lang w:eastAsia="en-GB"/>
        </w:rPr>
      </w:pPr>
      <w:r w:rsidRPr="008A7FF4">
        <w:rPr>
          <w:rFonts w:ascii="Arial" w:eastAsia="Times New Roman" w:hAnsi="Arial" w:cs="Arial"/>
          <w:b/>
          <w:bCs/>
          <w:sz w:val="17"/>
          <w:szCs w:val="17"/>
          <w:lang w:eastAsia="en-GB"/>
        </w:rPr>
        <w:t>Document Completed by</w:t>
      </w:r>
      <w:r w:rsidRPr="008A7FF4">
        <w:rPr>
          <w:rFonts w:ascii="Arial" w:eastAsia="Times New Roman" w:hAnsi="Arial" w:cs="Arial"/>
          <w:b/>
          <w:bCs/>
          <w:sz w:val="17"/>
          <w:szCs w:val="17"/>
          <w:lang w:eastAsia="en-GB"/>
        </w:rPr>
        <w:t xml:space="preserve"> Mrs Hannah Gordon</w:t>
      </w:r>
      <w:r w:rsidRPr="008A7FF4">
        <w:rPr>
          <w:rFonts w:ascii="Arial" w:eastAsia="Times New Roman" w:hAnsi="Arial" w:cs="Arial"/>
          <w:b/>
          <w:bCs/>
          <w:sz w:val="17"/>
          <w:szCs w:val="17"/>
          <w:lang w:eastAsia="en-GB"/>
        </w:rPr>
        <w:t xml:space="preserve">, Head Teacher </w:t>
      </w:r>
    </w:p>
    <w:p w14:paraId="1408F93A" w14:textId="0546C8D2" w:rsidR="008A7FF4" w:rsidRPr="008A7FF4" w:rsidRDefault="008A7FF4" w:rsidP="008A7FF4">
      <w:pPr>
        <w:shd w:val="clear" w:color="auto" w:fill="FFFFFF"/>
        <w:rPr>
          <w:rFonts w:ascii="Arial" w:eastAsia="Times New Roman" w:hAnsi="Arial" w:cs="Arial"/>
          <w:b/>
          <w:bCs/>
          <w:sz w:val="17"/>
          <w:szCs w:val="17"/>
          <w:lang w:eastAsia="en-GB"/>
        </w:rPr>
      </w:pPr>
      <w:r w:rsidRPr="008A7FF4">
        <w:rPr>
          <w:rFonts w:ascii="Arial" w:eastAsia="Times New Roman" w:hAnsi="Arial" w:cs="Arial"/>
          <w:b/>
          <w:bCs/>
          <w:sz w:val="17"/>
          <w:szCs w:val="17"/>
          <w:lang w:eastAsia="en-GB"/>
        </w:rPr>
        <w:t>Completion September 202</w:t>
      </w:r>
      <w:r w:rsidRPr="008A7FF4">
        <w:rPr>
          <w:rFonts w:ascii="Arial" w:eastAsia="Times New Roman" w:hAnsi="Arial" w:cs="Arial"/>
          <w:b/>
          <w:bCs/>
          <w:sz w:val="17"/>
          <w:szCs w:val="17"/>
          <w:lang w:eastAsia="en-GB"/>
        </w:rPr>
        <w:t>5</w:t>
      </w:r>
      <w:r w:rsidRPr="008A7FF4">
        <w:rPr>
          <w:rFonts w:ascii="Arial" w:eastAsia="Times New Roman" w:hAnsi="Arial" w:cs="Arial"/>
          <w:b/>
          <w:bCs/>
          <w:sz w:val="17"/>
          <w:szCs w:val="17"/>
          <w:lang w:eastAsia="en-GB"/>
        </w:rPr>
        <w:t xml:space="preserve"> </w:t>
      </w:r>
    </w:p>
    <w:p w14:paraId="374DDDBE" w14:textId="098A503D" w:rsidR="008A7FF4" w:rsidRPr="008A7FF4" w:rsidRDefault="008A7FF4" w:rsidP="008A7FF4">
      <w:pPr>
        <w:shd w:val="clear" w:color="auto" w:fill="FFFFFF"/>
        <w:rPr>
          <w:rFonts w:ascii="Arial" w:eastAsia="Times New Roman" w:hAnsi="Arial" w:cs="Arial"/>
          <w:b/>
          <w:bCs/>
          <w:sz w:val="17"/>
          <w:szCs w:val="17"/>
          <w:lang w:eastAsia="en-GB"/>
        </w:rPr>
      </w:pPr>
      <w:r w:rsidRPr="008A7FF4">
        <w:rPr>
          <w:rFonts w:ascii="Arial" w:eastAsia="Times New Roman" w:hAnsi="Arial" w:cs="Arial"/>
          <w:b/>
          <w:bCs/>
          <w:sz w:val="17"/>
          <w:szCs w:val="17"/>
          <w:lang w:eastAsia="en-GB"/>
        </w:rPr>
        <w:t>Review – July 202</w:t>
      </w:r>
      <w:r w:rsidRPr="008A7FF4">
        <w:rPr>
          <w:rFonts w:ascii="Arial" w:eastAsia="Times New Roman" w:hAnsi="Arial" w:cs="Arial"/>
          <w:b/>
          <w:bCs/>
          <w:sz w:val="17"/>
          <w:szCs w:val="17"/>
          <w:lang w:eastAsia="en-GB"/>
        </w:rPr>
        <w:t>7</w:t>
      </w:r>
    </w:p>
    <w:p w14:paraId="7442EA3F" w14:textId="77777777" w:rsidR="00546ACC" w:rsidRDefault="00546ACC"/>
    <w:sectPr w:rsidR="00546ACC" w:rsidSect="00546A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09DE"/>
    <w:multiLevelType w:val="multilevel"/>
    <w:tmpl w:val="87541E5E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7D3E56"/>
    <w:multiLevelType w:val="hybridMultilevel"/>
    <w:tmpl w:val="7076B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6240A"/>
    <w:multiLevelType w:val="hybridMultilevel"/>
    <w:tmpl w:val="7A7EB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70742"/>
    <w:multiLevelType w:val="hybridMultilevel"/>
    <w:tmpl w:val="40881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CC"/>
    <w:rsid w:val="002D05F2"/>
    <w:rsid w:val="00360510"/>
    <w:rsid w:val="00532040"/>
    <w:rsid w:val="00546ACC"/>
    <w:rsid w:val="0073034B"/>
    <w:rsid w:val="00790E2A"/>
    <w:rsid w:val="008A7FF4"/>
    <w:rsid w:val="00AF64A3"/>
    <w:rsid w:val="00C27AC4"/>
    <w:rsid w:val="00E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D9044"/>
  <w15:chartTrackingRefBased/>
  <w15:docId w15:val="{3A914C91-C936-4E49-B165-DDFD352F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FF4"/>
  </w:style>
  <w:style w:type="paragraph" w:styleId="Heading1">
    <w:name w:val="heading 1"/>
    <w:basedOn w:val="Normal"/>
    <w:next w:val="Normal"/>
    <w:link w:val="Heading1Char"/>
    <w:uiPriority w:val="9"/>
    <w:qFormat/>
    <w:rsid w:val="008A7FF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FF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FF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F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F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F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F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F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F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FF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FF4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FF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FF4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FF4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FF4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FF4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FF4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A7F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FF4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FF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7FF4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A7FF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FF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FF4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FF4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A7FF4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7FF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8A7FF4"/>
    <w:rPr>
      <w:b/>
      <w:bCs/>
    </w:rPr>
  </w:style>
  <w:style w:type="character" w:styleId="Emphasis">
    <w:name w:val="Emphasis"/>
    <w:basedOn w:val="DefaultParagraphFont"/>
    <w:uiPriority w:val="20"/>
    <w:qFormat/>
    <w:rsid w:val="008A7FF4"/>
    <w:rPr>
      <w:i/>
      <w:iCs/>
    </w:rPr>
  </w:style>
  <w:style w:type="paragraph" w:styleId="NoSpacing">
    <w:name w:val="No Spacing"/>
    <w:uiPriority w:val="1"/>
    <w:qFormat/>
    <w:rsid w:val="008A7FF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A7FF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A7FF4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A7FF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7F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Horse Federation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Bryant</dc:creator>
  <cp:keywords/>
  <dc:description/>
  <cp:lastModifiedBy>Hannah Gordon</cp:lastModifiedBy>
  <cp:revision>2</cp:revision>
  <cp:lastPrinted>2024-02-29T08:33:00Z</cp:lastPrinted>
  <dcterms:created xsi:type="dcterms:W3CDTF">2025-11-01T12:13:00Z</dcterms:created>
  <dcterms:modified xsi:type="dcterms:W3CDTF">2025-11-01T12:13:00Z</dcterms:modified>
</cp:coreProperties>
</file>