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5CC2" w14:textId="7603B90D" w:rsidR="005E18CB" w:rsidRDefault="009D71E8" w:rsidP="00410687">
      <w:pPr>
        <w:pStyle w:val="Heading1"/>
        <w:jc w:val="center"/>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F25A86">
        <w:t>Grange Junior School</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525EDD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524B4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E1419CA" w:rsidR="002940F3" w:rsidRDefault="002D3F1B">
            <w:pPr>
              <w:pStyle w:val="TableRow"/>
            </w:pPr>
            <w:r>
              <w:t>29</w:t>
            </w:r>
            <w:r w:rsidR="00CA25B4">
              <w:t>0</w:t>
            </w:r>
          </w:p>
        </w:tc>
      </w:tr>
      <w:tr w:rsidR="002940F3" w14:paraId="2A7D54BD" w14:textId="77777777" w:rsidTr="00524B4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4F7DDF6" w:rsidR="002940F3" w:rsidRDefault="00CA25B4">
            <w:pPr>
              <w:pStyle w:val="TableRow"/>
            </w:pPr>
            <w:r>
              <w:t>14%</w:t>
            </w:r>
          </w:p>
        </w:tc>
      </w:tr>
      <w:tr w:rsidR="002940F3" w14:paraId="2A7D54C0" w14:textId="77777777" w:rsidTr="525EDD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1F7AB" w14:textId="77777777" w:rsidR="00673308" w:rsidRDefault="009045E2" w:rsidP="000805D1">
            <w:pPr>
              <w:pStyle w:val="TableRow"/>
              <w:rPr>
                <w:rStyle w:val="normaltextrun"/>
                <w:rFonts w:cs="Arial"/>
                <w:shd w:val="clear" w:color="auto" w:fill="FFFFFF"/>
              </w:rPr>
            </w:pPr>
            <w:r>
              <w:rPr>
                <w:rStyle w:val="normaltextrun"/>
                <w:rFonts w:cs="Arial"/>
                <w:shd w:val="clear" w:color="auto" w:fill="FFFFFF"/>
              </w:rPr>
              <w:t>202</w:t>
            </w:r>
            <w:r w:rsidR="00322206">
              <w:rPr>
                <w:rStyle w:val="normaltextrun"/>
                <w:rFonts w:cs="Arial"/>
                <w:shd w:val="clear" w:color="auto" w:fill="FFFFFF"/>
              </w:rPr>
              <w:t xml:space="preserve">4 </w:t>
            </w:r>
            <w:r w:rsidR="00673308">
              <w:rPr>
                <w:rStyle w:val="normaltextrun"/>
                <w:rFonts w:cs="Arial"/>
                <w:shd w:val="clear" w:color="auto" w:fill="FFFFFF"/>
              </w:rPr>
              <w:t>to 2027</w:t>
            </w:r>
          </w:p>
          <w:p w14:paraId="2A7D54BF" w14:textId="470ADEA7" w:rsidR="000805D1" w:rsidRDefault="00673308" w:rsidP="000805D1">
            <w:pPr>
              <w:pStyle w:val="TableRow"/>
            </w:pPr>
            <w:r w:rsidRPr="00673308">
              <w:rPr>
                <w:rStyle w:val="normaltextrun"/>
                <w:rFonts w:cs="Arial"/>
                <w:b/>
                <w:bCs/>
                <w:shd w:val="clear" w:color="auto" w:fill="FFFFFF"/>
              </w:rPr>
              <w:t>Current year</w:t>
            </w:r>
            <w:r>
              <w:rPr>
                <w:rStyle w:val="normaltextrun"/>
                <w:rFonts w:cs="Arial"/>
                <w:shd w:val="clear" w:color="auto" w:fill="FFFFFF"/>
              </w:rPr>
              <w:t>-</w:t>
            </w:r>
            <w:r w:rsidR="009045E2">
              <w:rPr>
                <w:rStyle w:val="normaltextrun"/>
                <w:rFonts w:cs="Arial"/>
                <w:shd w:val="clear" w:color="auto" w:fill="FFFFFF"/>
              </w:rPr>
              <w:t>202</w:t>
            </w:r>
            <w:r>
              <w:rPr>
                <w:rStyle w:val="normaltextrun"/>
                <w:rFonts w:cs="Arial"/>
                <w:shd w:val="clear" w:color="auto" w:fill="FFFFFF"/>
              </w:rPr>
              <w:t>5-2026</w:t>
            </w:r>
            <w:r w:rsidR="009045E2">
              <w:rPr>
                <w:rStyle w:val="eop"/>
                <w:rFonts w:cs="Arial"/>
                <w:shd w:val="clear" w:color="auto" w:fill="FFFFFF"/>
              </w:rPr>
              <w:t> </w:t>
            </w:r>
          </w:p>
        </w:tc>
      </w:tr>
      <w:tr w:rsidR="002940F3" w14:paraId="2A7D54C3" w14:textId="77777777" w:rsidTr="525EDD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E1ADEFB" w:rsidR="002940F3" w:rsidRDefault="00F25A86">
            <w:pPr>
              <w:pStyle w:val="TableRow"/>
            </w:pPr>
            <w:r>
              <w:t>December 202</w:t>
            </w:r>
            <w:r w:rsidR="27A9D431">
              <w:t>5</w:t>
            </w:r>
          </w:p>
        </w:tc>
      </w:tr>
      <w:tr w:rsidR="002940F3" w14:paraId="2A7D54C6" w14:textId="77777777" w:rsidTr="525EDD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47BC35B" w:rsidR="002940F3" w:rsidRDefault="3C033138">
            <w:pPr>
              <w:pStyle w:val="TableRow"/>
            </w:pPr>
            <w:r>
              <w:t>November 2025</w:t>
            </w:r>
          </w:p>
        </w:tc>
      </w:tr>
      <w:tr w:rsidR="002940F3" w14:paraId="2A7D54C9" w14:textId="77777777" w:rsidTr="525EDD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5D1CF0B8" w:rsidR="002940F3" w:rsidRDefault="00F25A86">
            <w:pPr>
              <w:pStyle w:val="TableRow"/>
            </w:pPr>
            <w:r>
              <w:t>Hannah Gordon</w:t>
            </w:r>
          </w:p>
        </w:tc>
      </w:tr>
      <w:tr w:rsidR="002940F3" w14:paraId="2A7D54CC" w14:textId="77777777" w:rsidTr="525EDD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87BF990" w:rsidR="002940F3" w:rsidRDefault="00F25A86">
            <w:pPr>
              <w:pStyle w:val="TableRow"/>
            </w:pPr>
            <w:r>
              <w:t>Hannah Gordon</w:t>
            </w:r>
          </w:p>
        </w:tc>
      </w:tr>
      <w:tr w:rsidR="002940F3" w14:paraId="2A7D54CF" w14:textId="77777777" w:rsidTr="525EDD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7D350A4" w:rsidR="002940F3" w:rsidRDefault="00BD6090">
            <w:pPr>
              <w:pStyle w:val="TableRow"/>
            </w:pPr>
            <w:r>
              <w:t>Sean Harper</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9037526" w:rsidR="00E66558" w:rsidRDefault="009D71E8">
            <w:pPr>
              <w:pStyle w:val="TableRow"/>
            </w:pPr>
            <w:r>
              <w:t>£</w:t>
            </w:r>
            <w:r w:rsidR="00E85934">
              <w:t xml:space="preserve"> </w:t>
            </w:r>
            <w:r w:rsidR="0024679D">
              <w:t>99,990.00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12078CF" w:rsidR="00E66558" w:rsidRDefault="009D71E8">
            <w:pPr>
              <w:pStyle w:val="TableRow"/>
            </w:pPr>
            <w:r>
              <w:t>£</w:t>
            </w:r>
            <w:r w:rsidR="00AF79E1">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62949E63" w:rsidR="00E66558" w:rsidRPr="003C4388" w:rsidRDefault="00E66558">
            <w:pPr>
              <w:pStyle w:val="TableRow"/>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385902D" w:rsidR="00E66558" w:rsidRDefault="000173E1">
            <w:pPr>
              <w:pStyle w:val="TableRow"/>
            </w:pPr>
            <w:r>
              <w:t xml:space="preserve">£ </w:t>
            </w:r>
            <w:r w:rsidR="0024679D">
              <w:t>99,990.00</w:t>
            </w:r>
          </w:p>
        </w:tc>
      </w:tr>
    </w:tbl>
    <w:p w14:paraId="727A95AD" w14:textId="77777777" w:rsidR="000173E1" w:rsidRDefault="009D71E8" w:rsidP="00681F01">
      <w:pPr>
        <w:pStyle w:val="Heading1"/>
      </w:pPr>
      <w:r>
        <w:lastRenderedPageBreak/>
        <w:t>Part A: Pupil premium strategy plan</w:t>
      </w:r>
      <w:bookmarkStart w:id="14" w:name="_Toc357771640"/>
      <w:bookmarkStart w:id="15" w:name="_Toc346793418"/>
      <w:r w:rsidR="000173E1">
        <w:t xml:space="preserve"> </w:t>
      </w:r>
    </w:p>
    <w:p w14:paraId="2A7D54E5" w14:textId="530E9BC4" w:rsidR="00E66558" w:rsidRDefault="009D71E8" w:rsidP="00681F01">
      <w:pPr>
        <w:pStyle w:val="Heading1"/>
      </w:pPr>
      <w:r>
        <w:lastRenderedPageBreak/>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3A4B9F" w14:paraId="2A7D54EA" w14:textId="77777777" w:rsidTr="002D0622">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798FC1" w14:textId="77777777" w:rsidR="00123306" w:rsidRPr="003A4B9F" w:rsidRDefault="00123306" w:rsidP="00215495">
            <w:pPr>
              <w:pStyle w:val="NoSpacing"/>
              <w:rPr>
                <w:rFonts w:cs="Arial"/>
              </w:rPr>
            </w:pPr>
          </w:p>
          <w:p w14:paraId="72806264" w14:textId="68AAF1C4" w:rsidR="00123306" w:rsidRPr="005F4BBF" w:rsidRDefault="3714C48A" w:rsidP="00215495">
            <w:pPr>
              <w:pStyle w:val="NoSpacing"/>
              <w:rPr>
                <w:rFonts w:asciiTheme="minorHAnsi" w:hAnsiTheme="minorHAnsi" w:cstheme="minorHAnsi"/>
              </w:rPr>
            </w:pPr>
            <w:r w:rsidRPr="005F4BBF">
              <w:rPr>
                <w:rFonts w:asciiTheme="minorHAnsi" w:hAnsiTheme="minorHAnsi" w:cstheme="minorHAnsi"/>
              </w:rPr>
              <w:t xml:space="preserve">Our intention is that all pupils, irrespective of their background or the challenges they face, make good progress and achieve high attainment across all subject areas. We believe that this is best achieved through the development of knowledge and skills through a language rich, experience filled curriculum which makes connections within and between subjects. </w:t>
            </w:r>
            <w:r w:rsidR="54FC3CB6" w:rsidRPr="005F4BBF">
              <w:rPr>
                <w:rStyle w:val="normaltextrun"/>
                <w:rFonts w:asciiTheme="minorHAnsi" w:hAnsiTheme="minorHAnsi" w:cstheme="minorHAnsi"/>
              </w:rPr>
              <w:t>Whilst socio-economic disadvantage is not always the primary challenge our pupils face, we do see a variance in outcomes for disadvantaged pupils across the school when compared to their peers, particularly in terms of:</w:t>
            </w:r>
            <w:r w:rsidR="54FC3CB6" w:rsidRPr="005F4BBF">
              <w:rPr>
                <w:rStyle w:val="eop"/>
                <w:rFonts w:asciiTheme="minorHAnsi" w:hAnsiTheme="minorHAnsi" w:cstheme="minorHAnsi"/>
              </w:rPr>
              <w:t> </w:t>
            </w:r>
          </w:p>
          <w:p w14:paraId="52200B9D" w14:textId="5CE6E8C7" w:rsidR="525EDD52" w:rsidRPr="005F4BBF" w:rsidRDefault="525EDD52" w:rsidP="525EDD52">
            <w:pPr>
              <w:pStyle w:val="NoSpacing"/>
              <w:rPr>
                <w:rStyle w:val="eop"/>
                <w:rFonts w:asciiTheme="minorHAnsi" w:hAnsiTheme="minorHAnsi" w:cstheme="minorHAnsi"/>
              </w:rPr>
            </w:pPr>
          </w:p>
          <w:p w14:paraId="424B9555" w14:textId="77777777" w:rsidR="00123306" w:rsidRPr="005F4BBF" w:rsidRDefault="54FC3CB6" w:rsidP="525EDD52">
            <w:pPr>
              <w:pStyle w:val="NoSpacing"/>
              <w:numPr>
                <w:ilvl w:val="0"/>
                <w:numId w:val="6"/>
              </w:numPr>
              <w:rPr>
                <w:rFonts w:asciiTheme="minorHAnsi" w:hAnsiTheme="minorHAnsi" w:cstheme="minorHAnsi"/>
              </w:rPr>
            </w:pPr>
            <w:r w:rsidRPr="005F4BBF">
              <w:rPr>
                <w:rStyle w:val="normaltextrun"/>
                <w:rFonts w:asciiTheme="minorHAnsi" w:hAnsiTheme="minorHAnsi" w:cstheme="minorHAnsi"/>
              </w:rPr>
              <w:t>Academic attainment</w:t>
            </w:r>
            <w:r w:rsidRPr="005F4BBF">
              <w:rPr>
                <w:rStyle w:val="eop"/>
                <w:rFonts w:asciiTheme="minorHAnsi" w:hAnsiTheme="minorHAnsi" w:cstheme="minorHAnsi"/>
              </w:rPr>
              <w:t> </w:t>
            </w:r>
          </w:p>
          <w:p w14:paraId="68ACB338" w14:textId="77777777" w:rsidR="00123306" w:rsidRPr="005F4BBF" w:rsidRDefault="54FC3CB6" w:rsidP="525EDD52">
            <w:pPr>
              <w:pStyle w:val="NoSpacing"/>
              <w:numPr>
                <w:ilvl w:val="0"/>
                <w:numId w:val="6"/>
              </w:numPr>
              <w:rPr>
                <w:rFonts w:asciiTheme="minorHAnsi" w:hAnsiTheme="minorHAnsi" w:cstheme="minorHAnsi"/>
              </w:rPr>
            </w:pPr>
            <w:r w:rsidRPr="005F4BBF">
              <w:rPr>
                <w:rStyle w:val="normaltextrun"/>
                <w:rFonts w:asciiTheme="minorHAnsi" w:hAnsiTheme="minorHAnsi" w:cstheme="minorHAnsi"/>
              </w:rPr>
              <w:t>Progression to further and higher education</w:t>
            </w:r>
            <w:r w:rsidRPr="005F4BBF">
              <w:rPr>
                <w:rStyle w:val="eop"/>
                <w:rFonts w:asciiTheme="minorHAnsi" w:hAnsiTheme="minorHAnsi" w:cstheme="minorHAnsi"/>
              </w:rPr>
              <w:t> </w:t>
            </w:r>
          </w:p>
          <w:p w14:paraId="44646746" w14:textId="77777777" w:rsidR="00123306" w:rsidRPr="005F4BBF" w:rsidRDefault="54FC3CB6" w:rsidP="525EDD52">
            <w:pPr>
              <w:pStyle w:val="NoSpacing"/>
              <w:numPr>
                <w:ilvl w:val="0"/>
                <w:numId w:val="6"/>
              </w:numPr>
              <w:rPr>
                <w:rFonts w:asciiTheme="minorHAnsi" w:hAnsiTheme="minorHAnsi" w:cstheme="minorHAnsi"/>
              </w:rPr>
            </w:pPr>
            <w:r w:rsidRPr="005F4BBF">
              <w:rPr>
                <w:rStyle w:val="normaltextrun"/>
                <w:rFonts w:asciiTheme="minorHAnsi" w:hAnsiTheme="minorHAnsi" w:cstheme="minorHAnsi"/>
              </w:rPr>
              <w:t>Employability</w:t>
            </w:r>
            <w:r w:rsidRPr="005F4BBF">
              <w:rPr>
                <w:rStyle w:val="eop"/>
                <w:rFonts w:asciiTheme="minorHAnsi" w:hAnsiTheme="minorHAnsi" w:cstheme="minorHAnsi"/>
              </w:rPr>
              <w:t> </w:t>
            </w:r>
          </w:p>
          <w:p w14:paraId="1EF4807B" w14:textId="56546993" w:rsidR="00123306" w:rsidRPr="005F4BBF" w:rsidRDefault="54FC3CB6" w:rsidP="525EDD52">
            <w:pPr>
              <w:pStyle w:val="NoSpacing"/>
              <w:numPr>
                <w:ilvl w:val="0"/>
                <w:numId w:val="6"/>
              </w:numPr>
              <w:rPr>
                <w:rStyle w:val="eop"/>
                <w:rFonts w:asciiTheme="minorHAnsi" w:hAnsiTheme="minorHAnsi" w:cstheme="minorHAnsi"/>
              </w:rPr>
            </w:pPr>
            <w:r w:rsidRPr="005F4BBF">
              <w:rPr>
                <w:rStyle w:val="normaltextrun"/>
                <w:rFonts w:asciiTheme="minorHAnsi" w:hAnsiTheme="minorHAnsi" w:cstheme="minorHAnsi"/>
              </w:rPr>
              <w:t>Social opportunities</w:t>
            </w:r>
            <w:r w:rsidRPr="005F4BBF">
              <w:rPr>
                <w:rStyle w:val="eop"/>
                <w:rFonts w:asciiTheme="minorHAnsi" w:hAnsiTheme="minorHAnsi" w:cstheme="minorHAnsi"/>
              </w:rPr>
              <w:t> </w:t>
            </w:r>
          </w:p>
          <w:p w14:paraId="166339A5" w14:textId="77777777" w:rsidR="00123306" w:rsidRPr="005F4BBF" w:rsidRDefault="00123306" w:rsidP="00215495">
            <w:pPr>
              <w:pStyle w:val="NoSpacing"/>
              <w:rPr>
                <w:rFonts w:asciiTheme="minorHAnsi" w:hAnsiTheme="minorHAnsi" w:cstheme="minorHAnsi"/>
              </w:rPr>
            </w:pPr>
          </w:p>
          <w:p w14:paraId="155230FF" w14:textId="264681A8" w:rsidR="00D02B2A" w:rsidRPr="005F4BBF" w:rsidRDefault="00D02B2A" w:rsidP="00215495">
            <w:pPr>
              <w:pStyle w:val="NoSpacing"/>
              <w:rPr>
                <w:rFonts w:asciiTheme="minorHAnsi" w:hAnsiTheme="minorHAnsi" w:cstheme="minorHAnsi"/>
              </w:rPr>
            </w:pPr>
            <w:r w:rsidRPr="005F4BBF">
              <w:rPr>
                <w:rFonts w:asciiTheme="minorHAnsi" w:hAnsiTheme="minorHAnsi" w:cstheme="minorHAnsi"/>
              </w:rPr>
              <w:t>We consider the challenges faced by vulnerable pupils, such as those who have a social worker and young carers</w:t>
            </w:r>
            <w:r w:rsidR="00876223" w:rsidRPr="005F4BBF">
              <w:rPr>
                <w:rFonts w:asciiTheme="minorHAnsi" w:hAnsiTheme="minorHAnsi" w:cstheme="minorHAnsi"/>
              </w:rPr>
              <w:t xml:space="preserve">. </w:t>
            </w:r>
            <w:r w:rsidRPr="005F4BBF">
              <w:rPr>
                <w:rFonts w:asciiTheme="minorHAnsi" w:hAnsiTheme="minorHAnsi" w:cstheme="minorHAnsi"/>
              </w:rPr>
              <w:t>The activit</w:t>
            </w:r>
            <w:r w:rsidR="00876223" w:rsidRPr="005F4BBF">
              <w:rPr>
                <w:rFonts w:asciiTheme="minorHAnsi" w:hAnsiTheme="minorHAnsi" w:cstheme="minorHAnsi"/>
              </w:rPr>
              <w:t>ies</w:t>
            </w:r>
            <w:r w:rsidRPr="005F4BBF">
              <w:rPr>
                <w:rFonts w:asciiTheme="minorHAnsi" w:hAnsiTheme="minorHAnsi" w:cstheme="minorHAnsi"/>
              </w:rPr>
              <w:t xml:space="preserve"> we have outlined in this statement is also intended to support their needs, regardless of whether they are disadvantaged or not. </w:t>
            </w:r>
          </w:p>
          <w:p w14:paraId="01588576" w14:textId="77777777" w:rsidR="00203E44" w:rsidRPr="005F4BBF" w:rsidRDefault="00203E44" w:rsidP="00215495">
            <w:pPr>
              <w:pStyle w:val="NoSpacing"/>
              <w:rPr>
                <w:rFonts w:asciiTheme="minorHAnsi" w:hAnsiTheme="minorHAnsi" w:cstheme="minorHAnsi"/>
              </w:rPr>
            </w:pPr>
          </w:p>
          <w:p w14:paraId="0D2E5E76" w14:textId="77777777" w:rsidR="00D02B2A" w:rsidRPr="005F4BBF" w:rsidRDefault="00D02B2A" w:rsidP="00215495">
            <w:pPr>
              <w:pStyle w:val="NoSpacing"/>
              <w:rPr>
                <w:rFonts w:asciiTheme="minorHAnsi" w:hAnsiTheme="minorHAnsi" w:cstheme="minorHAnsi"/>
              </w:rPr>
            </w:pPr>
            <w:r w:rsidRPr="005F4BBF">
              <w:rPr>
                <w:rFonts w:asciiTheme="minorHAnsi" w:hAnsiTheme="minorHAnsi" w:cstheme="minorHAnsi"/>
              </w:rPr>
              <w:t xml:space="preserve">Quality first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 </w:t>
            </w:r>
          </w:p>
          <w:p w14:paraId="1CCB3859" w14:textId="77777777" w:rsidR="00203E44" w:rsidRPr="005F4BBF" w:rsidRDefault="00203E44" w:rsidP="00215495">
            <w:pPr>
              <w:pStyle w:val="NoSpacing"/>
              <w:rPr>
                <w:rFonts w:asciiTheme="minorHAnsi" w:hAnsiTheme="minorHAnsi" w:cstheme="minorHAnsi"/>
              </w:rPr>
            </w:pPr>
          </w:p>
          <w:p w14:paraId="46EA94B5" w14:textId="2A666A71" w:rsidR="00D02B2A" w:rsidRPr="005F4BBF" w:rsidRDefault="00D02B2A" w:rsidP="00215495">
            <w:pPr>
              <w:pStyle w:val="NoSpacing"/>
              <w:rPr>
                <w:rFonts w:asciiTheme="minorHAnsi" w:hAnsiTheme="minorHAnsi" w:cstheme="minorHAnsi"/>
                <w:color w:val="auto"/>
              </w:rPr>
            </w:pPr>
            <w:r w:rsidRPr="005F4BBF">
              <w:rPr>
                <w:rFonts w:asciiTheme="minorHAnsi" w:hAnsiTheme="minorHAnsi" w:cstheme="minorHAnsi"/>
                <w:color w:val="auto"/>
              </w:rPr>
              <w:t xml:space="preserve">Our strategy is also integral to wider school plans </w:t>
            </w:r>
            <w:r w:rsidR="00454ACD" w:rsidRPr="005F4BBF">
              <w:rPr>
                <w:rFonts w:asciiTheme="minorHAnsi" w:hAnsiTheme="minorHAnsi" w:cstheme="minorHAnsi"/>
                <w:color w:val="auto"/>
              </w:rPr>
              <w:t xml:space="preserve">to provide </w:t>
            </w:r>
            <w:r w:rsidRPr="005F4BBF">
              <w:rPr>
                <w:rFonts w:asciiTheme="minorHAnsi" w:hAnsiTheme="minorHAnsi" w:cstheme="minorHAnsi"/>
                <w:color w:val="auto"/>
              </w:rPr>
              <w:t>targeted support for pupils whose education has been worst affected, including non-disadvantaged pupils. Our approach will be responsive to common challenges and individual needs identified through the school’s assessment programme.</w:t>
            </w:r>
            <w:r w:rsidR="007B627F" w:rsidRPr="005F4BBF">
              <w:rPr>
                <w:rFonts w:asciiTheme="minorHAnsi" w:hAnsiTheme="minorHAnsi" w:cstheme="minorHAnsi"/>
                <w:color w:val="auto"/>
              </w:rPr>
              <w:t xml:space="preserve"> </w:t>
            </w:r>
            <w:r w:rsidR="007B627F" w:rsidRPr="005F4BBF">
              <w:rPr>
                <w:rStyle w:val="normaltextrun"/>
                <w:rFonts w:asciiTheme="minorHAnsi" w:hAnsiTheme="minorHAnsi" w:cstheme="minorHAnsi"/>
                <w:shd w:val="clear" w:color="auto" w:fill="FFFFFF"/>
              </w:rPr>
              <w:t xml:space="preserve">Our plan will </w:t>
            </w:r>
            <w:r w:rsidR="00D35CEC" w:rsidRPr="005F4BBF">
              <w:rPr>
                <w:rStyle w:val="normaltextrun"/>
                <w:rFonts w:asciiTheme="minorHAnsi" w:hAnsiTheme="minorHAnsi" w:cstheme="minorHAnsi"/>
                <w:shd w:val="clear" w:color="auto" w:fill="FFFFFF"/>
              </w:rPr>
              <w:t xml:space="preserve">be based on what we know about our pupils and what data we can utilise rather than making assumptions. </w:t>
            </w:r>
          </w:p>
          <w:p w14:paraId="3057B44E" w14:textId="77777777" w:rsidR="00D02B2A" w:rsidRPr="005F4BBF" w:rsidRDefault="00D02B2A" w:rsidP="00215495">
            <w:pPr>
              <w:pStyle w:val="NoSpacing"/>
              <w:rPr>
                <w:rFonts w:asciiTheme="minorHAnsi" w:hAnsiTheme="minorHAnsi" w:cstheme="minorHAnsi"/>
              </w:rPr>
            </w:pPr>
            <w:r w:rsidRPr="005F4BBF">
              <w:rPr>
                <w:rFonts w:asciiTheme="minorHAnsi" w:hAnsiTheme="minorHAnsi" w:cstheme="minorHAnsi"/>
              </w:rPr>
              <w:t xml:space="preserve">To ensure that our approaches are effective we will: </w:t>
            </w:r>
          </w:p>
          <w:p w14:paraId="12B298A6" w14:textId="77777777" w:rsidR="00454ACD" w:rsidRPr="005F4BBF" w:rsidRDefault="00454ACD" w:rsidP="00215495">
            <w:pPr>
              <w:pStyle w:val="NoSpacing"/>
              <w:rPr>
                <w:rFonts w:asciiTheme="minorHAnsi" w:hAnsiTheme="minorHAnsi" w:cstheme="minorHAnsi"/>
              </w:rPr>
            </w:pPr>
          </w:p>
          <w:p w14:paraId="2FACD1EE" w14:textId="464126F6" w:rsidR="00D02B2A" w:rsidRPr="005F4BBF" w:rsidRDefault="00D02B2A" w:rsidP="00B33DE6">
            <w:pPr>
              <w:pStyle w:val="NoSpacing"/>
              <w:numPr>
                <w:ilvl w:val="0"/>
                <w:numId w:val="42"/>
              </w:numPr>
              <w:rPr>
                <w:rFonts w:asciiTheme="minorHAnsi" w:hAnsiTheme="minorHAnsi" w:cstheme="minorHAnsi"/>
              </w:rPr>
            </w:pPr>
            <w:r w:rsidRPr="005F4BBF">
              <w:rPr>
                <w:rFonts w:asciiTheme="minorHAnsi" w:hAnsiTheme="minorHAnsi" w:cstheme="minorHAnsi"/>
              </w:rPr>
              <w:t xml:space="preserve">Ensure that the pitch and pace of work provides challenge for every </w:t>
            </w:r>
            <w:r w:rsidR="00B80908" w:rsidRPr="005F4BBF">
              <w:rPr>
                <w:rFonts w:asciiTheme="minorHAnsi" w:hAnsiTheme="minorHAnsi" w:cstheme="minorHAnsi"/>
              </w:rPr>
              <w:t>pupil.</w:t>
            </w:r>
          </w:p>
          <w:p w14:paraId="13FE56C7" w14:textId="52CD930F" w:rsidR="00D02B2A" w:rsidRPr="005F4BBF" w:rsidRDefault="00D02B2A" w:rsidP="00B33DE6">
            <w:pPr>
              <w:pStyle w:val="NoSpacing"/>
              <w:numPr>
                <w:ilvl w:val="0"/>
                <w:numId w:val="42"/>
              </w:numPr>
              <w:rPr>
                <w:rFonts w:asciiTheme="minorHAnsi" w:hAnsiTheme="minorHAnsi" w:cstheme="minorHAnsi"/>
              </w:rPr>
            </w:pPr>
            <w:r w:rsidRPr="005F4BBF">
              <w:rPr>
                <w:rFonts w:asciiTheme="minorHAnsi" w:hAnsiTheme="minorHAnsi" w:cstheme="minorHAnsi"/>
              </w:rPr>
              <w:t xml:space="preserve">Ensure that intervention and support meet the needs of the individuals involved in a timely </w:t>
            </w:r>
            <w:r w:rsidR="00B80908" w:rsidRPr="005F4BBF">
              <w:rPr>
                <w:rFonts w:asciiTheme="minorHAnsi" w:hAnsiTheme="minorHAnsi" w:cstheme="minorHAnsi"/>
              </w:rPr>
              <w:t>manner.</w:t>
            </w:r>
            <w:r w:rsidRPr="005F4BBF">
              <w:rPr>
                <w:rFonts w:asciiTheme="minorHAnsi" w:hAnsiTheme="minorHAnsi" w:cstheme="minorHAnsi"/>
              </w:rPr>
              <w:t xml:space="preserve"> </w:t>
            </w:r>
          </w:p>
          <w:p w14:paraId="305AF916" w14:textId="24CC6BD6" w:rsidR="00D02B2A" w:rsidRPr="005F4BBF" w:rsidRDefault="00D02B2A" w:rsidP="00B33DE6">
            <w:pPr>
              <w:pStyle w:val="NoSpacing"/>
              <w:numPr>
                <w:ilvl w:val="0"/>
                <w:numId w:val="42"/>
              </w:numPr>
              <w:rPr>
                <w:rFonts w:asciiTheme="minorHAnsi" w:hAnsiTheme="minorHAnsi" w:cstheme="minorHAnsi"/>
              </w:rPr>
            </w:pPr>
            <w:r w:rsidRPr="005F4BBF">
              <w:rPr>
                <w:rFonts w:asciiTheme="minorHAnsi" w:hAnsiTheme="minorHAnsi" w:cstheme="minorHAnsi"/>
              </w:rPr>
              <w:t>Adopt high expectations for all pupils regardless of their advantage or disadvantage</w:t>
            </w:r>
            <w:r w:rsidR="00B80908" w:rsidRPr="005F4BBF">
              <w:rPr>
                <w:rFonts w:asciiTheme="minorHAnsi" w:hAnsiTheme="minorHAnsi" w:cstheme="minorHAnsi"/>
              </w:rPr>
              <w:t>.</w:t>
            </w:r>
          </w:p>
          <w:p w14:paraId="46DBCA12" w14:textId="77777777" w:rsidR="00681F01" w:rsidRPr="005F4BBF" w:rsidRDefault="00681F01" w:rsidP="00215495">
            <w:pPr>
              <w:pStyle w:val="NoSpacing"/>
              <w:rPr>
                <w:rFonts w:asciiTheme="minorHAnsi" w:hAnsiTheme="minorHAnsi" w:cstheme="minorHAnsi"/>
              </w:rPr>
            </w:pPr>
          </w:p>
          <w:p w14:paraId="2D12A03A" w14:textId="77777777" w:rsidR="00D02B2A" w:rsidRPr="005F4BBF" w:rsidRDefault="00D02B2A" w:rsidP="00215495">
            <w:pPr>
              <w:pStyle w:val="NoSpacing"/>
              <w:rPr>
                <w:rFonts w:asciiTheme="minorHAnsi" w:hAnsiTheme="minorHAnsi" w:cstheme="minorHAnsi"/>
              </w:rPr>
            </w:pPr>
            <w:r w:rsidRPr="005F4BBF">
              <w:rPr>
                <w:rFonts w:asciiTheme="minorHAnsi" w:hAnsiTheme="minorHAnsi" w:cstheme="minorHAnsi"/>
              </w:rPr>
              <w:t>Key areas of concern to be addressed:</w:t>
            </w:r>
          </w:p>
          <w:p w14:paraId="1332E33E" w14:textId="77777777" w:rsidR="00B33DE6" w:rsidRPr="005F4BBF" w:rsidRDefault="00B33DE6" w:rsidP="00215495">
            <w:pPr>
              <w:pStyle w:val="NoSpacing"/>
              <w:rPr>
                <w:rFonts w:asciiTheme="minorHAnsi" w:hAnsiTheme="minorHAnsi" w:cstheme="minorHAnsi"/>
              </w:rPr>
            </w:pPr>
          </w:p>
          <w:p w14:paraId="3E99A5BD" w14:textId="57206929" w:rsidR="00D02B2A" w:rsidRPr="005F4BBF" w:rsidRDefault="3714C48A" w:rsidP="00215495">
            <w:pPr>
              <w:pStyle w:val="NoSpacing"/>
              <w:rPr>
                <w:rFonts w:asciiTheme="minorHAnsi" w:hAnsiTheme="minorHAnsi" w:cstheme="minorHAnsi"/>
              </w:rPr>
            </w:pPr>
            <w:r w:rsidRPr="005F4BBF">
              <w:rPr>
                <w:rFonts w:asciiTheme="minorHAnsi" w:hAnsiTheme="minorHAnsi" w:cstheme="minorHAnsi"/>
              </w:rPr>
              <w:t>Attainment of disadvantaged pupils</w:t>
            </w:r>
            <w:r w:rsidR="1CD6C9C9" w:rsidRPr="005F4BBF">
              <w:rPr>
                <w:rFonts w:asciiTheme="minorHAnsi" w:hAnsiTheme="minorHAnsi" w:cstheme="minorHAnsi"/>
              </w:rPr>
              <w:t xml:space="preserve"> is significantly below </w:t>
            </w:r>
            <w:r w:rsidRPr="005F4BBF">
              <w:rPr>
                <w:rFonts w:asciiTheme="minorHAnsi" w:hAnsiTheme="minorHAnsi" w:cstheme="minorHAnsi"/>
              </w:rPr>
              <w:t xml:space="preserve">non-disadvantaged peers. This needs to be </w:t>
            </w:r>
            <w:r w:rsidR="1CD6C9C9" w:rsidRPr="005F4BBF">
              <w:rPr>
                <w:rFonts w:asciiTheme="minorHAnsi" w:hAnsiTheme="minorHAnsi" w:cstheme="minorHAnsi"/>
              </w:rPr>
              <w:t xml:space="preserve">swiftly addressed </w:t>
            </w:r>
            <w:r w:rsidRPr="005F4BBF">
              <w:rPr>
                <w:rFonts w:asciiTheme="minorHAnsi" w:hAnsiTheme="minorHAnsi" w:cstheme="minorHAnsi"/>
              </w:rPr>
              <w:t>so that they make equivalent progress and reach their full potential.</w:t>
            </w:r>
          </w:p>
          <w:p w14:paraId="5764D6F2" w14:textId="6A1E384B" w:rsidR="1F619E61" w:rsidRPr="005F4BBF" w:rsidRDefault="1F619E61" w:rsidP="525EDD52">
            <w:pPr>
              <w:pStyle w:val="Heading2"/>
              <w:spacing w:before="299" w:after="299"/>
              <w:rPr>
                <w:rFonts w:asciiTheme="minorHAnsi" w:hAnsiTheme="minorHAnsi" w:cstheme="minorHAnsi"/>
                <w:sz w:val="24"/>
                <w:szCs w:val="24"/>
              </w:rPr>
            </w:pPr>
            <w:r w:rsidRPr="005F4BBF">
              <w:rPr>
                <w:rFonts w:asciiTheme="minorHAnsi" w:eastAsia="Arial" w:hAnsiTheme="minorHAnsi" w:cstheme="minorHAnsi"/>
                <w:bCs/>
                <w:sz w:val="24"/>
                <w:szCs w:val="24"/>
              </w:rPr>
              <w:t xml:space="preserve"> Intended Outcomes</w:t>
            </w:r>
          </w:p>
          <w:p w14:paraId="650566AB" w14:textId="1EDFE607" w:rsidR="1F619E61" w:rsidRPr="005F4BBF" w:rsidRDefault="1F619E61" w:rsidP="525EDD52">
            <w:pPr>
              <w:pStyle w:val="ListParagraph"/>
              <w:spacing w:before="240"/>
              <w:rPr>
                <w:rFonts w:asciiTheme="minorHAnsi" w:eastAsia="Arial" w:hAnsiTheme="minorHAnsi" w:cstheme="minorHAnsi"/>
              </w:rPr>
            </w:pPr>
            <w:r w:rsidRPr="005F4BBF">
              <w:rPr>
                <w:rFonts w:asciiTheme="minorHAnsi" w:eastAsia="Arial" w:hAnsiTheme="minorHAnsi" w:cstheme="minorHAnsi"/>
              </w:rPr>
              <w:t>Academic attainment: Disadvantaged pupils achieve outcomes in line with their peers across all subjects.</w:t>
            </w:r>
          </w:p>
          <w:p w14:paraId="7E852894" w14:textId="5AE33332" w:rsidR="1F619E61" w:rsidRPr="005F4BBF" w:rsidRDefault="1F619E61" w:rsidP="525EDD52">
            <w:pPr>
              <w:pStyle w:val="ListParagraph"/>
              <w:spacing w:before="240"/>
              <w:rPr>
                <w:rFonts w:asciiTheme="minorHAnsi" w:eastAsia="Arial" w:hAnsiTheme="minorHAnsi" w:cstheme="minorHAnsi"/>
              </w:rPr>
            </w:pPr>
            <w:r w:rsidRPr="005F4BBF">
              <w:rPr>
                <w:rFonts w:asciiTheme="minorHAnsi" w:eastAsia="Arial" w:hAnsiTheme="minorHAnsi" w:cstheme="minorHAnsi"/>
              </w:rPr>
              <w:lastRenderedPageBreak/>
              <w:t>Social opportunities: Pupils access enrichment, extra</w:t>
            </w:r>
            <w:r w:rsidR="00876223" w:rsidRPr="005F4BBF">
              <w:rPr>
                <w:rFonts w:asciiTheme="minorHAnsi" w:eastAsia="Arial" w:hAnsiTheme="minorHAnsi" w:cstheme="minorHAnsi"/>
              </w:rPr>
              <w:t>-</w:t>
            </w:r>
            <w:r w:rsidRPr="005F4BBF">
              <w:rPr>
                <w:rFonts w:asciiTheme="minorHAnsi" w:eastAsia="Arial" w:hAnsiTheme="minorHAnsi" w:cstheme="minorHAnsi"/>
              </w:rPr>
              <w:t>curricular</w:t>
            </w:r>
            <w:r w:rsidR="00876223" w:rsidRPr="005F4BBF">
              <w:rPr>
                <w:rFonts w:asciiTheme="minorHAnsi" w:eastAsia="Arial" w:hAnsiTheme="minorHAnsi" w:cstheme="minorHAnsi"/>
              </w:rPr>
              <w:t xml:space="preserve"> activities</w:t>
            </w:r>
            <w:r w:rsidRPr="005F4BBF">
              <w:rPr>
                <w:rFonts w:asciiTheme="minorHAnsi" w:eastAsia="Arial" w:hAnsiTheme="minorHAnsi" w:cstheme="minorHAnsi"/>
              </w:rPr>
              <w:t>, and leadership roles to build confidence and</w:t>
            </w:r>
            <w:r w:rsidR="00876223" w:rsidRPr="005F4BBF">
              <w:rPr>
                <w:rFonts w:asciiTheme="minorHAnsi" w:eastAsia="Arial" w:hAnsiTheme="minorHAnsi" w:cstheme="minorHAnsi"/>
              </w:rPr>
              <w:t xml:space="preserve"> resilience</w:t>
            </w:r>
            <w:r w:rsidRPr="005F4BBF">
              <w:rPr>
                <w:rFonts w:asciiTheme="minorHAnsi" w:eastAsia="Arial" w:hAnsiTheme="minorHAnsi" w:cstheme="minorHAnsi"/>
              </w:rPr>
              <w:t>.</w:t>
            </w:r>
          </w:p>
          <w:p w14:paraId="5F0723AC" w14:textId="1FCF7567" w:rsidR="1F619E61" w:rsidRPr="005F4BBF" w:rsidRDefault="1F619E61" w:rsidP="525EDD52">
            <w:pPr>
              <w:pStyle w:val="Heading2"/>
              <w:spacing w:before="299" w:after="299"/>
              <w:rPr>
                <w:rFonts w:asciiTheme="minorHAnsi" w:hAnsiTheme="minorHAnsi" w:cstheme="minorHAnsi"/>
                <w:sz w:val="24"/>
                <w:szCs w:val="24"/>
              </w:rPr>
            </w:pPr>
            <w:r w:rsidRPr="005F4BBF">
              <w:rPr>
                <w:rFonts w:asciiTheme="minorHAnsi" w:eastAsia="Arial" w:hAnsiTheme="minorHAnsi" w:cstheme="minorHAnsi"/>
                <w:bCs/>
                <w:sz w:val="24"/>
                <w:szCs w:val="24"/>
              </w:rPr>
              <w:t>Strategic Approaches</w:t>
            </w:r>
          </w:p>
          <w:p w14:paraId="18CAC31B" w14:textId="1F90D9E2" w:rsidR="1F619E61" w:rsidRPr="008417C0" w:rsidRDefault="1F619E61" w:rsidP="525EDD52">
            <w:pPr>
              <w:pStyle w:val="ListParagraph"/>
              <w:spacing w:before="240"/>
              <w:rPr>
                <w:rFonts w:asciiTheme="minorHAnsi" w:eastAsia="Arial" w:hAnsiTheme="minorHAnsi" w:cstheme="minorHAnsi"/>
              </w:rPr>
            </w:pPr>
            <w:r w:rsidRPr="008417C0">
              <w:rPr>
                <w:rFonts w:asciiTheme="minorHAnsi" w:eastAsia="Arial" w:hAnsiTheme="minorHAnsi" w:cstheme="minorHAnsi"/>
              </w:rPr>
              <w:t>Quality first teaching: Embed evidence</w:t>
            </w:r>
            <w:r w:rsidRPr="008417C0">
              <w:rPr>
                <w:rFonts w:ascii="Cambria Math" w:eastAsia="Arial" w:hAnsi="Cambria Math" w:cs="Cambria Math"/>
              </w:rPr>
              <w:t>‑</w:t>
            </w:r>
            <w:r w:rsidRPr="008417C0">
              <w:rPr>
                <w:rFonts w:asciiTheme="minorHAnsi" w:eastAsia="Arial" w:hAnsiTheme="minorHAnsi" w:cstheme="minorHAnsi"/>
              </w:rPr>
              <w:t>based pedagogy, adaptive teaching, and curriculum coherence.</w:t>
            </w:r>
          </w:p>
          <w:p w14:paraId="6F32AEB5" w14:textId="0046B049" w:rsidR="1F619E61" w:rsidRPr="008417C0" w:rsidRDefault="1F619E61" w:rsidP="525EDD52">
            <w:pPr>
              <w:pStyle w:val="ListParagraph"/>
              <w:spacing w:before="240"/>
              <w:rPr>
                <w:rFonts w:asciiTheme="minorHAnsi" w:eastAsia="Arial" w:hAnsiTheme="minorHAnsi" w:cstheme="minorHAnsi"/>
              </w:rPr>
            </w:pPr>
            <w:r w:rsidRPr="008417C0">
              <w:rPr>
                <w:rFonts w:asciiTheme="minorHAnsi" w:eastAsia="Arial" w:hAnsiTheme="minorHAnsi" w:cstheme="minorHAnsi"/>
              </w:rPr>
              <w:t>Targeted academic support: Small</w:t>
            </w:r>
            <w:r w:rsidRPr="008417C0">
              <w:rPr>
                <w:rFonts w:ascii="Cambria Math" w:eastAsia="Arial" w:hAnsi="Cambria Math" w:cs="Cambria Math"/>
              </w:rPr>
              <w:t>‑</w:t>
            </w:r>
            <w:r w:rsidRPr="008417C0">
              <w:rPr>
                <w:rFonts w:asciiTheme="minorHAnsi" w:eastAsia="Arial" w:hAnsiTheme="minorHAnsi" w:cstheme="minorHAnsi"/>
              </w:rPr>
              <w:t xml:space="preserve">group </w:t>
            </w:r>
            <w:r w:rsidR="00876223" w:rsidRPr="008417C0">
              <w:rPr>
                <w:rFonts w:asciiTheme="minorHAnsi" w:eastAsia="Arial" w:hAnsiTheme="minorHAnsi" w:cstheme="minorHAnsi"/>
              </w:rPr>
              <w:t>intervention</w:t>
            </w:r>
            <w:r w:rsidRPr="008417C0">
              <w:rPr>
                <w:rFonts w:asciiTheme="minorHAnsi" w:eastAsia="Arial" w:hAnsiTheme="minorHAnsi" w:cstheme="minorHAnsi"/>
              </w:rPr>
              <w:t>, mentoring</w:t>
            </w:r>
            <w:r w:rsidR="00876223" w:rsidRPr="008417C0">
              <w:rPr>
                <w:rFonts w:asciiTheme="minorHAnsi" w:eastAsia="Arial" w:hAnsiTheme="minorHAnsi" w:cstheme="minorHAnsi"/>
              </w:rPr>
              <w:t xml:space="preserve"> </w:t>
            </w:r>
            <w:r w:rsidRPr="008417C0">
              <w:rPr>
                <w:rFonts w:asciiTheme="minorHAnsi" w:eastAsia="Arial" w:hAnsiTheme="minorHAnsi" w:cstheme="minorHAnsi"/>
              </w:rPr>
              <w:t>and catch</w:t>
            </w:r>
            <w:r w:rsidRPr="008417C0">
              <w:rPr>
                <w:rFonts w:ascii="Cambria Math" w:eastAsia="Arial" w:hAnsi="Cambria Math" w:cs="Cambria Math"/>
              </w:rPr>
              <w:t>‑</w:t>
            </w:r>
            <w:r w:rsidRPr="008417C0">
              <w:rPr>
                <w:rFonts w:asciiTheme="minorHAnsi" w:eastAsia="Arial" w:hAnsiTheme="minorHAnsi" w:cstheme="minorHAnsi"/>
              </w:rPr>
              <w:t>up programmes focused on literacy, numeracy, and subject gaps.</w:t>
            </w:r>
          </w:p>
          <w:p w14:paraId="1BC14850" w14:textId="32E59B44" w:rsidR="1F619E61" w:rsidRPr="008417C0" w:rsidRDefault="1F619E61" w:rsidP="525EDD52">
            <w:pPr>
              <w:pStyle w:val="ListParagraph"/>
              <w:spacing w:before="240"/>
              <w:rPr>
                <w:rFonts w:asciiTheme="minorHAnsi" w:eastAsia="Arial" w:hAnsiTheme="minorHAnsi" w:cstheme="minorHAnsi"/>
              </w:rPr>
            </w:pPr>
            <w:r w:rsidRPr="008417C0">
              <w:rPr>
                <w:rFonts w:asciiTheme="minorHAnsi" w:eastAsia="Arial" w:hAnsiTheme="minorHAnsi" w:cstheme="minorHAnsi"/>
              </w:rPr>
              <w:t>Wider curriculum enrichment: Trips, cultural capital experiences, and extra</w:t>
            </w:r>
            <w:r w:rsidR="00876223" w:rsidRPr="008417C0">
              <w:rPr>
                <w:rFonts w:asciiTheme="minorHAnsi" w:eastAsia="Arial" w:hAnsiTheme="minorHAnsi" w:cstheme="minorHAnsi"/>
              </w:rPr>
              <w:t>-</w:t>
            </w:r>
            <w:r w:rsidRPr="008417C0">
              <w:rPr>
                <w:rFonts w:asciiTheme="minorHAnsi" w:eastAsia="Arial" w:hAnsiTheme="minorHAnsi" w:cstheme="minorHAnsi"/>
              </w:rPr>
              <w:t>curricular clubs to broaden horizons.</w:t>
            </w:r>
          </w:p>
          <w:p w14:paraId="5381DCCA" w14:textId="4E0D64F7" w:rsidR="1F619E61" w:rsidRPr="008417C0" w:rsidRDefault="1F619E61" w:rsidP="525EDD52">
            <w:pPr>
              <w:pStyle w:val="ListParagraph"/>
              <w:spacing w:before="240"/>
              <w:rPr>
                <w:rFonts w:asciiTheme="minorHAnsi" w:eastAsia="Arial" w:hAnsiTheme="minorHAnsi" w:cstheme="minorHAnsi"/>
              </w:rPr>
            </w:pPr>
            <w:r w:rsidRPr="008417C0">
              <w:rPr>
                <w:rFonts w:asciiTheme="minorHAnsi" w:eastAsia="Arial" w:hAnsiTheme="minorHAnsi" w:cstheme="minorHAnsi"/>
              </w:rPr>
              <w:t xml:space="preserve">Wellbeing and pastoral support: </w:t>
            </w:r>
            <w:r w:rsidR="00876223" w:rsidRPr="008417C0">
              <w:rPr>
                <w:rFonts w:asciiTheme="minorHAnsi" w:eastAsia="Arial" w:hAnsiTheme="minorHAnsi" w:cstheme="minorHAnsi"/>
              </w:rPr>
              <w:t>nurture groups</w:t>
            </w:r>
            <w:r w:rsidRPr="008417C0">
              <w:rPr>
                <w:rFonts w:asciiTheme="minorHAnsi" w:eastAsia="Arial" w:hAnsiTheme="minorHAnsi" w:cstheme="minorHAnsi"/>
              </w:rPr>
              <w:t>, young carers’ support</w:t>
            </w:r>
            <w:r w:rsidR="00876223" w:rsidRPr="008417C0">
              <w:rPr>
                <w:rFonts w:asciiTheme="minorHAnsi" w:eastAsia="Arial" w:hAnsiTheme="minorHAnsi" w:cstheme="minorHAnsi"/>
              </w:rPr>
              <w:t xml:space="preserve"> </w:t>
            </w:r>
            <w:r w:rsidR="008F4C45" w:rsidRPr="008417C0">
              <w:rPr>
                <w:rFonts w:asciiTheme="minorHAnsi" w:eastAsia="Arial" w:hAnsiTheme="minorHAnsi" w:cstheme="minorHAnsi"/>
              </w:rPr>
              <w:t>pastoral interventions and external support.</w:t>
            </w:r>
          </w:p>
          <w:p w14:paraId="09C516C2" w14:textId="5E8DC5E1" w:rsidR="525EDD52" w:rsidRPr="008417C0" w:rsidRDefault="1F619E61" w:rsidP="525EDD52">
            <w:pPr>
              <w:pStyle w:val="ListParagraph"/>
              <w:spacing w:before="240"/>
              <w:rPr>
                <w:rFonts w:asciiTheme="minorHAnsi" w:eastAsia="Arial" w:hAnsiTheme="minorHAnsi" w:cstheme="minorHAnsi"/>
              </w:rPr>
            </w:pPr>
            <w:r w:rsidRPr="008417C0">
              <w:rPr>
                <w:rFonts w:asciiTheme="minorHAnsi" w:eastAsia="Arial" w:hAnsiTheme="minorHAnsi" w:cstheme="minorHAnsi"/>
              </w:rPr>
              <w:t>Data</w:t>
            </w:r>
            <w:r w:rsidRPr="008417C0">
              <w:rPr>
                <w:rFonts w:ascii="Cambria Math" w:eastAsia="Arial" w:hAnsi="Cambria Math" w:cs="Cambria Math"/>
              </w:rPr>
              <w:t>‑</w:t>
            </w:r>
            <w:r w:rsidRPr="008417C0">
              <w:rPr>
                <w:rFonts w:asciiTheme="minorHAnsi" w:eastAsia="Arial" w:hAnsiTheme="minorHAnsi" w:cstheme="minorHAnsi"/>
              </w:rPr>
              <w:t>driven monitoring: Regular assessment cycles to identify gaps early and adapt interventions.</w:t>
            </w:r>
          </w:p>
          <w:p w14:paraId="2A7D54E9" w14:textId="5A58B1F5" w:rsidR="00E66558" w:rsidRPr="003A4B9F" w:rsidRDefault="00E66558" w:rsidP="00D02B2A">
            <w:pPr>
              <w:rPr>
                <w:rFonts w:cs="Arial"/>
                <w:i/>
                <w:iCs/>
              </w:rPr>
            </w:pPr>
          </w:p>
        </w:tc>
      </w:tr>
    </w:tbl>
    <w:p w14:paraId="2A7D54EB" w14:textId="77777777" w:rsidR="00E66558" w:rsidRPr="003A4B9F" w:rsidRDefault="009D71E8">
      <w:pPr>
        <w:pStyle w:val="Heading2"/>
        <w:spacing w:before="600"/>
        <w:rPr>
          <w:rFonts w:cs="Arial"/>
          <w:sz w:val="24"/>
          <w:szCs w:val="24"/>
        </w:rPr>
      </w:pPr>
      <w:r w:rsidRPr="003A4B9F">
        <w:rPr>
          <w:rFonts w:cs="Arial"/>
          <w:sz w:val="24"/>
          <w:szCs w:val="24"/>
        </w:rPr>
        <w:lastRenderedPageBreak/>
        <w:t>Challenges</w:t>
      </w:r>
    </w:p>
    <w:p w14:paraId="2A7D54EC" w14:textId="77777777" w:rsidR="00E66558" w:rsidRPr="003A4B9F" w:rsidRDefault="009D71E8" w:rsidP="00AA355B">
      <w:pPr>
        <w:rPr>
          <w:rFonts w:cs="Arial"/>
        </w:rPr>
      </w:pPr>
      <w:r w:rsidRPr="003A4B9F">
        <w:rPr>
          <w:rFonts w:cs="Arial"/>
          <w:bCs/>
        </w:rPr>
        <w:t>This details</w:t>
      </w:r>
      <w:r w:rsidRPr="003A4B9F">
        <w:rPr>
          <w:rFonts w:cs="Arial"/>
        </w:rPr>
        <w:t xml:space="preserve"> the key</w:t>
      </w:r>
      <w:r w:rsidRPr="003A4B9F">
        <w:rPr>
          <w:rFonts w:cs="Arial"/>
          <w:bCs/>
        </w:rPr>
        <w:t xml:space="preserve"> </w:t>
      </w:r>
      <w:r w:rsidRPr="003A4B9F">
        <w:rPr>
          <w:rFonts w:cs="Arial"/>
        </w:rPr>
        <w:t xml:space="preserve">challenges to </w:t>
      </w:r>
      <w:r w:rsidRPr="003A4B9F">
        <w:rPr>
          <w:rFonts w:cs="Arial"/>
          <w:bCs/>
        </w:rPr>
        <w:t>achievement that we have</w:t>
      </w:r>
      <w:r w:rsidRPr="003A4B9F">
        <w:rPr>
          <w:rFonts w:cs="Arial"/>
        </w:rPr>
        <w:t xml:space="preserve"> identified among </w:t>
      </w:r>
      <w:r w:rsidRPr="003A4B9F">
        <w:rPr>
          <w:rFonts w:cs="Arial"/>
          <w:bCs/>
        </w:rPr>
        <w:t>our</w:t>
      </w:r>
      <w:r w:rsidRPr="003A4B9F">
        <w:rPr>
          <w:rFonts w:cs="Arial"/>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3A4B9F" w14:paraId="2A7D54EF" w14:textId="77777777" w:rsidTr="525EDD5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Pr="003A4B9F" w:rsidRDefault="009D71E8">
            <w:pPr>
              <w:pStyle w:val="TableHeader"/>
              <w:jc w:val="left"/>
              <w:rPr>
                <w:rFonts w:cs="Arial"/>
              </w:rPr>
            </w:pPr>
            <w:r w:rsidRPr="003A4B9F">
              <w:rPr>
                <w:rFonts w:cs="Arial"/>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Pr="003A4B9F" w:rsidRDefault="009D71E8">
            <w:pPr>
              <w:pStyle w:val="TableHeader"/>
              <w:jc w:val="left"/>
              <w:rPr>
                <w:rFonts w:cs="Arial"/>
              </w:rPr>
            </w:pPr>
            <w:r w:rsidRPr="003A4B9F">
              <w:rPr>
                <w:rFonts w:cs="Arial"/>
              </w:rPr>
              <w:t xml:space="preserve">Detail of challenge </w:t>
            </w:r>
          </w:p>
        </w:tc>
      </w:tr>
      <w:tr w:rsidR="00FC5422" w:rsidRPr="003A4B9F" w14:paraId="2A7D54F2" w14:textId="77777777" w:rsidTr="525EDD5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44D5A8A7" w:rsidR="00FC5422" w:rsidRPr="005F4BBF" w:rsidRDefault="00300901" w:rsidP="00215495">
            <w:pPr>
              <w:pStyle w:val="NoSpacing"/>
              <w:rPr>
                <w:rFonts w:asciiTheme="minorHAnsi" w:hAnsiTheme="minorHAnsi" w:cstheme="minorHAnsi"/>
              </w:rPr>
            </w:pPr>
            <w:r w:rsidRPr="005F4BBF">
              <w:rPr>
                <w:rFonts w:asciiTheme="minorHAnsi" w:hAnsiTheme="minorHAnsi" w:cstheme="minorHAnsi"/>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4D7219" w14:textId="65893365" w:rsidR="00FC5422" w:rsidRPr="005F4BBF" w:rsidRDefault="00201258" w:rsidP="00215495">
            <w:pPr>
              <w:pStyle w:val="NoSpacing"/>
              <w:rPr>
                <w:rFonts w:asciiTheme="minorHAnsi" w:hAnsiTheme="minorHAnsi" w:cstheme="minorHAnsi"/>
              </w:rPr>
            </w:pPr>
            <w:r w:rsidRPr="005F4BBF">
              <w:rPr>
                <w:rFonts w:asciiTheme="minorHAnsi" w:hAnsiTheme="minorHAnsi" w:cstheme="minorHAnsi"/>
              </w:rPr>
              <w:t>The v</w:t>
            </w:r>
            <w:r w:rsidR="00FC5422" w:rsidRPr="005F4BBF">
              <w:rPr>
                <w:rFonts w:asciiTheme="minorHAnsi" w:hAnsiTheme="minorHAnsi" w:cstheme="minorHAnsi"/>
              </w:rPr>
              <w:t xml:space="preserve">ocabulary gap and </w:t>
            </w:r>
            <w:r w:rsidRPr="005F4BBF">
              <w:rPr>
                <w:rFonts w:asciiTheme="minorHAnsi" w:hAnsiTheme="minorHAnsi" w:cstheme="minorHAnsi"/>
              </w:rPr>
              <w:t xml:space="preserve">lack of </w:t>
            </w:r>
            <w:r w:rsidR="00FC5422" w:rsidRPr="005F4BBF">
              <w:rPr>
                <w:rFonts w:asciiTheme="minorHAnsi" w:hAnsiTheme="minorHAnsi" w:cstheme="minorHAnsi"/>
              </w:rPr>
              <w:t>reading fluency</w:t>
            </w:r>
            <w:r w:rsidRPr="005F4BBF">
              <w:rPr>
                <w:rFonts w:asciiTheme="minorHAnsi" w:hAnsiTheme="minorHAnsi" w:cstheme="minorHAnsi"/>
              </w:rPr>
              <w:t xml:space="preserve"> </w:t>
            </w:r>
            <w:r w:rsidR="00E62525" w:rsidRPr="005F4BBF">
              <w:rPr>
                <w:rFonts w:asciiTheme="minorHAnsi" w:hAnsiTheme="minorHAnsi" w:cstheme="minorHAnsi"/>
              </w:rPr>
              <w:t>affect</w:t>
            </w:r>
            <w:r w:rsidRPr="005F4BBF">
              <w:rPr>
                <w:rFonts w:asciiTheme="minorHAnsi" w:hAnsiTheme="minorHAnsi" w:cstheme="minorHAnsi"/>
              </w:rPr>
              <w:t>s pupils’</w:t>
            </w:r>
            <w:r w:rsidR="00E62525" w:rsidRPr="005F4BBF">
              <w:rPr>
                <w:rFonts w:asciiTheme="minorHAnsi" w:hAnsiTheme="minorHAnsi" w:cstheme="minorHAnsi"/>
              </w:rPr>
              <w:t xml:space="preserve"> attainment in reading and other subject areas. </w:t>
            </w:r>
            <w:r w:rsidR="00FC5422" w:rsidRPr="005F4BBF">
              <w:rPr>
                <w:rFonts w:asciiTheme="minorHAnsi" w:hAnsiTheme="minorHAnsi" w:cstheme="minorHAnsi"/>
              </w:rPr>
              <w:t xml:space="preserve"> </w:t>
            </w:r>
          </w:p>
          <w:p w14:paraId="2A7D54F1" w14:textId="23846618" w:rsidR="00E0721B" w:rsidRPr="005F4BBF" w:rsidRDefault="00E0721B" w:rsidP="00215495">
            <w:pPr>
              <w:pStyle w:val="NoSpacing"/>
              <w:rPr>
                <w:rFonts w:asciiTheme="minorHAnsi" w:hAnsiTheme="minorHAnsi" w:cstheme="minorHAnsi"/>
              </w:rPr>
            </w:pPr>
          </w:p>
        </w:tc>
      </w:tr>
      <w:tr w:rsidR="00D0767A" w:rsidRPr="003A4B9F" w14:paraId="3EFD7EF4" w14:textId="77777777" w:rsidTr="525EDD5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DF5852" w14:textId="53B3F000" w:rsidR="00D0767A" w:rsidRPr="005F4BBF" w:rsidRDefault="00300901" w:rsidP="00215495">
            <w:pPr>
              <w:pStyle w:val="NoSpacing"/>
              <w:rPr>
                <w:rFonts w:asciiTheme="minorHAnsi" w:hAnsiTheme="minorHAnsi" w:cstheme="minorHAnsi"/>
              </w:rPr>
            </w:pPr>
            <w:r w:rsidRPr="005F4BBF">
              <w:rPr>
                <w:rFonts w:asciiTheme="minorHAnsi" w:hAnsiTheme="minorHAnsi" w:cstheme="minorHAnsi"/>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8A62B8" w14:textId="77777777" w:rsidR="00532B3C" w:rsidRPr="005F4BBF" w:rsidRDefault="00532B3C" w:rsidP="00215495">
            <w:pPr>
              <w:pStyle w:val="NoSpacing"/>
              <w:rPr>
                <w:rFonts w:asciiTheme="minorHAnsi" w:hAnsiTheme="minorHAnsi" w:cstheme="minorHAnsi"/>
              </w:rPr>
            </w:pPr>
            <w:r w:rsidRPr="005F4BBF">
              <w:rPr>
                <w:rFonts w:asciiTheme="minorHAnsi" w:hAnsiTheme="minorHAnsi" w:cstheme="minorHAnsi"/>
                <w:color w:val="auto"/>
                <w:lang w:val="en-US"/>
              </w:rPr>
              <w:t xml:space="preserve">Internal and external assessments indicate that </w:t>
            </w:r>
            <w:proofErr w:type="spellStart"/>
            <w:r w:rsidRPr="005F4BBF">
              <w:rPr>
                <w:rFonts w:asciiTheme="minorHAnsi" w:hAnsiTheme="minorHAnsi" w:cstheme="minorHAnsi"/>
                <w:color w:val="auto"/>
                <w:lang w:val="en-US"/>
              </w:rPr>
              <w:t>maths</w:t>
            </w:r>
            <w:proofErr w:type="spellEnd"/>
            <w:r w:rsidRPr="005F4BBF">
              <w:rPr>
                <w:rFonts w:asciiTheme="minorHAnsi" w:hAnsiTheme="minorHAnsi" w:cstheme="minorHAnsi"/>
                <w:color w:val="auto"/>
                <w:lang w:val="en-US"/>
              </w:rPr>
              <w:t xml:space="preserve"> attainment among disadvantaged pupils is significantly below that of non-disadvantaged pupils. </w:t>
            </w:r>
            <w:r w:rsidRPr="005F4BBF">
              <w:rPr>
                <w:rFonts w:asciiTheme="minorHAnsi" w:hAnsiTheme="minorHAnsi" w:cstheme="minorHAnsi"/>
                <w:color w:val="auto"/>
              </w:rPr>
              <w:t> </w:t>
            </w:r>
          </w:p>
          <w:p w14:paraId="774C2392" w14:textId="77777777" w:rsidR="00D0767A" w:rsidRPr="005F4BBF" w:rsidRDefault="00D0767A" w:rsidP="00215495">
            <w:pPr>
              <w:pStyle w:val="NoSpacing"/>
              <w:rPr>
                <w:rFonts w:asciiTheme="minorHAnsi" w:hAnsiTheme="minorHAnsi" w:cstheme="minorHAnsi"/>
              </w:rPr>
            </w:pPr>
          </w:p>
        </w:tc>
      </w:tr>
      <w:tr w:rsidR="00FC5422" w:rsidRPr="003A4B9F" w14:paraId="2A7D54F5" w14:textId="77777777" w:rsidTr="525EDD5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390B07F7" w:rsidR="00FC5422" w:rsidRPr="005F4BBF" w:rsidRDefault="00300901" w:rsidP="00215495">
            <w:pPr>
              <w:pStyle w:val="NoSpacing"/>
              <w:rPr>
                <w:rFonts w:asciiTheme="minorHAnsi" w:hAnsiTheme="minorHAnsi" w:cstheme="minorHAnsi"/>
              </w:rPr>
            </w:pPr>
            <w:r w:rsidRPr="005F4BBF">
              <w:rPr>
                <w:rFonts w:asciiTheme="minorHAnsi" w:hAnsiTheme="minorHAnsi" w:cstheme="minorHAnsi"/>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3F6B5A58" w:rsidR="00FC5422" w:rsidRPr="005F4BBF" w:rsidRDefault="000B6813" w:rsidP="00215495">
            <w:pPr>
              <w:pStyle w:val="NoSpacing"/>
              <w:rPr>
                <w:rFonts w:asciiTheme="minorHAnsi" w:hAnsiTheme="minorHAnsi" w:cstheme="minorHAnsi"/>
              </w:rPr>
            </w:pPr>
            <w:r w:rsidRPr="005F4BBF">
              <w:rPr>
                <w:rFonts w:asciiTheme="minorHAnsi" w:hAnsiTheme="minorHAnsi" w:cstheme="minorHAnsi"/>
                <w:color w:val="auto"/>
                <w:lang w:val="en-US"/>
              </w:rPr>
              <w:t>Internal and external assessments indicate that writin</w:t>
            </w:r>
            <w:r w:rsidR="006F008E" w:rsidRPr="005F4BBF">
              <w:rPr>
                <w:rFonts w:asciiTheme="minorHAnsi" w:hAnsiTheme="minorHAnsi" w:cstheme="minorHAnsi"/>
                <w:color w:val="auto"/>
                <w:lang w:val="en-US"/>
              </w:rPr>
              <w:t>g</w:t>
            </w:r>
            <w:r w:rsidRPr="005F4BBF">
              <w:rPr>
                <w:rFonts w:asciiTheme="minorHAnsi" w:hAnsiTheme="minorHAnsi" w:cstheme="minorHAnsi"/>
                <w:color w:val="auto"/>
                <w:lang w:val="en-US"/>
              </w:rPr>
              <w:t xml:space="preserve"> attainment among disadvantaged</w:t>
            </w:r>
            <w:r w:rsidR="006F008E" w:rsidRPr="005F4BBF">
              <w:rPr>
                <w:rFonts w:asciiTheme="minorHAnsi" w:hAnsiTheme="minorHAnsi" w:cstheme="minorHAnsi"/>
                <w:color w:val="auto"/>
                <w:lang w:val="en-US"/>
              </w:rPr>
              <w:t xml:space="preserve"> boys</w:t>
            </w:r>
            <w:r w:rsidRPr="005F4BBF">
              <w:rPr>
                <w:rFonts w:asciiTheme="minorHAnsi" w:hAnsiTheme="minorHAnsi" w:cstheme="minorHAnsi"/>
                <w:color w:val="auto"/>
                <w:lang w:val="en-US"/>
              </w:rPr>
              <w:t xml:space="preserve"> is significantly below that of non-disadvantaged pupils. </w:t>
            </w:r>
            <w:r w:rsidRPr="005F4BBF">
              <w:rPr>
                <w:rFonts w:asciiTheme="minorHAnsi" w:hAnsiTheme="minorHAnsi" w:cstheme="minorHAnsi"/>
                <w:color w:val="auto"/>
              </w:rPr>
              <w:t> </w:t>
            </w:r>
          </w:p>
        </w:tc>
      </w:tr>
      <w:tr w:rsidR="00FC5422" w:rsidRPr="003A4B9F" w14:paraId="11185E53" w14:textId="77777777" w:rsidTr="525EDD5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6CA60A" w14:textId="773D7202" w:rsidR="00FC5422" w:rsidRPr="005F4BBF" w:rsidRDefault="00300901" w:rsidP="00215495">
            <w:pPr>
              <w:pStyle w:val="NoSpacing"/>
              <w:rPr>
                <w:rFonts w:asciiTheme="minorHAnsi" w:hAnsiTheme="minorHAnsi" w:cstheme="minorHAnsi"/>
              </w:rPr>
            </w:pPr>
            <w:r w:rsidRPr="005F4BBF">
              <w:rPr>
                <w:rFonts w:asciiTheme="minorHAnsi" w:hAnsiTheme="minorHAnsi" w:cstheme="minorHAnsi"/>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2A76B1" w14:textId="15063F92" w:rsidR="00FC5422" w:rsidRPr="005F4BBF" w:rsidRDefault="004A5894" w:rsidP="00215495">
            <w:pPr>
              <w:pStyle w:val="NoSpacing"/>
              <w:rPr>
                <w:rFonts w:asciiTheme="minorHAnsi" w:hAnsiTheme="minorHAnsi" w:cstheme="minorHAnsi"/>
              </w:rPr>
            </w:pPr>
            <w:r w:rsidRPr="005F4BBF">
              <w:rPr>
                <w:rFonts w:asciiTheme="minorHAnsi" w:hAnsiTheme="minorHAnsi" w:cstheme="minorHAnsi"/>
                <w:color w:val="auto"/>
                <w:lang w:val="en-US"/>
              </w:rPr>
              <w:t>Internal and external assessments indicate that reading attainment among disadvantaged boys is significantly below that of non-disadvantaged pupils. </w:t>
            </w:r>
            <w:r w:rsidRPr="005F4BBF">
              <w:rPr>
                <w:rFonts w:asciiTheme="minorHAnsi" w:hAnsiTheme="minorHAnsi" w:cstheme="minorHAnsi"/>
                <w:color w:val="auto"/>
              </w:rPr>
              <w:t> </w:t>
            </w:r>
          </w:p>
        </w:tc>
      </w:tr>
      <w:tr w:rsidR="00FC5422" w:rsidRPr="003A4B9F" w14:paraId="2A7D54F8" w14:textId="77777777" w:rsidTr="525EDD5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0B4BAA6B" w:rsidR="00FC5422" w:rsidRPr="005F4BBF" w:rsidRDefault="00300901" w:rsidP="00215495">
            <w:pPr>
              <w:pStyle w:val="NoSpacing"/>
              <w:rPr>
                <w:rFonts w:asciiTheme="minorHAnsi" w:hAnsiTheme="minorHAnsi" w:cstheme="minorHAnsi"/>
              </w:rPr>
            </w:pPr>
            <w:r w:rsidRPr="005F4BBF">
              <w:rPr>
                <w:rFonts w:asciiTheme="minorHAnsi" w:hAnsiTheme="minorHAnsi" w:cstheme="minorHAnsi"/>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4027B47C" w:rsidR="00567A84" w:rsidRPr="005F4BBF" w:rsidRDefault="00567A84" w:rsidP="00215495">
            <w:pPr>
              <w:pStyle w:val="NoSpacing"/>
              <w:rPr>
                <w:rFonts w:asciiTheme="minorHAnsi" w:hAnsiTheme="minorHAnsi" w:cstheme="minorHAnsi"/>
              </w:rPr>
            </w:pPr>
            <w:r w:rsidRPr="005F4BBF">
              <w:rPr>
                <w:rFonts w:asciiTheme="minorHAnsi" w:hAnsiTheme="minorHAnsi" w:cstheme="minorHAnsi"/>
              </w:rPr>
              <w:t xml:space="preserve">As a result of significant challenges </w:t>
            </w:r>
            <w:r w:rsidR="00EF4F7B" w:rsidRPr="005F4BBF">
              <w:rPr>
                <w:rFonts w:asciiTheme="minorHAnsi" w:hAnsiTheme="minorHAnsi" w:cstheme="minorHAnsi"/>
              </w:rPr>
              <w:t xml:space="preserve">already faced by </w:t>
            </w:r>
            <w:r w:rsidR="00E9483B" w:rsidRPr="005F4BBF">
              <w:rPr>
                <w:rFonts w:asciiTheme="minorHAnsi" w:hAnsiTheme="minorHAnsi" w:cstheme="minorHAnsi"/>
              </w:rPr>
              <w:t xml:space="preserve">our pupils- Covid, school closure, and the current financial challenged faced by families; </w:t>
            </w:r>
            <w:r w:rsidR="00E0721B" w:rsidRPr="005F4BBF">
              <w:rPr>
                <w:rFonts w:asciiTheme="minorHAnsi" w:hAnsiTheme="minorHAnsi" w:cstheme="minorHAnsi"/>
              </w:rPr>
              <w:t xml:space="preserve">our pupils </w:t>
            </w:r>
            <w:r w:rsidRPr="005F4BBF">
              <w:rPr>
                <w:rFonts w:asciiTheme="minorHAnsi" w:hAnsiTheme="minorHAnsi" w:cstheme="minorHAnsi"/>
                <w:color w:val="000000"/>
              </w:rPr>
              <w:t>mental health</w:t>
            </w:r>
            <w:r w:rsidR="00E0721B" w:rsidRPr="005F4BBF">
              <w:rPr>
                <w:rFonts w:asciiTheme="minorHAnsi" w:hAnsiTheme="minorHAnsi" w:cstheme="minorHAnsi"/>
                <w:color w:val="000000"/>
              </w:rPr>
              <w:t xml:space="preserve"> and associated resilience has been negatively impacted which in turn affects their ability to learn. </w:t>
            </w:r>
            <w:r w:rsidRPr="005F4BBF">
              <w:rPr>
                <w:rFonts w:asciiTheme="minorHAnsi" w:hAnsiTheme="minorHAnsi" w:cstheme="minorHAnsi"/>
                <w:color w:val="000000"/>
              </w:rPr>
              <w:t xml:space="preserve"> </w:t>
            </w:r>
          </w:p>
        </w:tc>
      </w:tr>
      <w:tr w:rsidR="006C5134" w:rsidRPr="003A4B9F" w14:paraId="0B9FDE27" w14:textId="77777777" w:rsidTr="525EDD5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92EEF0" w14:textId="51609B24" w:rsidR="006C5134" w:rsidRPr="005F4BBF" w:rsidRDefault="0037121D" w:rsidP="00215495">
            <w:pPr>
              <w:pStyle w:val="NoSpacing"/>
              <w:rPr>
                <w:rFonts w:asciiTheme="minorHAnsi" w:hAnsiTheme="minorHAnsi" w:cstheme="minorHAnsi"/>
              </w:rPr>
            </w:pPr>
            <w:r w:rsidRPr="005F4BBF">
              <w:rPr>
                <w:rFonts w:asciiTheme="minorHAnsi" w:hAnsiTheme="minorHAnsi" w:cstheme="minorHAnsi"/>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E55FFA" w14:textId="63109600" w:rsidR="004F4593" w:rsidRPr="005F4BBF" w:rsidRDefault="32366784" w:rsidP="00215495">
            <w:pPr>
              <w:pStyle w:val="NoSpacing"/>
              <w:rPr>
                <w:rFonts w:asciiTheme="minorHAnsi" w:hAnsiTheme="minorHAnsi" w:cstheme="minorHAnsi"/>
                <w:color w:val="000000"/>
              </w:rPr>
            </w:pPr>
            <w:r w:rsidRPr="005F4BBF">
              <w:rPr>
                <w:rFonts w:asciiTheme="minorHAnsi" w:hAnsiTheme="minorHAnsi" w:cstheme="minorHAnsi"/>
                <w:color w:val="000000" w:themeColor="text1"/>
              </w:rPr>
              <w:t xml:space="preserve">The cost-of-living crisis that is affecting the UK currently will affect our most disadvantaged </w:t>
            </w:r>
            <w:r w:rsidR="51493596" w:rsidRPr="005F4BBF">
              <w:rPr>
                <w:rFonts w:asciiTheme="minorHAnsi" w:hAnsiTheme="minorHAnsi" w:cstheme="minorHAnsi"/>
                <w:color w:val="000000" w:themeColor="text1"/>
              </w:rPr>
              <w:t>greatly. Our</w:t>
            </w:r>
            <w:r w:rsidR="5127ABBF" w:rsidRPr="005F4BBF">
              <w:rPr>
                <w:rFonts w:asciiTheme="minorHAnsi" w:hAnsiTheme="minorHAnsi" w:cstheme="minorHAnsi"/>
                <w:color w:val="000000" w:themeColor="text1"/>
              </w:rPr>
              <w:t xml:space="preserve"> disadvantaged children are more likely to miss out on real experiences which can reduce their cultural capital and engagement in learning due to contextual limitations</w:t>
            </w:r>
          </w:p>
        </w:tc>
      </w:tr>
      <w:tr w:rsidR="00780378" w:rsidRPr="003A4B9F" w14:paraId="2F37CD6A" w14:textId="77777777" w:rsidTr="525EDD5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FA8195" w14:textId="05CE19B2" w:rsidR="00780378" w:rsidRPr="005F4BBF" w:rsidRDefault="0037121D" w:rsidP="00215495">
            <w:pPr>
              <w:pStyle w:val="NoSpacing"/>
              <w:rPr>
                <w:rFonts w:asciiTheme="minorHAnsi" w:hAnsiTheme="minorHAnsi" w:cstheme="minorHAnsi"/>
              </w:rPr>
            </w:pPr>
            <w:r w:rsidRPr="005F4BBF">
              <w:rPr>
                <w:rFonts w:asciiTheme="minorHAnsi" w:hAnsiTheme="minorHAnsi" w:cstheme="minorHAnsi"/>
              </w:rPr>
              <w:lastRenderedPageBreak/>
              <w:t>7</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A01E7" w14:textId="6796E8E7" w:rsidR="00780378" w:rsidRPr="005F4BBF" w:rsidRDefault="00780378" w:rsidP="00215495">
            <w:pPr>
              <w:pStyle w:val="NoSpacing"/>
              <w:rPr>
                <w:rFonts w:asciiTheme="minorHAnsi" w:hAnsiTheme="minorHAnsi" w:cstheme="minorHAnsi"/>
                <w:color w:val="000000"/>
              </w:rPr>
            </w:pPr>
            <w:r w:rsidRPr="005F4BBF">
              <w:rPr>
                <w:rFonts w:asciiTheme="minorHAnsi" w:hAnsiTheme="minorHAnsi" w:cstheme="minorHAnsi"/>
                <w:color w:val="000000"/>
              </w:rPr>
              <w:t xml:space="preserve">Increasing number of pupils with SEND needs and in particular SEMH </w:t>
            </w:r>
            <w:r w:rsidR="002E220E" w:rsidRPr="005F4BBF">
              <w:rPr>
                <w:rFonts w:asciiTheme="minorHAnsi" w:hAnsiTheme="minorHAnsi" w:cstheme="minorHAnsi"/>
                <w:color w:val="000000"/>
              </w:rPr>
              <w:t xml:space="preserve">needs that require regular and robust adult intervention to ensure that children’s learning is not disrupted and children meet their full potential. </w:t>
            </w:r>
          </w:p>
        </w:tc>
      </w:tr>
    </w:tbl>
    <w:p w14:paraId="2A7D54FF" w14:textId="77777777" w:rsidR="00E66558" w:rsidRPr="003A4B9F" w:rsidRDefault="009D71E8">
      <w:pPr>
        <w:pStyle w:val="Heading2"/>
        <w:spacing w:before="600"/>
        <w:rPr>
          <w:rFonts w:cs="Arial"/>
          <w:sz w:val="24"/>
          <w:szCs w:val="24"/>
        </w:rPr>
      </w:pPr>
      <w:bookmarkStart w:id="16" w:name="_Toc443397160"/>
      <w:r w:rsidRPr="003A4B9F">
        <w:rPr>
          <w:rFonts w:cs="Arial"/>
          <w:sz w:val="24"/>
          <w:szCs w:val="24"/>
        </w:rPr>
        <w:t xml:space="preserve">Intended outcomes </w:t>
      </w:r>
    </w:p>
    <w:p w14:paraId="2A7D5500" w14:textId="77777777" w:rsidR="00E66558" w:rsidRPr="003A4B9F" w:rsidRDefault="009D71E8">
      <w:pPr>
        <w:rPr>
          <w:rFonts w:cs="Arial"/>
        </w:rPr>
      </w:pPr>
      <w:r w:rsidRPr="003A4B9F">
        <w:rPr>
          <w:rFonts w:cs="Arial"/>
          <w:color w:val="auto"/>
        </w:rPr>
        <w:t xml:space="preserve">This explains the outcomes we are aiming for </w:t>
      </w:r>
      <w:r w:rsidRPr="003A4B9F">
        <w:rPr>
          <w:rFonts w:cs="Arial"/>
          <w:b/>
          <w:bCs/>
          <w:color w:val="auto"/>
        </w:rPr>
        <w:t>by the end of our current strategy plan</w:t>
      </w:r>
      <w:r w:rsidRPr="003A4B9F">
        <w:rPr>
          <w:rFonts w:cs="Arial"/>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3A4B9F" w14:paraId="2A7D5503" w14:textId="77777777" w:rsidTr="525EDD5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Pr="003A4B9F" w:rsidRDefault="009D71E8">
            <w:pPr>
              <w:pStyle w:val="TableHeader"/>
              <w:jc w:val="left"/>
              <w:rPr>
                <w:rFonts w:cs="Arial"/>
              </w:rPr>
            </w:pPr>
            <w:r w:rsidRPr="003A4B9F">
              <w:rPr>
                <w:rFonts w:cs="Arial"/>
              </w:rP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Pr="003A4B9F" w:rsidRDefault="009D71E8">
            <w:pPr>
              <w:pStyle w:val="TableHeader"/>
              <w:jc w:val="left"/>
              <w:rPr>
                <w:rFonts w:cs="Arial"/>
              </w:rPr>
            </w:pPr>
            <w:r w:rsidRPr="003A4B9F">
              <w:rPr>
                <w:rFonts w:cs="Arial"/>
              </w:rPr>
              <w:t>Success criteria</w:t>
            </w:r>
          </w:p>
        </w:tc>
      </w:tr>
      <w:tr w:rsidR="00927903" w:rsidRPr="003A4B9F" w14:paraId="3F6C46E7" w14:textId="77777777" w:rsidTr="525EDD5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8430B" w14:textId="77777777" w:rsidR="00927903" w:rsidRPr="005F4BBF" w:rsidRDefault="00927903" w:rsidP="00927903">
            <w:pPr>
              <w:pStyle w:val="NoSpacing"/>
              <w:rPr>
                <w:rFonts w:asciiTheme="minorHAnsi" w:hAnsiTheme="minorHAnsi" w:cstheme="minorHAnsi"/>
                <w:color w:val="000000"/>
              </w:rPr>
            </w:pPr>
            <w:r w:rsidRPr="005F4BBF">
              <w:rPr>
                <w:rFonts w:asciiTheme="minorHAnsi" w:hAnsiTheme="minorHAnsi" w:cstheme="minorHAnsi"/>
              </w:rPr>
              <w:t xml:space="preserve">To ensure that </w:t>
            </w:r>
            <w:r w:rsidRPr="005F4BBF">
              <w:rPr>
                <w:rFonts w:asciiTheme="minorHAnsi" w:hAnsiTheme="minorHAnsi" w:cstheme="minorHAnsi"/>
                <w:color w:val="000000"/>
              </w:rPr>
              <w:t xml:space="preserve">Quality first teaching is available to all children in </w:t>
            </w:r>
            <w:r w:rsidRPr="005F4BBF">
              <w:rPr>
                <w:rFonts w:asciiTheme="minorHAnsi" w:hAnsiTheme="minorHAnsi" w:cstheme="minorHAnsi"/>
              </w:rPr>
              <w:t>all subject areas and that learning matches need appropriately through the effective use of intervention and scaffolding.</w:t>
            </w:r>
          </w:p>
          <w:p w14:paraId="185CF4B8" w14:textId="77777777" w:rsidR="00927903" w:rsidRPr="005F4BBF" w:rsidRDefault="00927903" w:rsidP="00D54D61">
            <w:pPr>
              <w:pStyle w:val="NoSpacing"/>
              <w:rPr>
                <w:rFonts w:asciiTheme="minorHAnsi" w:hAnsiTheme="minorHAnsi" w:cstheme="minorHAnsi"/>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4EBFBE" w14:textId="78162F96" w:rsidR="00023903" w:rsidRPr="005F4BBF" w:rsidRDefault="00023903" w:rsidP="00927903">
            <w:pPr>
              <w:pStyle w:val="NoSpacing"/>
              <w:numPr>
                <w:ilvl w:val="0"/>
                <w:numId w:val="28"/>
              </w:numPr>
              <w:rPr>
                <w:rFonts w:asciiTheme="minorHAnsi" w:hAnsiTheme="minorHAnsi" w:cstheme="minorHAnsi"/>
                <w:b/>
                <w:bCs/>
              </w:rPr>
            </w:pPr>
            <w:r w:rsidRPr="005F4BBF">
              <w:rPr>
                <w:rFonts w:asciiTheme="minorHAnsi" w:hAnsiTheme="minorHAnsi" w:cstheme="minorHAnsi"/>
                <w:b/>
                <w:bCs/>
              </w:rPr>
              <w:t xml:space="preserve">Effective AFL is used to establish </w:t>
            </w:r>
            <w:r w:rsidR="007E3C97" w:rsidRPr="005F4BBF">
              <w:rPr>
                <w:rFonts w:asciiTheme="minorHAnsi" w:hAnsiTheme="minorHAnsi" w:cstheme="minorHAnsi"/>
                <w:b/>
                <w:bCs/>
              </w:rPr>
              <w:t>children’s progress and ensure all teaching matched need.</w:t>
            </w:r>
          </w:p>
          <w:p w14:paraId="69291360" w14:textId="3509B1DE" w:rsidR="00927903" w:rsidRPr="005F4BBF" w:rsidRDefault="00927903" w:rsidP="00927903">
            <w:pPr>
              <w:pStyle w:val="NoSpacing"/>
              <w:numPr>
                <w:ilvl w:val="0"/>
                <w:numId w:val="28"/>
              </w:numPr>
              <w:rPr>
                <w:rFonts w:asciiTheme="minorHAnsi" w:hAnsiTheme="minorHAnsi" w:cstheme="minorHAnsi"/>
              </w:rPr>
            </w:pPr>
            <w:r w:rsidRPr="005F4BBF">
              <w:rPr>
                <w:rFonts w:asciiTheme="minorHAnsi" w:hAnsiTheme="minorHAnsi" w:cstheme="minorHAnsi"/>
                <w:b/>
                <w:bCs/>
              </w:rPr>
              <w:t>Books evidence high quality teaching and learning</w:t>
            </w:r>
            <w:r w:rsidR="001D4252" w:rsidRPr="005F4BBF">
              <w:rPr>
                <w:rFonts w:asciiTheme="minorHAnsi" w:hAnsiTheme="minorHAnsi" w:cstheme="minorHAnsi"/>
                <w:b/>
                <w:bCs/>
              </w:rPr>
              <w:t>:</w:t>
            </w:r>
            <w:r w:rsidR="001D4252" w:rsidRPr="005F4BBF">
              <w:rPr>
                <w:rFonts w:asciiTheme="minorHAnsi" w:hAnsiTheme="minorHAnsi" w:cstheme="minorHAnsi"/>
              </w:rPr>
              <w:t xml:space="preserve"> Evidenced through book monitoring </w:t>
            </w:r>
          </w:p>
          <w:p w14:paraId="67D9347F" w14:textId="1524DA24" w:rsidR="00927903" w:rsidRPr="005F4BBF" w:rsidRDefault="00927903" w:rsidP="00927903">
            <w:pPr>
              <w:pStyle w:val="NoSpacing"/>
              <w:numPr>
                <w:ilvl w:val="0"/>
                <w:numId w:val="28"/>
              </w:numPr>
              <w:rPr>
                <w:rFonts w:asciiTheme="minorHAnsi" w:hAnsiTheme="minorHAnsi" w:cstheme="minorHAnsi"/>
              </w:rPr>
            </w:pPr>
            <w:r w:rsidRPr="005F4BBF">
              <w:rPr>
                <w:rFonts w:asciiTheme="minorHAnsi" w:hAnsiTheme="minorHAnsi" w:cstheme="minorHAnsi"/>
                <w:b/>
                <w:bCs/>
              </w:rPr>
              <w:t>SMART targets are use</w:t>
            </w:r>
            <w:r w:rsidR="001D4252" w:rsidRPr="005F4BBF">
              <w:rPr>
                <w:rFonts w:asciiTheme="minorHAnsi" w:hAnsiTheme="minorHAnsi" w:cstheme="minorHAnsi"/>
                <w:b/>
                <w:bCs/>
              </w:rPr>
              <w:t>d</w:t>
            </w:r>
            <w:r w:rsidRPr="005F4BBF">
              <w:rPr>
                <w:rFonts w:asciiTheme="minorHAnsi" w:hAnsiTheme="minorHAnsi" w:cstheme="minorHAnsi"/>
                <w:b/>
                <w:bCs/>
              </w:rPr>
              <w:t xml:space="preserve"> as appropriate and meet need</w:t>
            </w:r>
            <w:r w:rsidR="001D4252" w:rsidRPr="005F4BBF">
              <w:rPr>
                <w:rFonts w:asciiTheme="minorHAnsi" w:hAnsiTheme="minorHAnsi" w:cstheme="minorHAnsi"/>
                <w:b/>
                <w:bCs/>
              </w:rPr>
              <w:t>:</w:t>
            </w:r>
            <w:r w:rsidR="001D4252" w:rsidRPr="005F4BBF">
              <w:rPr>
                <w:rFonts w:asciiTheme="minorHAnsi" w:hAnsiTheme="minorHAnsi" w:cstheme="minorHAnsi"/>
              </w:rPr>
              <w:t xml:space="preserve"> Evidenced through SENCO discussions with staff.</w:t>
            </w:r>
          </w:p>
          <w:p w14:paraId="1AB3E514" w14:textId="14B75825" w:rsidR="001D4252" w:rsidRPr="005F4BBF" w:rsidRDefault="001D4252" w:rsidP="00927903">
            <w:pPr>
              <w:pStyle w:val="NoSpacing"/>
              <w:numPr>
                <w:ilvl w:val="0"/>
                <w:numId w:val="28"/>
              </w:numPr>
              <w:rPr>
                <w:rFonts w:asciiTheme="minorHAnsi" w:hAnsiTheme="minorHAnsi" w:cstheme="minorHAnsi"/>
              </w:rPr>
            </w:pPr>
            <w:proofErr w:type="spellStart"/>
            <w:r w:rsidRPr="005F4BBF">
              <w:rPr>
                <w:rFonts w:asciiTheme="minorHAnsi" w:hAnsiTheme="minorHAnsi" w:cstheme="minorHAnsi"/>
                <w:b/>
                <w:bCs/>
              </w:rPr>
              <w:t>Steplab</w:t>
            </w:r>
            <w:proofErr w:type="spellEnd"/>
            <w:r w:rsidRPr="005F4BBF">
              <w:rPr>
                <w:rFonts w:asciiTheme="minorHAnsi" w:hAnsiTheme="minorHAnsi" w:cstheme="minorHAnsi"/>
                <w:b/>
                <w:bCs/>
              </w:rPr>
              <w:t xml:space="preserve"> is used to provide high quality and regular discussions around pedagogy and high-quality teaching approaches:</w:t>
            </w:r>
            <w:r w:rsidRPr="005F4BBF">
              <w:rPr>
                <w:rFonts w:asciiTheme="minorHAnsi" w:hAnsiTheme="minorHAnsi" w:cstheme="minorHAnsi"/>
              </w:rPr>
              <w:t xml:space="preserve"> Evidenced through CPD sessions with staff and drop-ins. </w:t>
            </w:r>
          </w:p>
          <w:p w14:paraId="4124E4DA" w14:textId="271C7B25" w:rsidR="00927903" w:rsidRPr="005F4BBF" w:rsidRDefault="00927903" w:rsidP="001D4252">
            <w:pPr>
              <w:pStyle w:val="NoSpacing"/>
              <w:spacing w:line="259" w:lineRule="auto"/>
              <w:ind w:left="720"/>
              <w:rPr>
                <w:rFonts w:asciiTheme="minorHAnsi" w:hAnsiTheme="minorHAnsi" w:cstheme="minorHAnsi"/>
                <w:b/>
                <w:bCs/>
              </w:rPr>
            </w:pPr>
          </w:p>
        </w:tc>
      </w:tr>
      <w:tr w:rsidR="00E66558" w:rsidRPr="003A4B9F" w14:paraId="2A7D5506" w14:textId="77777777" w:rsidTr="525EDD5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28E0173C" w:rsidR="005A494E" w:rsidRPr="005F4BBF" w:rsidRDefault="00C63D7A" w:rsidP="00D54D61">
            <w:pPr>
              <w:pStyle w:val="NoSpacing"/>
              <w:rPr>
                <w:rFonts w:asciiTheme="minorHAnsi" w:hAnsiTheme="minorHAnsi" w:cstheme="minorHAnsi"/>
              </w:rPr>
            </w:pPr>
            <w:r w:rsidRPr="005F4BBF">
              <w:rPr>
                <w:rFonts w:asciiTheme="minorHAnsi" w:hAnsiTheme="minorHAnsi" w:cstheme="minorHAnsi"/>
              </w:rPr>
              <w:t xml:space="preserve">To </w:t>
            </w:r>
            <w:r w:rsidR="004177F7" w:rsidRPr="005F4BBF">
              <w:rPr>
                <w:rFonts w:asciiTheme="minorHAnsi" w:hAnsiTheme="minorHAnsi" w:cstheme="minorHAnsi"/>
              </w:rPr>
              <w:t>raise the attainment of Pupil Premium children in Reading b</w:t>
            </w:r>
            <w:r w:rsidR="00833FCF" w:rsidRPr="005F4BBF">
              <w:rPr>
                <w:rFonts w:asciiTheme="minorHAnsi" w:hAnsiTheme="minorHAnsi" w:cstheme="minorHAnsi"/>
              </w:rPr>
              <w:t xml:space="preserve">y improving fluency and </w:t>
            </w:r>
            <w:r w:rsidR="005A494E" w:rsidRPr="005F4BBF">
              <w:rPr>
                <w:rFonts w:asciiTheme="minorHAnsi" w:hAnsiTheme="minorHAnsi" w:cstheme="minorHAnsi"/>
              </w:rPr>
              <w:t xml:space="preserve">phonic </w:t>
            </w:r>
            <w:r w:rsidR="002C5130" w:rsidRPr="005F4BBF">
              <w:rPr>
                <w:rFonts w:asciiTheme="minorHAnsi" w:hAnsiTheme="minorHAnsi" w:cstheme="minorHAnsi"/>
              </w:rPr>
              <w:t>knowledge</w:t>
            </w:r>
            <w:r w:rsidR="00833FCF" w:rsidRPr="005F4BBF">
              <w:rPr>
                <w:rFonts w:asciiTheme="minorHAnsi" w:hAnsiTheme="minorHAnsi" w:cstheme="minorHAnsi"/>
              </w:rPr>
              <w:t xml:space="preserve"> and ensuring children are exposed to high-quality, rich vocabulary in all subjects.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4B9FCB" w14:textId="6DAA3069" w:rsidR="008E1570" w:rsidRPr="005F4BBF" w:rsidRDefault="5CBA2FF0" w:rsidP="525EDD52">
            <w:pPr>
              <w:pStyle w:val="ListParagraph"/>
              <w:spacing w:before="240"/>
              <w:rPr>
                <w:rFonts w:asciiTheme="minorHAnsi" w:eastAsia="Arial" w:hAnsiTheme="minorHAnsi" w:cstheme="minorHAnsi"/>
              </w:rPr>
            </w:pPr>
            <w:r w:rsidRPr="005F4BBF">
              <w:rPr>
                <w:rFonts w:asciiTheme="minorHAnsi" w:eastAsia="Arial" w:hAnsiTheme="minorHAnsi" w:cstheme="minorHAnsi"/>
                <w:b/>
                <w:bCs/>
              </w:rPr>
              <w:t>Children regularly reading high-quality texts</w:t>
            </w:r>
            <w:r w:rsidRPr="005F4BBF">
              <w:rPr>
                <w:rFonts w:asciiTheme="minorHAnsi" w:eastAsia="Arial" w:hAnsiTheme="minorHAnsi" w:cstheme="minorHAnsi"/>
              </w:rPr>
              <w:t>: Evidenced through reading logs, library use, and classroom practice.</w:t>
            </w:r>
          </w:p>
          <w:p w14:paraId="51F72BCB" w14:textId="0F4F4B2D" w:rsidR="008E1570" w:rsidRPr="005F4BBF" w:rsidRDefault="5CBA2FF0" w:rsidP="525EDD52">
            <w:pPr>
              <w:pStyle w:val="ListParagraph"/>
              <w:spacing w:before="240"/>
              <w:rPr>
                <w:rFonts w:asciiTheme="minorHAnsi" w:eastAsia="Arial" w:hAnsiTheme="minorHAnsi" w:cstheme="minorHAnsi"/>
              </w:rPr>
            </w:pPr>
            <w:r w:rsidRPr="005F4BBF">
              <w:rPr>
                <w:rFonts w:asciiTheme="minorHAnsi" w:eastAsia="Arial" w:hAnsiTheme="minorHAnsi" w:cstheme="minorHAnsi"/>
                <w:b/>
                <w:bCs/>
              </w:rPr>
              <w:t>Improved reading attainment</w:t>
            </w:r>
            <w:r w:rsidRPr="005F4BBF">
              <w:rPr>
                <w:rFonts w:asciiTheme="minorHAnsi" w:eastAsia="Arial" w:hAnsiTheme="minorHAnsi" w:cstheme="minorHAnsi"/>
              </w:rPr>
              <w:t xml:space="preserve">: Demonstrated in </w:t>
            </w:r>
            <w:r w:rsidRPr="005F4BBF">
              <w:rPr>
                <w:rFonts w:asciiTheme="minorHAnsi" w:eastAsia="Arial" w:hAnsiTheme="minorHAnsi" w:cstheme="minorHAnsi"/>
                <w:b/>
                <w:bCs/>
              </w:rPr>
              <w:t>RAG ratings</w:t>
            </w:r>
            <w:r w:rsidRPr="005F4BBF">
              <w:rPr>
                <w:rFonts w:asciiTheme="minorHAnsi" w:eastAsia="Arial" w:hAnsiTheme="minorHAnsi" w:cstheme="minorHAnsi"/>
              </w:rPr>
              <w:t xml:space="preserve"> and formal assessments.</w:t>
            </w:r>
          </w:p>
          <w:p w14:paraId="4943EEA8" w14:textId="4ADD1D03" w:rsidR="008E1570" w:rsidRPr="005F4BBF" w:rsidRDefault="5CBA2FF0" w:rsidP="525EDD52">
            <w:pPr>
              <w:pStyle w:val="ListParagraph"/>
              <w:spacing w:before="240"/>
              <w:rPr>
                <w:rFonts w:asciiTheme="minorHAnsi" w:eastAsia="Arial" w:hAnsiTheme="minorHAnsi" w:cstheme="minorHAnsi"/>
              </w:rPr>
            </w:pPr>
            <w:r w:rsidRPr="005F4BBF">
              <w:rPr>
                <w:rFonts w:asciiTheme="minorHAnsi" w:eastAsia="Arial" w:hAnsiTheme="minorHAnsi" w:cstheme="minorHAnsi"/>
                <w:b/>
                <w:bCs/>
              </w:rPr>
              <w:t>More children achieving EXS (Expected Standard) in Reading</w:t>
            </w:r>
            <w:r w:rsidRPr="005F4BBF">
              <w:rPr>
                <w:rFonts w:asciiTheme="minorHAnsi" w:eastAsia="Arial" w:hAnsiTheme="minorHAnsi" w:cstheme="minorHAnsi"/>
              </w:rPr>
              <w:t>: Tracked through statutory assessments and internal data.</w:t>
            </w:r>
          </w:p>
          <w:p w14:paraId="5197A78F" w14:textId="14E143FF" w:rsidR="008E1570" w:rsidRPr="005F4BBF" w:rsidRDefault="5CBA2FF0" w:rsidP="525EDD52">
            <w:pPr>
              <w:pStyle w:val="ListParagraph"/>
              <w:spacing w:before="240"/>
              <w:rPr>
                <w:rFonts w:asciiTheme="minorHAnsi" w:eastAsia="Arial" w:hAnsiTheme="minorHAnsi" w:cstheme="minorHAnsi"/>
              </w:rPr>
            </w:pPr>
            <w:r w:rsidRPr="005F4BBF">
              <w:rPr>
                <w:rFonts w:asciiTheme="minorHAnsi" w:eastAsia="Arial" w:hAnsiTheme="minorHAnsi" w:cstheme="minorHAnsi"/>
                <w:b/>
                <w:bCs/>
              </w:rPr>
              <w:t>Closing the gap</w:t>
            </w:r>
            <w:r w:rsidRPr="005F4BBF">
              <w:rPr>
                <w:rFonts w:asciiTheme="minorHAnsi" w:eastAsia="Arial" w:hAnsiTheme="minorHAnsi" w:cstheme="minorHAnsi"/>
              </w:rPr>
              <w:t>: Disadvantaged pupils’ attainment moves closer to non-disadvantaged peers.</w:t>
            </w:r>
          </w:p>
          <w:p w14:paraId="2A7D5505" w14:textId="4B9E5E51" w:rsidR="008E1570" w:rsidRPr="005F4BBF" w:rsidRDefault="008E1570" w:rsidP="525EDD52">
            <w:pPr>
              <w:pStyle w:val="NoSpacing"/>
              <w:rPr>
                <w:rFonts w:asciiTheme="minorHAnsi" w:hAnsiTheme="minorHAnsi" w:cstheme="minorHAnsi"/>
              </w:rPr>
            </w:pPr>
          </w:p>
        </w:tc>
      </w:tr>
      <w:tr w:rsidR="00E66558" w:rsidRPr="003A4B9F" w14:paraId="2A7D5509" w14:textId="77777777" w:rsidTr="525EDD5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3E91A8" w14:textId="77777777" w:rsidR="002E1660" w:rsidRPr="005F4BBF" w:rsidRDefault="002E1660" w:rsidP="002E1660">
            <w:pPr>
              <w:pStyle w:val="NormalWeb"/>
              <w:rPr>
                <w:rFonts w:asciiTheme="minorHAnsi" w:hAnsiTheme="minorHAnsi" w:cstheme="minorHAnsi"/>
              </w:rPr>
            </w:pPr>
            <w:r w:rsidRPr="005F4BBF">
              <w:rPr>
                <w:rFonts w:asciiTheme="minorHAnsi" w:hAnsiTheme="minorHAnsi" w:cstheme="minorHAnsi"/>
              </w:rPr>
              <w:lastRenderedPageBreak/>
              <w:t xml:space="preserve">Raise the attainment of </w:t>
            </w:r>
            <w:r w:rsidRPr="005F4BBF">
              <w:rPr>
                <w:rStyle w:val="Strong"/>
                <w:rFonts w:asciiTheme="minorHAnsi" w:hAnsiTheme="minorHAnsi" w:cstheme="minorHAnsi"/>
              </w:rPr>
              <w:t>Pupil Premium children in Maths</w:t>
            </w:r>
            <w:r w:rsidRPr="005F4BBF">
              <w:rPr>
                <w:rFonts w:asciiTheme="minorHAnsi" w:hAnsiTheme="minorHAnsi" w:cstheme="minorHAnsi"/>
              </w:rPr>
              <w:t xml:space="preserve"> by:</w:t>
            </w:r>
          </w:p>
          <w:p w14:paraId="316693BA" w14:textId="77777777" w:rsidR="002E1660" w:rsidRPr="005F4BBF" w:rsidRDefault="002E1660" w:rsidP="002E1660">
            <w:pPr>
              <w:pStyle w:val="NormalWeb"/>
              <w:numPr>
                <w:ilvl w:val="0"/>
                <w:numId w:val="38"/>
              </w:numPr>
              <w:rPr>
                <w:rFonts w:asciiTheme="minorHAnsi" w:hAnsiTheme="minorHAnsi" w:cstheme="minorHAnsi"/>
              </w:rPr>
            </w:pPr>
            <w:r w:rsidRPr="005F4BBF">
              <w:rPr>
                <w:rFonts w:asciiTheme="minorHAnsi" w:hAnsiTheme="minorHAnsi" w:cstheme="minorHAnsi"/>
              </w:rPr>
              <w:t xml:space="preserve">Securing </w:t>
            </w:r>
            <w:r w:rsidRPr="005F4BBF">
              <w:rPr>
                <w:rStyle w:val="Strong"/>
                <w:rFonts w:asciiTheme="minorHAnsi" w:hAnsiTheme="minorHAnsi" w:cstheme="minorHAnsi"/>
              </w:rPr>
              <w:t>key fundamental skills</w:t>
            </w:r>
            <w:r w:rsidRPr="005F4BBF">
              <w:rPr>
                <w:rFonts w:asciiTheme="minorHAnsi" w:hAnsiTheme="minorHAnsi" w:cstheme="minorHAnsi"/>
              </w:rPr>
              <w:t xml:space="preserve"> (number sense, times tables, arithmetic fluency).</w:t>
            </w:r>
          </w:p>
          <w:p w14:paraId="473E1B2A" w14:textId="77777777" w:rsidR="002E1660" w:rsidRPr="005F4BBF" w:rsidRDefault="002E1660" w:rsidP="002E1660">
            <w:pPr>
              <w:pStyle w:val="NormalWeb"/>
              <w:numPr>
                <w:ilvl w:val="0"/>
                <w:numId w:val="38"/>
              </w:numPr>
              <w:rPr>
                <w:rFonts w:asciiTheme="minorHAnsi" w:hAnsiTheme="minorHAnsi" w:cstheme="minorHAnsi"/>
              </w:rPr>
            </w:pPr>
            <w:r w:rsidRPr="005F4BBF">
              <w:rPr>
                <w:rFonts w:asciiTheme="minorHAnsi" w:hAnsiTheme="minorHAnsi" w:cstheme="minorHAnsi"/>
              </w:rPr>
              <w:t xml:space="preserve">Embedding the </w:t>
            </w:r>
            <w:r w:rsidRPr="005F4BBF">
              <w:rPr>
                <w:rStyle w:val="Strong"/>
                <w:rFonts w:asciiTheme="minorHAnsi" w:hAnsiTheme="minorHAnsi" w:cstheme="minorHAnsi"/>
              </w:rPr>
              <w:t>application of knowledge to reasoning and problem-solving tasks</w:t>
            </w:r>
            <w:r w:rsidRPr="005F4BBF">
              <w:rPr>
                <w:rFonts w:asciiTheme="minorHAnsi" w:hAnsiTheme="minorHAnsi" w:cstheme="minorHAnsi"/>
              </w:rPr>
              <w:t>.</w:t>
            </w:r>
          </w:p>
          <w:p w14:paraId="2A7D5507" w14:textId="1037DC7B" w:rsidR="002E1660" w:rsidRPr="005F4BBF" w:rsidRDefault="002E1660" w:rsidP="00D54D61">
            <w:pPr>
              <w:pStyle w:val="NoSpacing"/>
              <w:rPr>
                <w:rFonts w:asciiTheme="minorHAnsi" w:hAnsiTheme="minorHAnsi" w:cstheme="minorHAnsi"/>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59E7FA" w14:textId="77777777" w:rsidR="00E2742B" w:rsidRPr="005F4BBF" w:rsidRDefault="0075275A" w:rsidP="0075275A">
            <w:pPr>
              <w:pStyle w:val="ListParagraph"/>
              <w:numPr>
                <w:ilvl w:val="0"/>
                <w:numId w:val="38"/>
              </w:numPr>
              <w:suppressAutoHyphens w:val="0"/>
              <w:autoSpaceDN/>
              <w:spacing w:before="100" w:beforeAutospacing="1" w:after="100" w:afterAutospacing="1" w:line="240" w:lineRule="auto"/>
              <w:rPr>
                <w:rFonts w:asciiTheme="minorHAnsi" w:hAnsiTheme="minorHAnsi" w:cstheme="minorHAnsi"/>
                <w:b/>
                <w:bCs/>
              </w:rPr>
            </w:pPr>
            <w:r w:rsidRPr="005F4BBF">
              <w:rPr>
                <w:rFonts w:asciiTheme="minorHAnsi" w:hAnsiTheme="minorHAnsi" w:cstheme="minorHAnsi"/>
                <w:b/>
                <w:bCs/>
              </w:rPr>
              <w:t>More children achieve the EXS and GDS standard at the end of KS2.</w:t>
            </w:r>
          </w:p>
          <w:p w14:paraId="242729F2" w14:textId="77777777" w:rsidR="0075275A" w:rsidRPr="005F4BBF" w:rsidRDefault="0075275A" w:rsidP="0075275A">
            <w:pPr>
              <w:pStyle w:val="ListParagraph"/>
              <w:numPr>
                <w:ilvl w:val="0"/>
                <w:numId w:val="38"/>
              </w:numPr>
              <w:suppressAutoHyphens w:val="0"/>
              <w:autoSpaceDN/>
              <w:spacing w:before="100" w:beforeAutospacing="1" w:after="100" w:afterAutospacing="1" w:line="240" w:lineRule="auto"/>
              <w:rPr>
                <w:rFonts w:asciiTheme="minorHAnsi" w:hAnsiTheme="minorHAnsi" w:cstheme="minorHAnsi"/>
                <w:b/>
                <w:bCs/>
              </w:rPr>
            </w:pPr>
            <w:r w:rsidRPr="005F4BBF">
              <w:rPr>
                <w:rFonts w:asciiTheme="minorHAnsi" w:hAnsiTheme="minorHAnsi" w:cstheme="minorHAnsi"/>
                <w:b/>
                <w:bCs/>
              </w:rPr>
              <w:t xml:space="preserve">Assessments throughout KS1 and KS2 show an increase in </w:t>
            </w:r>
            <w:r w:rsidR="00D9426E" w:rsidRPr="005F4BBF">
              <w:rPr>
                <w:rFonts w:asciiTheme="minorHAnsi" w:hAnsiTheme="minorHAnsi" w:cstheme="minorHAnsi"/>
                <w:b/>
                <w:bCs/>
              </w:rPr>
              <w:t xml:space="preserve">securing fundamental skills. </w:t>
            </w:r>
          </w:p>
          <w:p w14:paraId="2A7D5508" w14:textId="128AE9ED" w:rsidR="00D9426E" w:rsidRPr="005F4BBF" w:rsidRDefault="00D9426E" w:rsidP="0075275A">
            <w:pPr>
              <w:pStyle w:val="ListParagraph"/>
              <w:numPr>
                <w:ilvl w:val="0"/>
                <w:numId w:val="38"/>
              </w:numPr>
              <w:suppressAutoHyphens w:val="0"/>
              <w:autoSpaceDN/>
              <w:spacing w:before="100" w:beforeAutospacing="1" w:after="100" w:afterAutospacing="1" w:line="240" w:lineRule="auto"/>
              <w:rPr>
                <w:rFonts w:asciiTheme="minorHAnsi" w:hAnsiTheme="minorHAnsi" w:cstheme="minorHAnsi"/>
              </w:rPr>
            </w:pPr>
            <w:r w:rsidRPr="005F4BBF">
              <w:rPr>
                <w:rFonts w:asciiTheme="minorHAnsi" w:hAnsiTheme="minorHAnsi" w:cstheme="minorHAnsi"/>
                <w:b/>
                <w:bCs/>
              </w:rPr>
              <w:t xml:space="preserve">MTC outcomes are improved and </w:t>
            </w:r>
            <w:proofErr w:type="spellStart"/>
            <w:r w:rsidRPr="005F4BBF">
              <w:rPr>
                <w:rFonts w:asciiTheme="minorHAnsi" w:hAnsiTheme="minorHAnsi" w:cstheme="minorHAnsi"/>
                <w:b/>
                <w:bCs/>
              </w:rPr>
              <w:t>inline</w:t>
            </w:r>
            <w:proofErr w:type="spellEnd"/>
            <w:r w:rsidRPr="005F4BBF">
              <w:rPr>
                <w:rFonts w:asciiTheme="minorHAnsi" w:hAnsiTheme="minorHAnsi" w:cstheme="minorHAnsi"/>
                <w:b/>
                <w:bCs/>
              </w:rPr>
              <w:t xml:space="preserve"> with trust and national benchmarks.</w:t>
            </w:r>
          </w:p>
        </w:tc>
      </w:tr>
      <w:tr w:rsidR="00BF2059" w:rsidRPr="003A4B9F" w14:paraId="16AE797A" w14:textId="77777777" w:rsidTr="525EDD5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7BF143" w14:textId="77777777" w:rsidR="00E63B19" w:rsidRPr="005F4BBF" w:rsidRDefault="00E63B19" w:rsidP="00E63B19">
            <w:pPr>
              <w:pStyle w:val="NormalWeb"/>
              <w:rPr>
                <w:rFonts w:asciiTheme="minorHAnsi" w:hAnsiTheme="minorHAnsi" w:cstheme="minorHAnsi"/>
              </w:rPr>
            </w:pPr>
            <w:r w:rsidRPr="005F4BBF">
              <w:rPr>
                <w:rFonts w:asciiTheme="minorHAnsi" w:hAnsiTheme="minorHAnsi" w:cstheme="minorHAnsi"/>
              </w:rPr>
              <w:t xml:space="preserve">Raise the attainment of </w:t>
            </w:r>
            <w:r w:rsidRPr="005F4BBF">
              <w:rPr>
                <w:rStyle w:val="Strong"/>
                <w:rFonts w:asciiTheme="minorHAnsi" w:hAnsiTheme="minorHAnsi" w:cstheme="minorHAnsi"/>
              </w:rPr>
              <w:t>Pupil Premium children in Writing</w:t>
            </w:r>
            <w:r w:rsidRPr="005F4BBF">
              <w:rPr>
                <w:rFonts w:asciiTheme="minorHAnsi" w:hAnsiTheme="minorHAnsi" w:cstheme="minorHAnsi"/>
              </w:rPr>
              <w:t xml:space="preserve"> by:</w:t>
            </w:r>
          </w:p>
          <w:p w14:paraId="56E365DD" w14:textId="77777777" w:rsidR="00E63B19" w:rsidRPr="005F4BBF" w:rsidRDefault="00E63B19" w:rsidP="00E63B19">
            <w:pPr>
              <w:pStyle w:val="NormalWeb"/>
              <w:numPr>
                <w:ilvl w:val="0"/>
                <w:numId w:val="40"/>
              </w:numPr>
              <w:rPr>
                <w:rFonts w:asciiTheme="minorHAnsi" w:hAnsiTheme="minorHAnsi" w:cstheme="minorHAnsi"/>
              </w:rPr>
            </w:pPr>
            <w:r w:rsidRPr="005F4BBF">
              <w:rPr>
                <w:rFonts w:asciiTheme="minorHAnsi" w:hAnsiTheme="minorHAnsi" w:cstheme="minorHAnsi"/>
              </w:rPr>
              <w:t xml:space="preserve">Embedding </w:t>
            </w:r>
            <w:r w:rsidRPr="005F4BBF">
              <w:rPr>
                <w:rStyle w:val="Strong"/>
                <w:rFonts w:asciiTheme="minorHAnsi" w:hAnsiTheme="minorHAnsi" w:cstheme="minorHAnsi"/>
              </w:rPr>
              <w:t>immediate feedback</w:t>
            </w:r>
            <w:r w:rsidRPr="005F4BBF">
              <w:rPr>
                <w:rFonts w:asciiTheme="minorHAnsi" w:hAnsiTheme="minorHAnsi" w:cstheme="minorHAnsi"/>
              </w:rPr>
              <w:t xml:space="preserve"> to improve accuracy.</w:t>
            </w:r>
          </w:p>
          <w:p w14:paraId="6CC7B6E9" w14:textId="77777777" w:rsidR="00E63B19" w:rsidRPr="005F4BBF" w:rsidRDefault="00E63B19" w:rsidP="00E63B19">
            <w:pPr>
              <w:pStyle w:val="NormalWeb"/>
              <w:numPr>
                <w:ilvl w:val="0"/>
                <w:numId w:val="40"/>
              </w:numPr>
              <w:rPr>
                <w:rFonts w:asciiTheme="minorHAnsi" w:hAnsiTheme="minorHAnsi" w:cstheme="minorHAnsi"/>
              </w:rPr>
            </w:pPr>
            <w:r w:rsidRPr="005F4BBF">
              <w:rPr>
                <w:rFonts w:asciiTheme="minorHAnsi" w:hAnsiTheme="minorHAnsi" w:cstheme="minorHAnsi"/>
              </w:rPr>
              <w:t xml:space="preserve">Ensuring consistent use of </w:t>
            </w:r>
            <w:r w:rsidRPr="005F4BBF">
              <w:rPr>
                <w:rStyle w:val="Strong"/>
                <w:rFonts w:asciiTheme="minorHAnsi" w:hAnsiTheme="minorHAnsi" w:cstheme="minorHAnsi"/>
              </w:rPr>
              <w:t>ETIW (Every Time I Write)</w:t>
            </w:r>
            <w:r w:rsidRPr="005F4BBF">
              <w:rPr>
                <w:rFonts w:asciiTheme="minorHAnsi" w:hAnsiTheme="minorHAnsi" w:cstheme="minorHAnsi"/>
              </w:rPr>
              <w:t xml:space="preserve"> to reduce errors.</w:t>
            </w:r>
          </w:p>
          <w:p w14:paraId="44C0EA80" w14:textId="77777777" w:rsidR="00E63B19" w:rsidRPr="005F4BBF" w:rsidRDefault="00E63B19" w:rsidP="00E63B19">
            <w:pPr>
              <w:pStyle w:val="NormalWeb"/>
              <w:numPr>
                <w:ilvl w:val="0"/>
                <w:numId w:val="40"/>
              </w:numPr>
              <w:rPr>
                <w:rFonts w:asciiTheme="minorHAnsi" w:hAnsiTheme="minorHAnsi" w:cstheme="minorHAnsi"/>
              </w:rPr>
            </w:pPr>
            <w:r w:rsidRPr="005F4BBF">
              <w:rPr>
                <w:rFonts w:asciiTheme="minorHAnsi" w:hAnsiTheme="minorHAnsi" w:cstheme="minorHAnsi"/>
              </w:rPr>
              <w:t xml:space="preserve">Strengthening the </w:t>
            </w:r>
            <w:r w:rsidRPr="005F4BBF">
              <w:rPr>
                <w:rStyle w:val="Strong"/>
                <w:rFonts w:asciiTheme="minorHAnsi" w:hAnsiTheme="minorHAnsi" w:cstheme="minorHAnsi"/>
              </w:rPr>
              <w:t>application of grammar for accuracy</w:t>
            </w:r>
            <w:r w:rsidRPr="005F4BBF">
              <w:rPr>
                <w:rFonts w:asciiTheme="minorHAnsi" w:hAnsiTheme="minorHAnsi" w:cstheme="minorHAnsi"/>
              </w:rPr>
              <w:t>.</w:t>
            </w:r>
          </w:p>
          <w:p w14:paraId="37F11308" w14:textId="77777777" w:rsidR="00E63B19" w:rsidRPr="005F4BBF" w:rsidRDefault="00E63B19" w:rsidP="00E63B19">
            <w:pPr>
              <w:pStyle w:val="NormalWeb"/>
              <w:numPr>
                <w:ilvl w:val="0"/>
                <w:numId w:val="40"/>
              </w:numPr>
              <w:rPr>
                <w:rFonts w:asciiTheme="minorHAnsi" w:hAnsiTheme="minorHAnsi" w:cstheme="minorHAnsi"/>
              </w:rPr>
            </w:pPr>
            <w:r w:rsidRPr="005F4BBF">
              <w:rPr>
                <w:rFonts w:asciiTheme="minorHAnsi" w:hAnsiTheme="minorHAnsi" w:cstheme="minorHAnsi"/>
              </w:rPr>
              <w:t xml:space="preserve">Supporting all children to be </w:t>
            </w:r>
            <w:r w:rsidRPr="005F4BBF">
              <w:rPr>
                <w:rStyle w:val="Strong"/>
                <w:rFonts w:asciiTheme="minorHAnsi" w:hAnsiTheme="minorHAnsi" w:cstheme="minorHAnsi"/>
              </w:rPr>
              <w:t>emotionally ready to learn</w:t>
            </w:r>
            <w:r w:rsidRPr="005F4BBF">
              <w:rPr>
                <w:rFonts w:asciiTheme="minorHAnsi" w:hAnsiTheme="minorHAnsi" w:cstheme="minorHAnsi"/>
              </w:rPr>
              <w:t xml:space="preserve"> and able to regulate their behaviours.</w:t>
            </w:r>
          </w:p>
          <w:p w14:paraId="757CEB56" w14:textId="6DDAF858" w:rsidR="00BF2059" w:rsidRPr="005F4BBF" w:rsidRDefault="00BF2059" w:rsidP="00D54D61">
            <w:pPr>
              <w:pStyle w:val="NoSpacing"/>
              <w:rPr>
                <w:rFonts w:asciiTheme="minorHAnsi" w:hAnsiTheme="minorHAnsi" w:cstheme="minorHAnsi"/>
                <w:highlight w:val="yellow"/>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8DFB80" w14:textId="316CE8F5" w:rsidR="00132D91" w:rsidRPr="005F4BBF" w:rsidRDefault="00132D91" w:rsidP="00D9426E">
            <w:pPr>
              <w:pStyle w:val="NormalWeb"/>
              <w:numPr>
                <w:ilvl w:val="0"/>
                <w:numId w:val="27"/>
              </w:numPr>
              <w:rPr>
                <w:rFonts w:asciiTheme="minorHAnsi" w:hAnsiTheme="minorHAnsi" w:cstheme="minorHAnsi"/>
                <w:b/>
                <w:bCs/>
                <w:color w:val="000000"/>
              </w:rPr>
            </w:pPr>
            <w:r w:rsidRPr="005F4BBF">
              <w:rPr>
                <w:rFonts w:asciiTheme="minorHAnsi" w:hAnsiTheme="minorHAnsi" w:cstheme="minorHAnsi"/>
                <w:b/>
                <w:bCs/>
                <w:color w:val="000000"/>
              </w:rPr>
              <w:t>Writing outcomes are at least in line with national benchmarks</w:t>
            </w:r>
            <w:r w:rsidR="00B80698" w:rsidRPr="005F4BBF">
              <w:rPr>
                <w:rFonts w:asciiTheme="minorHAnsi" w:hAnsiTheme="minorHAnsi" w:cstheme="minorHAnsi"/>
                <w:b/>
                <w:bCs/>
                <w:color w:val="000000"/>
              </w:rPr>
              <w:t xml:space="preserve"> at the end of KS2</w:t>
            </w:r>
          </w:p>
          <w:p w14:paraId="23C63A40" w14:textId="5EF5628A" w:rsidR="00B80698" w:rsidRPr="005F4BBF" w:rsidRDefault="00B80698" w:rsidP="00D9426E">
            <w:pPr>
              <w:pStyle w:val="NormalWeb"/>
              <w:numPr>
                <w:ilvl w:val="0"/>
                <w:numId w:val="27"/>
              </w:numPr>
              <w:rPr>
                <w:rFonts w:asciiTheme="minorHAnsi" w:hAnsiTheme="minorHAnsi" w:cstheme="minorHAnsi"/>
                <w:b/>
                <w:bCs/>
                <w:color w:val="000000"/>
              </w:rPr>
            </w:pPr>
            <w:r w:rsidRPr="005F4BBF">
              <w:rPr>
                <w:rFonts w:asciiTheme="minorHAnsi" w:hAnsiTheme="minorHAnsi" w:cstheme="minorHAnsi"/>
                <w:b/>
                <w:bCs/>
                <w:color w:val="000000"/>
              </w:rPr>
              <w:t xml:space="preserve">Handwriting and spelling </w:t>
            </w:r>
            <w:r w:rsidR="001C4998">
              <w:rPr>
                <w:rFonts w:asciiTheme="minorHAnsi" w:hAnsiTheme="minorHAnsi" w:cstheme="minorHAnsi"/>
                <w:b/>
                <w:bCs/>
                <w:color w:val="000000"/>
              </w:rPr>
              <w:t>are</w:t>
            </w:r>
            <w:r w:rsidRPr="005F4BBF">
              <w:rPr>
                <w:rFonts w:asciiTheme="minorHAnsi" w:hAnsiTheme="minorHAnsi" w:cstheme="minorHAnsi"/>
                <w:b/>
                <w:bCs/>
                <w:color w:val="000000"/>
              </w:rPr>
              <w:t xml:space="preserve"> improved across the school. </w:t>
            </w:r>
          </w:p>
          <w:p w14:paraId="545D345B" w14:textId="292C5A39" w:rsidR="002F4F0E" w:rsidRPr="005F4BBF" w:rsidRDefault="00132D91" w:rsidP="00D9426E">
            <w:pPr>
              <w:pStyle w:val="NormalWeb"/>
              <w:numPr>
                <w:ilvl w:val="0"/>
                <w:numId w:val="27"/>
              </w:numPr>
              <w:rPr>
                <w:rFonts w:asciiTheme="minorHAnsi" w:hAnsiTheme="minorHAnsi" w:cstheme="minorHAnsi"/>
                <w:color w:val="000000"/>
              </w:rPr>
            </w:pPr>
            <w:r w:rsidRPr="005F4BBF">
              <w:rPr>
                <w:rFonts w:asciiTheme="minorHAnsi" w:hAnsiTheme="minorHAnsi" w:cstheme="minorHAnsi"/>
                <w:b/>
                <w:bCs/>
                <w:color w:val="000000"/>
              </w:rPr>
              <w:t>GPS outcomes are improved and at least in line with national benchmarks.</w:t>
            </w:r>
          </w:p>
        </w:tc>
      </w:tr>
      <w:tr w:rsidR="00853AE6" w:rsidRPr="003A4B9F" w14:paraId="2A7D550C" w14:textId="77777777" w:rsidTr="525EDD5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7088ADDD" w:rsidR="00853AE6" w:rsidRPr="005F4BBF" w:rsidRDefault="008E12D8" w:rsidP="00F631A3">
            <w:pPr>
              <w:pStyle w:val="NoSpacing"/>
              <w:rPr>
                <w:rFonts w:asciiTheme="minorHAnsi" w:hAnsiTheme="minorHAnsi" w:cstheme="minorHAnsi"/>
              </w:rPr>
            </w:pPr>
            <w:r w:rsidRPr="005F4BBF">
              <w:rPr>
                <w:rFonts w:asciiTheme="minorHAnsi" w:hAnsiTheme="minorHAnsi" w:cstheme="minorHAnsi"/>
              </w:rPr>
              <w:t>Ensure pupils receive consistent adjustments and timely pastoral support so they can confidently manage challenges across the school day.</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735D84" w14:textId="024FF100" w:rsidR="00FD524A" w:rsidRPr="005F4BBF" w:rsidRDefault="00FD524A" w:rsidP="00853AE6">
            <w:pPr>
              <w:pStyle w:val="NoSpacing"/>
              <w:numPr>
                <w:ilvl w:val="0"/>
                <w:numId w:val="21"/>
              </w:numPr>
              <w:rPr>
                <w:rFonts w:asciiTheme="minorHAnsi" w:hAnsiTheme="minorHAnsi" w:cstheme="minorHAnsi"/>
                <w:b/>
                <w:bCs/>
              </w:rPr>
            </w:pPr>
            <w:r w:rsidRPr="005F4BBF">
              <w:rPr>
                <w:rFonts w:asciiTheme="minorHAnsi" w:hAnsiTheme="minorHAnsi" w:cstheme="minorHAnsi"/>
                <w:b/>
                <w:bCs/>
              </w:rPr>
              <w:t>Reasonable adjustments are robust, meet need and consistently in place</w:t>
            </w:r>
            <w:r w:rsidR="00A858B1" w:rsidRPr="005F4BBF">
              <w:rPr>
                <w:rFonts w:asciiTheme="minorHAnsi" w:hAnsiTheme="minorHAnsi" w:cstheme="minorHAnsi"/>
                <w:b/>
                <w:bCs/>
              </w:rPr>
              <w:t>.</w:t>
            </w:r>
          </w:p>
          <w:p w14:paraId="6D7134FD" w14:textId="5964925D" w:rsidR="00853AE6" w:rsidRPr="005F4BBF" w:rsidRDefault="00853AE6" w:rsidP="00853AE6">
            <w:pPr>
              <w:pStyle w:val="NoSpacing"/>
              <w:numPr>
                <w:ilvl w:val="0"/>
                <w:numId w:val="21"/>
              </w:numPr>
              <w:rPr>
                <w:rFonts w:asciiTheme="minorHAnsi" w:hAnsiTheme="minorHAnsi" w:cstheme="minorHAnsi"/>
                <w:b/>
                <w:bCs/>
              </w:rPr>
            </w:pPr>
            <w:r w:rsidRPr="005F4BBF">
              <w:rPr>
                <w:rFonts w:asciiTheme="minorHAnsi" w:hAnsiTheme="minorHAnsi" w:cstheme="minorHAnsi"/>
                <w:b/>
                <w:bCs/>
              </w:rPr>
              <w:t>Pupil voice will be able to confidently articulate how to face different challenges in structured and less structured times</w:t>
            </w:r>
            <w:r w:rsidR="00A858B1" w:rsidRPr="005F4BBF">
              <w:rPr>
                <w:rFonts w:asciiTheme="minorHAnsi" w:hAnsiTheme="minorHAnsi" w:cstheme="minorHAnsi"/>
                <w:b/>
                <w:bCs/>
              </w:rPr>
              <w:t>.</w:t>
            </w:r>
          </w:p>
          <w:p w14:paraId="2B0ACB57" w14:textId="5519C9EE" w:rsidR="00853AE6" w:rsidRPr="005F4BBF" w:rsidRDefault="00853AE6" w:rsidP="00853AE6">
            <w:pPr>
              <w:pStyle w:val="NoSpacing"/>
              <w:numPr>
                <w:ilvl w:val="0"/>
                <w:numId w:val="21"/>
              </w:numPr>
              <w:rPr>
                <w:rFonts w:asciiTheme="minorHAnsi" w:hAnsiTheme="minorHAnsi" w:cstheme="minorHAnsi"/>
                <w:b/>
                <w:bCs/>
              </w:rPr>
            </w:pPr>
            <w:r w:rsidRPr="005F4BBF">
              <w:rPr>
                <w:rFonts w:asciiTheme="minorHAnsi" w:hAnsiTheme="minorHAnsi" w:cstheme="minorHAnsi"/>
                <w:b/>
                <w:bCs/>
              </w:rPr>
              <w:t>All children who require support will have access to ELSA, Pastoral TA and nurture resources</w:t>
            </w:r>
            <w:r w:rsidR="00A858B1" w:rsidRPr="005F4BBF">
              <w:rPr>
                <w:rFonts w:asciiTheme="minorHAnsi" w:hAnsiTheme="minorHAnsi" w:cstheme="minorHAnsi"/>
                <w:b/>
                <w:bCs/>
              </w:rPr>
              <w:t>.</w:t>
            </w:r>
          </w:p>
          <w:p w14:paraId="2A7D550B" w14:textId="3CACD565" w:rsidR="00853AE6" w:rsidRPr="005F4BBF" w:rsidRDefault="00853AE6" w:rsidP="00853AE6">
            <w:pPr>
              <w:pStyle w:val="TableRowCentered"/>
              <w:jc w:val="left"/>
              <w:rPr>
                <w:rFonts w:asciiTheme="minorHAnsi" w:hAnsiTheme="minorHAnsi" w:cstheme="minorHAnsi"/>
                <w:szCs w:val="24"/>
              </w:rPr>
            </w:pPr>
          </w:p>
        </w:tc>
      </w:tr>
      <w:tr w:rsidR="004D770C" w:rsidRPr="003A4B9F" w14:paraId="5307C2E3" w14:textId="77777777" w:rsidTr="525EDD5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04D063" w14:textId="77777777" w:rsidR="00C54D5C" w:rsidRPr="005F4BBF" w:rsidRDefault="00C54D5C" w:rsidP="00C54D5C">
            <w:pPr>
              <w:pStyle w:val="ListParagraph"/>
              <w:numPr>
                <w:ilvl w:val="0"/>
                <w:numId w:val="21"/>
              </w:numPr>
              <w:suppressAutoHyphens w:val="0"/>
              <w:autoSpaceDN/>
              <w:spacing w:before="100" w:beforeAutospacing="1" w:after="100" w:afterAutospacing="1" w:line="240" w:lineRule="auto"/>
              <w:rPr>
                <w:rFonts w:asciiTheme="minorHAnsi" w:hAnsiTheme="minorHAnsi" w:cstheme="minorHAnsi"/>
                <w:color w:val="auto"/>
              </w:rPr>
            </w:pPr>
            <w:r w:rsidRPr="005F4BBF">
              <w:rPr>
                <w:rFonts w:asciiTheme="minorHAnsi" w:hAnsiTheme="minorHAnsi" w:cstheme="minorHAnsi"/>
                <w:color w:val="auto"/>
              </w:rPr>
              <w:t xml:space="preserve">Continue to provide </w:t>
            </w:r>
            <w:r w:rsidRPr="005F4BBF">
              <w:rPr>
                <w:rFonts w:asciiTheme="minorHAnsi" w:hAnsiTheme="minorHAnsi" w:cstheme="minorHAnsi"/>
                <w:b/>
                <w:bCs/>
                <w:color w:val="auto"/>
              </w:rPr>
              <w:t>disadvantaged pupils</w:t>
            </w:r>
            <w:r w:rsidRPr="005F4BBF">
              <w:rPr>
                <w:rFonts w:asciiTheme="minorHAnsi" w:hAnsiTheme="minorHAnsi" w:cstheme="minorHAnsi"/>
                <w:color w:val="auto"/>
              </w:rPr>
              <w:t xml:space="preserve"> with an enriching, exciting curriculum offer that increases </w:t>
            </w:r>
            <w:r w:rsidRPr="005F4BBF">
              <w:rPr>
                <w:rFonts w:asciiTheme="minorHAnsi" w:hAnsiTheme="minorHAnsi" w:cstheme="minorHAnsi"/>
                <w:b/>
                <w:bCs/>
                <w:color w:val="auto"/>
              </w:rPr>
              <w:t>cultural capital</w:t>
            </w:r>
            <w:r w:rsidRPr="005F4BBF">
              <w:rPr>
                <w:rFonts w:asciiTheme="minorHAnsi" w:hAnsiTheme="minorHAnsi" w:cstheme="minorHAnsi"/>
                <w:color w:val="auto"/>
              </w:rPr>
              <w:t>, ensuring equity of access to experiences that broaden horizons and inspire learning.</w:t>
            </w:r>
          </w:p>
          <w:p w14:paraId="0FCD4494" w14:textId="0E037C8E" w:rsidR="004D770C" w:rsidRPr="005F4BBF" w:rsidRDefault="004D770C" w:rsidP="00853AE6">
            <w:pPr>
              <w:pStyle w:val="TableRow"/>
              <w:rPr>
                <w:rFonts w:asciiTheme="minorHAnsi" w:hAnsiTheme="minorHAnsi" w:cstheme="minorHAnsi"/>
                <w:highlight w:val="yellow"/>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AE19A2" w14:textId="77777777" w:rsidR="004D770C" w:rsidRPr="005F4BBF" w:rsidRDefault="00492AD3" w:rsidP="00492AD3">
            <w:pPr>
              <w:pStyle w:val="TableRowCentered"/>
              <w:numPr>
                <w:ilvl w:val="0"/>
                <w:numId w:val="30"/>
              </w:numPr>
              <w:jc w:val="left"/>
              <w:rPr>
                <w:rFonts w:asciiTheme="minorHAnsi" w:hAnsiTheme="minorHAnsi" w:cstheme="minorHAnsi"/>
                <w:b/>
                <w:bCs/>
                <w:szCs w:val="24"/>
              </w:rPr>
            </w:pPr>
            <w:r w:rsidRPr="005F4BBF">
              <w:rPr>
                <w:rFonts w:asciiTheme="minorHAnsi" w:hAnsiTheme="minorHAnsi" w:cstheme="minorHAnsi"/>
                <w:b/>
                <w:bCs/>
                <w:szCs w:val="24"/>
              </w:rPr>
              <w:t xml:space="preserve">Positive pupil voice around the curriculum </w:t>
            </w:r>
            <w:proofErr w:type="gramStart"/>
            <w:r w:rsidRPr="005F4BBF">
              <w:rPr>
                <w:rFonts w:asciiTheme="minorHAnsi" w:hAnsiTheme="minorHAnsi" w:cstheme="minorHAnsi"/>
                <w:b/>
                <w:bCs/>
                <w:szCs w:val="24"/>
              </w:rPr>
              <w:t>offer</w:t>
            </w:r>
            <w:proofErr w:type="gramEnd"/>
            <w:r w:rsidRPr="005F4BBF">
              <w:rPr>
                <w:rFonts w:asciiTheme="minorHAnsi" w:hAnsiTheme="minorHAnsi" w:cstheme="minorHAnsi"/>
                <w:b/>
                <w:bCs/>
                <w:szCs w:val="24"/>
              </w:rPr>
              <w:t xml:space="preserve">. </w:t>
            </w:r>
          </w:p>
          <w:p w14:paraId="50CC91F2" w14:textId="4474DBF8" w:rsidR="00492AD3" w:rsidRPr="005F4BBF" w:rsidRDefault="00492AD3" w:rsidP="00492AD3">
            <w:pPr>
              <w:pStyle w:val="TableRowCentered"/>
              <w:numPr>
                <w:ilvl w:val="0"/>
                <w:numId w:val="30"/>
              </w:numPr>
              <w:jc w:val="left"/>
              <w:rPr>
                <w:rFonts w:asciiTheme="minorHAnsi" w:hAnsiTheme="minorHAnsi" w:cstheme="minorHAnsi"/>
                <w:szCs w:val="24"/>
              </w:rPr>
            </w:pPr>
            <w:r w:rsidRPr="005F4BBF">
              <w:rPr>
                <w:rFonts w:asciiTheme="minorHAnsi" w:hAnsiTheme="minorHAnsi" w:cstheme="minorHAnsi"/>
                <w:b/>
                <w:bCs/>
                <w:szCs w:val="24"/>
              </w:rPr>
              <w:t>Positive parent voice regarding our curriculum and extended offer.</w:t>
            </w:r>
            <w:r w:rsidRPr="005F4BBF">
              <w:rPr>
                <w:rFonts w:asciiTheme="minorHAnsi" w:hAnsiTheme="minorHAnsi" w:cstheme="minorHAnsi"/>
                <w:szCs w:val="24"/>
              </w:rPr>
              <w:t xml:space="preserve"> </w:t>
            </w:r>
          </w:p>
        </w:tc>
      </w:tr>
    </w:tbl>
    <w:p w14:paraId="60BAD9F6" w14:textId="77777777" w:rsidR="00120AB1" w:rsidRPr="003A4B9F" w:rsidRDefault="00120AB1" w:rsidP="00ED5108">
      <w:pPr>
        <w:rPr>
          <w:rFonts w:cs="Arial"/>
        </w:rPr>
      </w:pPr>
    </w:p>
    <w:p w14:paraId="2A06959E" w14:textId="2218981A" w:rsidR="00120AB1" w:rsidRPr="003A4B9F" w:rsidRDefault="00120AB1" w:rsidP="00BD4B12">
      <w:pPr>
        <w:rPr>
          <w:rFonts w:cs="Arial"/>
        </w:rPr>
      </w:pPr>
    </w:p>
    <w:p w14:paraId="2A7D5512" w14:textId="7B489199" w:rsidR="00E66558" w:rsidRPr="003A4B9F" w:rsidRDefault="009D71E8">
      <w:pPr>
        <w:pStyle w:val="Heading2"/>
        <w:rPr>
          <w:rFonts w:cs="Arial"/>
          <w:sz w:val="24"/>
          <w:szCs w:val="24"/>
        </w:rPr>
      </w:pPr>
      <w:r w:rsidRPr="003A4B9F">
        <w:rPr>
          <w:rFonts w:cs="Arial"/>
          <w:sz w:val="24"/>
          <w:szCs w:val="24"/>
        </w:rPr>
        <w:lastRenderedPageBreak/>
        <w:t>Activity in this academic year</w:t>
      </w:r>
    </w:p>
    <w:p w14:paraId="2A7D5513" w14:textId="603E7BD1" w:rsidR="00E66558" w:rsidRPr="003A4B9F" w:rsidRDefault="009D71E8">
      <w:pPr>
        <w:spacing w:after="480"/>
        <w:rPr>
          <w:rFonts w:cs="Arial"/>
        </w:rPr>
      </w:pPr>
      <w:r w:rsidRPr="003A4B9F">
        <w:rPr>
          <w:rFonts w:cs="Arial"/>
        </w:rPr>
        <w:t>This details how we intend to spend our pupil premium (and recovery premium</w:t>
      </w:r>
      <w:r w:rsidR="00A112B5" w:rsidRPr="003A4B9F">
        <w:rPr>
          <w:rFonts w:cs="Arial"/>
        </w:rPr>
        <w:t>)</w:t>
      </w:r>
      <w:r w:rsidRPr="003A4B9F">
        <w:rPr>
          <w:rFonts w:cs="Arial"/>
        </w:rPr>
        <w:t xml:space="preserve"> funding </w:t>
      </w:r>
      <w:r w:rsidRPr="003A4B9F">
        <w:rPr>
          <w:rFonts w:cs="Arial"/>
          <w:b/>
          <w:bCs/>
        </w:rPr>
        <w:t>this academic year</w:t>
      </w:r>
      <w:r w:rsidRPr="003A4B9F">
        <w:rPr>
          <w:rFonts w:cs="Arial"/>
        </w:rPr>
        <w:t xml:space="preserve"> to address the challenges listed above.</w:t>
      </w:r>
    </w:p>
    <w:p w14:paraId="2A7D5514" w14:textId="77777777" w:rsidR="00E66558" w:rsidRDefault="009D71E8">
      <w:pPr>
        <w:pStyle w:val="Heading3"/>
      </w:pPr>
      <w:r w:rsidRPr="003A4B9F">
        <w:rPr>
          <w:rFonts w:cs="Arial"/>
          <w:sz w:val="24"/>
          <w:szCs w:val="24"/>
        </w:rPr>
        <w:t>Teaching (for example, CPD, r</w:t>
      </w:r>
      <w:r>
        <w:t>ecruitment and retention)</w:t>
      </w:r>
    </w:p>
    <w:p w14:paraId="2A7D5515" w14:textId="2D64BB9D" w:rsidR="00E66558" w:rsidRDefault="009D71E8">
      <w:r w:rsidRPr="001F764D">
        <w:t xml:space="preserve">Budgeted cost:  </w:t>
      </w:r>
      <w:r w:rsidR="00CE01CF" w:rsidRPr="001F764D">
        <w:t xml:space="preserve">£ </w:t>
      </w:r>
      <w:r w:rsidR="00E124DB">
        <w:t>70,868</w:t>
      </w:r>
    </w:p>
    <w:tbl>
      <w:tblPr>
        <w:tblW w:w="5008" w:type="pct"/>
        <w:tblInd w:w="-15" w:type="dxa"/>
        <w:tblCellMar>
          <w:left w:w="10" w:type="dxa"/>
          <w:right w:w="10" w:type="dxa"/>
        </w:tblCellMar>
        <w:tblLook w:val="04A0" w:firstRow="1" w:lastRow="0" w:firstColumn="1" w:lastColumn="0" w:noHBand="0" w:noVBand="1"/>
      </w:tblPr>
      <w:tblGrid>
        <w:gridCol w:w="15"/>
        <w:gridCol w:w="2688"/>
        <w:gridCol w:w="4254"/>
        <w:gridCol w:w="2544"/>
      </w:tblGrid>
      <w:tr w:rsidR="00E66558" w14:paraId="2A7D5519" w14:textId="77777777" w:rsidTr="00522194">
        <w:trPr>
          <w:gridBefore w:val="1"/>
          <w:wBefore w:w="15" w:type="dxa"/>
        </w:trPr>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522194" w14:paraId="4A732756" w14:textId="77777777" w:rsidTr="00E532DE">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75ADB" w14:textId="77777777" w:rsidR="00522194" w:rsidRPr="005F4BBF" w:rsidRDefault="00522194" w:rsidP="002A60D7">
            <w:pPr>
              <w:pStyle w:val="TableRow"/>
              <w:rPr>
                <w:rFonts w:asciiTheme="minorHAnsi" w:hAnsiTheme="minorHAnsi" w:cstheme="minorHAnsi"/>
                <w:i/>
                <w:iCs/>
              </w:rPr>
            </w:pPr>
            <w:r w:rsidRPr="005F4BBF">
              <w:rPr>
                <w:rFonts w:asciiTheme="minorHAnsi" w:hAnsiTheme="minorHAnsi" w:cstheme="minorHAnsi"/>
              </w:rPr>
              <w:t>Planned CPD opportunities for teaching staff leading to improved teaching and pupil outcomes</w:t>
            </w:r>
            <w:r w:rsidRPr="005F4BBF">
              <w:rPr>
                <w:rFonts w:asciiTheme="minorHAnsi" w:hAnsiTheme="minorHAnsi" w:cstheme="minorHAnsi"/>
                <w:i/>
                <w:iCs/>
              </w:rPr>
              <w:t xml:space="preserve"> </w:t>
            </w:r>
          </w:p>
          <w:p w14:paraId="29555AA1" w14:textId="77777777" w:rsidR="00522194" w:rsidRPr="005F4BBF" w:rsidRDefault="00522194" w:rsidP="002A60D7">
            <w:pPr>
              <w:pStyle w:val="TableRow"/>
              <w:rPr>
                <w:rFonts w:asciiTheme="minorHAnsi" w:hAnsiTheme="minorHAnsi" w:cstheme="minorHAnsi"/>
                <w:i/>
                <w:iCs/>
              </w:rPr>
            </w:pPr>
          </w:p>
          <w:p w14:paraId="4A828883" w14:textId="77777777" w:rsidR="00522194" w:rsidRPr="005F4BBF" w:rsidRDefault="00522194" w:rsidP="002A60D7">
            <w:pPr>
              <w:pStyle w:val="TableRow"/>
              <w:rPr>
                <w:rFonts w:asciiTheme="minorHAnsi" w:hAnsiTheme="minorHAnsi" w:cstheme="minorHAnsi"/>
                <w:i/>
                <w:iCs/>
              </w:rPr>
            </w:pPr>
          </w:p>
          <w:p w14:paraId="0CBBE202" w14:textId="77777777" w:rsidR="00522194" w:rsidRPr="005F4BBF" w:rsidRDefault="00522194" w:rsidP="002A60D7">
            <w:pPr>
              <w:pStyle w:val="TableRow"/>
              <w:rPr>
                <w:rFonts w:asciiTheme="minorHAnsi" w:hAnsiTheme="minorHAnsi" w:cstheme="minorHAnsi"/>
                <w:b/>
                <w:bCs/>
                <w:i/>
                <w:iCs/>
              </w:rPr>
            </w:pPr>
            <w:r w:rsidRPr="005F4BBF">
              <w:rPr>
                <w:rFonts w:asciiTheme="minorHAnsi" w:hAnsiTheme="minorHAnsi" w:cstheme="minorHAnsi"/>
                <w:b/>
                <w:bCs/>
                <w:i/>
                <w:iCs/>
              </w:rPr>
              <w:t>Actions and Approach</w:t>
            </w:r>
          </w:p>
          <w:p w14:paraId="1EDA2718" w14:textId="77777777" w:rsidR="00522194" w:rsidRPr="005F4BBF" w:rsidRDefault="00522194" w:rsidP="002A60D7">
            <w:pPr>
              <w:pStyle w:val="TableRow"/>
              <w:rPr>
                <w:rFonts w:asciiTheme="minorHAnsi" w:hAnsiTheme="minorHAnsi" w:cstheme="minorHAnsi"/>
                <w:i/>
                <w:iCs/>
              </w:rPr>
            </w:pPr>
            <w:r w:rsidRPr="005F4BBF">
              <w:rPr>
                <w:rFonts w:asciiTheme="minorHAnsi" w:hAnsiTheme="minorHAnsi" w:cstheme="minorHAnsi"/>
                <w:i/>
                <w:iCs/>
              </w:rPr>
              <w:t>CPD will be strategically planned across the year and in response to monitoring and needs identified in data</w:t>
            </w:r>
          </w:p>
          <w:p w14:paraId="321A7852" w14:textId="77777777" w:rsidR="00522194" w:rsidRPr="005F4BBF" w:rsidRDefault="00522194" w:rsidP="002A60D7">
            <w:pPr>
              <w:pStyle w:val="TableRow"/>
              <w:ind w:left="0"/>
              <w:rPr>
                <w:rFonts w:asciiTheme="minorHAnsi" w:hAnsiTheme="minorHAnsi" w:cstheme="minorHAnsi"/>
                <w:i/>
                <w:iCs/>
              </w:rPr>
            </w:pPr>
          </w:p>
          <w:p w14:paraId="3C86A8E6" w14:textId="77777777" w:rsidR="00522194" w:rsidRPr="005F4BBF" w:rsidRDefault="00522194" w:rsidP="002A60D7">
            <w:pPr>
              <w:pStyle w:val="TableRow"/>
              <w:ind w:left="0"/>
              <w:rPr>
                <w:rFonts w:asciiTheme="minorHAnsi" w:hAnsiTheme="minorHAnsi" w:cstheme="minorHAnsi"/>
                <w:i/>
                <w:iCs/>
              </w:rPr>
            </w:pPr>
            <w:r w:rsidRPr="005F4BBF">
              <w:rPr>
                <w:rFonts w:asciiTheme="minorHAnsi" w:hAnsiTheme="minorHAnsi" w:cstheme="minorHAnsi"/>
                <w:i/>
                <w:iCs/>
              </w:rPr>
              <w:t>Planning clinics will be used regularly to ensure consistency and effective use of the T&amp;L principles</w:t>
            </w:r>
          </w:p>
          <w:p w14:paraId="45794647" w14:textId="77777777" w:rsidR="008E12D8" w:rsidRPr="005F4BBF" w:rsidRDefault="008E12D8" w:rsidP="002A60D7">
            <w:pPr>
              <w:pStyle w:val="TableRow"/>
              <w:ind w:left="0"/>
              <w:rPr>
                <w:rFonts w:asciiTheme="minorHAnsi" w:hAnsiTheme="minorHAnsi" w:cstheme="minorHAnsi"/>
                <w:i/>
                <w:iCs/>
              </w:rPr>
            </w:pPr>
          </w:p>
          <w:p w14:paraId="401E40A2" w14:textId="3B521501" w:rsidR="008E12D8" w:rsidRPr="005F4BBF" w:rsidRDefault="008E12D8" w:rsidP="002A60D7">
            <w:pPr>
              <w:pStyle w:val="TableRow"/>
              <w:ind w:left="0"/>
              <w:rPr>
                <w:rFonts w:asciiTheme="minorHAnsi" w:hAnsiTheme="minorHAnsi" w:cstheme="minorHAnsi"/>
                <w:i/>
                <w:iCs/>
              </w:rPr>
            </w:pPr>
            <w:proofErr w:type="spellStart"/>
            <w:r w:rsidRPr="005F4BBF">
              <w:rPr>
                <w:rFonts w:asciiTheme="minorHAnsi" w:hAnsiTheme="minorHAnsi" w:cstheme="minorHAnsi"/>
                <w:i/>
                <w:iCs/>
              </w:rPr>
              <w:t>Steplab</w:t>
            </w:r>
            <w:proofErr w:type="spellEnd"/>
            <w:r w:rsidRPr="005F4BBF">
              <w:rPr>
                <w:rFonts w:asciiTheme="minorHAnsi" w:hAnsiTheme="minorHAnsi" w:cstheme="minorHAnsi"/>
                <w:i/>
                <w:iCs/>
              </w:rPr>
              <w:t xml:space="preserve"> will be used to support</w:t>
            </w:r>
            <w:r w:rsidR="00A93F36" w:rsidRPr="005F4BBF">
              <w:rPr>
                <w:rFonts w:asciiTheme="minorHAnsi" w:hAnsiTheme="minorHAnsi" w:cstheme="minorHAnsi"/>
                <w:i/>
                <w:iCs/>
              </w:rPr>
              <w:t xml:space="preserve"> high quality CPD for all staff</w:t>
            </w:r>
          </w:p>
          <w:p w14:paraId="150A417F" w14:textId="77777777" w:rsidR="00522194" w:rsidRPr="005F4BBF" w:rsidRDefault="00522194" w:rsidP="002A60D7">
            <w:pPr>
              <w:pStyle w:val="TableRow"/>
              <w:rPr>
                <w:rFonts w:asciiTheme="minorHAnsi" w:hAnsiTheme="minorHAnsi" w:cstheme="minorHAnsi"/>
              </w:rPr>
            </w:pPr>
          </w:p>
          <w:p w14:paraId="457F529E" w14:textId="77777777" w:rsidR="00522194" w:rsidRPr="005F4BBF" w:rsidRDefault="00522194" w:rsidP="002A60D7">
            <w:pPr>
              <w:pStyle w:val="TableRow"/>
              <w:rPr>
                <w:rFonts w:asciiTheme="minorHAnsi" w:hAnsiTheme="minorHAnsi" w:cstheme="minorHAnsi"/>
              </w:rPr>
            </w:pPr>
          </w:p>
          <w:p w14:paraId="40915B0E" w14:textId="77777777" w:rsidR="00522194" w:rsidRPr="005F4BBF" w:rsidRDefault="00522194" w:rsidP="002A60D7">
            <w:pPr>
              <w:pStyle w:val="TableRow"/>
              <w:rPr>
                <w:rFonts w:asciiTheme="minorHAnsi" w:hAnsiTheme="minorHAnsi" w:cstheme="minorHAns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EF1E4" w14:textId="77777777" w:rsidR="00522194" w:rsidRPr="005F4BBF" w:rsidRDefault="00522194" w:rsidP="002A60D7">
            <w:pPr>
              <w:pStyle w:val="TableRowCentered"/>
              <w:rPr>
                <w:rFonts w:asciiTheme="minorHAnsi" w:hAnsiTheme="minorHAnsi" w:cstheme="minorHAnsi"/>
                <w:b/>
                <w:bCs/>
                <w:szCs w:val="24"/>
              </w:rPr>
            </w:pPr>
          </w:p>
          <w:p w14:paraId="0C728E73" w14:textId="77777777" w:rsidR="00522194" w:rsidRPr="005F4BBF" w:rsidRDefault="00522194" w:rsidP="002A60D7">
            <w:pPr>
              <w:pStyle w:val="TableRowCentered"/>
              <w:jc w:val="left"/>
              <w:rPr>
                <w:rFonts w:asciiTheme="minorHAnsi" w:hAnsiTheme="minorHAnsi" w:cstheme="minorHAnsi"/>
                <w:b/>
                <w:bCs/>
                <w:color w:val="0070C0"/>
                <w:szCs w:val="24"/>
              </w:rPr>
            </w:pPr>
            <w:r w:rsidRPr="005F4BBF">
              <w:rPr>
                <w:rFonts w:asciiTheme="minorHAnsi" w:hAnsiTheme="minorHAnsi" w:cstheme="minorHAnsi"/>
                <w:b/>
                <w:bCs/>
                <w:color w:val="0070C0"/>
                <w:szCs w:val="24"/>
              </w:rPr>
              <w:t>The EEF Guide to the Pupil Premium</w:t>
            </w:r>
          </w:p>
          <w:p w14:paraId="21CF845B" w14:textId="77777777" w:rsidR="00522194" w:rsidRPr="005F4BBF" w:rsidRDefault="00522194" w:rsidP="002A60D7">
            <w:pPr>
              <w:pStyle w:val="TableRowCentered"/>
              <w:jc w:val="left"/>
              <w:rPr>
                <w:rFonts w:asciiTheme="minorHAnsi" w:hAnsiTheme="minorHAnsi" w:cstheme="minorHAnsi"/>
                <w:szCs w:val="24"/>
              </w:rPr>
            </w:pPr>
            <w:r w:rsidRPr="005F4BBF">
              <w:rPr>
                <w:rFonts w:asciiTheme="minorHAnsi" w:hAnsiTheme="minorHAnsi" w:cstheme="minorHAnsi"/>
                <w:szCs w:val="24"/>
              </w:rPr>
              <w:t>States that QFT has the biggest impact on pupil outcomes</w:t>
            </w:r>
          </w:p>
          <w:p w14:paraId="311561D7" w14:textId="77777777" w:rsidR="00522194" w:rsidRPr="005F4BBF" w:rsidRDefault="00522194" w:rsidP="002A60D7">
            <w:pPr>
              <w:pStyle w:val="TableRowCentered"/>
              <w:jc w:val="left"/>
              <w:rPr>
                <w:rFonts w:asciiTheme="minorHAnsi" w:hAnsiTheme="minorHAnsi" w:cstheme="minorHAnsi"/>
                <w:szCs w:val="24"/>
              </w:rPr>
            </w:pPr>
          </w:p>
          <w:p w14:paraId="1C573339" w14:textId="77777777" w:rsidR="00522194" w:rsidRPr="005F4BBF" w:rsidRDefault="00522194" w:rsidP="002A60D7">
            <w:pPr>
              <w:pStyle w:val="TableRowCentered"/>
              <w:jc w:val="left"/>
              <w:rPr>
                <w:rFonts w:asciiTheme="minorHAnsi" w:hAnsiTheme="minorHAnsi" w:cstheme="minorHAnsi"/>
                <w:szCs w:val="24"/>
              </w:rPr>
            </w:pPr>
            <w:r w:rsidRPr="005F4BBF">
              <w:rPr>
                <w:rFonts w:asciiTheme="minorHAnsi" w:hAnsiTheme="minorHAnsi" w:cstheme="minorHAnsi"/>
                <w:szCs w:val="24"/>
              </w:rPr>
              <w:t xml:space="preserve">“High-quality CPD for teachers has a significant effect on pupils’ learning outcomes.” Evidence </w:t>
            </w:r>
            <w:proofErr w:type="gramStart"/>
            <w:r w:rsidRPr="005F4BBF">
              <w:rPr>
                <w:rFonts w:asciiTheme="minorHAnsi" w:hAnsiTheme="minorHAnsi" w:cstheme="minorHAnsi"/>
                <w:szCs w:val="24"/>
              </w:rPr>
              <w:t>review</w:t>
            </w:r>
            <w:proofErr w:type="gramEnd"/>
            <w:r w:rsidRPr="005F4BBF">
              <w:rPr>
                <w:rFonts w:asciiTheme="minorHAnsi" w:hAnsiTheme="minorHAnsi" w:cstheme="minorHAnsi"/>
                <w:szCs w:val="24"/>
              </w:rPr>
              <w:t>: The effects of high-quality professional development on teachers and students – The Education Policy Institute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DB6F" w14:textId="33EA9F64" w:rsidR="00522194" w:rsidRDefault="00522194" w:rsidP="002A60D7">
            <w:pPr>
              <w:pStyle w:val="TableRowCentered"/>
              <w:ind w:left="0"/>
              <w:jc w:val="left"/>
              <w:rPr>
                <w:sz w:val="22"/>
              </w:rPr>
            </w:pPr>
            <w:r>
              <w:rPr>
                <w:sz w:val="22"/>
              </w:rPr>
              <w:t>1, 2</w:t>
            </w:r>
            <w:r w:rsidR="006B4113">
              <w:rPr>
                <w:sz w:val="22"/>
              </w:rPr>
              <w:t>,3,4</w:t>
            </w:r>
          </w:p>
        </w:tc>
      </w:tr>
      <w:tr w:rsidR="00BD254C" w14:paraId="476E754D" w14:textId="77777777" w:rsidTr="00E532DE">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2C66" w14:textId="77777777" w:rsidR="00BD254C" w:rsidRPr="005F4BBF" w:rsidRDefault="00BD254C" w:rsidP="002A60D7">
            <w:pPr>
              <w:pStyle w:val="TableRow"/>
              <w:rPr>
                <w:rFonts w:asciiTheme="minorHAnsi" w:hAnsiTheme="minorHAnsi" w:cstheme="minorHAnsi"/>
              </w:rPr>
            </w:pPr>
            <w:r w:rsidRPr="005F4BBF">
              <w:rPr>
                <w:rFonts w:asciiTheme="minorHAnsi" w:hAnsiTheme="minorHAnsi" w:cstheme="minorHAnsi"/>
              </w:rPr>
              <w:t>QFT teaching is supported through a robust coaching and mentoring programme</w:t>
            </w:r>
          </w:p>
          <w:p w14:paraId="0B47D1EB" w14:textId="77777777" w:rsidR="00BD254C" w:rsidRPr="005F4BBF" w:rsidRDefault="00BD254C" w:rsidP="002A60D7">
            <w:pPr>
              <w:pStyle w:val="TableRow"/>
              <w:rPr>
                <w:rFonts w:asciiTheme="minorHAnsi" w:hAnsiTheme="minorHAnsi" w:cstheme="minorHAnsi"/>
              </w:rPr>
            </w:pPr>
          </w:p>
          <w:p w14:paraId="1EAB6FA3" w14:textId="77777777" w:rsidR="00BD254C" w:rsidRPr="005F4BBF" w:rsidRDefault="00BD254C" w:rsidP="00BD254C">
            <w:pPr>
              <w:pStyle w:val="TableRow"/>
              <w:rPr>
                <w:rFonts w:asciiTheme="minorHAnsi" w:hAnsiTheme="minorHAnsi" w:cstheme="minorHAnsi"/>
                <w:b/>
                <w:bCs/>
                <w:i/>
                <w:iCs/>
              </w:rPr>
            </w:pPr>
            <w:r w:rsidRPr="005F4BBF">
              <w:rPr>
                <w:rFonts w:asciiTheme="minorHAnsi" w:hAnsiTheme="minorHAnsi" w:cstheme="minorHAnsi"/>
                <w:b/>
                <w:bCs/>
                <w:i/>
                <w:iCs/>
              </w:rPr>
              <w:t>Actions and Approach</w:t>
            </w:r>
          </w:p>
          <w:p w14:paraId="4BD0E4CC" w14:textId="77777777" w:rsidR="00BD254C" w:rsidRPr="005F4BBF" w:rsidRDefault="00BD254C" w:rsidP="00BD254C">
            <w:pPr>
              <w:pStyle w:val="TableRow"/>
              <w:ind w:left="0"/>
              <w:rPr>
                <w:rFonts w:asciiTheme="minorHAnsi" w:hAnsiTheme="minorHAnsi" w:cstheme="minorHAnsi"/>
              </w:rPr>
            </w:pPr>
          </w:p>
          <w:p w14:paraId="29FA4B7A" w14:textId="022E5134" w:rsidR="00BD254C" w:rsidRPr="005F4BBF" w:rsidRDefault="00BD254C" w:rsidP="00BD254C">
            <w:pPr>
              <w:pStyle w:val="TableRow"/>
              <w:ind w:left="0"/>
              <w:rPr>
                <w:rFonts w:asciiTheme="minorHAnsi" w:hAnsiTheme="minorHAnsi" w:cstheme="minorHAnsi"/>
              </w:rPr>
            </w:pPr>
            <w:r w:rsidRPr="005F4BBF">
              <w:rPr>
                <w:rFonts w:asciiTheme="minorHAnsi" w:hAnsiTheme="minorHAnsi" w:cstheme="minorHAnsi"/>
              </w:rPr>
              <w:lastRenderedPageBreak/>
              <w:t>All staff will receive regular coaching and mentoring opportunities linked to whole school improvement priorities</w:t>
            </w:r>
          </w:p>
          <w:p w14:paraId="53FB005B" w14:textId="77777777" w:rsidR="00BD254C" w:rsidRPr="005F4BBF" w:rsidRDefault="00BD254C" w:rsidP="00BD254C">
            <w:pPr>
              <w:pStyle w:val="TableRow"/>
              <w:ind w:left="0"/>
              <w:rPr>
                <w:rFonts w:asciiTheme="minorHAnsi" w:hAnsiTheme="minorHAnsi" w:cstheme="minorHAnsi"/>
              </w:rPr>
            </w:pPr>
          </w:p>
          <w:p w14:paraId="357071AD" w14:textId="11904ACF" w:rsidR="00A93F36" w:rsidRPr="005F4BBF" w:rsidRDefault="00A93F36" w:rsidP="00BD254C">
            <w:pPr>
              <w:pStyle w:val="TableRow"/>
              <w:ind w:left="0"/>
              <w:rPr>
                <w:rFonts w:asciiTheme="minorHAnsi" w:hAnsiTheme="minorHAnsi" w:cstheme="minorHAnsi"/>
              </w:rPr>
            </w:pPr>
            <w:r w:rsidRPr="005F4BBF">
              <w:rPr>
                <w:rFonts w:asciiTheme="minorHAnsi" w:hAnsiTheme="minorHAnsi" w:cstheme="minorHAnsi"/>
              </w:rPr>
              <w:t>Staff will regularly engage in rehearsal sessions as part of ongoing CPD</w:t>
            </w:r>
          </w:p>
          <w:p w14:paraId="013B8E62" w14:textId="77777777" w:rsidR="00A93F36" w:rsidRPr="005F4BBF" w:rsidRDefault="00A93F36" w:rsidP="00BD254C">
            <w:pPr>
              <w:pStyle w:val="TableRow"/>
              <w:ind w:left="0"/>
              <w:rPr>
                <w:rFonts w:asciiTheme="minorHAnsi" w:hAnsiTheme="minorHAnsi" w:cstheme="minorHAnsi"/>
              </w:rPr>
            </w:pPr>
          </w:p>
          <w:p w14:paraId="766FFE38" w14:textId="77777777" w:rsidR="00BD254C" w:rsidRPr="005F4BBF" w:rsidRDefault="00BD254C" w:rsidP="00BD254C">
            <w:pPr>
              <w:pStyle w:val="TableRow"/>
              <w:ind w:left="0"/>
              <w:rPr>
                <w:rFonts w:asciiTheme="minorHAnsi" w:hAnsiTheme="minorHAnsi" w:cstheme="minorHAnsi"/>
              </w:rPr>
            </w:pPr>
            <w:r w:rsidRPr="005F4BBF">
              <w:rPr>
                <w:rFonts w:asciiTheme="minorHAnsi" w:hAnsiTheme="minorHAnsi" w:cstheme="minorHAnsi"/>
              </w:rPr>
              <w:t xml:space="preserve">Live </w:t>
            </w:r>
            <w:r w:rsidR="00647735" w:rsidRPr="005F4BBF">
              <w:rPr>
                <w:rFonts w:asciiTheme="minorHAnsi" w:hAnsiTheme="minorHAnsi" w:cstheme="minorHAnsi"/>
              </w:rPr>
              <w:t>coaching, lesson recordings and paired coaching will be used to continuously improve teaching and share best practise</w:t>
            </w:r>
          </w:p>
          <w:p w14:paraId="76BE4F0B" w14:textId="19E4B7E8" w:rsidR="00647735" w:rsidRPr="005F4BBF" w:rsidRDefault="00647735" w:rsidP="00BD254C">
            <w:pPr>
              <w:pStyle w:val="TableRow"/>
              <w:ind w:left="0"/>
              <w:rPr>
                <w:rFonts w:asciiTheme="minorHAnsi" w:hAnsiTheme="minorHAnsi" w:cstheme="minorHAns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4E0E" w14:textId="18A51FEF" w:rsidR="00BD254C" w:rsidRPr="005F4BBF" w:rsidRDefault="00920091" w:rsidP="0059107C">
            <w:pPr>
              <w:pStyle w:val="TableRowCentered"/>
              <w:jc w:val="left"/>
              <w:rPr>
                <w:rFonts w:asciiTheme="minorHAnsi" w:hAnsiTheme="minorHAnsi" w:cstheme="minorHAnsi"/>
                <w:b/>
                <w:bCs/>
                <w:szCs w:val="24"/>
              </w:rPr>
            </w:pPr>
            <w:r w:rsidRPr="005F4BBF">
              <w:rPr>
                <w:rFonts w:asciiTheme="minorHAnsi" w:hAnsiTheme="minorHAnsi" w:cstheme="minorHAnsi"/>
                <w:b/>
                <w:bCs/>
                <w:szCs w:val="24"/>
              </w:rPr>
              <w:lastRenderedPageBreak/>
              <w:t>Schools Week;</w:t>
            </w:r>
          </w:p>
          <w:p w14:paraId="338E1930" w14:textId="77777777" w:rsidR="0059107C" w:rsidRPr="005F4BBF" w:rsidRDefault="00E124DB" w:rsidP="0059107C">
            <w:pPr>
              <w:pStyle w:val="TableRowCentered"/>
              <w:jc w:val="left"/>
              <w:rPr>
                <w:rFonts w:asciiTheme="minorHAnsi" w:hAnsiTheme="minorHAnsi" w:cstheme="minorHAnsi"/>
                <w:szCs w:val="24"/>
              </w:rPr>
            </w:pPr>
            <w:hyperlink r:id="rId10" w:history="1">
              <w:r w:rsidR="0059107C" w:rsidRPr="005F4BBF">
                <w:rPr>
                  <w:rStyle w:val="Hyperlink"/>
                  <w:rFonts w:asciiTheme="minorHAnsi" w:hAnsiTheme="minorHAnsi" w:cstheme="minorHAnsi"/>
                  <w:szCs w:val="24"/>
                </w:rPr>
                <w:t>Research: how can coaching lead to school improvement?</w:t>
              </w:r>
            </w:hyperlink>
          </w:p>
          <w:p w14:paraId="145F698D" w14:textId="77777777" w:rsidR="00920091" w:rsidRPr="005F4BBF" w:rsidRDefault="00920091" w:rsidP="0059107C">
            <w:pPr>
              <w:pStyle w:val="TableRowCentered"/>
              <w:jc w:val="left"/>
              <w:rPr>
                <w:rFonts w:asciiTheme="minorHAnsi" w:hAnsiTheme="minorHAnsi" w:cstheme="minorHAnsi"/>
                <w:szCs w:val="24"/>
              </w:rPr>
            </w:pPr>
          </w:p>
          <w:p w14:paraId="414CC5BA" w14:textId="77777777" w:rsidR="00920091" w:rsidRPr="005F4BBF" w:rsidRDefault="00920091" w:rsidP="0059107C">
            <w:pPr>
              <w:pStyle w:val="TableRowCentered"/>
              <w:jc w:val="left"/>
              <w:rPr>
                <w:rFonts w:asciiTheme="minorHAnsi" w:hAnsiTheme="minorHAnsi" w:cstheme="minorHAnsi"/>
                <w:szCs w:val="24"/>
              </w:rPr>
            </w:pPr>
          </w:p>
          <w:p w14:paraId="03B9057D" w14:textId="77777777" w:rsidR="0059107C" w:rsidRPr="005F4BBF" w:rsidRDefault="00E124DB" w:rsidP="0059107C">
            <w:pPr>
              <w:pStyle w:val="TableRowCentered"/>
              <w:jc w:val="left"/>
              <w:rPr>
                <w:rFonts w:asciiTheme="minorHAnsi" w:hAnsiTheme="minorHAnsi" w:cstheme="minorHAnsi"/>
                <w:szCs w:val="24"/>
              </w:rPr>
            </w:pPr>
            <w:hyperlink r:id="rId11" w:history="1">
              <w:r w:rsidR="008B6E60" w:rsidRPr="005F4BBF">
                <w:rPr>
                  <w:rStyle w:val="Hyperlink"/>
                  <w:rFonts w:asciiTheme="minorHAnsi" w:hAnsiTheme="minorHAnsi" w:cstheme="minorHAnsi"/>
                  <w:szCs w:val="24"/>
                </w:rPr>
                <w:t>EEF-Effective-PD-Recommendations-Poster.pdf</w:t>
              </w:r>
            </w:hyperlink>
          </w:p>
          <w:p w14:paraId="5E964823" w14:textId="77777777" w:rsidR="00052F79" w:rsidRPr="005F4BBF" w:rsidRDefault="00052F79" w:rsidP="0059107C">
            <w:pPr>
              <w:pStyle w:val="TableRowCentered"/>
              <w:jc w:val="left"/>
              <w:rPr>
                <w:rFonts w:asciiTheme="minorHAnsi" w:hAnsiTheme="minorHAnsi" w:cstheme="minorHAnsi"/>
                <w:b/>
                <w:bCs/>
                <w:szCs w:val="24"/>
              </w:rPr>
            </w:pPr>
          </w:p>
          <w:p w14:paraId="465A51F0" w14:textId="77777777" w:rsidR="00052F79" w:rsidRPr="005F4BBF" w:rsidRDefault="00052F79" w:rsidP="00052F79">
            <w:pPr>
              <w:shd w:val="clear" w:color="auto" w:fill="FFFFFF"/>
              <w:suppressAutoHyphens w:val="0"/>
              <w:autoSpaceDN/>
              <w:spacing w:after="0" w:line="240" w:lineRule="auto"/>
              <w:rPr>
                <w:rFonts w:asciiTheme="minorHAnsi" w:hAnsiTheme="minorHAnsi" w:cstheme="minorHAnsi"/>
                <w:color w:val="auto"/>
              </w:rPr>
            </w:pPr>
            <w:r w:rsidRPr="005F4BBF">
              <w:rPr>
                <w:rFonts w:asciiTheme="minorHAnsi" w:hAnsiTheme="minorHAnsi" w:cstheme="minorHAnsi"/>
                <w:color w:val="auto"/>
              </w:rPr>
              <w:t xml:space="preserve">“Quality Teaching helps every child” </w:t>
            </w:r>
          </w:p>
          <w:p w14:paraId="12063B42" w14:textId="77777777" w:rsidR="00052F79" w:rsidRPr="005F4BBF" w:rsidRDefault="00052F79" w:rsidP="00052F79">
            <w:pPr>
              <w:shd w:val="clear" w:color="auto" w:fill="FFFFFF"/>
              <w:suppressAutoHyphens w:val="0"/>
              <w:autoSpaceDN/>
              <w:spacing w:after="0" w:line="240" w:lineRule="auto"/>
              <w:rPr>
                <w:rFonts w:asciiTheme="minorHAnsi" w:hAnsiTheme="minorHAnsi" w:cstheme="minorHAnsi"/>
                <w:color w:val="auto"/>
              </w:rPr>
            </w:pPr>
          </w:p>
          <w:p w14:paraId="141C0901" w14:textId="77777777" w:rsidR="00052F79" w:rsidRPr="005F4BBF" w:rsidRDefault="00052F79" w:rsidP="00052F79">
            <w:pPr>
              <w:shd w:val="clear" w:color="auto" w:fill="FFFFFF"/>
              <w:suppressAutoHyphens w:val="0"/>
              <w:autoSpaceDN/>
              <w:spacing w:after="0" w:line="240" w:lineRule="auto"/>
              <w:rPr>
                <w:rFonts w:asciiTheme="minorHAnsi" w:hAnsiTheme="minorHAnsi" w:cstheme="minorHAnsi"/>
                <w:b/>
                <w:bCs/>
                <w:color w:val="4F81BD" w:themeColor="accent1"/>
              </w:rPr>
            </w:pPr>
            <w:r w:rsidRPr="005F4BBF">
              <w:rPr>
                <w:rFonts w:asciiTheme="minorHAnsi" w:hAnsiTheme="minorHAnsi" w:cstheme="minorHAnsi"/>
                <w:b/>
                <w:bCs/>
                <w:color w:val="4F81BD" w:themeColor="accent1"/>
              </w:rPr>
              <w:t>EEF Guide to the Pupil Premium</w:t>
            </w:r>
          </w:p>
          <w:p w14:paraId="12921D6B" w14:textId="77777777" w:rsidR="00052F79" w:rsidRPr="005F4BBF" w:rsidRDefault="00052F79" w:rsidP="00052F79">
            <w:pPr>
              <w:shd w:val="clear" w:color="auto" w:fill="FFFFFF"/>
              <w:suppressAutoHyphens w:val="0"/>
              <w:autoSpaceDN/>
              <w:spacing w:after="0" w:line="240" w:lineRule="auto"/>
              <w:rPr>
                <w:rFonts w:asciiTheme="minorHAnsi" w:hAnsiTheme="minorHAnsi" w:cstheme="minorHAnsi"/>
                <w:color w:val="auto"/>
              </w:rPr>
            </w:pPr>
          </w:p>
          <w:p w14:paraId="0A7F523D" w14:textId="77777777" w:rsidR="00052F79" w:rsidRPr="005F4BBF" w:rsidRDefault="00052F79" w:rsidP="00052F79">
            <w:pPr>
              <w:shd w:val="clear" w:color="auto" w:fill="FFFFFF"/>
              <w:suppressAutoHyphens w:val="0"/>
              <w:autoSpaceDN/>
              <w:spacing w:after="0" w:line="240" w:lineRule="auto"/>
              <w:rPr>
                <w:rFonts w:asciiTheme="minorHAnsi" w:hAnsiTheme="minorHAnsi" w:cstheme="minorHAnsi"/>
                <w:color w:val="auto"/>
              </w:rPr>
            </w:pPr>
            <w:r w:rsidRPr="005F4BBF">
              <w:rPr>
                <w:rFonts w:asciiTheme="minorHAnsi" w:hAnsiTheme="minorHAnsi" w:cstheme="minorHAnsi"/>
                <w:color w:val="auto"/>
              </w:rPr>
              <w:t xml:space="preserve">Consistency in teaching will ensure that all pupil have the same opportunities to make at least expected progress </w:t>
            </w:r>
            <w:proofErr w:type="gramStart"/>
            <w:r w:rsidRPr="005F4BBF">
              <w:rPr>
                <w:rFonts w:asciiTheme="minorHAnsi" w:hAnsiTheme="minorHAnsi" w:cstheme="minorHAnsi"/>
                <w:color w:val="auto"/>
              </w:rPr>
              <w:t>and in some cases</w:t>
            </w:r>
            <w:proofErr w:type="gramEnd"/>
            <w:r w:rsidRPr="005F4BBF">
              <w:rPr>
                <w:rFonts w:asciiTheme="minorHAnsi" w:hAnsiTheme="minorHAnsi" w:cstheme="minorHAnsi"/>
                <w:color w:val="auto"/>
              </w:rPr>
              <w:t xml:space="preserve"> better than expected progress</w:t>
            </w:r>
          </w:p>
          <w:p w14:paraId="7DEB58E5" w14:textId="6C143731" w:rsidR="00052F79" w:rsidRPr="005F4BBF" w:rsidRDefault="00052F79" w:rsidP="0059107C">
            <w:pPr>
              <w:pStyle w:val="TableRowCentered"/>
              <w:jc w:val="left"/>
              <w:rPr>
                <w:rFonts w:asciiTheme="minorHAnsi" w:hAnsiTheme="minorHAnsi" w:cstheme="minorHAnsi"/>
                <w:b/>
                <w:bCs/>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E4BCB" w14:textId="3E65E079" w:rsidR="00BD254C" w:rsidRDefault="006B4113" w:rsidP="002A60D7">
            <w:pPr>
              <w:pStyle w:val="TableRowCentered"/>
              <w:ind w:left="0"/>
              <w:jc w:val="left"/>
              <w:rPr>
                <w:sz w:val="22"/>
              </w:rPr>
            </w:pPr>
            <w:r>
              <w:rPr>
                <w:sz w:val="22"/>
              </w:rPr>
              <w:lastRenderedPageBreak/>
              <w:t>1,2,3,4</w:t>
            </w:r>
          </w:p>
        </w:tc>
      </w:tr>
      <w:tr w:rsidR="00522194" w14:paraId="4ABEBAD2" w14:textId="77777777" w:rsidTr="00E532DE">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EB4E" w14:textId="77777777" w:rsidR="00522194" w:rsidRPr="005F4BBF" w:rsidRDefault="00522194" w:rsidP="002A60D7">
            <w:pPr>
              <w:pStyle w:val="TableRow"/>
              <w:rPr>
                <w:rFonts w:asciiTheme="minorHAnsi" w:hAnsiTheme="minorHAnsi" w:cstheme="minorHAnsi"/>
              </w:rPr>
            </w:pPr>
            <w:r w:rsidRPr="005F4BBF">
              <w:rPr>
                <w:rFonts w:asciiTheme="minorHAnsi" w:hAnsiTheme="minorHAnsi" w:cstheme="minorHAnsi"/>
              </w:rPr>
              <w:t>Disadvantaged pupils are supported to improve their reading fluency and enrich their vocabulary so that there is an increased % in combined attainment of RWM at National Average for PP children</w:t>
            </w:r>
          </w:p>
          <w:p w14:paraId="5727D9BD" w14:textId="77777777" w:rsidR="00522194" w:rsidRPr="005F4BBF" w:rsidRDefault="00522194" w:rsidP="002A60D7">
            <w:pPr>
              <w:pStyle w:val="TableRow"/>
              <w:rPr>
                <w:rFonts w:asciiTheme="minorHAnsi" w:hAnsiTheme="minorHAnsi" w:cstheme="minorHAnsi"/>
              </w:rPr>
            </w:pPr>
          </w:p>
          <w:p w14:paraId="2ED90FA9" w14:textId="77777777" w:rsidR="00522194" w:rsidRPr="005F4BBF" w:rsidRDefault="00522194" w:rsidP="002A60D7">
            <w:pPr>
              <w:pStyle w:val="TableRow"/>
              <w:rPr>
                <w:rFonts w:asciiTheme="minorHAnsi" w:hAnsiTheme="minorHAnsi" w:cstheme="minorHAnsi"/>
                <w:b/>
                <w:bCs/>
                <w:i/>
                <w:iCs/>
              </w:rPr>
            </w:pPr>
            <w:r w:rsidRPr="005F4BBF">
              <w:rPr>
                <w:rFonts w:asciiTheme="minorHAnsi" w:hAnsiTheme="minorHAnsi" w:cstheme="minorHAnsi"/>
                <w:b/>
                <w:bCs/>
                <w:i/>
                <w:iCs/>
              </w:rPr>
              <w:t>Actions and Approach</w:t>
            </w:r>
          </w:p>
          <w:p w14:paraId="583AA4BA" w14:textId="77777777" w:rsidR="00522194" w:rsidRPr="005F4BBF" w:rsidRDefault="00522194" w:rsidP="002A60D7">
            <w:pPr>
              <w:pStyle w:val="TableRow"/>
              <w:rPr>
                <w:rFonts w:asciiTheme="minorHAnsi" w:hAnsiTheme="minorHAnsi" w:cstheme="minorHAnsi"/>
              </w:rPr>
            </w:pPr>
          </w:p>
          <w:p w14:paraId="5CCE67B5" w14:textId="103D00DC" w:rsidR="00522194" w:rsidRPr="005F4BBF" w:rsidRDefault="00522194" w:rsidP="002A60D7">
            <w:pPr>
              <w:pStyle w:val="TableRow"/>
              <w:ind w:left="0"/>
              <w:rPr>
                <w:rFonts w:asciiTheme="minorHAnsi" w:hAnsiTheme="minorHAnsi" w:cstheme="minorHAnsi"/>
                <w:color w:val="auto"/>
              </w:rPr>
            </w:pPr>
            <w:r w:rsidRPr="005F4BBF">
              <w:rPr>
                <w:rFonts w:asciiTheme="minorHAnsi" w:hAnsiTheme="minorHAnsi" w:cstheme="minorHAnsi"/>
                <w:color w:val="auto"/>
              </w:rPr>
              <w:t xml:space="preserve">Identified pupils are provided with regular 1:1 reading opportunities </w:t>
            </w:r>
            <w:r w:rsidR="001D1250" w:rsidRPr="005F4BBF">
              <w:rPr>
                <w:rFonts w:asciiTheme="minorHAnsi" w:hAnsiTheme="minorHAnsi" w:cstheme="minorHAnsi"/>
                <w:color w:val="auto"/>
              </w:rPr>
              <w:t>across th</w:t>
            </w:r>
            <w:r w:rsidRPr="005F4BBF">
              <w:rPr>
                <w:rFonts w:asciiTheme="minorHAnsi" w:hAnsiTheme="minorHAnsi" w:cstheme="minorHAnsi"/>
                <w:color w:val="auto"/>
              </w:rPr>
              <w:t>e</w:t>
            </w:r>
            <w:r w:rsidR="001D1250" w:rsidRPr="005F4BBF">
              <w:rPr>
                <w:rFonts w:asciiTheme="minorHAnsi" w:hAnsiTheme="minorHAnsi" w:cstheme="minorHAnsi"/>
                <w:color w:val="auto"/>
              </w:rPr>
              <w:t xml:space="preserve"> </w:t>
            </w:r>
            <w:r w:rsidRPr="005F4BBF">
              <w:rPr>
                <w:rFonts w:asciiTheme="minorHAnsi" w:hAnsiTheme="minorHAnsi" w:cstheme="minorHAnsi"/>
                <w:color w:val="auto"/>
              </w:rPr>
              <w:t>week</w:t>
            </w:r>
            <w:r w:rsidR="001D1250" w:rsidRPr="005F4BBF">
              <w:rPr>
                <w:rFonts w:asciiTheme="minorHAnsi" w:hAnsiTheme="minorHAnsi" w:cstheme="minorHAnsi"/>
                <w:color w:val="auto"/>
              </w:rPr>
              <w:t>.</w:t>
            </w:r>
          </w:p>
          <w:p w14:paraId="7E0623CB" w14:textId="77777777" w:rsidR="00842E51" w:rsidRPr="005F4BBF" w:rsidRDefault="00842E51" w:rsidP="002A60D7">
            <w:pPr>
              <w:pStyle w:val="TableRow"/>
              <w:ind w:left="0"/>
              <w:rPr>
                <w:rFonts w:asciiTheme="minorHAnsi" w:hAnsiTheme="minorHAnsi" w:cstheme="minorHAnsi"/>
                <w:color w:val="auto"/>
              </w:rPr>
            </w:pPr>
          </w:p>
          <w:p w14:paraId="005FB11D" w14:textId="23A1A566" w:rsidR="00842E51" w:rsidRPr="005F4BBF" w:rsidRDefault="00842E51" w:rsidP="002A60D7">
            <w:pPr>
              <w:pStyle w:val="TableRow"/>
              <w:ind w:left="0"/>
              <w:rPr>
                <w:rFonts w:asciiTheme="minorHAnsi" w:hAnsiTheme="minorHAnsi" w:cstheme="minorHAnsi"/>
                <w:color w:val="auto"/>
              </w:rPr>
            </w:pPr>
            <w:r w:rsidRPr="005F4BBF">
              <w:rPr>
                <w:rFonts w:asciiTheme="minorHAnsi" w:hAnsiTheme="minorHAnsi" w:cstheme="minorHAnsi"/>
                <w:color w:val="auto"/>
              </w:rPr>
              <w:t xml:space="preserve">Prioritise Rapid Catch up </w:t>
            </w:r>
            <w:r w:rsidR="00663308" w:rsidRPr="005F4BBF">
              <w:rPr>
                <w:rFonts w:asciiTheme="minorHAnsi" w:hAnsiTheme="minorHAnsi" w:cstheme="minorHAnsi"/>
                <w:color w:val="auto"/>
              </w:rPr>
              <w:t xml:space="preserve">– Little </w:t>
            </w:r>
            <w:proofErr w:type="spellStart"/>
            <w:r w:rsidR="00663308" w:rsidRPr="005F4BBF">
              <w:rPr>
                <w:rFonts w:asciiTheme="minorHAnsi" w:hAnsiTheme="minorHAnsi" w:cstheme="minorHAnsi"/>
                <w:color w:val="auto"/>
              </w:rPr>
              <w:t>Wandle</w:t>
            </w:r>
            <w:proofErr w:type="spellEnd"/>
          </w:p>
          <w:p w14:paraId="0BC4DA29" w14:textId="6634773A" w:rsidR="00663308" w:rsidRPr="005F4BBF" w:rsidRDefault="00663308" w:rsidP="002A60D7">
            <w:pPr>
              <w:pStyle w:val="TableRow"/>
              <w:ind w:left="0"/>
              <w:rPr>
                <w:rFonts w:asciiTheme="minorHAnsi" w:hAnsiTheme="minorHAnsi" w:cstheme="minorHAnsi"/>
                <w:color w:val="auto"/>
              </w:rPr>
            </w:pPr>
            <w:r w:rsidRPr="005F4BBF">
              <w:rPr>
                <w:rFonts w:asciiTheme="minorHAnsi" w:hAnsiTheme="minorHAnsi" w:cstheme="minorHAnsi"/>
                <w:color w:val="auto"/>
              </w:rPr>
              <w:t xml:space="preserve">Ensure staff are fully </w:t>
            </w:r>
            <w:r w:rsidR="00F20A0F" w:rsidRPr="005F4BBF">
              <w:rPr>
                <w:rFonts w:asciiTheme="minorHAnsi" w:hAnsiTheme="minorHAnsi" w:cstheme="minorHAnsi"/>
                <w:color w:val="auto"/>
              </w:rPr>
              <w:t>trained and offer ongoing coaching activities to maximise the positive impact on outcomes.</w:t>
            </w:r>
          </w:p>
          <w:p w14:paraId="756D796C" w14:textId="77777777" w:rsidR="00522194" w:rsidRPr="005F4BBF" w:rsidRDefault="00522194" w:rsidP="002A60D7">
            <w:pPr>
              <w:pStyle w:val="TableRow"/>
              <w:ind w:left="0"/>
              <w:rPr>
                <w:rFonts w:asciiTheme="minorHAnsi" w:hAnsiTheme="minorHAnsi" w:cstheme="minorHAnsi"/>
                <w:color w:val="auto"/>
              </w:rPr>
            </w:pPr>
          </w:p>
          <w:p w14:paraId="54515632" w14:textId="27C9F48C" w:rsidR="002D7F42" w:rsidRPr="005F4BBF" w:rsidRDefault="002D7F42" w:rsidP="002D7F42">
            <w:pPr>
              <w:pStyle w:val="TableRow"/>
              <w:rPr>
                <w:rFonts w:asciiTheme="minorHAnsi" w:hAnsiTheme="minorHAnsi" w:cstheme="minorHAnsi"/>
              </w:rPr>
            </w:pPr>
            <w:r w:rsidRPr="005F4BBF">
              <w:rPr>
                <w:rFonts w:asciiTheme="minorHAnsi" w:hAnsiTheme="minorHAnsi" w:cstheme="minorHAnsi"/>
              </w:rPr>
              <w:lastRenderedPageBreak/>
              <w:t>Focussed analysis of attainment data- RAG, NGRT</w:t>
            </w:r>
          </w:p>
          <w:p w14:paraId="11DBBDD3" w14:textId="77777777" w:rsidR="00522194" w:rsidRPr="005F4BBF" w:rsidRDefault="00522194" w:rsidP="002A60D7">
            <w:pPr>
              <w:pStyle w:val="TableRow"/>
              <w:ind w:left="0"/>
              <w:rPr>
                <w:rFonts w:asciiTheme="minorHAnsi" w:hAnsiTheme="minorHAnsi" w:cstheme="minorHAnsi"/>
                <w:color w:val="auto"/>
              </w:rPr>
            </w:pPr>
          </w:p>
          <w:p w14:paraId="7FDE5DB6" w14:textId="77777777" w:rsidR="00522194" w:rsidRPr="005F4BBF" w:rsidRDefault="00522194" w:rsidP="00717C52">
            <w:pPr>
              <w:pStyle w:val="TableRow"/>
              <w:rPr>
                <w:rFonts w:asciiTheme="minorHAnsi" w:hAnsiTheme="minorHAnsi" w:cstheme="minorHAnsi"/>
                <w:iCs/>
                <w:color w:val="auto"/>
                <w:lang w:val="en-US"/>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E0608" w14:textId="77777777" w:rsidR="00522194" w:rsidRPr="005F4BBF" w:rsidRDefault="00522194" w:rsidP="002A60D7">
            <w:pPr>
              <w:pStyle w:val="TableRowCentered"/>
              <w:jc w:val="left"/>
              <w:rPr>
                <w:rFonts w:asciiTheme="minorHAnsi" w:hAnsiTheme="minorHAnsi" w:cstheme="minorHAnsi"/>
                <w:szCs w:val="24"/>
              </w:rPr>
            </w:pPr>
            <w:r w:rsidRPr="005F4BBF">
              <w:rPr>
                <w:rFonts w:asciiTheme="minorHAnsi" w:hAnsiTheme="minorHAnsi" w:cstheme="minorHAnsi"/>
                <w:szCs w:val="24"/>
              </w:rPr>
              <w:lastRenderedPageBreak/>
              <w:t>Reading is the gateway to all areas of the curriculum.</w:t>
            </w:r>
          </w:p>
          <w:p w14:paraId="64FA1E92" w14:textId="77777777" w:rsidR="00522194" w:rsidRPr="005F4BBF" w:rsidRDefault="00522194" w:rsidP="002A60D7">
            <w:pPr>
              <w:pStyle w:val="TableRowCentered"/>
              <w:jc w:val="left"/>
              <w:rPr>
                <w:rFonts w:asciiTheme="minorHAnsi" w:hAnsiTheme="minorHAnsi" w:cstheme="minorHAnsi"/>
                <w:b/>
                <w:bCs/>
                <w:i/>
                <w:iCs/>
                <w:color w:val="0070C0"/>
                <w:szCs w:val="24"/>
              </w:rPr>
            </w:pPr>
            <w:r w:rsidRPr="005F4BBF">
              <w:rPr>
                <w:rFonts w:asciiTheme="minorHAnsi" w:hAnsiTheme="minorHAnsi" w:cstheme="minorHAnsi"/>
                <w:b/>
                <w:bCs/>
                <w:i/>
                <w:iCs/>
                <w:color w:val="0070C0"/>
                <w:szCs w:val="24"/>
              </w:rPr>
              <w:t>EEF T&amp;L toolkit – Reading Comprehension strategies +6 months</w:t>
            </w:r>
          </w:p>
          <w:p w14:paraId="6A73B3AF" w14:textId="77777777" w:rsidR="00522194" w:rsidRPr="005F4BBF" w:rsidRDefault="00522194" w:rsidP="002A60D7">
            <w:pPr>
              <w:pStyle w:val="TableRowCentered"/>
              <w:jc w:val="left"/>
              <w:rPr>
                <w:rFonts w:asciiTheme="minorHAnsi" w:hAnsiTheme="minorHAnsi" w:cstheme="minorHAnsi"/>
                <w:b/>
                <w:bCs/>
                <w:i/>
                <w:iCs/>
                <w:szCs w:val="24"/>
              </w:rPr>
            </w:pPr>
          </w:p>
          <w:p w14:paraId="73C128F2" w14:textId="77777777" w:rsidR="00522194" w:rsidRPr="005F4BBF" w:rsidRDefault="00522194" w:rsidP="002A60D7">
            <w:pPr>
              <w:pStyle w:val="TableRowCentered"/>
              <w:jc w:val="left"/>
              <w:rPr>
                <w:rFonts w:asciiTheme="minorHAnsi" w:hAnsiTheme="minorHAnsi" w:cstheme="minorHAnsi"/>
                <w:szCs w:val="24"/>
              </w:rPr>
            </w:pPr>
            <w:r w:rsidRPr="005F4BBF">
              <w:rPr>
                <w:rFonts w:asciiTheme="minorHAnsi" w:hAnsiTheme="minorHAnsi" w:cstheme="minorHAnsi"/>
                <w:szCs w:val="24"/>
              </w:rPr>
              <w:t>Research shows that by the age of seven, the gap for vocabulary between pupil premium children and their peers can be as many as 3,000 words.</w:t>
            </w:r>
          </w:p>
          <w:p w14:paraId="544CCD17" w14:textId="77777777" w:rsidR="00522194" w:rsidRPr="005F4BBF" w:rsidRDefault="00522194" w:rsidP="002A60D7">
            <w:pPr>
              <w:pStyle w:val="TableRowCentered"/>
              <w:ind w:left="0"/>
              <w:jc w:val="left"/>
              <w:rPr>
                <w:rFonts w:asciiTheme="minorHAnsi" w:hAnsiTheme="minorHAnsi" w:cstheme="minorHAnsi"/>
                <w:szCs w:val="24"/>
              </w:rPr>
            </w:pPr>
          </w:p>
          <w:p w14:paraId="2164CAE4" w14:textId="77777777" w:rsidR="00522194" w:rsidRPr="005F4BBF" w:rsidRDefault="00522194" w:rsidP="002A60D7">
            <w:pPr>
              <w:pStyle w:val="TableRowCentered"/>
              <w:jc w:val="left"/>
              <w:rPr>
                <w:rFonts w:asciiTheme="minorHAnsi" w:hAnsiTheme="minorHAnsi" w:cstheme="minorHAnsi"/>
                <w:b/>
                <w:bCs/>
                <w:i/>
                <w:iCs/>
                <w:szCs w:val="24"/>
              </w:rPr>
            </w:pPr>
            <w:r w:rsidRPr="005F4BBF">
              <w:rPr>
                <w:rFonts w:asciiTheme="minorHAnsi" w:hAnsiTheme="minorHAnsi" w:cstheme="minorHAnsi"/>
                <w:szCs w:val="24"/>
              </w:rPr>
              <w:t>Increased vocabulary will improve pupils’ ability to articulate their thinking and understanding.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DA22E" w14:textId="77777777" w:rsidR="00522194" w:rsidRDefault="00522194" w:rsidP="002A60D7">
            <w:pPr>
              <w:pStyle w:val="TableRowCentered"/>
              <w:jc w:val="left"/>
              <w:rPr>
                <w:sz w:val="22"/>
              </w:rPr>
            </w:pPr>
            <w:r>
              <w:rPr>
                <w:sz w:val="22"/>
              </w:rPr>
              <w:t>1</w:t>
            </w:r>
            <w:r w:rsidR="00530BD1">
              <w:rPr>
                <w:sz w:val="22"/>
              </w:rPr>
              <w:t xml:space="preserve"> and 4</w:t>
            </w:r>
          </w:p>
          <w:p w14:paraId="397409AD" w14:textId="77777777" w:rsidR="00300BCD" w:rsidRDefault="00300BCD" w:rsidP="002A60D7">
            <w:pPr>
              <w:pStyle w:val="TableRowCentered"/>
              <w:jc w:val="left"/>
              <w:rPr>
                <w:sz w:val="22"/>
              </w:rPr>
            </w:pPr>
          </w:p>
          <w:p w14:paraId="32C85702" w14:textId="41A386B8" w:rsidR="00300BCD" w:rsidRDefault="00300BCD" w:rsidP="00A93F36">
            <w:pPr>
              <w:pStyle w:val="TableRowCentered"/>
              <w:jc w:val="left"/>
              <w:rPr>
                <w:sz w:val="22"/>
              </w:rPr>
            </w:pPr>
          </w:p>
        </w:tc>
      </w:tr>
      <w:tr w:rsidR="00234EC1" w14:paraId="2DED8BF1" w14:textId="77777777" w:rsidTr="00E532DE">
        <w:tc>
          <w:tcPr>
            <w:tcW w:w="270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6A0D057" w14:textId="33BB8A1B" w:rsidR="00482D16" w:rsidRPr="005F4BBF" w:rsidRDefault="00482D16" w:rsidP="003B7D21">
            <w:pPr>
              <w:pStyle w:val="TableRow"/>
              <w:rPr>
                <w:rFonts w:asciiTheme="minorHAnsi" w:hAnsiTheme="minorHAnsi" w:cstheme="minorHAnsi"/>
              </w:rPr>
            </w:pPr>
            <w:r w:rsidRPr="005F4BBF">
              <w:rPr>
                <w:rFonts w:asciiTheme="minorHAnsi" w:hAnsiTheme="minorHAnsi" w:cstheme="minorHAnsi"/>
              </w:rPr>
              <w:t>To raise the attainment of Pupil Premium children in writing by embedding immediate feedback, ETIW (Every Time I Write) and application for grammar for accuracy.</w:t>
            </w:r>
          </w:p>
          <w:p w14:paraId="60F50B33" w14:textId="77777777" w:rsidR="00482D16" w:rsidRPr="005F4BBF" w:rsidRDefault="00482D16" w:rsidP="003B7D21">
            <w:pPr>
              <w:pStyle w:val="TableRow"/>
              <w:rPr>
                <w:rFonts w:asciiTheme="minorHAnsi" w:hAnsiTheme="minorHAnsi" w:cstheme="minorHAnsi"/>
                <w:b/>
                <w:bCs/>
                <w:i/>
                <w:iCs/>
              </w:rPr>
            </w:pPr>
          </w:p>
          <w:p w14:paraId="7A579B6F" w14:textId="62653D7F" w:rsidR="003B7D21" w:rsidRPr="005F4BBF" w:rsidRDefault="003B7D21" w:rsidP="003B7D21">
            <w:pPr>
              <w:pStyle w:val="TableRow"/>
              <w:rPr>
                <w:rFonts w:asciiTheme="minorHAnsi" w:hAnsiTheme="minorHAnsi" w:cstheme="minorHAnsi"/>
                <w:b/>
                <w:bCs/>
                <w:i/>
                <w:iCs/>
              </w:rPr>
            </w:pPr>
            <w:r w:rsidRPr="005F4BBF">
              <w:rPr>
                <w:rFonts w:asciiTheme="minorHAnsi" w:hAnsiTheme="minorHAnsi" w:cstheme="minorHAnsi"/>
                <w:b/>
                <w:bCs/>
                <w:i/>
                <w:iCs/>
              </w:rPr>
              <w:t>Actions and Approach</w:t>
            </w:r>
          </w:p>
          <w:p w14:paraId="5BF406A4" w14:textId="77777777" w:rsidR="00717C52" w:rsidRPr="005F4BBF" w:rsidRDefault="00717C52" w:rsidP="00717C52">
            <w:pPr>
              <w:pStyle w:val="TableRow"/>
              <w:rPr>
                <w:rFonts w:asciiTheme="minorHAnsi" w:hAnsiTheme="minorHAnsi" w:cstheme="minorHAnsi"/>
              </w:rPr>
            </w:pPr>
            <w:r w:rsidRPr="005F4BBF">
              <w:rPr>
                <w:rFonts w:asciiTheme="minorHAnsi" w:hAnsiTheme="minorHAnsi" w:cstheme="minorHAnsi"/>
              </w:rPr>
              <w:t>Embed a common curriculum for writing with an increased emphasis on oracy and writing stamina</w:t>
            </w:r>
          </w:p>
          <w:p w14:paraId="4B67B814" w14:textId="77777777" w:rsidR="000B7FAB" w:rsidRPr="005F4BBF" w:rsidRDefault="000B7FAB" w:rsidP="00717C52">
            <w:pPr>
              <w:pStyle w:val="TableRow"/>
              <w:rPr>
                <w:rFonts w:asciiTheme="minorHAnsi" w:hAnsiTheme="minorHAnsi" w:cstheme="minorHAnsi"/>
              </w:rPr>
            </w:pPr>
          </w:p>
          <w:p w14:paraId="59A94678" w14:textId="7AF78246" w:rsidR="000B7FAB" w:rsidRPr="005F4BBF" w:rsidRDefault="000B7FAB" w:rsidP="00717C52">
            <w:pPr>
              <w:pStyle w:val="TableRow"/>
              <w:rPr>
                <w:rFonts w:asciiTheme="minorHAnsi" w:hAnsiTheme="minorHAnsi" w:cstheme="minorHAnsi"/>
              </w:rPr>
            </w:pPr>
            <w:r w:rsidRPr="005F4BBF">
              <w:rPr>
                <w:rFonts w:asciiTheme="minorHAnsi" w:hAnsiTheme="minorHAnsi" w:cstheme="minorHAnsi"/>
              </w:rPr>
              <w:t>Ensure that there is a high priority placed on ETIW to reduce the errors children are making in their writing</w:t>
            </w:r>
          </w:p>
          <w:p w14:paraId="362B60C6" w14:textId="77777777" w:rsidR="000B7FAB" w:rsidRPr="005F4BBF" w:rsidRDefault="000B7FAB" w:rsidP="00717C52">
            <w:pPr>
              <w:pStyle w:val="TableRow"/>
              <w:rPr>
                <w:rFonts w:asciiTheme="minorHAnsi" w:hAnsiTheme="minorHAnsi" w:cstheme="minorHAnsi"/>
              </w:rPr>
            </w:pPr>
          </w:p>
          <w:p w14:paraId="73E7CF2A" w14:textId="7D2BAF0A" w:rsidR="000B7FAB" w:rsidRPr="005F4BBF" w:rsidRDefault="002D7F42" w:rsidP="00717C52">
            <w:pPr>
              <w:pStyle w:val="TableRow"/>
              <w:rPr>
                <w:rFonts w:asciiTheme="minorHAnsi" w:hAnsiTheme="minorHAnsi" w:cstheme="minorHAnsi"/>
              </w:rPr>
            </w:pPr>
            <w:r w:rsidRPr="005F4BBF">
              <w:rPr>
                <w:rFonts w:asciiTheme="minorHAnsi" w:hAnsiTheme="minorHAnsi" w:cstheme="minorHAnsi"/>
              </w:rPr>
              <w:t>Focussed analysis of attainment data- RAG</w:t>
            </w:r>
          </w:p>
          <w:p w14:paraId="46B9AB78" w14:textId="77777777" w:rsidR="00717C52" w:rsidRPr="005F4BBF" w:rsidRDefault="00717C52" w:rsidP="003B7D21">
            <w:pPr>
              <w:pStyle w:val="TableRow"/>
              <w:rPr>
                <w:rFonts w:asciiTheme="minorHAnsi" w:hAnsiTheme="minorHAnsi" w:cstheme="minorHAnsi"/>
                <w:b/>
                <w:bCs/>
                <w:i/>
                <w:iCs/>
              </w:rPr>
            </w:pPr>
          </w:p>
          <w:p w14:paraId="09BE29E0" w14:textId="7BFD049C" w:rsidR="003B7D21" w:rsidRPr="005F4BBF" w:rsidRDefault="003B7D21" w:rsidP="00717C52">
            <w:pPr>
              <w:pStyle w:val="TableRow"/>
              <w:rPr>
                <w:rFonts w:asciiTheme="minorHAnsi" w:hAnsiTheme="minorHAnsi" w:cstheme="minorHAnsi"/>
              </w:rPr>
            </w:pP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9ECE94" w14:textId="679C8FB5" w:rsidR="006939DB" w:rsidRPr="005F4BBF" w:rsidRDefault="006939DB" w:rsidP="002A60D7">
            <w:pPr>
              <w:pStyle w:val="TableRowCentered"/>
              <w:jc w:val="left"/>
              <w:rPr>
                <w:rFonts w:asciiTheme="minorHAnsi" w:hAnsiTheme="minorHAnsi" w:cstheme="minorHAnsi"/>
                <w:szCs w:val="24"/>
              </w:rPr>
            </w:pPr>
            <w:r w:rsidRPr="005F4BBF">
              <w:rPr>
                <w:rFonts w:asciiTheme="minorHAnsi" w:hAnsiTheme="minorHAnsi" w:cstheme="minorHAnsi"/>
                <w:szCs w:val="24"/>
              </w:rPr>
              <w:t xml:space="preserve">Quality First Teaching known to be biggest driver in terms of improving attainment of PP children. ‘What happens in the classroom makes the biggest difference’. </w:t>
            </w:r>
          </w:p>
          <w:p w14:paraId="0AB2E937" w14:textId="77777777" w:rsidR="006939DB" w:rsidRPr="005F4BBF" w:rsidRDefault="006939DB" w:rsidP="002A60D7">
            <w:pPr>
              <w:pStyle w:val="TableRowCentered"/>
              <w:jc w:val="left"/>
              <w:rPr>
                <w:rFonts w:asciiTheme="minorHAnsi" w:hAnsiTheme="minorHAnsi" w:cstheme="minorHAnsi"/>
                <w:b/>
                <w:bCs/>
                <w:szCs w:val="24"/>
              </w:rPr>
            </w:pPr>
          </w:p>
          <w:p w14:paraId="5F592102" w14:textId="7667E46C" w:rsidR="00234EC1" w:rsidRPr="005F4BBF" w:rsidRDefault="006939DB" w:rsidP="002A60D7">
            <w:pPr>
              <w:pStyle w:val="TableRowCentered"/>
              <w:jc w:val="left"/>
              <w:rPr>
                <w:rFonts w:asciiTheme="minorHAnsi" w:hAnsiTheme="minorHAnsi" w:cstheme="minorHAnsi"/>
                <w:szCs w:val="24"/>
              </w:rPr>
            </w:pPr>
            <w:r w:rsidRPr="005F4BBF">
              <w:rPr>
                <w:rFonts w:asciiTheme="minorHAnsi" w:hAnsiTheme="minorHAnsi" w:cstheme="minorHAnsi"/>
                <w:b/>
                <w:bCs/>
                <w:color w:val="0070C0"/>
                <w:szCs w:val="24"/>
              </w:rPr>
              <w:t>EEF Attainment Gap Report 2018</w:t>
            </w:r>
          </w:p>
        </w:tc>
        <w:tc>
          <w:tcPr>
            <w:tcW w:w="25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9543120" w14:textId="3313F9C5" w:rsidR="00234EC1" w:rsidRDefault="002D7F42" w:rsidP="002A60D7">
            <w:pPr>
              <w:pStyle w:val="TableRowCentered"/>
              <w:jc w:val="left"/>
              <w:rPr>
                <w:sz w:val="22"/>
              </w:rPr>
            </w:pPr>
            <w:r>
              <w:rPr>
                <w:sz w:val="22"/>
              </w:rPr>
              <w:t>3</w:t>
            </w:r>
          </w:p>
        </w:tc>
      </w:tr>
      <w:tr w:rsidR="00522194" w14:paraId="0129CDDE" w14:textId="77777777" w:rsidTr="00E532DE">
        <w:tc>
          <w:tcPr>
            <w:tcW w:w="270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211F4FD" w14:textId="2C71B07C" w:rsidR="00522194" w:rsidRPr="005F4BBF" w:rsidRDefault="00522194" w:rsidP="002A60D7">
            <w:pPr>
              <w:pStyle w:val="TableRow"/>
              <w:rPr>
                <w:rFonts w:asciiTheme="minorHAnsi" w:hAnsiTheme="minorHAnsi" w:cstheme="minorHAnsi"/>
              </w:rPr>
            </w:pPr>
            <w:r w:rsidRPr="005F4BBF">
              <w:rPr>
                <w:rFonts w:asciiTheme="minorHAnsi" w:hAnsiTheme="minorHAnsi" w:cstheme="minorHAnsi"/>
              </w:rPr>
              <w:t xml:space="preserve">Improve outcomes in Maths </w:t>
            </w:r>
            <w:r w:rsidR="00052F79" w:rsidRPr="005F4BBF">
              <w:rPr>
                <w:rFonts w:asciiTheme="minorHAnsi" w:hAnsiTheme="minorHAnsi" w:cstheme="minorHAnsi"/>
              </w:rPr>
              <w:t xml:space="preserve">especially around </w:t>
            </w:r>
            <w:proofErr w:type="gramStart"/>
            <w:r w:rsidR="00052F79" w:rsidRPr="005F4BBF">
              <w:rPr>
                <w:rFonts w:asciiTheme="minorHAnsi" w:hAnsiTheme="minorHAnsi" w:cstheme="minorHAnsi"/>
              </w:rPr>
              <w:t>pupils</w:t>
            </w:r>
            <w:proofErr w:type="gramEnd"/>
            <w:r w:rsidR="00052F79" w:rsidRPr="005F4BBF">
              <w:rPr>
                <w:rFonts w:asciiTheme="minorHAnsi" w:hAnsiTheme="minorHAnsi" w:cstheme="minorHAnsi"/>
              </w:rPr>
              <w:t xml:space="preserve"> ability to apply mathematical knowledge to problem solving activities.</w:t>
            </w:r>
          </w:p>
          <w:p w14:paraId="55F05A90" w14:textId="77777777" w:rsidR="00522194" w:rsidRPr="005F4BBF" w:rsidRDefault="00522194" w:rsidP="002A60D7">
            <w:pPr>
              <w:pStyle w:val="TableRow"/>
              <w:rPr>
                <w:rFonts w:asciiTheme="minorHAnsi" w:hAnsiTheme="minorHAnsi" w:cstheme="minorHAnsi"/>
              </w:rPr>
            </w:pPr>
          </w:p>
          <w:p w14:paraId="00CF1930" w14:textId="77777777" w:rsidR="00522194" w:rsidRPr="005F4BBF" w:rsidRDefault="00522194" w:rsidP="002A60D7">
            <w:pPr>
              <w:pStyle w:val="TableRow"/>
              <w:rPr>
                <w:rFonts w:asciiTheme="minorHAnsi" w:hAnsiTheme="minorHAnsi" w:cstheme="minorHAnsi"/>
                <w:b/>
                <w:bCs/>
                <w:i/>
                <w:iCs/>
              </w:rPr>
            </w:pPr>
            <w:r w:rsidRPr="005F4BBF">
              <w:rPr>
                <w:rFonts w:asciiTheme="minorHAnsi" w:hAnsiTheme="minorHAnsi" w:cstheme="minorHAnsi"/>
                <w:b/>
                <w:bCs/>
                <w:i/>
                <w:iCs/>
              </w:rPr>
              <w:t>Actions and Approach</w:t>
            </w:r>
          </w:p>
          <w:p w14:paraId="2405F5DF" w14:textId="77777777" w:rsidR="00522194" w:rsidRPr="005F4BBF" w:rsidRDefault="00522194" w:rsidP="002A60D7">
            <w:pPr>
              <w:pStyle w:val="TableRow"/>
              <w:rPr>
                <w:rFonts w:asciiTheme="minorHAnsi" w:hAnsiTheme="minorHAnsi" w:cstheme="minorHAnsi"/>
                <w:b/>
                <w:bCs/>
                <w:i/>
                <w:iCs/>
              </w:rPr>
            </w:pPr>
          </w:p>
          <w:p w14:paraId="13B61EAB" w14:textId="286C23E7" w:rsidR="00522194" w:rsidRPr="005F4BBF" w:rsidRDefault="00522194" w:rsidP="002A60D7">
            <w:pPr>
              <w:pStyle w:val="TableRow"/>
              <w:rPr>
                <w:rFonts w:asciiTheme="minorHAnsi" w:hAnsiTheme="minorHAnsi" w:cstheme="minorHAnsi"/>
              </w:rPr>
            </w:pPr>
            <w:r w:rsidRPr="005F4BBF">
              <w:rPr>
                <w:rFonts w:asciiTheme="minorHAnsi" w:hAnsiTheme="minorHAnsi" w:cstheme="minorHAnsi"/>
              </w:rPr>
              <w:t>Analyse gaps in learning and track</w:t>
            </w:r>
            <w:r w:rsidR="005A7441" w:rsidRPr="005F4BBF">
              <w:rPr>
                <w:rFonts w:asciiTheme="minorHAnsi" w:hAnsiTheme="minorHAnsi" w:cstheme="minorHAnsi"/>
              </w:rPr>
              <w:t xml:space="preserve"> regularly. Use QLA to adapt the </w:t>
            </w:r>
            <w:proofErr w:type="gramStart"/>
            <w:r w:rsidR="005A7441" w:rsidRPr="005F4BBF">
              <w:rPr>
                <w:rFonts w:asciiTheme="minorHAnsi" w:hAnsiTheme="minorHAnsi" w:cstheme="minorHAnsi"/>
              </w:rPr>
              <w:t>Can Do</w:t>
            </w:r>
            <w:proofErr w:type="gramEnd"/>
            <w:r w:rsidR="005A7441" w:rsidRPr="005F4BBF">
              <w:rPr>
                <w:rFonts w:asciiTheme="minorHAnsi" w:hAnsiTheme="minorHAnsi" w:cstheme="minorHAnsi"/>
              </w:rPr>
              <w:t xml:space="preserve"> roadmap to teach </w:t>
            </w:r>
            <w:r w:rsidR="005A7441" w:rsidRPr="005F4BBF">
              <w:rPr>
                <w:rFonts w:asciiTheme="minorHAnsi" w:hAnsiTheme="minorHAnsi" w:cstheme="minorHAnsi"/>
              </w:rPr>
              <w:lastRenderedPageBreak/>
              <w:t>the most important content first</w:t>
            </w:r>
          </w:p>
          <w:p w14:paraId="4C4D8CFD" w14:textId="77777777" w:rsidR="00522194" w:rsidRPr="005F4BBF" w:rsidRDefault="00522194" w:rsidP="00A93F36">
            <w:pPr>
              <w:pStyle w:val="TableRow"/>
              <w:ind w:left="0"/>
              <w:rPr>
                <w:rFonts w:asciiTheme="minorHAnsi" w:hAnsiTheme="minorHAnsi" w:cstheme="minorHAnsi"/>
                <w:b/>
                <w:bCs/>
              </w:rPr>
            </w:pPr>
          </w:p>
          <w:p w14:paraId="5626B507" w14:textId="398A3C1B" w:rsidR="00522194" w:rsidRPr="005F4BBF" w:rsidRDefault="00522194" w:rsidP="002A60D7">
            <w:pPr>
              <w:pStyle w:val="TableRow"/>
              <w:rPr>
                <w:rFonts w:asciiTheme="minorHAnsi" w:hAnsiTheme="minorHAnsi" w:cstheme="minorHAnsi"/>
              </w:rPr>
            </w:pPr>
            <w:r w:rsidRPr="005F4BBF">
              <w:rPr>
                <w:rFonts w:asciiTheme="minorHAnsi" w:hAnsiTheme="minorHAnsi" w:cstheme="minorHAnsi"/>
              </w:rPr>
              <w:t>Strategically use of Maths Meetings</w:t>
            </w:r>
            <w:r w:rsidR="00A93F36" w:rsidRPr="005F4BBF">
              <w:rPr>
                <w:rFonts w:asciiTheme="minorHAnsi" w:hAnsiTheme="minorHAnsi" w:cstheme="minorHAnsi"/>
              </w:rPr>
              <w:t xml:space="preserve"> and number fluency sessions</w:t>
            </w:r>
          </w:p>
          <w:p w14:paraId="71F3C0C9" w14:textId="77777777" w:rsidR="00A93F36" w:rsidRPr="005F4BBF" w:rsidRDefault="00A93F36" w:rsidP="00A93F36">
            <w:pPr>
              <w:pStyle w:val="TableRow"/>
              <w:ind w:left="0"/>
              <w:rPr>
                <w:rFonts w:asciiTheme="minorHAnsi" w:hAnsiTheme="minorHAnsi" w:cstheme="minorHAnsi"/>
              </w:rPr>
            </w:pPr>
          </w:p>
          <w:p w14:paraId="256914E3" w14:textId="65602455" w:rsidR="00A93F36" w:rsidRPr="005F4BBF" w:rsidRDefault="00A93F36" w:rsidP="00A93F36">
            <w:pPr>
              <w:pStyle w:val="TableRow"/>
              <w:ind w:left="0"/>
              <w:rPr>
                <w:rFonts w:asciiTheme="minorHAnsi" w:hAnsiTheme="minorHAnsi" w:cstheme="minorHAnsi"/>
              </w:rPr>
            </w:pPr>
            <w:r w:rsidRPr="005F4BBF">
              <w:rPr>
                <w:rFonts w:asciiTheme="minorHAnsi" w:hAnsiTheme="minorHAnsi" w:cstheme="minorHAnsi"/>
              </w:rPr>
              <w:t xml:space="preserve">Embedding of the Common Curriculum </w:t>
            </w:r>
          </w:p>
          <w:p w14:paraId="2392ADF8" w14:textId="77777777" w:rsidR="00A93F36" w:rsidRPr="005F4BBF" w:rsidRDefault="00A93F36" w:rsidP="00A93F36">
            <w:pPr>
              <w:pStyle w:val="TableRow"/>
              <w:ind w:left="0"/>
              <w:rPr>
                <w:rFonts w:asciiTheme="minorHAnsi" w:hAnsiTheme="minorHAnsi" w:cstheme="minorHAnsi"/>
              </w:rPr>
            </w:pPr>
          </w:p>
          <w:p w14:paraId="32F5B6E7" w14:textId="539861F2" w:rsidR="00A93F36" w:rsidRPr="005F4BBF" w:rsidRDefault="00FE214A" w:rsidP="00A93F36">
            <w:pPr>
              <w:pStyle w:val="TableRow"/>
              <w:ind w:left="0"/>
              <w:rPr>
                <w:rFonts w:asciiTheme="minorHAnsi" w:hAnsiTheme="minorHAnsi" w:cstheme="minorHAnsi"/>
              </w:rPr>
            </w:pPr>
            <w:r w:rsidRPr="005F4BBF">
              <w:rPr>
                <w:rFonts w:asciiTheme="minorHAnsi" w:hAnsiTheme="minorHAnsi" w:cstheme="minorHAnsi"/>
              </w:rPr>
              <w:t>Engaging with Mobius Maths Hub to improve outcomes in Maths</w:t>
            </w:r>
          </w:p>
          <w:p w14:paraId="4853E6FE" w14:textId="77777777" w:rsidR="00FE214A" w:rsidRPr="005F4BBF" w:rsidRDefault="00FE214A" w:rsidP="00A93F36">
            <w:pPr>
              <w:pStyle w:val="TableRow"/>
              <w:ind w:left="0"/>
              <w:rPr>
                <w:rFonts w:asciiTheme="minorHAnsi" w:hAnsiTheme="minorHAnsi" w:cstheme="minorHAnsi"/>
              </w:rPr>
            </w:pPr>
          </w:p>
          <w:p w14:paraId="5E281728" w14:textId="6C423AEB" w:rsidR="00FE214A" w:rsidRPr="005F4BBF" w:rsidRDefault="00FE214A" w:rsidP="00A93F36">
            <w:pPr>
              <w:pStyle w:val="TableRow"/>
              <w:ind w:left="0"/>
              <w:rPr>
                <w:rFonts w:asciiTheme="minorHAnsi" w:hAnsiTheme="minorHAnsi" w:cstheme="minorHAnsi"/>
              </w:rPr>
            </w:pPr>
            <w:r w:rsidRPr="005F4BBF">
              <w:rPr>
                <w:rFonts w:asciiTheme="minorHAnsi" w:hAnsiTheme="minorHAnsi" w:cstheme="minorHAnsi"/>
              </w:rPr>
              <w:t xml:space="preserve">Embed the use of </w:t>
            </w:r>
            <w:r w:rsidR="006A17DA" w:rsidRPr="005F4BBF">
              <w:rPr>
                <w:rFonts w:asciiTheme="minorHAnsi" w:hAnsiTheme="minorHAnsi" w:cstheme="minorHAnsi"/>
              </w:rPr>
              <w:t>Goal Free Problem Solving to improve reasoning skills across KS2</w:t>
            </w:r>
          </w:p>
          <w:p w14:paraId="32AAB9C5" w14:textId="77777777" w:rsidR="00A93F36" w:rsidRPr="005F4BBF" w:rsidRDefault="00A93F36" w:rsidP="00A93F36">
            <w:pPr>
              <w:pStyle w:val="TableRow"/>
              <w:ind w:left="0"/>
              <w:rPr>
                <w:rFonts w:asciiTheme="minorHAnsi" w:hAnsiTheme="minorHAnsi" w:cstheme="minorHAnsi"/>
              </w:rPr>
            </w:pPr>
          </w:p>
          <w:p w14:paraId="6AB4FB41" w14:textId="66D961F8" w:rsidR="002D7F42" w:rsidRPr="005F4BBF" w:rsidRDefault="002D7F42" w:rsidP="002D7F42">
            <w:pPr>
              <w:pStyle w:val="TableRow"/>
              <w:rPr>
                <w:rFonts w:asciiTheme="minorHAnsi" w:hAnsiTheme="minorHAnsi" w:cstheme="minorHAnsi"/>
              </w:rPr>
            </w:pPr>
            <w:r w:rsidRPr="005F4BBF">
              <w:rPr>
                <w:rFonts w:asciiTheme="minorHAnsi" w:hAnsiTheme="minorHAnsi" w:cstheme="minorHAnsi"/>
              </w:rPr>
              <w:t>Focussed analysis of attainment data- GL assessments, Can Do Assessments, RAG</w:t>
            </w:r>
          </w:p>
          <w:p w14:paraId="009EE49D" w14:textId="77777777" w:rsidR="002D7F42" w:rsidRPr="005F4BBF" w:rsidRDefault="002D7F42" w:rsidP="002A60D7">
            <w:pPr>
              <w:pStyle w:val="TableRow"/>
              <w:rPr>
                <w:rFonts w:asciiTheme="minorHAnsi" w:hAnsiTheme="minorHAnsi" w:cstheme="minorHAnsi"/>
              </w:rPr>
            </w:pPr>
          </w:p>
          <w:p w14:paraId="25FBB5B2" w14:textId="77777777" w:rsidR="00522194" w:rsidRPr="005F4BBF" w:rsidRDefault="00522194" w:rsidP="002A60D7">
            <w:pPr>
              <w:pStyle w:val="TableRow"/>
              <w:ind w:left="0"/>
              <w:rPr>
                <w:rFonts w:asciiTheme="minorHAnsi" w:hAnsiTheme="minorHAnsi" w:cstheme="minorHAnsi"/>
              </w:rPr>
            </w:pP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751F10C" w14:textId="77777777" w:rsidR="006939DB" w:rsidRPr="005F4BBF" w:rsidRDefault="00522194" w:rsidP="002A60D7">
            <w:pPr>
              <w:pStyle w:val="TableRowCentered"/>
              <w:jc w:val="left"/>
              <w:rPr>
                <w:rFonts w:asciiTheme="minorHAnsi" w:hAnsiTheme="minorHAnsi" w:cstheme="minorHAnsi"/>
                <w:szCs w:val="24"/>
              </w:rPr>
            </w:pPr>
            <w:r w:rsidRPr="005F4BBF">
              <w:rPr>
                <w:rFonts w:asciiTheme="minorHAnsi" w:hAnsiTheme="minorHAnsi" w:cstheme="minorHAnsi"/>
                <w:szCs w:val="24"/>
              </w:rPr>
              <w:lastRenderedPageBreak/>
              <w:t xml:space="preserve">“The impact of mastery learning approaches is an additional five months progress, on average, over the course of a year.” </w:t>
            </w:r>
          </w:p>
          <w:p w14:paraId="5A145446" w14:textId="77777777" w:rsidR="006939DB" w:rsidRPr="005F4BBF" w:rsidRDefault="006939DB" w:rsidP="002A60D7">
            <w:pPr>
              <w:pStyle w:val="TableRowCentered"/>
              <w:jc w:val="left"/>
              <w:rPr>
                <w:rFonts w:asciiTheme="minorHAnsi" w:hAnsiTheme="minorHAnsi" w:cstheme="minorHAnsi"/>
                <w:szCs w:val="24"/>
              </w:rPr>
            </w:pPr>
          </w:p>
          <w:p w14:paraId="44763392" w14:textId="58F1F15F" w:rsidR="00522194" w:rsidRPr="005F4BBF" w:rsidRDefault="00522194" w:rsidP="002A60D7">
            <w:pPr>
              <w:pStyle w:val="TableRowCentered"/>
              <w:jc w:val="left"/>
              <w:rPr>
                <w:rFonts w:asciiTheme="minorHAnsi" w:hAnsiTheme="minorHAnsi" w:cstheme="minorHAnsi"/>
                <w:b/>
                <w:bCs/>
                <w:color w:val="0070C0"/>
                <w:szCs w:val="24"/>
              </w:rPr>
            </w:pPr>
            <w:r w:rsidRPr="005F4BBF">
              <w:rPr>
                <w:rFonts w:asciiTheme="minorHAnsi" w:hAnsiTheme="minorHAnsi" w:cstheme="minorHAnsi"/>
                <w:b/>
                <w:bCs/>
                <w:color w:val="0070C0"/>
                <w:szCs w:val="24"/>
              </w:rPr>
              <w:t>EEF Teaching and Learning Toolkit: Mastery Learning +5 months</w:t>
            </w:r>
            <w:r w:rsidR="006939DB" w:rsidRPr="005F4BBF">
              <w:rPr>
                <w:rFonts w:asciiTheme="minorHAnsi" w:hAnsiTheme="minorHAnsi" w:cstheme="minorHAnsi"/>
                <w:b/>
                <w:bCs/>
                <w:color w:val="0070C0"/>
                <w:szCs w:val="24"/>
              </w:rPr>
              <w:t>.</w:t>
            </w:r>
          </w:p>
          <w:p w14:paraId="05A553F1" w14:textId="77777777" w:rsidR="00522194" w:rsidRPr="005F4BBF" w:rsidRDefault="00522194" w:rsidP="002A60D7">
            <w:pPr>
              <w:pStyle w:val="TableRowCentered"/>
              <w:jc w:val="left"/>
              <w:rPr>
                <w:rFonts w:asciiTheme="minorHAnsi" w:hAnsiTheme="minorHAnsi" w:cstheme="minorHAnsi"/>
                <w:szCs w:val="24"/>
              </w:rPr>
            </w:pPr>
          </w:p>
          <w:p w14:paraId="3291E73E" w14:textId="77777777" w:rsidR="00522194" w:rsidRPr="005F4BBF" w:rsidRDefault="00522194" w:rsidP="002A60D7">
            <w:pPr>
              <w:pStyle w:val="TableRowCentered"/>
              <w:jc w:val="left"/>
              <w:rPr>
                <w:rFonts w:asciiTheme="minorHAnsi" w:hAnsiTheme="minorHAnsi" w:cstheme="minorHAnsi"/>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2611330" w14:textId="3D380DF5" w:rsidR="00522194" w:rsidRDefault="00052F79" w:rsidP="002A60D7">
            <w:pPr>
              <w:pStyle w:val="TableRowCentered"/>
              <w:jc w:val="left"/>
              <w:rPr>
                <w:sz w:val="22"/>
              </w:rPr>
            </w:pPr>
            <w:r>
              <w:rPr>
                <w:sz w:val="22"/>
              </w:rPr>
              <w:t>1 and 2</w:t>
            </w:r>
          </w:p>
        </w:tc>
      </w:tr>
      <w:tr w:rsidR="00522194" w14:paraId="290AD797" w14:textId="77777777" w:rsidTr="00E532DE">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B5E51" w14:textId="77777777" w:rsidR="00522194" w:rsidRPr="005F4BBF" w:rsidRDefault="00522194" w:rsidP="002A60D7">
            <w:pPr>
              <w:pStyle w:val="TableRow"/>
              <w:rPr>
                <w:rFonts w:asciiTheme="minorHAnsi" w:hAnsiTheme="minorHAnsi" w:cstheme="minorHAnsi"/>
              </w:rPr>
            </w:pPr>
            <w:r w:rsidRPr="005F4BBF">
              <w:rPr>
                <w:rFonts w:asciiTheme="minorHAnsi" w:hAnsiTheme="minorHAnsi" w:cstheme="minorHAnsi"/>
              </w:rPr>
              <w:t>Staff training to support children who struggle with emotional self-regulation</w:t>
            </w:r>
          </w:p>
          <w:p w14:paraId="03EE2AC3" w14:textId="77777777" w:rsidR="00522194" w:rsidRPr="005F4BBF" w:rsidRDefault="00522194" w:rsidP="002A60D7">
            <w:pPr>
              <w:pStyle w:val="TableRow"/>
              <w:rPr>
                <w:rFonts w:asciiTheme="minorHAnsi" w:hAnsiTheme="minorHAnsi" w:cstheme="minorHAnsi"/>
                <w:u w:val="single"/>
              </w:rPr>
            </w:pPr>
          </w:p>
          <w:p w14:paraId="62EB37E8" w14:textId="77777777" w:rsidR="00522194" w:rsidRPr="005F4BBF" w:rsidRDefault="00522194" w:rsidP="002A60D7">
            <w:pPr>
              <w:pStyle w:val="TableRow"/>
              <w:rPr>
                <w:rFonts w:asciiTheme="minorHAnsi" w:hAnsiTheme="minorHAnsi" w:cstheme="minorHAnsi"/>
                <w:b/>
                <w:bCs/>
                <w:i/>
                <w:iCs/>
              </w:rPr>
            </w:pPr>
            <w:r w:rsidRPr="005F4BBF">
              <w:rPr>
                <w:rFonts w:asciiTheme="minorHAnsi" w:hAnsiTheme="minorHAnsi" w:cstheme="minorHAnsi"/>
                <w:b/>
                <w:bCs/>
                <w:i/>
                <w:iCs/>
              </w:rPr>
              <w:t>Actions and Approach</w:t>
            </w:r>
          </w:p>
          <w:p w14:paraId="74CC9A8A" w14:textId="77777777" w:rsidR="00522194" w:rsidRPr="005F4BBF" w:rsidRDefault="00522194" w:rsidP="002A60D7">
            <w:pPr>
              <w:pStyle w:val="TableRow"/>
              <w:rPr>
                <w:rFonts w:asciiTheme="minorHAnsi" w:hAnsiTheme="minorHAnsi" w:cstheme="minorHAnsi"/>
                <w:b/>
                <w:bCs/>
                <w:i/>
                <w:iCs/>
              </w:rPr>
            </w:pPr>
          </w:p>
          <w:p w14:paraId="1FDF8537" w14:textId="60A240A3" w:rsidR="00522194" w:rsidRPr="005F4BBF" w:rsidRDefault="00FA28A2" w:rsidP="002A60D7">
            <w:pPr>
              <w:pStyle w:val="TableRow"/>
              <w:rPr>
                <w:rFonts w:asciiTheme="minorHAnsi" w:hAnsiTheme="minorHAnsi" w:cstheme="minorHAnsi"/>
              </w:rPr>
            </w:pPr>
            <w:r w:rsidRPr="005F4BBF">
              <w:rPr>
                <w:rFonts w:asciiTheme="minorHAnsi" w:hAnsiTheme="minorHAnsi" w:cstheme="minorHAnsi"/>
              </w:rPr>
              <w:t>Ongoing staff training around resilience and risk taking.</w:t>
            </w:r>
          </w:p>
          <w:p w14:paraId="548F2FE8" w14:textId="77777777" w:rsidR="00522194" w:rsidRPr="005F4BBF" w:rsidRDefault="00522194" w:rsidP="00FA28A2">
            <w:pPr>
              <w:pStyle w:val="TableRow"/>
              <w:ind w:left="0"/>
              <w:rPr>
                <w:rFonts w:asciiTheme="minorHAnsi" w:hAnsiTheme="minorHAnsi" w:cstheme="minorHAnsi"/>
              </w:rPr>
            </w:pPr>
          </w:p>
          <w:p w14:paraId="142DC222" w14:textId="77777777" w:rsidR="00522194" w:rsidRPr="005F4BBF" w:rsidRDefault="00522194" w:rsidP="002A60D7">
            <w:pPr>
              <w:pStyle w:val="TableRow"/>
              <w:rPr>
                <w:rFonts w:asciiTheme="minorHAnsi" w:hAnsiTheme="minorHAnsi" w:cstheme="minorHAnsi"/>
              </w:rPr>
            </w:pPr>
            <w:r w:rsidRPr="005F4BBF">
              <w:rPr>
                <w:rFonts w:asciiTheme="minorHAnsi" w:hAnsiTheme="minorHAnsi" w:cstheme="minorHAnsi"/>
              </w:rPr>
              <w:t>Bespoke timetables for those pupils with the most complex needs</w:t>
            </w:r>
          </w:p>
          <w:p w14:paraId="3A7D4694" w14:textId="77777777" w:rsidR="00522194" w:rsidRPr="005F4BBF" w:rsidRDefault="00522194" w:rsidP="002A60D7">
            <w:pPr>
              <w:pStyle w:val="TableRow"/>
              <w:rPr>
                <w:rFonts w:asciiTheme="minorHAnsi" w:hAnsiTheme="minorHAnsi" w:cstheme="minorHAnsi"/>
                <w:u w:val="single"/>
              </w:rPr>
            </w:pPr>
          </w:p>
          <w:p w14:paraId="7E0FD1A8" w14:textId="208C50CD" w:rsidR="00FA28A2" w:rsidRPr="005F4BBF" w:rsidRDefault="00FA28A2" w:rsidP="002A60D7">
            <w:pPr>
              <w:pStyle w:val="TableRow"/>
              <w:rPr>
                <w:rFonts w:asciiTheme="minorHAnsi" w:hAnsiTheme="minorHAnsi" w:cstheme="minorHAnsi"/>
              </w:rPr>
            </w:pPr>
            <w:r w:rsidRPr="005F4BBF">
              <w:rPr>
                <w:rFonts w:asciiTheme="minorHAnsi" w:hAnsiTheme="minorHAnsi" w:cstheme="minorHAnsi"/>
              </w:rPr>
              <w:t>Support during unstructured times</w:t>
            </w:r>
            <w:r w:rsidR="00894F0D" w:rsidRPr="005F4BBF">
              <w:rPr>
                <w:rFonts w:asciiTheme="minorHAnsi" w:hAnsiTheme="minorHAnsi" w:cstheme="minorHAnsi"/>
              </w:rPr>
              <w:t xml:space="preserve">: </w:t>
            </w:r>
            <w:r w:rsidR="00894F0D" w:rsidRPr="005F4BBF">
              <w:rPr>
                <w:rFonts w:asciiTheme="minorHAnsi" w:hAnsiTheme="minorHAnsi" w:cstheme="minorHAnsi"/>
              </w:rPr>
              <w:lastRenderedPageBreak/>
              <w:t>Relaxation station during lunchtimes</w:t>
            </w:r>
          </w:p>
          <w:p w14:paraId="73096664" w14:textId="77777777" w:rsidR="00522194" w:rsidRPr="005F4BBF" w:rsidRDefault="00522194" w:rsidP="002A60D7">
            <w:pPr>
              <w:pStyle w:val="TableRow"/>
              <w:rPr>
                <w:rFonts w:asciiTheme="minorHAnsi" w:hAnsiTheme="minorHAnsi" w:cstheme="minorHAnsi"/>
                <w:u w:val="single"/>
              </w:rPr>
            </w:pPr>
          </w:p>
          <w:p w14:paraId="4AAA073C" w14:textId="77777777" w:rsidR="00522194" w:rsidRPr="005F4BBF" w:rsidRDefault="00522194" w:rsidP="002A60D7">
            <w:pPr>
              <w:pStyle w:val="TableRow"/>
              <w:rPr>
                <w:rFonts w:asciiTheme="minorHAnsi" w:hAnsiTheme="minorHAnsi" w:cstheme="minorHAnsi"/>
              </w:rPr>
            </w:pPr>
          </w:p>
          <w:p w14:paraId="77E45AD7" w14:textId="77777777" w:rsidR="00522194" w:rsidRPr="005F4BBF" w:rsidRDefault="00522194" w:rsidP="002A60D7">
            <w:pPr>
              <w:pStyle w:val="TableRow"/>
              <w:rPr>
                <w:rFonts w:asciiTheme="minorHAnsi" w:hAnsiTheme="minorHAnsi" w:cstheme="minorHAns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E657" w14:textId="77777777" w:rsidR="00522194" w:rsidRPr="005F4BBF" w:rsidRDefault="00522194" w:rsidP="002A60D7">
            <w:pPr>
              <w:pStyle w:val="TableRowCentered"/>
              <w:jc w:val="left"/>
              <w:rPr>
                <w:rFonts w:asciiTheme="minorHAnsi" w:hAnsiTheme="minorHAnsi" w:cstheme="minorHAnsi"/>
                <w:szCs w:val="24"/>
              </w:rPr>
            </w:pPr>
          </w:p>
          <w:p w14:paraId="0EFA5161" w14:textId="77777777" w:rsidR="00522194" w:rsidRPr="005F4BBF" w:rsidRDefault="00522194" w:rsidP="002A60D7">
            <w:pPr>
              <w:pStyle w:val="TableRowCentered"/>
              <w:jc w:val="left"/>
              <w:rPr>
                <w:rFonts w:asciiTheme="minorHAnsi" w:hAnsiTheme="minorHAnsi" w:cstheme="minorHAnsi"/>
                <w:szCs w:val="24"/>
              </w:rPr>
            </w:pPr>
            <w:r w:rsidRPr="005F4BBF">
              <w:rPr>
                <w:rFonts w:asciiTheme="minorHAnsi" w:hAnsiTheme="minorHAnsi" w:cstheme="minorHAnsi"/>
                <w:szCs w:val="24"/>
              </w:rPr>
              <w:t>“Social and emotional learning approaches have a positive impact, on average 4 months’ additional progress in academic outcomes over the course of an academic year.”</w:t>
            </w:r>
          </w:p>
          <w:p w14:paraId="3410AB70" w14:textId="77777777" w:rsidR="00522194" w:rsidRPr="005F4BBF" w:rsidRDefault="00522194" w:rsidP="002A60D7">
            <w:pPr>
              <w:pStyle w:val="TableRowCentered"/>
              <w:jc w:val="left"/>
              <w:rPr>
                <w:rFonts w:asciiTheme="minorHAnsi" w:hAnsiTheme="minorHAnsi" w:cstheme="minorHAnsi"/>
                <w:szCs w:val="24"/>
              </w:rPr>
            </w:pPr>
          </w:p>
          <w:p w14:paraId="7E8DC02D" w14:textId="4E07B948" w:rsidR="00522194" w:rsidRPr="005F4BBF" w:rsidRDefault="00522194" w:rsidP="002A60D7">
            <w:pPr>
              <w:pStyle w:val="TableRowCentered"/>
              <w:jc w:val="left"/>
              <w:rPr>
                <w:rFonts w:asciiTheme="minorHAnsi" w:hAnsiTheme="minorHAnsi" w:cstheme="minorHAnsi"/>
                <w:szCs w:val="24"/>
              </w:rPr>
            </w:pPr>
            <w:r w:rsidRPr="005F4BBF">
              <w:rPr>
                <w:rFonts w:asciiTheme="minorHAnsi" w:hAnsiTheme="minorHAnsi" w:cstheme="minorHAnsi"/>
                <w:b/>
                <w:bCs/>
                <w:color w:val="0070C0"/>
                <w:szCs w:val="24"/>
              </w:rPr>
              <w:t>EEF Teaching and Learning Toolkit: Social and Emotional Learning +4 months</w:t>
            </w:r>
            <w:r w:rsidRPr="005F4BBF">
              <w:rPr>
                <w:rFonts w:asciiTheme="minorHAnsi" w:hAnsiTheme="minorHAnsi" w:cstheme="minorHAnsi"/>
                <w:color w:val="0070C0"/>
                <w:szCs w:val="24"/>
              </w:rPr>
              <w:t xml:space="preserve"> </w:t>
            </w:r>
            <w:r w:rsidRPr="005F4BBF">
              <w:rPr>
                <w:rFonts w:asciiTheme="minorHAnsi" w:hAnsiTheme="minorHAnsi" w:cstheme="minorHAnsi"/>
                <w:szCs w:val="24"/>
              </w:rPr>
              <w:t xml:space="preserve">“Both targeted intervention and universal approaches have positive overall effects. There is evidence across a range of different interventions with higher impacts for 4 11 approaches that focus on </w:t>
            </w:r>
            <w:r w:rsidR="006939DB" w:rsidRPr="005F4BBF">
              <w:rPr>
                <w:rFonts w:asciiTheme="minorHAnsi" w:hAnsiTheme="minorHAnsi" w:cstheme="minorHAnsi"/>
                <w:szCs w:val="24"/>
              </w:rPr>
              <w:t>self-management</w:t>
            </w:r>
            <w:r w:rsidRPr="005F4BBF">
              <w:rPr>
                <w:rFonts w:asciiTheme="minorHAnsi" w:hAnsiTheme="minorHAnsi" w:cstheme="minorHAnsi"/>
                <w:szCs w:val="24"/>
              </w:rPr>
              <w:t>.”</w:t>
            </w:r>
          </w:p>
          <w:p w14:paraId="1F126C0C" w14:textId="77777777" w:rsidR="00522194" w:rsidRPr="005F4BBF" w:rsidRDefault="00522194" w:rsidP="002A60D7">
            <w:pPr>
              <w:pStyle w:val="TableRowCentered"/>
              <w:jc w:val="left"/>
              <w:rPr>
                <w:rFonts w:asciiTheme="minorHAnsi" w:hAnsiTheme="minorHAnsi" w:cstheme="minorHAnsi"/>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B8D7" w14:textId="161EF553" w:rsidR="00522194" w:rsidRDefault="004F5698" w:rsidP="002A60D7">
            <w:pPr>
              <w:pStyle w:val="TableRowCentered"/>
              <w:jc w:val="left"/>
              <w:rPr>
                <w:sz w:val="22"/>
              </w:rPr>
            </w:pPr>
            <w:r>
              <w:rPr>
                <w:sz w:val="22"/>
              </w:rPr>
              <w:t>7</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5378B96E" w:rsidR="00E66558" w:rsidRDefault="009D71E8">
      <w:r>
        <w:t>Budgeted cost: £</w:t>
      </w:r>
      <w:r w:rsidR="00664B4D">
        <w:t xml:space="preserve"> </w:t>
      </w:r>
      <w:r w:rsidR="00E124DB">
        <w:t>23,623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9E3180"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16C93" w14:textId="77777777" w:rsidR="009E3180" w:rsidRPr="005F4BBF" w:rsidRDefault="009E3180" w:rsidP="009E3180">
            <w:pPr>
              <w:pStyle w:val="TableRow"/>
              <w:ind w:left="0"/>
              <w:rPr>
                <w:rFonts w:asciiTheme="minorHAnsi" w:hAnsiTheme="minorHAnsi" w:cstheme="minorHAnsi"/>
              </w:rPr>
            </w:pPr>
            <w:r w:rsidRPr="005F4BBF">
              <w:rPr>
                <w:rFonts w:asciiTheme="minorHAnsi" w:hAnsiTheme="minorHAnsi" w:cstheme="minorHAnsi"/>
              </w:rPr>
              <w:t>Use of targeted interventions planned through provision maps to support the catch-up of SEND/ Pupil Premium children in Reading, Writing and Maths.</w:t>
            </w:r>
          </w:p>
          <w:p w14:paraId="1C7F1C7F" w14:textId="77777777" w:rsidR="009E3180" w:rsidRPr="005F4BBF" w:rsidRDefault="009E3180" w:rsidP="009E3180">
            <w:pPr>
              <w:pStyle w:val="TableRow"/>
              <w:ind w:left="0"/>
              <w:rPr>
                <w:rFonts w:asciiTheme="minorHAnsi" w:hAnsiTheme="minorHAnsi" w:cstheme="minorHAnsi"/>
                <w:i/>
              </w:rPr>
            </w:pPr>
          </w:p>
          <w:p w14:paraId="46BB25A6" w14:textId="2BB2D6D4" w:rsidR="009E3180" w:rsidRPr="005F4BBF" w:rsidRDefault="009E3180" w:rsidP="009E3180">
            <w:pPr>
              <w:pStyle w:val="TableRow"/>
              <w:ind w:left="0"/>
              <w:rPr>
                <w:rFonts w:asciiTheme="minorHAnsi" w:hAnsiTheme="minorHAnsi" w:cstheme="minorHAnsi"/>
                <w:b/>
                <w:bCs/>
                <w:u w:val="single"/>
              </w:rPr>
            </w:pPr>
            <w:r w:rsidRPr="005F4BBF">
              <w:rPr>
                <w:rFonts w:asciiTheme="minorHAnsi" w:hAnsiTheme="minorHAnsi" w:cstheme="minorHAnsi"/>
                <w:b/>
                <w:bCs/>
                <w:u w:val="single"/>
              </w:rPr>
              <w:t>Actions and Approach</w:t>
            </w:r>
          </w:p>
          <w:p w14:paraId="1929F524" w14:textId="77777777" w:rsidR="009E3180" w:rsidRPr="005F4BBF" w:rsidRDefault="00387B94" w:rsidP="009E3180">
            <w:pPr>
              <w:pStyle w:val="TableRow"/>
              <w:rPr>
                <w:rFonts w:asciiTheme="minorHAnsi" w:hAnsiTheme="minorHAnsi" w:cstheme="minorHAnsi"/>
              </w:rPr>
            </w:pPr>
            <w:r w:rsidRPr="005F4BBF">
              <w:rPr>
                <w:rFonts w:asciiTheme="minorHAnsi" w:hAnsiTheme="minorHAnsi" w:cstheme="minorHAnsi"/>
              </w:rPr>
              <w:t>Small group intervention for Maths and Reading</w:t>
            </w:r>
          </w:p>
          <w:p w14:paraId="28C65ADC" w14:textId="77777777" w:rsidR="00387B94" w:rsidRPr="005F4BBF" w:rsidRDefault="00387B94" w:rsidP="009E3180">
            <w:pPr>
              <w:pStyle w:val="TableRow"/>
              <w:rPr>
                <w:rFonts w:asciiTheme="minorHAnsi" w:hAnsiTheme="minorHAnsi" w:cstheme="minorHAnsi"/>
              </w:rPr>
            </w:pPr>
          </w:p>
          <w:p w14:paraId="0947AF4C" w14:textId="77777777" w:rsidR="00387B94" w:rsidRPr="005F4BBF" w:rsidRDefault="00387B94" w:rsidP="009E3180">
            <w:pPr>
              <w:pStyle w:val="TableRow"/>
              <w:rPr>
                <w:rFonts w:asciiTheme="minorHAnsi" w:hAnsiTheme="minorHAnsi" w:cstheme="minorHAnsi"/>
              </w:rPr>
            </w:pPr>
            <w:r w:rsidRPr="005F4BBF">
              <w:rPr>
                <w:rFonts w:asciiTheme="minorHAnsi" w:hAnsiTheme="minorHAnsi" w:cstheme="minorHAnsi"/>
              </w:rPr>
              <w:t>Reading Fluency</w:t>
            </w:r>
          </w:p>
          <w:p w14:paraId="3CF0ACE6" w14:textId="77777777" w:rsidR="00387B94" w:rsidRPr="005F4BBF" w:rsidRDefault="00387B94" w:rsidP="009E3180">
            <w:pPr>
              <w:pStyle w:val="TableRow"/>
              <w:rPr>
                <w:rFonts w:asciiTheme="minorHAnsi" w:hAnsiTheme="minorHAnsi" w:cstheme="minorHAnsi"/>
              </w:rPr>
            </w:pPr>
            <w:r w:rsidRPr="005F4BBF">
              <w:rPr>
                <w:rFonts w:asciiTheme="minorHAnsi" w:hAnsiTheme="minorHAnsi" w:cstheme="minorHAnsi"/>
              </w:rPr>
              <w:t>Times Table focus group</w:t>
            </w:r>
          </w:p>
          <w:p w14:paraId="3600154B" w14:textId="77777777" w:rsidR="00387B94" w:rsidRPr="005F4BBF" w:rsidRDefault="00387B94" w:rsidP="009E3180">
            <w:pPr>
              <w:pStyle w:val="TableRow"/>
              <w:rPr>
                <w:rFonts w:asciiTheme="minorHAnsi" w:hAnsiTheme="minorHAnsi" w:cstheme="minorHAnsi"/>
              </w:rPr>
            </w:pPr>
            <w:r w:rsidRPr="005F4BBF">
              <w:rPr>
                <w:rFonts w:asciiTheme="minorHAnsi" w:hAnsiTheme="minorHAnsi" w:cstheme="minorHAnsi"/>
              </w:rPr>
              <w:t>Number Stacks</w:t>
            </w:r>
          </w:p>
          <w:p w14:paraId="4AC96925" w14:textId="46CFAFDB" w:rsidR="006A17DA" w:rsidRPr="005F4BBF" w:rsidRDefault="006A17DA" w:rsidP="009E3180">
            <w:pPr>
              <w:pStyle w:val="TableRow"/>
              <w:rPr>
                <w:rFonts w:asciiTheme="minorHAnsi" w:hAnsiTheme="minorHAnsi" w:cstheme="minorHAnsi"/>
              </w:rPr>
            </w:pPr>
            <w:proofErr w:type="spellStart"/>
            <w:r w:rsidRPr="005F4BBF">
              <w:rPr>
                <w:rFonts w:asciiTheme="minorHAnsi" w:hAnsiTheme="minorHAnsi" w:cstheme="minorHAnsi"/>
              </w:rPr>
              <w:t>Numbots</w:t>
            </w:r>
            <w:proofErr w:type="spellEnd"/>
          </w:p>
          <w:p w14:paraId="2A7D5529" w14:textId="4DA109C1" w:rsidR="00387B94" w:rsidRPr="005F4BBF" w:rsidRDefault="00387B94" w:rsidP="009E3180">
            <w:pPr>
              <w:pStyle w:val="TableRow"/>
              <w:rPr>
                <w:rFonts w:asciiTheme="minorHAnsi" w:hAnsiTheme="minorHAnsi" w:cstheme="minorHAns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6B6A0" w14:textId="77777777" w:rsidR="009E3180" w:rsidRPr="005F4BBF" w:rsidRDefault="009E3180" w:rsidP="009E3180">
            <w:pPr>
              <w:pStyle w:val="NoSpacing"/>
              <w:rPr>
                <w:rFonts w:asciiTheme="minorHAnsi" w:hAnsiTheme="minorHAnsi" w:cstheme="minorHAnsi"/>
              </w:rPr>
            </w:pPr>
            <w:r w:rsidRPr="005F4BBF">
              <w:rPr>
                <w:rFonts w:asciiTheme="minorHAnsi" w:hAnsiTheme="minorHAnsi" w:cstheme="minorHAnsi"/>
              </w:rPr>
              <w:t>“There is extensive evidence supporting the impact of high-quality one to one and small group tuition as a catch-up strategy.”</w:t>
            </w:r>
          </w:p>
          <w:p w14:paraId="62A8F256" w14:textId="77777777" w:rsidR="009E3180" w:rsidRPr="005F4BBF" w:rsidRDefault="009E3180" w:rsidP="009E3180">
            <w:pPr>
              <w:pStyle w:val="NoSpacing"/>
              <w:rPr>
                <w:rFonts w:asciiTheme="minorHAnsi" w:hAnsiTheme="minorHAnsi" w:cstheme="minorHAnsi"/>
              </w:rPr>
            </w:pPr>
          </w:p>
          <w:p w14:paraId="0665C1C2" w14:textId="77777777" w:rsidR="009E3180" w:rsidRPr="005F4BBF" w:rsidRDefault="009E3180" w:rsidP="009E3180">
            <w:pPr>
              <w:pStyle w:val="NoSpacing"/>
              <w:rPr>
                <w:rFonts w:asciiTheme="minorHAnsi" w:hAnsiTheme="minorHAnsi" w:cstheme="minorHAnsi"/>
                <w:b/>
                <w:bCs/>
                <w:color w:val="365F91" w:themeColor="accent1" w:themeShade="BF"/>
              </w:rPr>
            </w:pPr>
            <w:r w:rsidRPr="005F4BBF">
              <w:rPr>
                <w:rFonts w:asciiTheme="minorHAnsi" w:hAnsiTheme="minorHAnsi" w:cstheme="minorHAnsi"/>
                <w:b/>
                <w:bCs/>
                <w:color w:val="365F91" w:themeColor="accent1" w:themeShade="BF"/>
              </w:rPr>
              <w:t>EEF Covid-19 Support Guide for Schools 2020</w:t>
            </w:r>
          </w:p>
          <w:p w14:paraId="08C6F444" w14:textId="77777777" w:rsidR="009E3180" w:rsidRPr="005F4BBF" w:rsidRDefault="009E3180" w:rsidP="009E3180">
            <w:pPr>
              <w:pStyle w:val="NoSpacing"/>
              <w:rPr>
                <w:rFonts w:asciiTheme="minorHAnsi" w:hAnsiTheme="minorHAnsi" w:cstheme="minorHAnsi"/>
              </w:rPr>
            </w:pPr>
          </w:p>
          <w:p w14:paraId="53957E70" w14:textId="77777777" w:rsidR="009E3180" w:rsidRPr="005F4BBF" w:rsidRDefault="009E3180" w:rsidP="009E3180">
            <w:pPr>
              <w:pStyle w:val="NoSpacing"/>
              <w:rPr>
                <w:rFonts w:asciiTheme="minorHAnsi" w:hAnsiTheme="minorHAnsi" w:cstheme="minorHAnsi"/>
              </w:rPr>
            </w:pPr>
            <w:r w:rsidRPr="005F4BBF">
              <w:rPr>
                <w:rFonts w:asciiTheme="minorHAnsi" w:hAnsiTheme="minorHAnsi" w:cstheme="minorHAnsi"/>
              </w:rPr>
              <w:t>“Reducing class size has a small positive impact of +2 months on average”. Greater impact is seen when class sizes are reduced by at least 10 pupils.</w:t>
            </w:r>
          </w:p>
          <w:p w14:paraId="29206F32" w14:textId="77777777" w:rsidR="009E3180" w:rsidRPr="005F4BBF" w:rsidRDefault="009E3180" w:rsidP="009E3180">
            <w:pPr>
              <w:pStyle w:val="NoSpacing"/>
              <w:rPr>
                <w:rFonts w:asciiTheme="minorHAnsi" w:hAnsiTheme="minorHAnsi" w:cstheme="minorHAnsi"/>
              </w:rPr>
            </w:pPr>
          </w:p>
          <w:p w14:paraId="5C56A934" w14:textId="77777777" w:rsidR="009E3180" w:rsidRPr="005F4BBF" w:rsidRDefault="009E3180" w:rsidP="009E3180">
            <w:pPr>
              <w:pStyle w:val="NoSpacing"/>
              <w:rPr>
                <w:rFonts w:asciiTheme="minorHAnsi" w:hAnsiTheme="minorHAnsi" w:cstheme="minorHAnsi"/>
                <w:b/>
                <w:bCs/>
                <w:color w:val="365F91" w:themeColor="accent1" w:themeShade="BF"/>
              </w:rPr>
            </w:pPr>
            <w:r w:rsidRPr="005F4BBF">
              <w:rPr>
                <w:rFonts w:asciiTheme="minorHAnsi" w:hAnsiTheme="minorHAnsi" w:cstheme="minorHAnsi"/>
                <w:b/>
                <w:bCs/>
                <w:color w:val="365F91" w:themeColor="accent1" w:themeShade="BF"/>
              </w:rPr>
              <w:t>EEF Teaching and Learning Toolkit: Reducing Class Size +2 months</w:t>
            </w:r>
          </w:p>
          <w:p w14:paraId="2A7D552A" w14:textId="77777777" w:rsidR="009E3180" w:rsidRPr="005F4BBF" w:rsidRDefault="009E3180" w:rsidP="009E3180">
            <w:pPr>
              <w:pStyle w:val="TableRowCentered"/>
              <w:jc w:val="left"/>
              <w:rPr>
                <w:rFonts w:asciiTheme="minorHAnsi" w:hAnsiTheme="minorHAnsi" w:cstheme="minorHAnsi"/>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7E70D" w14:textId="77777777" w:rsidR="009E3180" w:rsidRPr="005F4BBF" w:rsidRDefault="009E3180" w:rsidP="009E3180">
            <w:pPr>
              <w:pStyle w:val="TableRowCentered"/>
              <w:jc w:val="left"/>
              <w:rPr>
                <w:rFonts w:asciiTheme="minorHAnsi" w:hAnsiTheme="minorHAnsi" w:cstheme="minorHAnsi"/>
                <w:sz w:val="22"/>
              </w:rPr>
            </w:pPr>
            <w:r w:rsidRPr="005F4BBF">
              <w:rPr>
                <w:rFonts w:asciiTheme="minorHAnsi" w:hAnsiTheme="minorHAnsi" w:cstheme="minorHAnsi"/>
                <w:sz w:val="22"/>
              </w:rPr>
              <w:t>1 and 2</w:t>
            </w:r>
          </w:p>
          <w:p w14:paraId="4C2B0FA7" w14:textId="77777777" w:rsidR="00A83473" w:rsidRPr="005F4BBF" w:rsidRDefault="00A83473" w:rsidP="009E3180">
            <w:pPr>
              <w:pStyle w:val="TableRowCentered"/>
              <w:jc w:val="left"/>
              <w:rPr>
                <w:rFonts w:asciiTheme="minorHAnsi" w:hAnsiTheme="minorHAnsi" w:cstheme="minorHAnsi"/>
                <w:sz w:val="22"/>
              </w:rPr>
            </w:pPr>
          </w:p>
          <w:p w14:paraId="2A7D552B" w14:textId="43DB2801" w:rsidR="00F772C8" w:rsidRPr="005F4BBF" w:rsidRDefault="00F772C8" w:rsidP="009E3180">
            <w:pPr>
              <w:pStyle w:val="TableRowCentered"/>
              <w:jc w:val="left"/>
              <w:rPr>
                <w:rFonts w:asciiTheme="minorHAnsi" w:hAnsiTheme="minorHAnsi" w:cstheme="minorHAnsi"/>
                <w:sz w:val="22"/>
              </w:rPr>
            </w:pPr>
          </w:p>
        </w:tc>
      </w:tr>
      <w:tr w:rsidR="009E3180" w14:paraId="2B4E175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01B54" w14:textId="77777777" w:rsidR="009E3180" w:rsidRPr="005F4BBF" w:rsidRDefault="00610D7A" w:rsidP="009E3180">
            <w:pPr>
              <w:pStyle w:val="TableRow"/>
              <w:rPr>
                <w:rFonts w:asciiTheme="minorHAnsi" w:hAnsiTheme="minorHAnsi" w:cstheme="minorHAnsi"/>
                <w:iCs/>
              </w:rPr>
            </w:pPr>
            <w:r w:rsidRPr="005F4BBF">
              <w:rPr>
                <w:rFonts w:asciiTheme="minorHAnsi" w:hAnsiTheme="minorHAnsi" w:cstheme="minorHAnsi"/>
                <w:iCs/>
              </w:rPr>
              <w:t xml:space="preserve">Use of targeted support and deliberate practise through EMT’s, </w:t>
            </w:r>
            <w:r w:rsidR="00EE42BA" w:rsidRPr="005F4BBF">
              <w:rPr>
                <w:rFonts w:asciiTheme="minorHAnsi" w:hAnsiTheme="minorHAnsi" w:cstheme="minorHAnsi"/>
                <w:iCs/>
              </w:rPr>
              <w:t>Pre and post teaching</w:t>
            </w:r>
            <w:r w:rsidRPr="005F4BBF">
              <w:rPr>
                <w:rFonts w:asciiTheme="minorHAnsi" w:hAnsiTheme="minorHAnsi" w:cstheme="minorHAnsi"/>
                <w:iCs/>
              </w:rPr>
              <w:t xml:space="preserve">. </w:t>
            </w:r>
          </w:p>
          <w:p w14:paraId="569DBC63" w14:textId="77777777" w:rsidR="00610D7A" w:rsidRPr="005F4BBF" w:rsidRDefault="00610D7A" w:rsidP="009E3180">
            <w:pPr>
              <w:pStyle w:val="TableRow"/>
              <w:rPr>
                <w:rFonts w:asciiTheme="minorHAnsi" w:hAnsiTheme="minorHAnsi" w:cstheme="minorHAnsi"/>
                <w:iCs/>
              </w:rPr>
            </w:pPr>
          </w:p>
          <w:p w14:paraId="0603503A" w14:textId="0F5D9EFF" w:rsidR="00610D7A" w:rsidRPr="005F4BBF" w:rsidRDefault="00610D7A" w:rsidP="00610D7A">
            <w:pPr>
              <w:pStyle w:val="TableRow"/>
              <w:ind w:left="0"/>
              <w:rPr>
                <w:rFonts w:asciiTheme="minorHAnsi" w:hAnsiTheme="minorHAnsi" w:cstheme="minorHAnsi"/>
                <w:b/>
                <w:bCs/>
                <w:iCs/>
              </w:rPr>
            </w:pPr>
            <w:r w:rsidRPr="005F4BBF">
              <w:rPr>
                <w:rFonts w:asciiTheme="minorHAnsi" w:hAnsiTheme="minorHAnsi" w:cstheme="minorHAnsi"/>
                <w:b/>
                <w:bCs/>
                <w:iCs/>
              </w:rPr>
              <w:t>Actions and Approach</w:t>
            </w:r>
          </w:p>
          <w:p w14:paraId="15A96399" w14:textId="1E5E9896" w:rsidR="008645F3" w:rsidRPr="005F4BBF" w:rsidRDefault="008645F3" w:rsidP="00610D7A">
            <w:pPr>
              <w:pStyle w:val="TableRow"/>
              <w:ind w:left="0"/>
              <w:rPr>
                <w:rFonts w:asciiTheme="minorHAnsi" w:hAnsiTheme="minorHAnsi" w:cstheme="minorHAnsi"/>
                <w:b/>
                <w:bCs/>
                <w:iCs/>
              </w:rPr>
            </w:pPr>
          </w:p>
          <w:p w14:paraId="2E106838" w14:textId="22063E90" w:rsidR="008645F3" w:rsidRPr="005F4BBF" w:rsidRDefault="008645F3" w:rsidP="00610D7A">
            <w:pPr>
              <w:pStyle w:val="TableRow"/>
              <w:ind w:left="0"/>
              <w:rPr>
                <w:rFonts w:asciiTheme="minorHAnsi" w:hAnsiTheme="minorHAnsi" w:cstheme="minorHAnsi"/>
                <w:iCs/>
              </w:rPr>
            </w:pPr>
            <w:r w:rsidRPr="005F4BBF">
              <w:rPr>
                <w:rFonts w:asciiTheme="minorHAnsi" w:hAnsiTheme="minorHAnsi" w:cstheme="minorHAnsi"/>
                <w:iCs/>
              </w:rPr>
              <w:t xml:space="preserve">Use of assessment to track </w:t>
            </w:r>
            <w:r w:rsidR="00636226" w:rsidRPr="005F4BBF">
              <w:rPr>
                <w:rFonts w:asciiTheme="minorHAnsi" w:hAnsiTheme="minorHAnsi" w:cstheme="minorHAnsi"/>
                <w:iCs/>
              </w:rPr>
              <w:t xml:space="preserve">gaps and </w:t>
            </w:r>
            <w:r w:rsidR="00CE46DF" w:rsidRPr="005F4BBF">
              <w:rPr>
                <w:rFonts w:asciiTheme="minorHAnsi" w:hAnsiTheme="minorHAnsi" w:cstheme="minorHAnsi"/>
                <w:iCs/>
              </w:rPr>
              <w:t xml:space="preserve">tasks children need to </w:t>
            </w:r>
            <w:r w:rsidR="00CE46DF" w:rsidRPr="005F4BBF">
              <w:rPr>
                <w:rFonts w:asciiTheme="minorHAnsi" w:hAnsiTheme="minorHAnsi" w:cstheme="minorHAnsi"/>
                <w:iCs/>
              </w:rPr>
              <w:lastRenderedPageBreak/>
              <w:t>undertake for deliberate practise.</w:t>
            </w:r>
          </w:p>
          <w:p w14:paraId="649ACBEA" w14:textId="218DB34A" w:rsidR="00CE46DF" w:rsidRPr="005F4BBF" w:rsidRDefault="00CE46DF" w:rsidP="00610D7A">
            <w:pPr>
              <w:pStyle w:val="TableRow"/>
              <w:ind w:left="0"/>
              <w:rPr>
                <w:rFonts w:asciiTheme="minorHAnsi" w:hAnsiTheme="minorHAnsi" w:cstheme="minorHAnsi"/>
                <w:iCs/>
              </w:rPr>
            </w:pPr>
          </w:p>
          <w:p w14:paraId="5423EB35" w14:textId="0BB2044A" w:rsidR="00CE46DF" w:rsidRPr="005F4BBF" w:rsidRDefault="00CE46DF" w:rsidP="00610D7A">
            <w:pPr>
              <w:pStyle w:val="TableRow"/>
              <w:ind w:left="0"/>
              <w:rPr>
                <w:rFonts w:asciiTheme="minorHAnsi" w:hAnsiTheme="minorHAnsi" w:cstheme="minorHAnsi"/>
                <w:iCs/>
              </w:rPr>
            </w:pPr>
            <w:r w:rsidRPr="005F4BBF">
              <w:rPr>
                <w:rFonts w:asciiTheme="minorHAnsi" w:hAnsiTheme="minorHAnsi" w:cstheme="minorHAnsi"/>
                <w:iCs/>
              </w:rPr>
              <w:t xml:space="preserve">Post and Pre teaching used </w:t>
            </w:r>
            <w:r w:rsidR="004F5698" w:rsidRPr="005F4BBF">
              <w:rPr>
                <w:rFonts w:asciiTheme="minorHAnsi" w:hAnsiTheme="minorHAnsi" w:cstheme="minorHAnsi"/>
                <w:iCs/>
              </w:rPr>
              <w:t>to</w:t>
            </w:r>
            <w:r w:rsidRPr="005F4BBF">
              <w:rPr>
                <w:rFonts w:asciiTheme="minorHAnsi" w:hAnsiTheme="minorHAnsi" w:cstheme="minorHAnsi"/>
                <w:iCs/>
              </w:rPr>
              <w:t xml:space="preserve"> ensure children </w:t>
            </w:r>
            <w:r w:rsidR="004F5698" w:rsidRPr="005F4BBF">
              <w:rPr>
                <w:rFonts w:asciiTheme="minorHAnsi" w:hAnsiTheme="minorHAnsi" w:cstheme="minorHAnsi"/>
                <w:iCs/>
              </w:rPr>
              <w:t>know and remember more.</w:t>
            </w:r>
          </w:p>
          <w:p w14:paraId="6D0276FE" w14:textId="29A04EFF" w:rsidR="00DA668A" w:rsidRPr="005F4BBF" w:rsidRDefault="00DA668A" w:rsidP="00610D7A">
            <w:pPr>
              <w:pStyle w:val="TableRow"/>
              <w:ind w:left="0"/>
              <w:rPr>
                <w:rFonts w:asciiTheme="minorHAnsi" w:hAnsiTheme="minorHAnsi" w:cstheme="minorHAnsi"/>
                <w:b/>
                <w:bCs/>
                <w:iCs/>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A6608" w14:textId="77777777" w:rsidR="00610D7A" w:rsidRPr="005F4BBF" w:rsidRDefault="00610D7A" w:rsidP="00610D7A">
            <w:pPr>
              <w:pStyle w:val="NoSpacing"/>
              <w:rPr>
                <w:rFonts w:asciiTheme="minorHAnsi" w:hAnsiTheme="minorHAnsi" w:cstheme="minorHAnsi"/>
              </w:rPr>
            </w:pPr>
            <w:r w:rsidRPr="005F4BBF">
              <w:rPr>
                <w:rFonts w:asciiTheme="minorHAnsi" w:hAnsiTheme="minorHAnsi" w:cstheme="minorHAnsi"/>
              </w:rPr>
              <w:lastRenderedPageBreak/>
              <w:t>“There is extensive evidence supporting the impact of high-quality one to one and small group tuition as a catch-up strategy.”</w:t>
            </w:r>
          </w:p>
          <w:p w14:paraId="13991128" w14:textId="77777777" w:rsidR="00610D7A" w:rsidRPr="005F4BBF" w:rsidRDefault="00610D7A" w:rsidP="00610D7A">
            <w:pPr>
              <w:pStyle w:val="NoSpacing"/>
              <w:rPr>
                <w:rFonts w:asciiTheme="minorHAnsi" w:hAnsiTheme="minorHAnsi" w:cstheme="minorHAnsi"/>
              </w:rPr>
            </w:pPr>
          </w:p>
          <w:p w14:paraId="129BE9D5" w14:textId="73419628" w:rsidR="009E3180" w:rsidRPr="005F4BBF" w:rsidRDefault="009E3180" w:rsidP="00DA668A">
            <w:pPr>
              <w:pStyle w:val="NoSpacing"/>
              <w:rPr>
                <w:rFonts w:asciiTheme="minorHAnsi" w:hAnsiTheme="minorHAnsi" w:cstheme="minorHAnsi"/>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65817" w14:textId="265C707E" w:rsidR="009E3180" w:rsidRPr="005F4BBF" w:rsidRDefault="004F5698" w:rsidP="009E3180">
            <w:pPr>
              <w:pStyle w:val="TableRowCentered"/>
              <w:jc w:val="left"/>
              <w:rPr>
                <w:rFonts w:asciiTheme="minorHAnsi" w:hAnsiTheme="minorHAnsi" w:cstheme="minorHAnsi"/>
                <w:sz w:val="22"/>
              </w:rPr>
            </w:pPr>
            <w:r w:rsidRPr="005F4BBF">
              <w:rPr>
                <w:rFonts w:asciiTheme="minorHAnsi" w:hAnsiTheme="minorHAnsi" w:cstheme="minorHAnsi"/>
                <w:sz w:val="22"/>
              </w:rPr>
              <w:t>2,3 and 4</w:t>
            </w:r>
          </w:p>
        </w:tc>
      </w:tr>
      <w:tr w:rsidR="00DA668A" w14:paraId="5FA2564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F44AC" w14:textId="77777777" w:rsidR="00EC6254" w:rsidRPr="005F4BBF" w:rsidRDefault="00DA668A" w:rsidP="00EC6254">
            <w:pPr>
              <w:pStyle w:val="TableRow"/>
              <w:ind w:left="0"/>
              <w:rPr>
                <w:rFonts w:asciiTheme="minorHAnsi" w:hAnsiTheme="minorHAnsi" w:cstheme="minorHAnsi"/>
                <w:b/>
                <w:bCs/>
                <w:iCs/>
              </w:rPr>
            </w:pPr>
            <w:r w:rsidRPr="005F4BBF">
              <w:rPr>
                <w:rFonts w:asciiTheme="minorHAnsi" w:hAnsiTheme="minorHAnsi" w:cstheme="minorHAnsi"/>
                <w:iCs/>
              </w:rPr>
              <w:t>Use of learning Mentors to ensure that children with more complex needs are fully supported to access learning</w:t>
            </w:r>
            <w:r w:rsidR="00B81228" w:rsidRPr="005F4BBF">
              <w:rPr>
                <w:rFonts w:asciiTheme="minorHAnsi" w:hAnsiTheme="minorHAnsi" w:cstheme="minorHAnsi"/>
                <w:iCs/>
              </w:rPr>
              <w:t xml:space="preserve"> in the most appropriate manner</w:t>
            </w:r>
            <w:r w:rsidR="00EC6254" w:rsidRPr="005F4BBF">
              <w:rPr>
                <w:rFonts w:asciiTheme="minorHAnsi" w:hAnsiTheme="minorHAnsi" w:cstheme="minorHAnsi"/>
                <w:b/>
                <w:bCs/>
                <w:iCs/>
              </w:rPr>
              <w:t xml:space="preserve"> </w:t>
            </w:r>
          </w:p>
          <w:p w14:paraId="1130FCD5" w14:textId="77777777" w:rsidR="00EC6254" w:rsidRPr="005F4BBF" w:rsidRDefault="00EC6254" w:rsidP="00EC6254">
            <w:pPr>
              <w:pStyle w:val="TableRow"/>
              <w:ind w:left="0"/>
              <w:rPr>
                <w:rFonts w:asciiTheme="minorHAnsi" w:hAnsiTheme="minorHAnsi" w:cstheme="minorHAnsi"/>
                <w:b/>
                <w:bCs/>
                <w:iCs/>
              </w:rPr>
            </w:pPr>
          </w:p>
          <w:p w14:paraId="796C2D54" w14:textId="1E919956" w:rsidR="00EC6254" w:rsidRPr="005F4BBF" w:rsidRDefault="00EC6254" w:rsidP="00EC6254">
            <w:pPr>
              <w:pStyle w:val="TableRow"/>
              <w:ind w:left="0"/>
              <w:rPr>
                <w:rFonts w:asciiTheme="minorHAnsi" w:hAnsiTheme="minorHAnsi" w:cstheme="minorHAnsi"/>
                <w:b/>
                <w:bCs/>
                <w:iCs/>
              </w:rPr>
            </w:pPr>
            <w:r w:rsidRPr="005F4BBF">
              <w:rPr>
                <w:rFonts w:asciiTheme="minorHAnsi" w:hAnsiTheme="minorHAnsi" w:cstheme="minorHAnsi"/>
                <w:b/>
                <w:bCs/>
                <w:iCs/>
              </w:rPr>
              <w:t>Actions and Approach</w:t>
            </w:r>
          </w:p>
          <w:p w14:paraId="52B43921" w14:textId="67008C5D" w:rsidR="00A1453F" w:rsidRPr="005F4BBF" w:rsidRDefault="00A1453F" w:rsidP="00EC6254">
            <w:pPr>
              <w:pStyle w:val="TableRow"/>
              <w:ind w:left="0"/>
              <w:rPr>
                <w:rFonts w:asciiTheme="minorHAnsi" w:hAnsiTheme="minorHAnsi" w:cstheme="minorHAnsi"/>
                <w:b/>
                <w:bCs/>
                <w:iCs/>
              </w:rPr>
            </w:pPr>
          </w:p>
          <w:p w14:paraId="1B15C2C6" w14:textId="00A3291B" w:rsidR="00A1453F" w:rsidRPr="005F4BBF" w:rsidRDefault="00A1453F" w:rsidP="00EC6254">
            <w:pPr>
              <w:pStyle w:val="TableRow"/>
              <w:ind w:left="0"/>
              <w:rPr>
                <w:rFonts w:asciiTheme="minorHAnsi" w:hAnsiTheme="minorHAnsi" w:cstheme="minorHAnsi"/>
                <w:iCs/>
              </w:rPr>
            </w:pPr>
            <w:r w:rsidRPr="005F4BBF">
              <w:rPr>
                <w:rFonts w:asciiTheme="minorHAnsi" w:hAnsiTheme="minorHAnsi" w:cstheme="minorHAnsi"/>
                <w:iCs/>
              </w:rPr>
              <w:t xml:space="preserve">Learning Mentors to support children to </w:t>
            </w:r>
            <w:r w:rsidR="008645F3" w:rsidRPr="005F4BBF">
              <w:rPr>
                <w:rFonts w:asciiTheme="minorHAnsi" w:hAnsiTheme="minorHAnsi" w:cstheme="minorHAnsi"/>
                <w:iCs/>
              </w:rPr>
              <w:t>engage</w:t>
            </w:r>
            <w:r w:rsidRPr="005F4BBF">
              <w:rPr>
                <w:rFonts w:asciiTheme="minorHAnsi" w:hAnsiTheme="minorHAnsi" w:cstheme="minorHAnsi"/>
                <w:iCs/>
              </w:rPr>
              <w:t xml:space="preserve"> in class</w:t>
            </w:r>
          </w:p>
          <w:p w14:paraId="0E6CA2A4" w14:textId="77777777" w:rsidR="008645F3" w:rsidRPr="005F4BBF" w:rsidRDefault="008645F3" w:rsidP="00EC6254">
            <w:pPr>
              <w:pStyle w:val="TableRow"/>
              <w:ind w:left="0"/>
              <w:rPr>
                <w:rFonts w:asciiTheme="minorHAnsi" w:hAnsiTheme="minorHAnsi" w:cstheme="minorHAnsi"/>
                <w:iCs/>
              </w:rPr>
            </w:pPr>
          </w:p>
          <w:p w14:paraId="304ADF9B" w14:textId="79DAA06F" w:rsidR="00A1453F" w:rsidRPr="005F4BBF" w:rsidRDefault="008645F3" w:rsidP="00EC6254">
            <w:pPr>
              <w:pStyle w:val="TableRow"/>
              <w:ind w:left="0"/>
              <w:rPr>
                <w:rFonts w:asciiTheme="minorHAnsi" w:hAnsiTheme="minorHAnsi" w:cstheme="minorHAnsi"/>
                <w:iCs/>
              </w:rPr>
            </w:pPr>
            <w:r w:rsidRPr="005F4BBF">
              <w:rPr>
                <w:rFonts w:asciiTheme="minorHAnsi" w:hAnsiTheme="minorHAnsi" w:cstheme="minorHAnsi"/>
                <w:iCs/>
              </w:rPr>
              <w:t>Provide additional support to engage children in learning</w:t>
            </w:r>
          </w:p>
          <w:p w14:paraId="172421CC" w14:textId="4613EA06" w:rsidR="00DA668A" w:rsidRPr="005F4BBF" w:rsidRDefault="00DA668A" w:rsidP="009E3180">
            <w:pPr>
              <w:pStyle w:val="TableRow"/>
              <w:rPr>
                <w:rFonts w:asciiTheme="minorHAnsi" w:hAnsiTheme="minorHAnsi" w:cstheme="minorHAnsi"/>
                <w:iCs/>
              </w:rPr>
            </w:pPr>
          </w:p>
          <w:p w14:paraId="6074BC64" w14:textId="77777777" w:rsidR="00EC6254" w:rsidRPr="005F4BBF" w:rsidRDefault="00EC6254" w:rsidP="009E3180">
            <w:pPr>
              <w:pStyle w:val="TableRow"/>
              <w:rPr>
                <w:rFonts w:asciiTheme="minorHAnsi" w:hAnsiTheme="minorHAnsi" w:cstheme="minorHAnsi"/>
                <w:iCs/>
              </w:rPr>
            </w:pPr>
          </w:p>
          <w:p w14:paraId="4464AF53" w14:textId="60315AC9" w:rsidR="00EC6254" w:rsidRPr="005F4BBF" w:rsidRDefault="00EC6254" w:rsidP="009E3180">
            <w:pPr>
              <w:pStyle w:val="TableRow"/>
              <w:rPr>
                <w:rFonts w:asciiTheme="minorHAnsi" w:hAnsiTheme="minorHAnsi" w:cstheme="minorHAnsi"/>
                <w:iCs/>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2475" w14:textId="77777777" w:rsidR="00DA668A" w:rsidRPr="005F4BBF" w:rsidRDefault="00DA668A" w:rsidP="00610D7A">
            <w:pPr>
              <w:pStyle w:val="NoSpacing"/>
              <w:rPr>
                <w:rFonts w:asciiTheme="minorHAnsi" w:hAnsiTheme="minorHAnsi" w:cstheme="minorHAnsi"/>
              </w:rPr>
            </w:pPr>
          </w:p>
          <w:p w14:paraId="28374464" w14:textId="77777777" w:rsidR="00A1453F" w:rsidRPr="005F4BBF" w:rsidRDefault="00A1453F" w:rsidP="00A1453F">
            <w:pPr>
              <w:pStyle w:val="NoSpacing"/>
              <w:rPr>
                <w:rFonts w:asciiTheme="minorHAnsi" w:hAnsiTheme="minorHAnsi" w:cstheme="minorHAnsi"/>
              </w:rPr>
            </w:pPr>
            <w:r w:rsidRPr="005F4BBF">
              <w:rPr>
                <w:rFonts w:asciiTheme="minorHAnsi" w:hAnsiTheme="minorHAnsi" w:cstheme="minorHAnsi"/>
              </w:rPr>
              <w:t>“Reducing class size has a small positive impact of +2 months on average”. Greater impact is seen when class sizes are reduced by at least 10 pupils.</w:t>
            </w:r>
          </w:p>
          <w:p w14:paraId="6B476DB1" w14:textId="77777777" w:rsidR="00A1453F" w:rsidRPr="005F4BBF" w:rsidRDefault="00A1453F" w:rsidP="00A1453F">
            <w:pPr>
              <w:pStyle w:val="NoSpacing"/>
              <w:rPr>
                <w:rFonts w:asciiTheme="minorHAnsi" w:hAnsiTheme="minorHAnsi" w:cstheme="minorHAnsi"/>
              </w:rPr>
            </w:pPr>
          </w:p>
          <w:p w14:paraId="2E481670" w14:textId="77777777" w:rsidR="00A1453F" w:rsidRPr="005F4BBF" w:rsidRDefault="00A1453F" w:rsidP="00A1453F">
            <w:pPr>
              <w:pStyle w:val="NoSpacing"/>
              <w:rPr>
                <w:rFonts w:asciiTheme="minorHAnsi" w:hAnsiTheme="minorHAnsi" w:cstheme="minorHAnsi"/>
                <w:b/>
                <w:bCs/>
                <w:color w:val="365F91" w:themeColor="accent1" w:themeShade="BF"/>
              </w:rPr>
            </w:pPr>
            <w:r w:rsidRPr="005F4BBF">
              <w:rPr>
                <w:rFonts w:asciiTheme="minorHAnsi" w:hAnsiTheme="minorHAnsi" w:cstheme="minorHAnsi"/>
                <w:b/>
                <w:bCs/>
                <w:color w:val="365F91" w:themeColor="accent1" w:themeShade="BF"/>
              </w:rPr>
              <w:t>EEF Teaching and Learning Toolkit: Reducing Class Size +2 months</w:t>
            </w:r>
          </w:p>
          <w:p w14:paraId="1E4091FE" w14:textId="77777777" w:rsidR="00542DD0" w:rsidRPr="005F4BBF" w:rsidRDefault="00542DD0" w:rsidP="00610D7A">
            <w:pPr>
              <w:pStyle w:val="NoSpacing"/>
              <w:rPr>
                <w:rFonts w:asciiTheme="minorHAnsi" w:hAnsiTheme="minorHAnsi" w:cstheme="minorHAnsi"/>
              </w:rPr>
            </w:pPr>
          </w:p>
          <w:p w14:paraId="65A6E11C" w14:textId="44B57C7B" w:rsidR="00542DD0" w:rsidRPr="005F4BBF" w:rsidRDefault="00E124DB" w:rsidP="00610D7A">
            <w:pPr>
              <w:pStyle w:val="NoSpacing"/>
              <w:rPr>
                <w:rFonts w:asciiTheme="minorHAnsi" w:hAnsiTheme="minorHAnsi" w:cstheme="minorHAnsi"/>
              </w:rPr>
            </w:pPr>
            <w:hyperlink r:id="rId12" w:history="1">
              <w:r w:rsidR="00542DD0" w:rsidRPr="005F4BBF">
                <w:rPr>
                  <w:rStyle w:val="Hyperlink"/>
                  <w:rFonts w:asciiTheme="minorHAnsi" w:hAnsiTheme="minorHAnsi" w:cstheme="minorHAnsi"/>
                </w:rPr>
                <w:t>Self-regulation strategies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6A8DF" w14:textId="77777777" w:rsidR="00DA668A" w:rsidRPr="005F4BBF" w:rsidRDefault="008645F3" w:rsidP="009E3180">
            <w:pPr>
              <w:pStyle w:val="TableRowCentered"/>
              <w:jc w:val="left"/>
              <w:rPr>
                <w:rFonts w:asciiTheme="minorHAnsi" w:hAnsiTheme="minorHAnsi" w:cstheme="minorHAnsi"/>
                <w:sz w:val="22"/>
              </w:rPr>
            </w:pPr>
            <w:r w:rsidRPr="005F4BBF">
              <w:rPr>
                <w:rFonts w:asciiTheme="minorHAnsi" w:hAnsiTheme="minorHAnsi" w:cstheme="minorHAnsi"/>
                <w:sz w:val="22"/>
              </w:rPr>
              <w:t>5 and 7</w:t>
            </w:r>
          </w:p>
          <w:p w14:paraId="29B4510A" w14:textId="77777777" w:rsidR="00F92A01" w:rsidRPr="005F4BBF" w:rsidRDefault="00F92A01" w:rsidP="009E3180">
            <w:pPr>
              <w:pStyle w:val="TableRowCentered"/>
              <w:jc w:val="left"/>
              <w:rPr>
                <w:rFonts w:asciiTheme="minorHAnsi" w:hAnsiTheme="minorHAnsi" w:cstheme="minorHAnsi"/>
                <w:sz w:val="22"/>
              </w:rPr>
            </w:pPr>
          </w:p>
          <w:p w14:paraId="4E16E6D5" w14:textId="1CCA9B3C" w:rsidR="0013625D" w:rsidRPr="005F4BBF" w:rsidRDefault="0013625D" w:rsidP="009E3180">
            <w:pPr>
              <w:pStyle w:val="TableRowCentered"/>
              <w:jc w:val="left"/>
              <w:rPr>
                <w:rFonts w:asciiTheme="minorHAnsi" w:hAnsiTheme="minorHAnsi" w:cstheme="minorHAnsi"/>
                <w:sz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3D019EE" w:rsidR="00E66558" w:rsidRDefault="009D71E8">
      <w:pPr>
        <w:spacing w:before="240" w:after="120"/>
      </w:pPr>
      <w:r>
        <w:t xml:space="preserve">Budgeted cost: £ </w:t>
      </w:r>
      <w:r w:rsidR="00E124DB">
        <w:t>5,499</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86147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AE75" w14:textId="77777777" w:rsidR="00861478" w:rsidRPr="005F4BBF" w:rsidRDefault="00861478" w:rsidP="00861478">
            <w:pPr>
              <w:pStyle w:val="TableRow"/>
              <w:ind w:left="0"/>
              <w:rPr>
                <w:rFonts w:asciiTheme="minorHAnsi" w:hAnsiTheme="minorHAnsi" w:cstheme="minorHAnsi"/>
              </w:rPr>
            </w:pPr>
            <w:r w:rsidRPr="005F4BBF">
              <w:rPr>
                <w:rFonts w:asciiTheme="minorHAnsi" w:hAnsiTheme="minorHAnsi" w:cstheme="minorHAnsi"/>
              </w:rPr>
              <w:t xml:space="preserve">Subsidising residential trips and enrichment activities to continue to increase children a cultural capital </w:t>
            </w:r>
          </w:p>
          <w:p w14:paraId="2F8B92BA" w14:textId="77777777" w:rsidR="00861478" w:rsidRPr="005F4BBF" w:rsidRDefault="00861478" w:rsidP="00861478">
            <w:pPr>
              <w:pStyle w:val="TableRow"/>
              <w:ind w:left="0"/>
              <w:rPr>
                <w:rFonts w:asciiTheme="minorHAnsi" w:hAnsiTheme="minorHAnsi" w:cstheme="minorHAnsi"/>
              </w:rPr>
            </w:pPr>
          </w:p>
          <w:p w14:paraId="1888A358" w14:textId="77777777" w:rsidR="00861478" w:rsidRPr="005F4BBF" w:rsidRDefault="00861478" w:rsidP="00861478">
            <w:pPr>
              <w:pStyle w:val="TableRow"/>
              <w:rPr>
                <w:rFonts w:asciiTheme="minorHAnsi" w:hAnsiTheme="minorHAnsi" w:cstheme="minorHAnsi"/>
                <w:b/>
                <w:bCs/>
                <w:i/>
                <w:iCs/>
              </w:rPr>
            </w:pPr>
            <w:r w:rsidRPr="005F4BBF">
              <w:rPr>
                <w:rFonts w:asciiTheme="minorHAnsi" w:hAnsiTheme="minorHAnsi" w:cstheme="minorHAnsi"/>
                <w:b/>
                <w:bCs/>
                <w:i/>
                <w:iCs/>
              </w:rPr>
              <w:t>Actions and Approach</w:t>
            </w:r>
          </w:p>
          <w:p w14:paraId="4CEF1C2B" w14:textId="77777777" w:rsidR="00861478" w:rsidRPr="005F4BBF" w:rsidRDefault="00861478" w:rsidP="00861478">
            <w:pPr>
              <w:pStyle w:val="TableRow"/>
              <w:rPr>
                <w:rFonts w:asciiTheme="minorHAnsi" w:hAnsiTheme="minorHAnsi" w:cstheme="minorHAnsi"/>
              </w:rPr>
            </w:pPr>
            <w:r w:rsidRPr="005F4BBF">
              <w:rPr>
                <w:rFonts w:asciiTheme="minorHAnsi" w:hAnsiTheme="minorHAnsi" w:cstheme="minorHAnsi"/>
              </w:rPr>
              <w:lastRenderedPageBreak/>
              <w:t>Cultural capital offer mapped out across every year group</w:t>
            </w:r>
          </w:p>
          <w:p w14:paraId="0C18761D" w14:textId="77777777" w:rsidR="00861478" w:rsidRPr="005F4BBF" w:rsidRDefault="00861478" w:rsidP="00861478">
            <w:pPr>
              <w:pStyle w:val="TableRow"/>
              <w:rPr>
                <w:rFonts w:asciiTheme="minorHAnsi" w:hAnsiTheme="minorHAnsi" w:cstheme="minorHAnsi"/>
              </w:rPr>
            </w:pPr>
          </w:p>
          <w:p w14:paraId="2177FDDE" w14:textId="77777777" w:rsidR="00861478" w:rsidRPr="005F4BBF" w:rsidRDefault="00861478" w:rsidP="00861478">
            <w:pPr>
              <w:pStyle w:val="TableRow"/>
              <w:rPr>
                <w:rFonts w:asciiTheme="minorHAnsi" w:hAnsiTheme="minorHAnsi" w:cstheme="minorHAnsi"/>
              </w:rPr>
            </w:pPr>
            <w:r w:rsidRPr="005F4BBF">
              <w:rPr>
                <w:rFonts w:asciiTheme="minorHAnsi" w:hAnsiTheme="minorHAnsi" w:cstheme="minorHAnsi"/>
              </w:rPr>
              <w:t>Enrichment clubs are offered free of charge</w:t>
            </w:r>
          </w:p>
          <w:p w14:paraId="1353047E" w14:textId="77777777" w:rsidR="00861478" w:rsidRPr="005F4BBF" w:rsidRDefault="00861478" w:rsidP="00861478">
            <w:pPr>
              <w:pStyle w:val="TableRow"/>
              <w:rPr>
                <w:rFonts w:asciiTheme="minorHAnsi" w:hAnsiTheme="minorHAnsi" w:cstheme="minorHAnsi"/>
              </w:rPr>
            </w:pPr>
          </w:p>
          <w:p w14:paraId="72E01D41" w14:textId="5B14B01F" w:rsidR="00861478" w:rsidRPr="005F4BBF" w:rsidRDefault="00861478" w:rsidP="00861478">
            <w:pPr>
              <w:pStyle w:val="TableRow"/>
              <w:rPr>
                <w:rFonts w:asciiTheme="minorHAnsi" w:hAnsiTheme="minorHAnsi" w:cstheme="minorHAnsi"/>
              </w:rPr>
            </w:pPr>
            <w:r w:rsidRPr="005F4BBF">
              <w:rPr>
                <w:rFonts w:asciiTheme="minorHAnsi" w:hAnsiTheme="minorHAnsi" w:cstheme="minorHAnsi"/>
              </w:rPr>
              <w:t xml:space="preserve">Residentials, </w:t>
            </w:r>
            <w:proofErr w:type="gramStart"/>
            <w:r w:rsidRPr="005F4BBF">
              <w:rPr>
                <w:rFonts w:asciiTheme="minorHAnsi" w:hAnsiTheme="minorHAnsi" w:cstheme="minorHAnsi"/>
              </w:rPr>
              <w:t>schools</w:t>
            </w:r>
            <w:proofErr w:type="gramEnd"/>
            <w:r w:rsidRPr="005F4BBF">
              <w:rPr>
                <w:rFonts w:asciiTheme="minorHAnsi" w:hAnsiTheme="minorHAnsi" w:cstheme="minorHAnsi"/>
              </w:rPr>
              <w:t xml:space="preserve"> trips and other enrichment activities are subsidised so all children are </w:t>
            </w:r>
            <w:r w:rsidR="00A1453F" w:rsidRPr="005F4BBF">
              <w:rPr>
                <w:rFonts w:asciiTheme="minorHAnsi" w:hAnsiTheme="minorHAnsi" w:cstheme="minorHAnsi"/>
              </w:rPr>
              <w:t>included</w:t>
            </w:r>
          </w:p>
          <w:p w14:paraId="1ACF2B65" w14:textId="77777777" w:rsidR="00861478" w:rsidRPr="005F4BBF" w:rsidRDefault="00861478" w:rsidP="00861478">
            <w:pPr>
              <w:pStyle w:val="TableRow"/>
              <w:rPr>
                <w:rFonts w:asciiTheme="minorHAnsi" w:hAnsiTheme="minorHAnsi" w:cstheme="minorHAnsi"/>
              </w:rPr>
            </w:pPr>
          </w:p>
          <w:p w14:paraId="2A7D5538" w14:textId="245A4723" w:rsidR="00861478" w:rsidRPr="005F4BBF" w:rsidRDefault="00861478" w:rsidP="00861478">
            <w:pPr>
              <w:pStyle w:val="TableRow"/>
              <w:rPr>
                <w:rFonts w:asciiTheme="minorHAnsi" w:hAnsiTheme="minorHAnsi" w:cstheme="minorHAns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8102" w14:textId="77777777" w:rsidR="00861478" w:rsidRPr="005F4BBF" w:rsidRDefault="00861478" w:rsidP="00861478">
            <w:pPr>
              <w:pStyle w:val="TableRowCentered"/>
              <w:jc w:val="left"/>
              <w:rPr>
                <w:rFonts w:asciiTheme="minorHAnsi" w:hAnsiTheme="minorHAnsi" w:cstheme="minorHAnsi"/>
                <w:szCs w:val="24"/>
              </w:rPr>
            </w:pPr>
            <w:r w:rsidRPr="005F4BBF">
              <w:rPr>
                <w:rFonts w:asciiTheme="minorHAnsi" w:hAnsiTheme="minorHAnsi" w:cstheme="minorHAnsi"/>
                <w:szCs w:val="24"/>
              </w:rPr>
              <w:lastRenderedPageBreak/>
              <w:t>Support pupils with cultural capital by providing access to a wide range of enrichment experiences and curriculum.</w:t>
            </w:r>
          </w:p>
          <w:p w14:paraId="2C21EFDC" w14:textId="77777777" w:rsidR="00861478" w:rsidRPr="005F4BBF" w:rsidRDefault="00861478" w:rsidP="00861478">
            <w:pPr>
              <w:pStyle w:val="TableRowCentered"/>
              <w:ind w:left="0"/>
              <w:jc w:val="left"/>
              <w:rPr>
                <w:rFonts w:asciiTheme="minorHAnsi" w:hAnsiTheme="minorHAnsi" w:cstheme="minorHAnsi"/>
                <w:color w:val="0070C0"/>
                <w:szCs w:val="24"/>
              </w:rPr>
            </w:pPr>
            <w:r w:rsidRPr="005F4BBF">
              <w:rPr>
                <w:rFonts w:asciiTheme="minorHAnsi" w:hAnsiTheme="minorHAnsi" w:cstheme="minorHAnsi"/>
                <w:szCs w:val="24"/>
              </w:rPr>
              <w:t>.</w:t>
            </w:r>
          </w:p>
          <w:p w14:paraId="2A7D5539" w14:textId="2CFBA55D" w:rsidR="00861478" w:rsidRPr="005F4BBF" w:rsidRDefault="00861478" w:rsidP="00861478">
            <w:pPr>
              <w:pStyle w:val="TableRowCentered"/>
              <w:jc w:val="left"/>
              <w:rPr>
                <w:rFonts w:asciiTheme="minorHAnsi" w:hAnsiTheme="minorHAnsi" w:cstheme="minorHAnsi"/>
                <w:b/>
                <w:bCs/>
                <w:szCs w:val="24"/>
              </w:rPr>
            </w:pPr>
            <w:r w:rsidRPr="005F4BBF">
              <w:rPr>
                <w:rFonts w:asciiTheme="minorHAnsi" w:hAnsiTheme="minorHAnsi" w:cstheme="minorHAnsi"/>
                <w:b/>
                <w:bCs/>
                <w:color w:val="0070C0"/>
                <w:szCs w:val="24"/>
              </w:rPr>
              <w:t>Sutton Trust: Outdoor adventure learning +4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26E04" w14:textId="77777777" w:rsidR="00861478" w:rsidRDefault="00A1453F" w:rsidP="00861478">
            <w:pPr>
              <w:pStyle w:val="TableRowCentered"/>
              <w:jc w:val="left"/>
              <w:rPr>
                <w:sz w:val="22"/>
              </w:rPr>
            </w:pPr>
            <w:r>
              <w:rPr>
                <w:sz w:val="22"/>
              </w:rPr>
              <w:t>5 and 6</w:t>
            </w:r>
          </w:p>
          <w:p w14:paraId="0DCFD58C" w14:textId="77777777" w:rsidR="0012129F" w:rsidRDefault="0012129F" w:rsidP="00861478">
            <w:pPr>
              <w:pStyle w:val="TableRowCentered"/>
              <w:jc w:val="left"/>
              <w:rPr>
                <w:sz w:val="22"/>
              </w:rPr>
            </w:pPr>
          </w:p>
          <w:p w14:paraId="29262D17" w14:textId="77777777" w:rsidR="0012129F" w:rsidRDefault="0012129F" w:rsidP="00861478">
            <w:pPr>
              <w:pStyle w:val="TableRowCentered"/>
              <w:jc w:val="left"/>
              <w:rPr>
                <w:sz w:val="22"/>
              </w:rPr>
            </w:pPr>
          </w:p>
          <w:p w14:paraId="2A7D553A" w14:textId="0372D90C" w:rsidR="0012129F" w:rsidRDefault="0012129F" w:rsidP="00861478">
            <w:pPr>
              <w:pStyle w:val="TableRowCentered"/>
              <w:jc w:val="left"/>
              <w:rPr>
                <w:sz w:val="22"/>
              </w:rPr>
            </w:pPr>
          </w:p>
        </w:tc>
      </w:tr>
      <w:tr w:rsidR="0086147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D301B" w14:textId="77777777" w:rsidR="00861478" w:rsidRPr="005F4BBF" w:rsidRDefault="00861478" w:rsidP="00861478">
            <w:pPr>
              <w:pStyle w:val="TableRow"/>
              <w:rPr>
                <w:rFonts w:asciiTheme="minorHAnsi" w:hAnsiTheme="minorHAnsi" w:cstheme="minorHAnsi"/>
                <w:iCs/>
              </w:rPr>
            </w:pPr>
            <w:r w:rsidRPr="005F4BBF">
              <w:rPr>
                <w:rFonts w:asciiTheme="minorHAnsi" w:hAnsiTheme="minorHAnsi" w:cstheme="minorHAnsi"/>
                <w:iCs/>
              </w:rPr>
              <w:t>Ongoing CPD and supervision for ELSAs from Educational Psychologist to ensure relevance of services offered.</w:t>
            </w:r>
          </w:p>
          <w:p w14:paraId="5AEB4D08" w14:textId="77777777" w:rsidR="00861478" w:rsidRPr="005F4BBF" w:rsidRDefault="00861478" w:rsidP="00861478">
            <w:pPr>
              <w:pStyle w:val="TableRow"/>
              <w:rPr>
                <w:rFonts w:asciiTheme="minorHAnsi" w:hAnsiTheme="minorHAnsi" w:cstheme="minorHAnsi"/>
                <w:iCs/>
              </w:rPr>
            </w:pPr>
          </w:p>
          <w:p w14:paraId="0FF701DA" w14:textId="77777777" w:rsidR="00861478" w:rsidRPr="005F4BBF" w:rsidRDefault="00861478" w:rsidP="00861478">
            <w:pPr>
              <w:pStyle w:val="TableRow"/>
              <w:rPr>
                <w:rFonts w:asciiTheme="minorHAnsi" w:hAnsiTheme="minorHAnsi" w:cstheme="minorHAnsi"/>
                <w:b/>
                <w:bCs/>
                <w:i/>
                <w:iCs/>
              </w:rPr>
            </w:pPr>
            <w:r w:rsidRPr="005F4BBF">
              <w:rPr>
                <w:rFonts w:asciiTheme="minorHAnsi" w:hAnsiTheme="minorHAnsi" w:cstheme="minorHAnsi"/>
                <w:b/>
                <w:bCs/>
                <w:i/>
                <w:iCs/>
              </w:rPr>
              <w:t>Actions and Approach</w:t>
            </w:r>
          </w:p>
          <w:p w14:paraId="120EC8C9" w14:textId="77777777" w:rsidR="00861478" w:rsidRPr="005F4BBF" w:rsidRDefault="00861478" w:rsidP="00861478">
            <w:pPr>
              <w:pStyle w:val="TableRow"/>
              <w:ind w:left="0"/>
              <w:rPr>
                <w:rFonts w:asciiTheme="minorHAnsi" w:hAnsiTheme="minorHAnsi" w:cstheme="minorHAnsi"/>
                <w:b/>
                <w:bCs/>
              </w:rPr>
            </w:pPr>
          </w:p>
          <w:p w14:paraId="5C399086" w14:textId="77777777" w:rsidR="00861478" w:rsidRPr="005F4BBF" w:rsidRDefault="00861478" w:rsidP="00861478">
            <w:pPr>
              <w:pStyle w:val="TableRow"/>
              <w:rPr>
                <w:rFonts w:asciiTheme="minorHAnsi" w:hAnsiTheme="minorHAnsi" w:cstheme="minorHAnsi"/>
                <w:iCs/>
              </w:rPr>
            </w:pPr>
          </w:p>
          <w:p w14:paraId="276A45CA" w14:textId="77777777" w:rsidR="00861478" w:rsidRPr="005F4BBF" w:rsidRDefault="00861478" w:rsidP="00861478">
            <w:pPr>
              <w:pStyle w:val="TableRow"/>
              <w:rPr>
                <w:rFonts w:asciiTheme="minorHAnsi" w:hAnsiTheme="minorHAnsi" w:cstheme="minorHAnsi"/>
                <w:iCs/>
              </w:rPr>
            </w:pPr>
            <w:r w:rsidRPr="005F4BBF">
              <w:rPr>
                <w:rFonts w:asciiTheme="minorHAnsi" w:hAnsiTheme="minorHAnsi" w:cstheme="minorHAnsi"/>
                <w:iCs/>
              </w:rPr>
              <w:t xml:space="preserve">Designated ELSA and nurture timetables </w:t>
            </w:r>
          </w:p>
          <w:p w14:paraId="33041972" w14:textId="77777777" w:rsidR="00861478" w:rsidRPr="005F4BBF" w:rsidRDefault="00861478" w:rsidP="00861478">
            <w:pPr>
              <w:pStyle w:val="TableRow"/>
              <w:rPr>
                <w:rFonts w:asciiTheme="minorHAnsi" w:hAnsiTheme="minorHAnsi" w:cstheme="minorHAnsi"/>
                <w:iCs/>
              </w:rPr>
            </w:pPr>
          </w:p>
          <w:p w14:paraId="3F50F3B2" w14:textId="77777777" w:rsidR="00861478" w:rsidRPr="005F4BBF" w:rsidRDefault="00861478" w:rsidP="00861478">
            <w:pPr>
              <w:pStyle w:val="TableRow"/>
              <w:rPr>
                <w:rFonts w:asciiTheme="minorHAnsi" w:hAnsiTheme="minorHAnsi" w:cstheme="minorHAnsi"/>
                <w:iCs/>
              </w:rPr>
            </w:pPr>
            <w:r w:rsidRPr="005F4BBF">
              <w:rPr>
                <w:rFonts w:asciiTheme="minorHAnsi" w:hAnsiTheme="minorHAnsi" w:cstheme="minorHAnsi"/>
                <w:iCs/>
              </w:rPr>
              <w:t>Supervision supports staff in their delivery of high-quality sessions</w:t>
            </w:r>
          </w:p>
          <w:p w14:paraId="2A7D553C" w14:textId="77777777" w:rsidR="00861478" w:rsidRPr="005F4BBF" w:rsidRDefault="00861478" w:rsidP="00861478">
            <w:pPr>
              <w:pStyle w:val="TableRow"/>
              <w:rPr>
                <w:rFonts w:asciiTheme="minorHAnsi" w:hAnsiTheme="minorHAnsi" w:cstheme="minorHAnsi"/>
                <w: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9B2C5" w14:textId="77777777" w:rsidR="00861478" w:rsidRPr="005F4BBF" w:rsidRDefault="00861478" w:rsidP="00861478">
            <w:pPr>
              <w:pStyle w:val="TableRowCentered"/>
              <w:jc w:val="left"/>
              <w:rPr>
                <w:rFonts w:asciiTheme="minorHAnsi" w:hAnsiTheme="minorHAnsi" w:cstheme="minorHAnsi"/>
                <w:szCs w:val="24"/>
              </w:rPr>
            </w:pPr>
            <w:r w:rsidRPr="005F4BBF">
              <w:rPr>
                <w:rFonts w:asciiTheme="minorHAnsi" w:hAnsiTheme="minorHAnsi" w:cstheme="minorHAnsi"/>
                <w:szCs w:val="24"/>
              </w:rPr>
              <w:t>ELSA programs have proved successful in improving social interactions and lead to improvements in challenging behaviours and a reduction in disruptive behaviour in class.</w:t>
            </w:r>
          </w:p>
          <w:p w14:paraId="33C7FE5E" w14:textId="77777777" w:rsidR="00542DD0" w:rsidRPr="005F4BBF" w:rsidRDefault="00542DD0" w:rsidP="00861478">
            <w:pPr>
              <w:pStyle w:val="TableRowCentered"/>
              <w:jc w:val="left"/>
              <w:rPr>
                <w:rFonts w:asciiTheme="minorHAnsi" w:hAnsiTheme="minorHAnsi" w:cstheme="minorHAnsi"/>
                <w:szCs w:val="24"/>
              </w:rPr>
            </w:pPr>
          </w:p>
          <w:p w14:paraId="01A582CC" w14:textId="77777777" w:rsidR="00542DD0" w:rsidRPr="005F4BBF" w:rsidRDefault="00E124DB" w:rsidP="00861478">
            <w:pPr>
              <w:pStyle w:val="TableRowCentered"/>
              <w:jc w:val="left"/>
              <w:rPr>
                <w:rFonts w:asciiTheme="minorHAnsi" w:hAnsiTheme="minorHAnsi" w:cstheme="minorHAnsi"/>
                <w:szCs w:val="24"/>
              </w:rPr>
            </w:pPr>
            <w:hyperlink r:id="rId13" w:history="1">
              <w:r w:rsidR="00542DD0" w:rsidRPr="005F4BBF">
                <w:rPr>
                  <w:rStyle w:val="Hyperlink"/>
                  <w:rFonts w:asciiTheme="minorHAnsi" w:hAnsiTheme="minorHAnsi" w:cstheme="minorHAnsi"/>
                  <w:szCs w:val="24"/>
                </w:rPr>
                <w:t>Self-regulation strategies | EEF</w:t>
              </w:r>
            </w:hyperlink>
          </w:p>
          <w:p w14:paraId="5DC78907" w14:textId="77777777" w:rsidR="002B1D73" w:rsidRPr="005F4BBF" w:rsidRDefault="002B1D73" w:rsidP="00861478">
            <w:pPr>
              <w:pStyle w:val="TableRowCentered"/>
              <w:jc w:val="left"/>
              <w:rPr>
                <w:rFonts w:asciiTheme="minorHAnsi" w:hAnsiTheme="minorHAnsi" w:cstheme="minorHAnsi"/>
                <w:szCs w:val="24"/>
              </w:rPr>
            </w:pPr>
          </w:p>
          <w:p w14:paraId="2A7D553D" w14:textId="00384BB9" w:rsidR="002B1D73" w:rsidRPr="005F4BBF" w:rsidRDefault="00E124DB" w:rsidP="00861478">
            <w:pPr>
              <w:pStyle w:val="TableRowCentered"/>
              <w:jc w:val="left"/>
              <w:rPr>
                <w:rFonts w:asciiTheme="minorHAnsi" w:hAnsiTheme="minorHAnsi" w:cstheme="minorHAnsi"/>
                <w:szCs w:val="24"/>
              </w:rPr>
            </w:pPr>
            <w:hyperlink r:id="rId14" w:history="1">
              <w:r w:rsidR="002B1D73" w:rsidRPr="005F4BBF">
                <w:rPr>
                  <w:rStyle w:val="Hyperlink"/>
                  <w:rFonts w:asciiTheme="minorHAnsi" w:hAnsiTheme="minorHAnsi" w:cstheme="minorHAnsi"/>
                  <w:szCs w:val="24"/>
                </w:rPr>
                <w:t>Social and emotional learning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D3985" w14:textId="77777777" w:rsidR="00861478" w:rsidRDefault="00724A41" w:rsidP="00861478">
            <w:pPr>
              <w:pStyle w:val="TableRowCentered"/>
              <w:jc w:val="left"/>
              <w:rPr>
                <w:sz w:val="22"/>
              </w:rPr>
            </w:pPr>
            <w:r>
              <w:rPr>
                <w:sz w:val="22"/>
              </w:rPr>
              <w:t>5</w:t>
            </w:r>
            <w:r w:rsidR="00A1453F">
              <w:rPr>
                <w:sz w:val="22"/>
              </w:rPr>
              <w:t xml:space="preserve"> and 7</w:t>
            </w:r>
          </w:p>
          <w:p w14:paraId="61621C6C" w14:textId="77777777" w:rsidR="00214560" w:rsidRDefault="00214560" w:rsidP="00861478">
            <w:pPr>
              <w:pStyle w:val="TableRowCentered"/>
              <w:jc w:val="left"/>
              <w:rPr>
                <w:sz w:val="22"/>
              </w:rPr>
            </w:pPr>
          </w:p>
          <w:p w14:paraId="2A7D553E" w14:textId="7D2AE1B8" w:rsidR="00214560" w:rsidRDefault="00214560" w:rsidP="00861478">
            <w:pPr>
              <w:pStyle w:val="TableRowCentered"/>
              <w:jc w:val="left"/>
              <w:rPr>
                <w:sz w:val="22"/>
              </w:rPr>
            </w:pPr>
          </w:p>
        </w:tc>
      </w:tr>
      <w:tr w:rsidR="00861478" w14:paraId="2AD29DE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6DC10" w14:textId="77777777" w:rsidR="00861478" w:rsidRPr="005F4BBF" w:rsidRDefault="00861478" w:rsidP="00861478">
            <w:pPr>
              <w:pStyle w:val="TableRow"/>
              <w:rPr>
                <w:rFonts w:asciiTheme="minorHAnsi" w:hAnsiTheme="minorHAnsi" w:cstheme="minorHAnsi"/>
                <w:iCs/>
                <w:color w:val="auto"/>
              </w:rPr>
            </w:pPr>
            <w:r w:rsidRPr="005F4BBF">
              <w:rPr>
                <w:rFonts w:asciiTheme="minorHAnsi" w:hAnsiTheme="minorHAnsi" w:cstheme="minorHAnsi"/>
                <w:iCs/>
                <w:color w:val="auto"/>
              </w:rPr>
              <w:t>Improved outcomes for vulnerable and anxious children. Support for pupils and families of those exhibiting mental health difficulties</w:t>
            </w:r>
          </w:p>
          <w:p w14:paraId="71F50237" w14:textId="77777777" w:rsidR="00861478" w:rsidRPr="005F4BBF" w:rsidRDefault="00861478" w:rsidP="00861478">
            <w:pPr>
              <w:pStyle w:val="TableRow"/>
              <w:rPr>
                <w:rFonts w:asciiTheme="minorHAnsi" w:hAnsiTheme="minorHAnsi" w:cstheme="minorHAnsi"/>
                <w:iCs/>
                <w:color w:val="FF0000"/>
              </w:rPr>
            </w:pPr>
          </w:p>
          <w:p w14:paraId="5F62DEDB" w14:textId="77777777" w:rsidR="00861478" w:rsidRPr="005F4BBF" w:rsidRDefault="00861478" w:rsidP="00861478">
            <w:pPr>
              <w:pStyle w:val="TableRow"/>
              <w:rPr>
                <w:rFonts w:asciiTheme="minorHAnsi" w:hAnsiTheme="minorHAnsi" w:cstheme="minorHAnsi"/>
                <w:b/>
                <w:bCs/>
                <w:i/>
                <w:iCs/>
              </w:rPr>
            </w:pPr>
            <w:r w:rsidRPr="005F4BBF">
              <w:rPr>
                <w:rFonts w:asciiTheme="minorHAnsi" w:hAnsiTheme="minorHAnsi" w:cstheme="minorHAnsi"/>
                <w:b/>
                <w:bCs/>
                <w:i/>
                <w:iCs/>
              </w:rPr>
              <w:t>Actions and Approach</w:t>
            </w:r>
          </w:p>
          <w:p w14:paraId="557155A8" w14:textId="7F975434" w:rsidR="002B1D73" w:rsidRPr="005F4BBF" w:rsidRDefault="002B1D73" w:rsidP="002B1D73">
            <w:pPr>
              <w:pStyle w:val="TableRow"/>
              <w:ind w:left="0"/>
              <w:rPr>
                <w:rFonts w:asciiTheme="minorHAnsi" w:hAnsiTheme="minorHAnsi" w:cstheme="minorHAnsi"/>
                <w:iCs/>
              </w:rPr>
            </w:pPr>
          </w:p>
          <w:p w14:paraId="6B8644FA" w14:textId="038FA518" w:rsidR="002B1D73" w:rsidRPr="005F4BBF" w:rsidRDefault="002B1D73" w:rsidP="002B1D73">
            <w:pPr>
              <w:pStyle w:val="TableRow"/>
              <w:ind w:left="0"/>
              <w:rPr>
                <w:rFonts w:asciiTheme="minorHAnsi" w:hAnsiTheme="minorHAnsi" w:cstheme="minorHAnsi"/>
                <w:iCs/>
              </w:rPr>
            </w:pPr>
            <w:r w:rsidRPr="005F4BBF">
              <w:rPr>
                <w:rFonts w:asciiTheme="minorHAnsi" w:hAnsiTheme="minorHAnsi" w:cstheme="minorHAnsi"/>
                <w:iCs/>
              </w:rPr>
              <w:t xml:space="preserve">External support mechanisms; </w:t>
            </w:r>
          </w:p>
          <w:p w14:paraId="5C51A097" w14:textId="52CE9496" w:rsidR="002B1D73" w:rsidRPr="005F4BBF" w:rsidRDefault="00A1453F" w:rsidP="00A1453F">
            <w:pPr>
              <w:pStyle w:val="TableRow"/>
              <w:numPr>
                <w:ilvl w:val="0"/>
                <w:numId w:val="35"/>
              </w:numPr>
              <w:rPr>
                <w:rFonts w:asciiTheme="minorHAnsi" w:hAnsiTheme="minorHAnsi" w:cstheme="minorHAnsi"/>
                <w:iCs/>
              </w:rPr>
            </w:pPr>
            <w:r w:rsidRPr="005F4BBF">
              <w:rPr>
                <w:rFonts w:asciiTheme="minorHAnsi" w:hAnsiTheme="minorHAnsi" w:cstheme="minorHAnsi"/>
                <w:iCs/>
              </w:rPr>
              <w:t>Mosaics of Life</w:t>
            </w:r>
          </w:p>
          <w:p w14:paraId="5A271BDA" w14:textId="4CA350B4" w:rsidR="00A1453F" w:rsidRPr="005F4BBF" w:rsidRDefault="00A1453F" w:rsidP="00A1453F">
            <w:pPr>
              <w:pStyle w:val="TableRow"/>
              <w:numPr>
                <w:ilvl w:val="0"/>
                <w:numId w:val="35"/>
              </w:numPr>
              <w:rPr>
                <w:rFonts w:asciiTheme="minorHAnsi" w:hAnsiTheme="minorHAnsi" w:cstheme="minorHAnsi"/>
                <w:iCs/>
              </w:rPr>
            </w:pPr>
            <w:r w:rsidRPr="005F4BBF">
              <w:rPr>
                <w:rFonts w:asciiTheme="minorHAnsi" w:hAnsiTheme="minorHAnsi" w:cstheme="minorHAnsi"/>
                <w:iCs/>
              </w:rPr>
              <w:t xml:space="preserve">Little </w:t>
            </w:r>
            <w:proofErr w:type="spellStart"/>
            <w:r w:rsidRPr="005F4BBF">
              <w:rPr>
                <w:rFonts w:asciiTheme="minorHAnsi" w:hAnsiTheme="minorHAnsi" w:cstheme="minorHAnsi"/>
                <w:iCs/>
              </w:rPr>
              <w:t>Dinos</w:t>
            </w:r>
            <w:proofErr w:type="spellEnd"/>
          </w:p>
          <w:p w14:paraId="305BDD50" w14:textId="27F137AC" w:rsidR="00A1453F" w:rsidRPr="005F4BBF" w:rsidRDefault="00A1453F" w:rsidP="00A1453F">
            <w:pPr>
              <w:pStyle w:val="TableRow"/>
              <w:numPr>
                <w:ilvl w:val="0"/>
                <w:numId w:val="35"/>
              </w:numPr>
              <w:rPr>
                <w:rFonts w:asciiTheme="minorHAnsi" w:hAnsiTheme="minorHAnsi" w:cstheme="minorHAnsi"/>
                <w:iCs/>
              </w:rPr>
            </w:pPr>
            <w:r w:rsidRPr="005F4BBF">
              <w:rPr>
                <w:rFonts w:asciiTheme="minorHAnsi" w:hAnsiTheme="minorHAnsi" w:cstheme="minorHAnsi"/>
                <w:iCs/>
              </w:rPr>
              <w:lastRenderedPageBreak/>
              <w:t>Sport Mentoring</w:t>
            </w:r>
          </w:p>
          <w:p w14:paraId="7847D7FA" w14:textId="7FC81842" w:rsidR="007F638A" w:rsidRPr="005F4BBF" w:rsidRDefault="007F638A" w:rsidP="00A1453F">
            <w:pPr>
              <w:pStyle w:val="TableRow"/>
              <w:numPr>
                <w:ilvl w:val="0"/>
                <w:numId w:val="35"/>
              </w:numPr>
              <w:rPr>
                <w:rFonts w:asciiTheme="minorHAnsi" w:hAnsiTheme="minorHAnsi" w:cstheme="minorHAnsi"/>
                <w:iCs/>
              </w:rPr>
            </w:pPr>
            <w:r w:rsidRPr="005F4BBF">
              <w:rPr>
                <w:rFonts w:asciiTheme="minorHAnsi" w:hAnsiTheme="minorHAnsi" w:cstheme="minorHAnsi"/>
                <w:iCs/>
              </w:rPr>
              <w:t>Gymnastics co</w:t>
            </w:r>
            <w:r w:rsidR="001010A8" w:rsidRPr="005F4BBF">
              <w:rPr>
                <w:rFonts w:asciiTheme="minorHAnsi" w:hAnsiTheme="minorHAnsi" w:cstheme="minorHAnsi"/>
                <w:iCs/>
              </w:rPr>
              <w:t>aching</w:t>
            </w:r>
          </w:p>
          <w:p w14:paraId="118F038A" w14:textId="77777777" w:rsidR="00861478" w:rsidRPr="005F4BBF" w:rsidRDefault="00861478" w:rsidP="00861478">
            <w:pPr>
              <w:pStyle w:val="TableRow"/>
              <w:ind w:left="0"/>
              <w:rPr>
                <w:rFonts w:asciiTheme="minorHAnsi" w:hAnsiTheme="minorHAnsi" w:cstheme="minorHAnsi"/>
                <w:iCs/>
              </w:rPr>
            </w:pPr>
          </w:p>
          <w:p w14:paraId="61AF483A" w14:textId="77777777" w:rsidR="00861478" w:rsidRPr="005F4BBF" w:rsidRDefault="00861478" w:rsidP="00861478">
            <w:pPr>
              <w:pStyle w:val="TableRow"/>
              <w:rPr>
                <w:rFonts w:asciiTheme="minorHAnsi" w:hAnsiTheme="minorHAnsi" w:cstheme="minorHAnsi"/>
                <w: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77A68" w14:textId="77777777" w:rsidR="00861478" w:rsidRPr="005F4BBF" w:rsidRDefault="00861478" w:rsidP="00861478">
            <w:pPr>
              <w:pStyle w:val="TableRowCentered"/>
              <w:jc w:val="left"/>
              <w:rPr>
                <w:rFonts w:asciiTheme="minorHAnsi" w:hAnsiTheme="minorHAnsi" w:cstheme="minorHAnsi"/>
                <w:szCs w:val="24"/>
              </w:rPr>
            </w:pPr>
            <w:r w:rsidRPr="005F4BBF">
              <w:rPr>
                <w:rFonts w:asciiTheme="minorHAnsi" w:hAnsiTheme="minorHAnsi" w:cstheme="minorHAnsi"/>
                <w:szCs w:val="24"/>
              </w:rPr>
              <w:lastRenderedPageBreak/>
              <w:t>Pupils whose SEMH needs are supported learn better in class as their barriers to learning are reduced/removed.</w:t>
            </w:r>
          </w:p>
          <w:p w14:paraId="066FC73E" w14:textId="77777777" w:rsidR="00861478" w:rsidRPr="005F4BBF" w:rsidRDefault="00861478" w:rsidP="00861478">
            <w:pPr>
              <w:pStyle w:val="TableRowCentered"/>
              <w:jc w:val="left"/>
              <w:rPr>
                <w:rFonts w:asciiTheme="minorHAnsi" w:hAnsiTheme="minorHAnsi" w:cstheme="minorHAnsi"/>
                <w:szCs w:val="24"/>
              </w:rPr>
            </w:pPr>
          </w:p>
          <w:p w14:paraId="1C72CAF7" w14:textId="093B58BD" w:rsidR="00861478" w:rsidRPr="005F4BBF" w:rsidRDefault="00861478" w:rsidP="00861478">
            <w:pPr>
              <w:pStyle w:val="TableRowCentered"/>
              <w:jc w:val="left"/>
              <w:rPr>
                <w:rFonts w:asciiTheme="minorHAnsi" w:hAnsiTheme="minorHAnsi" w:cstheme="minorHAnsi"/>
                <w:szCs w:val="24"/>
              </w:rPr>
            </w:pPr>
            <w:r w:rsidRPr="005F4BBF">
              <w:rPr>
                <w:rFonts w:asciiTheme="minorHAnsi" w:hAnsiTheme="minorHAnsi" w:cstheme="minorHAnsi"/>
                <w:szCs w:val="24"/>
              </w:rPr>
              <w:t xml:space="preserve">“Social and emotional learning approaches have a positive impact, on average 4 months’ additional progress in academic outcomes over the course of an academic year.” </w:t>
            </w:r>
            <w:r w:rsidRPr="005F4BBF">
              <w:rPr>
                <w:rFonts w:asciiTheme="minorHAnsi" w:hAnsiTheme="minorHAnsi" w:cstheme="minorHAnsi"/>
                <w:b/>
                <w:bCs/>
                <w:color w:val="4F81BD" w:themeColor="accent1"/>
                <w:szCs w:val="24"/>
              </w:rPr>
              <w:t>EEF Teaching and Learning Toolkit: Social and Emotional Learning +4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063C" w14:textId="77777777" w:rsidR="00861478" w:rsidRDefault="002B1D73" w:rsidP="002B1D73">
            <w:pPr>
              <w:pStyle w:val="TableRowCentered"/>
              <w:ind w:left="0"/>
              <w:jc w:val="left"/>
              <w:rPr>
                <w:sz w:val="22"/>
              </w:rPr>
            </w:pPr>
            <w:r>
              <w:rPr>
                <w:sz w:val="22"/>
              </w:rPr>
              <w:t>5 and 7</w:t>
            </w:r>
          </w:p>
          <w:p w14:paraId="7AE12843" w14:textId="7B564863" w:rsidR="00214560" w:rsidRDefault="00214560" w:rsidP="002B1D73">
            <w:pPr>
              <w:pStyle w:val="TableRowCentered"/>
              <w:ind w:left="0"/>
              <w:jc w:val="left"/>
              <w:rPr>
                <w:sz w:val="22"/>
              </w:rPr>
            </w:pPr>
          </w:p>
        </w:tc>
      </w:tr>
    </w:tbl>
    <w:p w14:paraId="2A7D5540" w14:textId="77777777" w:rsidR="00E66558" w:rsidRDefault="00E66558">
      <w:pPr>
        <w:spacing w:before="240" w:after="0"/>
        <w:rPr>
          <w:b/>
          <w:bCs/>
          <w:color w:val="104F75"/>
          <w:sz w:val="28"/>
          <w:szCs w:val="28"/>
        </w:rPr>
      </w:pPr>
    </w:p>
    <w:p w14:paraId="2A7D5541" w14:textId="3B9742C3" w:rsidR="00E66558" w:rsidRDefault="009D71E8" w:rsidP="00120AB1">
      <w:r>
        <w:rPr>
          <w:b/>
          <w:bCs/>
          <w:color w:val="104F75"/>
          <w:sz w:val="28"/>
          <w:szCs w:val="28"/>
        </w:rPr>
        <w:t>Total budgeted cost: £</w:t>
      </w:r>
      <w:r w:rsidR="00AF018F">
        <w:rPr>
          <w:b/>
          <w:bCs/>
          <w:color w:val="104F75"/>
          <w:sz w:val="28"/>
          <w:szCs w:val="28"/>
        </w:rPr>
        <w:t xml:space="preserve"> </w:t>
      </w:r>
      <w:r w:rsidR="00CD733B">
        <w:rPr>
          <w:b/>
          <w:bCs/>
          <w:color w:val="104F75"/>
          <w:sz w:val="28"/>
          <w:szCs w:val="28"/>
        </w:rPr>
        <w:t>99,990</w:t>
      </w:r>
    </w:p>
    <w:p w14:paraId="2A7D5542" w14:textId="18352EC3" w:rsidR="00E66558" w:rsidRPr="00064366" w:rsidRDefault="009D71E8" w:rsidP="00064366">
      <w:pPr>
        <w:pStyle w:val="Heading1"/>
      </w:pPr>
      <w:r w:rsidRPr="00064366">
        <w:lastRenderedPageBreak/>
        <w:t>Part B: Review of the previous academic year</w:t>
      </w:r>
    </w:p>
    <w:p w14:paraId="751285B7" w14:textId="60F12BB4"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726"/>
      </w:tblGrid>
      <w:tr w:rsidR="00173D4C" w14:paraId="7FB51099" w14:textId="77777777" w:rsidTr="525EDD52">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9B9925" w14:textId="143B35B2" w:rsidR="00D84052" w:rsidRPr="005F4BBF" w:rsidRDefault="00D84052" w:rsidP="00122E5B">
            <w:pPr>
              <w:pStyle w:val="NormalWeb"/>
              <w:spacing w:before="120" w:beforeAutospacing="0"/>
              <w:jc w:val="both"/>
              <w:rPr>
                <w:rFonts w:asciiTheme="minorHAnsi" w:hAnsiTheme="minorHAnsi" w:cstheme="minorHAnsi"/>
                <w:b/>
                <w:bCs/>
                <w:color w:val="000000"/>
                <w:u w:val="single"/>
              </w:rPr>
            </w:pPr>
            <w:r w:rsidRPr="005F4BBF">
              <w:rPr>
                <w:rFonts w:asciiTheme="minorHAnsi" w:hAnsiTheme="minorHAnsi" w:cstheme="minorHAnsi"/>
                <w:b/>
                <w:bCs/>
                <w:color w:val="000000"/>
                <w:u w:val="single"/>
              </w:rPr>
              <w:t>Teaching</w:t>
            </w:r>
          </w:p>
          <w:p w14:paraId="0323562F" w14:textId="3F40982B" w:rsidR="00C75866" w:rsidRPr="005F4BBF" w:rsidRDefault="00122E5B" w:rsidP="525EDD52">
            <w:pPr>
              <w:pStyle w:val="NormalWeb"/>
              <w:spacing w:before="120" w:beforeAutospacing="0"/>
              <w:jc w:val="both"/>
              <w:rPr>
                <w:rFonts w:asciiTheme="minorHAnsi" w:hAnsiTheme="minorHAnsi" w:cstheme="minorHAnsi"/>
                <w:color w:val="000000"/>
              </w:rPr>
            </w:pPr>
            <w:r w:rsidRPr="005F4BBF">
              <w:rPr>
                <w:rFonts w:asciiTheme="minorHAnsi" w:hAnsiTheme="minorHAnsi" w:cstheme="minorHAnsi"/>
                <w:color w:val="000000" w:themeColor="text1"/>
              </w:rPr>
              <w:t>As a school</w:t>
            </w:r>
            <w:r w:rsidR="00B17D02" w:rsidRPr="005F4BBF">
              <w:rPr>
                <w:rFonts w:asciiTheme="minorHAnsi" w:hAnsiTheme="minorHAnsi" w:cstheme="minorHAnsi"/>
                <w:color w:val="000000" w:themeColor="text1"/>
              </w:rPr>
              <w:t xml:space="preserve"> we aim to be ambitious for all pupils and ensure that </w:t>
            </w:r>
            <w:r w:rsidR="0021301A" w:rsidRPr="005F4BBF">
              <w:rPr>
                <w:rFonts w:asciiTheme="minorHAnsi" w:hAnsiTheme="minorHAnsi" w:cstheme="minorHAnsi"/>
                <w:color w:val="000000" w:themeColor="text1"/>
              </w:rPr>
              <w:t xml:space="preserve">all children consistently receive high-quality teaching and learning enabling them to make good progress. </w:t>
            </w:r>
          </w:p>
          <w:p w14:paraId="11010E3B" w14:textId="124B4D6A" w:rsidR="00976AFA" w:rsidRDefault="004C4C6A" w:rsidP="00B664C1">
            <w:pPr>
              <w:pStyle w:val="NoSpacing"/>
              <w:rPr>
                <w:rFonts w:asciiTheme="minorHAnsi" w:hAnsiTheme="minorHAnsi" w:cstheme="minorHAnsi"/>
              </w:rPr>
            </w:pPr>
            <w:r w:rsidRPr="005F4BBF">
              <w:rPr>
                <w:rFonts w:asciiTheme="minorHAnsi" w:hAnsiTheme="minorHAnsi" w:cstheme="minorHAnsi"/>
              </w:rPr>
              <w:t>Our national assessment data last year</w:t>
            </w:r>
            <w:r w:rsidR="001A784D" w:rsidRPr="005F4BBF">
              <w:rPr>
                <w:rFonts w:asciiTheme="minorHAnsi" w:hAnsiTheme="minorHAnsi" w:cstheme="minorHAnsi"/>
              </w:rPr>
              <w:t xml:space="preserve"> overall</w:t>
            </w:r>
            <w:r w:rsidRPr="005F4BBF">
              <w:rPr>
                <w:rFonts w:asciiTheme="minorHAnsi" w:hAnsiTheme="minorHAnsi" w:cstheme="minorHAnsi"/>
              </w:rPr>
              <w:t xml:space="preserve"> w</w:t>
            </w:r>
            <w:r w:rsidR="00A54C0B" w:rsidRPr="005F4BBF">
              <w:rPr>
                <w:rFonts w:asciiTheme="minorHAnsi" w:hAnsiTheme="minorHAnsi" w:cstheme="minorHAnsi"/>
              </w:rPr>
              <w:t xml:space="preserve">ere </w:t>
            </w:r>
            <w:r w:rsidRPr="005F4BBF">
              <w:rPr>
                <w:rFonts w:asciiTheme="minorHAnsi" w:hAnsiTheme="minorHAnsi" w:cstheme="minorHAnsi"/>
              </w:rPr>
              <w:t>an improvement on the previous yea</w:t>
            </w:r>
            <w:r w:rsidR="00A54C0B" w:rsidRPr="005F4BBF">
              <w:rPr>
                <w:rFonts w:asciiTheme="minorHAnsi" w:hAnsiTheme="minorHAnsi" w:cstheme="minorHAnsi"/>
              </w:rPr>
              <w:t>r</w:t>
            </w:r>
            <w:r w:rsidR="001A784D" w:rsidRPr="005F4BBF">
              <w:rPr>
                <w:rFonts w:asciiTheme="minorHAnsi" w:hAnsiTheme="minorHAnsi" w:cstheme="minorHAnsi"/>
              </w:rPr>
              <w:t xml:space="preserve"> </w:t>
            </w:r>
            <w:r w:rsidR="00850B50" w:rsidRPr="005F4BBF">
              <w:rPr>
                <w:rFonts w:asciiTheme="minorHAnsi" w:hAnsiTheme="minorHAnsi" w:cstheme="minorHAnsi"/>
              </w:rPr>
              <w:t>although there are still some significant gaps between our disadvantaged an</w:t>
            </w:r>
            <w:r w:rsidR="005F4BBF">
              <w:rPr>
                <w:rFonts w:asciiTheme="minorHAnsi" w:hAnsiTheme="minorHAnsi" w:cstheme="minorHAnsi"/>
              </w:rPr>
              <w:t>d</w:t>
            </w:r>
            <w:r w:rsidR="00427312" w:rsidRPr="005F4BBF">
              <w:rPr>
                <w:rFonts w:asciiTheme="minorHAnsi" w:hAnsiTheme="minorHAnsi" w:cstheme="minorHAnsi"/>
              </w:rPr>
              <w:t xml:space="preserve"> </w:t>
            </w:r>
            <w:r w:rsidR="00850B50" w:rsidRPr="005F4BBF">
              <w:rPr>
                <w:rFonts w:asciiTheme="minorHAnsi" w:hAnsiTheme="minorHAnsi" w:cstheme="minorHAnsi"/>
              </w:rPr>
              <w:t>non</w:t>
            </w:r>
            <w:r w:rsidR="00427312" w:rsidRPr="005F4BBF">
              <w:rPr>
                <w:rFonts w:asciiTheme="minorHAnsi" w:hAnsiTheme="minorHAnsi" w:cstheme="minorHAnsi"/>
              </w:rPr>
              <w:t>-</w:t>
            </w:r>
            <w:r w:rsidR="00850B50" w:rsidRPr="005F4BBF">
              <w:rPr>
                <w:rFonts w:asciiTheme="minorHAnsi" w:hAnsiTheme="minorHAnsi" w:cstheme="minorHAnsi"/>
              </w:rPr>
              <w:t xml:space="preserve">disadvantaged learners. </w:t>
            </w:r>
            <w:r w:rsidRPr="005F4BBF">
              <w:rPr>
                <w:rFonts w:asciiTheme="minorHAnsi" w:hAnsiTheme="minorHAnsi" w:cstheme="minorHAnsi"/>
              </w:rPr>
              <w:t xml:space="preserve"> </w:t>
            </w:r>
            <w:r w:rsidR="00643BE9" w:rsidRPr="005F4BBF">
              <w:rPr>
                <w:rFonts w:asciiTheme="minorHAnsi" w:hAnsiTheme="minorHAnsi" w:cstheme="minorHAnsi"/>
              </w:rPr>
              <w:t xml:space="preserve">These gaps are evident in </w:t>
            </w:r>
            <w:r w:rsidR="00B664C1" w:rsidRPr="005F4BBF">
              <w:rPr>
                <w:rFonts w:asciiTheme="minorHAnsi" w:hAnsiTheme="minorHAnsi" w:cstheme="minorHAnsi"/>
              </w:rPr>
              <w:t xml:space="preserve">all areas </w:t>
            </w:r>
            <w:r w:rsidR="00EC6255" w:rsidRPr="005F4BBF">
              <w:rPr>
                <w:rFonts w:asciiTheme="minorHAnsi" w:hAnsiTheme="minorHAnsi" w:cstheme="minorHAnsi"/>
              </w:rPr>
              <w:t>an</w:t>
            </w:r>
            <w:r w:rsidR="00E55CE9" w:rsidRPr="005F4BBF">
              <w:rPr>
                <w:rFonts w:asciiTheme="minorHAnsi" w:hAnsiTheme="minorHAnsi" w:cstheme="minorHAnsi"/>
              </w:rPr>
              <w:t xml:space="preserve">d especially when children have more than one barrier to </w:t>
            </w:r>
            <w:r w:rsidR="00A5313B" w:rsidRPr="005F4BBF">
              <w:rPr>
                <w:rFonts w:asciiTheme="minorHAnsi" w:hAnsiTheme="minorHAnsi" w:cstheme="minorHAnsi"/>
              </w:rPr>
              <w:t>learning</w:t>
            </w:r>
            <w:r w:rsidR="00061001" w:rsidRPr="005F4BBF">
              <w:rPr>
                <w:rFonts w:asciiTheme="minorHAnsi" w:hAnsiTheme="minorHAnsi" w:cstheme="minorHAnsi"/>
              </w:rPr>
              <w:t xml:space="preserve"> such as SEND. </w:t>
            </w:r>
          </w:p>
          <w:p w14:paraId="0A806CB9" w14:textId="77777777" w:rsidR="005F4BBF" w:rsidRPr="005F4BBF" w:rsidRDefault="005F4BBF" w:rsidP="00B664C1">
            <w:pPr>
              <w:pStyle w:val="NoSpacing"/>
              <w:rPr>
                <w:rFonts w:asciiTheme="minorHAnsi" w:hAnsiTheme="minorHAnsi" w:cstheme="minorHAnsi"/>
              </w:rPr>
            </w:pPr>
          </w:p>
          <w:p w14:paraId="7034FFA3" w14:textId="0D8E6D9E" w:rsidR="005455D2" w:rsidRPr="005F4BBF" w:rsidRDefault="008206E5" w:rsidP="00B664C1">
            <w:pPr>
              <w:pStyle w:val="NoSpacing"/>
              <w:rPr>
                <w:rFonts w:asciiTheme="minorHAnsi" w:hAnsiTheme="minorHAnsi" w:cstheme="minorHAnsi"/>
              </w:rPr>
            </w:pPr>
            <w:r w:rsidRPr="005F4BBF">
              <w:rPr>
                <w:rFonts w:asciiTheme="minorHAnsi" w:hAnsiTheme="minorHAnsi" w:cstheme="minorHAnsi"/>
                <w:noProof/>
              </w:rPr>
              <w:drawing>
                <wp:inline distT="0" distB="0" distL="0" distR="0" wp14:anchorId="2C0FEE7D" wp14:editId="4E41D7AE">
                  <wp:extent cx="6011163" cy="19098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17113" cy="1911713"/>
                          </a:xfrm>
                          <a:prstGeom prst="rect">
                            <a:avLst/>
                          </a:prstGeom>
                        </pic:spPr>
                      </pic:pic>
                    </a:graphicData>
                  </a:graphic>
                </wp:inline>
              </w:drawing>
            </w:r>
          </w:p>
          <w:p w14:paraId="7EC8C160" w14:textId="77777777" w:rsidR="005455D2" w:rsidRPr="005F4BBF" w:rsidRDefault="005455D2" w:rsidP="00B664C1">
            <w:pPr>
              <w:pStyle w:val="NoSpacing"/>
              <w:rPr>
                <w:rFonts w:asciiTheme="minorHAnsi" w:hAnsiTheme="minorHAnsi" w:cstheme="minorHAnsi"/>
              </w:rPr>
            </w:pPr>
          </w:p>
          <w:p w14:paraId="0D3751EF" w14:textId="59FB8CB8" w:rsidR="00EB6998" w:rsidRPr="005F4BBF" w:rsidRDefault="00EB6998" w:rsidP="00B664C1">
            <w:pPr>
              <w:pStyle w:val="NoSpacing"/>
              <w:rPr>
                <w:rFonts w:asciiTheme="minorHAnsi" w:hAnsiTheme="minorHAnsi" w:cstheme="minorHAnsi"/>
                <w:noProof/>
              </w:rPr>
            </w:pPr>
          </w:p>
          <w:p w14:paraId="2758FA99" w14:textId="77777777" w:rsidR="00524B41" w:rsidRPr="005F4BBF" w:rsidRDefault="00524B41" w:rsidP="00B664C1">
            <w:pPr>
              <w:pStyle w:val="NoSpacing"/>
              <w:rPr>
                <w:rFonts w:asciiTheme="minorHAnsi" w:hAnsiTheme="minorHAnsi" w:cstheme="minorHAnsi"/>
              </w:rPr>
            </w:pPr>
          </w:p>
          <w:p w14:paraId="56DAC221" w14:textId="77777777" w:rsidR="005455D2" w:rsidRPr="005F4BBF" w:rsidRDefault="005455D2" w:rsidP="005455D2">
            <w:pPr>
              <w:pStyle w:val="NoSpacing"/>
              <w:rPr>
                <w:rFonts w:asciiTheme="minorHAnsi" w:hAnsiTheme="minorHAnsi" w:cstheme="minorHAnsi"/>
                <w:b/>
                <w:bCs/>
                <w:u w:val="single"/>
              </w:rPr>
            </w:pPr>
            <w:r w:rsidRPr="005F4BBF">
              <w:rPr>
                <w:rFonts w:asciiTheme="minorHAnsi" w:hAnsiTheme="minorHAnsi" w:cstheme="minorHAnsi"/>
                <w:b/>
                <w:bCs/>
                <w:u w:val="single"/>
              </w:rPr>
              <w:t>Lessons Learnt</w:t>
            </w:r>
          </w:p>
          <w:p w14:paraId="4BFD5D80" w14:textId="77777777" w:rsidR="005455D2" w:rsidRPr="005F4BBF" w:rsidRDefault="005455D2" w:rsidP="005455D2">
            <w:pPr>
              <w:pStyle w:val="NoSpacing"/>
              <w:rPr>
                <w:rFonts w:asciiTheme="minorHAnsi" w:hAnsiTheme="minorHAnsi" w:cstheme="minorHAnsi"/>
                <w:b/>
                <w:bCs/>
                <w:u w:val="single"/>
              </w:rPr>
            </w:pPr>
          </w:p>
          <w:p w14:paraId="0603C4B8" w14:textId="2C12B596" w:rsidR="005455D2" w:rsidRPr="005F4BBF" w:rsidRDefault="005455D2" w:rsidP="005455D2">
            <w:pPr>
              <w:pStyle w:val="NoSpacing"/>
              <w:rPr>
                <w:rFonts w:asciiTheme="minorHAnsi" w:hAnsiTheme="minorHAnsi" w:cstheme="minorHAnsi"/>
              </w:rPr>
            </w:pPr>
            <w:r w:rsidRPr="005F4BBF">
              <w:rPr>
                <w:rFonts w:asciiTheme="minorHAnsi" w:hAnsiTheme="minorHAnsi" w:cstheme="minorHAnsi"/>
              </w:rPr>
              <w:t>All teachers</w:t>
            </w:r>
            <w:r w:rsidR="009C3BF5" w:rsidRPr="005F4BBF">
              <w:rPr>
                <w:rFonts w:asciiTheme="minorHAnsi" w:hAnsiTheme="minorHAnsi" w:cstheme="minorHAnsi"/>
              </w:rPr>
              <w:t xml:space="preserve"> are now utilising the assessment RAG effectively and </w:t>
            </w:r>
            <w:r w:rsidR="00FF2B6A" w:rsidRPr="005F4BBF">
              <w:rPr>
                <w:rFonts w:asciiTheme="minorHAnsi" w:hAnsiTheme="minorHAnsi" w:cstheme="minorHAnsi"/>
              </w:rPr>
              <w:t xml:space="preserve">formative assessment is </w:t>
            </w:r>
            <w:r w:rsidR="009C3BF5" w:rsidRPr="005F4BBF">
              <w:rPr>
                <w:rFonts w:asciiTheme="minorHAnsi" w:hAnsiTheme="minorHAnsi" w:cstheme="minorHAnsi"/>
              </w:rPr>
              <w:t>accura</w:t>
            </w:r>
            <w:r w:rsidR="00FF2B6A" w:rsidRPr="005F4BBF">
              <w:rPr>
                <w:rFonts w:asciiTheme="minorHAnsi" w:hAnsiTheme="minorHAnsi" w:cstheme="minorHAnsi"/>
              </w:rPr>
              <w:t>te. Staff talk knowledgeably about each child in their class and their strengths and are</w:t>
            </w:r>
            <w:r w:rsidR="0016354A" w:rsidRPr="005F4BBF">
              <w:rPr>
                <w:rFonts w:asciiTheme="minorHAnsi" w:hAnsiTheme="minorHAnsi" w:cstheme="minorHAnsi"/>
              </w:rPr>
              <w:t>as of development- providing regular opportunities for these discussions has strengthened staffs</w:t>
            </w:r>
            <w:r w:rsidR="00AB1330" w:rsidRPr="005F4BBF">
              <w:rPr>
                <w:rFonts w:asciiTheme="minorHAnsi" w:hAnsiTheme="minorHAnsi" w:cstheme="minorHAnsi"/>
              </w:rPr>
              <w:t>’</w:t>
            </w:r>
            <w:r w:rsidR="0016354A" w:rsidRPr="005F4BBF">
              <w:rPr>
                <w:rFonts w:asciiTheme="minorHAnsi" w:hAnsiTheme="minorHAnsi" w:cstheme="minorHAnsi"/>
              </w:rPr>
              <w:t xml:space="preserve"> ability to identify </w:t>
            </w:r>
            <w:r w:rsidR="00AB1330" w:rsidRPr="005F4BBF">
              <w:rPr>
                <w:rFonts w:asciiTheme="minorHAnsi" w:hAnsiTheme="minorHAnsi" w:cstheme="minorHAnsi"/>
              </w:rPr>
              <w:t>next steps.</w:t>
            </w:r>
            <w:r w:rsidR="00FF2B6A" w:rsidRPr="005F4BBF">
              <w:rPr>
                <w:rFonts w:asciiTheme="minorHAnsi" w:hAnsiTheme="minorHAnsi" w:cstheme="minorHAnsi"/>
              </w:rPr>
              <w:t xml:space="preserve"> </w:t>
            </w:r>
            <w:r w:rsidRPr="005F4BBF">
              <w:rPr>
                <w:rFonts w:asciiTheme="minorHAnsi" w:hAnsiTheme="minorHAnsi" w:cstheme="minorHAnsi"/>
              </w:rPr>
              <w:t xml:space="preserve">Children who are falling behind or who need intervention are given so swiftly. </w:t>
            </w:r>
          </w:p>
          <w:p w14:paraId="46416C0B" w14:textId="77777777" w:rsidR="005455D2" w:rsidRPr="005F4BBF" w:rsidRDefault="005455D2" w:rsidP="00B664C1">
            <w:pPr>
              <w:pStyle w:val="NoSpacing"/>
              <w:rPr>
                <w:rFonts w:asciiTheme="minorHAnsi" w:hAnsiTheme="minorHAnsi" w:cstheme="minorHAnsi"/>
              </w:rPr>
            </w:pPr>
          </w:p>
          <w:p w14:paraId="33A5EDA5" w14:textId="035C0256" w:rsidR="00234AB8" w:rsidRPr="005F4BBF" w:rsidRDefault="00234AB8" w:rsidP="00DA49B5">
            <w:pPr>
              <w:tabs>
                <w:tab w:val="left" w:pos="5085"/>
              </w:tabs>
              <w:jc w:val="both"/>
              <w:rPr>
                <w:rFonts w:asciiTheme="minorHAnsi" w:hAnsiTheme="minorHAnsi" w:cstheme="minorHAnsi"/>
                <w:b/>
                <w:bCs/>
                <w:u w:val="single"/>
              </w:rPr>
            </w:pPr>
            <w:r w:rsidRPr="005F4BBF">
              <w:rPr>
                <w:rFonts w:asciiTheme="minorHAnsi" w:hAnsiTheme="minorHAnsi" w:cstheme="minorHAnsi"/>
                <w:b/>
                <w:bCs/>
                <w:u w:val="single"/>
              </w:rPr>
              <w:t xml:space="preserve">Targeted </w:t>
            </w:r>
            <w:r w:rsidR="002A0137" w:rsidRPr="005F4BBF">
              <w:rPr>
                <w:rFonts w:asciiTheme="minorHAnsi" w:hAnsiTheme="minorHAnsi" w:cstheme="minorHAnsi"/>
                <w:b/>
                <w:bCs/>
                <w:u w:val="single"/>
              </w:rPr>
              <w:t>Academic Support</w:t>
            </w:r>
          </w:p>
          <w:p w14:paraId="4C1A5D94" w14:textId="052B00C1" w:rsidR="00231374" w:rsidRPr="005F4BBF" w:rsidRDefault="000F282F" w:rsidP="00FD38DA">
            <w:pPr>
              <w:pStyle w:val="NoSpacing"/>
              <w:rPr>
                <w:rFonts w:asciiTheme="minorHAnsi" w:hAnsiTheme="minorHAnsi" w:cstheme="minorHAnsi"/>
                <w:b/>
                <w:bCs/>
              </w:rPr>
            </w:pPr>
            <w:r w:rsidRPr="005F4BBF">
              <w:rPr>
                <w:rFonts w:asciiTheme="minorHAnsi" w:hAnsiTheme="minorHAnsi" w:cstheme="minorHAnsi"/>
              </w:rPr>
              <w:t xml:space="preserve">Our </w:t>
            </w:r>
            <w:r w:rsidR="00237936" w:rsidRPr="005F4BBF">
              <w:rPr>
                <w:rFonts w:asciiTheme="minorHAnsi" w:hAnsiTheme="minorHAnsi" w:cstheme="minorHAnsi"/>
              </w:rPr>
              <w:t>catch-up</w:t>
            </w:r>
            <w:r w:rsidRPr="005F4BBF">
              <w:rPr>
                <w:rFonts w:asciiTheme="minorHAnsi" w:hAnsiTheme="minorHAnsi" w:cstheme="minorHAnsi"/>
              </w:rPr>
              <w:t xml:space="preserve"> programme for phonics and our children’s access to well matched books has been incredibly successful. In Ofsted it was </w:t>
            </w:r>
            <w:r w:rsidR="00460FDA" w:rsidRPr="005F4BBF">
              <w:rPr>
                <w:rFonts w:asciiTheme="minorHAnsi" w:hAnsiTheme="minorHAnsi" w:cstheme="minorHAnsi"/>
              </w:rPr>
              <w:t xml:space="preserve">noted that </w:t>
            </w:r>
            <w:r w:rsidR="00460FDA" w:rsidRPr="005F4BBF">
              <w:rPr>
                <w:rFonts w:asciiTheme="minorHAnsi" w:hAnsiTheme="minorHAnsi" w:cstheme="minorHAnsi"/>
                <w:b/>
                <w:bCs/>
              </w:rPr>
              <w:t>‘All staff prioritise reading</w:t>
            </w:r>
            <w:r w:rsidR="00237936" w:rsidRPr="005F4BBF">
              <w:rPr>
                <w:rFonts w:asciiTheme="minorHAnsi" w:hAnsiTheme="minorHAnsi" w:cstheme="minorHAnsi"/>
                <w:b/>
                <w:bCs/>
              </w:rPr>
              <w:t>’</w:t>
            </w:r>
            <w:r w:rsidR="00460FDA" w:rsidRPr="005F4BBF">
              <w:rPr>
                <w:rFonts w:asciiTheme="minorHAnsi" w:hAnsiTheme="minorHAnsi" w:cstheme="minorHAnsi"/>
                <w:b/>
                <w:bCs/>
              </w:rPr>
              <w:t xml:space="preserve"> </w:t>
            </w:r>
            <w:r w:rsidR="00460FDA" w:rsidRPr="005F4BBF">
              <w:rPr>
                <w:rFonts w:asciiTheme="minorHAnsi" w:hAnsiTheme="minorHAnsi" w:cstheme="minorHAnsi"/>
              </w:rPr>
              <w:t xml:space="preserve">and that </w:t>
            </w:r>
            <w:r w:rsidR="00237936" w:rsidRPr="005F4BBF">
              <w:rPr>
                <w:rFonts w:asciiTheme="minorHAnsi" w:hAnsiTheme="minorHAnsi" w:cstheme="minorHAnsi"/>
                <w:b/>
                <w:bCs/>
              </w:rPr>
              <w:t>‘pupils practise reading books that contain the sounds they know.’</w:t>
            </w:r>
          </w:p>
          <w:p w14:paraId="5D2F4E4A" w14:textId="77777777" w:rsidR="00524B41" w:rsidRPr="005F4BBF" w:rsidRDefault="00524B41" w:rsidP="00FD38DA">
            <w:pPr>
              <w:pStyle w:val="NoSpacing"/>
              <w:rPr>
                <w:rFonts w:asciiTheme="minorHAnsi" w:hAnsiTheme="minorHAnsi" w:cstheme="minorHAnsi"/>
                <w:b/>
                <w:bCs/>
              </w:rPr>
            </w:pPr>
          </w:p>
          <w:p w14:paraId="4DF2024E" w14:textId="0897E338" w:rsidR="00524B41" w:rsidRPr="005F4BBF" w:rsidRDefault="00524B41" w:rsidP="00FD38DA">
            <w:pPr>
              <w:pStyle w:val="NoSpacing"/>
              <w:rPr>
                <w:rFonts w:asciiTheme="minorHAnsi" w:hAnsiTheme="minorHAnsi" w:cstheme="minorHAnsi"/>
                <w:b/>
                <w:bCs/>
              </w:rPr>
            </w:pPr>
            <w:r w:rsidRPr="005F4BBF">
              <w:rPr>
                <w:rFonts w:asciiTheme="minorHAnsi" w:hAnsiTheme="minorHAnsi" w:cstheme="minorHAnsi"/>
                <w:noProof/>
              </w:rPr>
              <w:lastRenderedPageBreak/>
              <w:drawing>
                <wp:inline distT="0" distB="0" distL="0" distR="0" wp14:anchorId="45F48321" wp14:editId="50577423">
                  <wp:extent cx="6029960" cy="154559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29960" cy="1545590"/>
                          </a:xfrm>
                          <a:prstGeom prst="rect">
                            <a:avLst/>
                          </a:prstGeom>
                        </pic:spPr>
                      </pic:pic>
                    </a:graphicData>
                  </a:graphic>
                </wp:inline>
              </w:drawing>
            </w:r>
          </w:p>
          <w:p w14:paraId="4CBDFA24" w14:textId="77777777" w:rsidR="00FD38DA" w:rsidRPr="005F4BBF" w:rsidRDefault="00FD38DA" w:rsidP="00FD38DA">
            <w:pPr>
              <w:pStyle w:val="NoSpacing"/>
              <w:rPr>
                <w:rFonts w:asciiTheme="minorHAnsi" w:hAnsiTheme="minorHAnsi" w:cstheme="minorHAnsi"/>
                <w:b/>
                <w:bCs/>
              </w:rPr>
            </w:pPr>
          </w:p>
          <w:p w14:paraId="3001B312" w14:textId="204745B1" w:rsidR="00FD38DA" w:rsidRPr="005F4BBF" w:rsidRDefault="00FD38DA" w:rsidP="00FD38DA">
            <w:pPr>
              <w:pStyle w:val="NoSpacing"/>
              <w:rPr>
                <w:rFonts w:asciiTheme="minorHAnsi" w:hAnsiTheme="minorHAnsi" w:cstheme="minorHAnsi"/>
              </w:rPr>
            </w:pPr>
            <w:r w:rsidRPr="005F4BBF">
              <w:rPr>
                <w:rFonts w:asciiTheme="minorHAnsi" w:hAnsiTheme="minorHAnsi" w:cstheme="minorHAnsi"/>
              </w:rPr>
              <w:t xml:space="preserve">EMTS are used effectively for children to respond swiftly to in the moment feedback which is a pivotal part of our assessment and feedback policy. Children also have opportunities to engage in deliberate practise activities to ensure that learning is secured to their long-term memory. </w:t>
            </w:r>
          </w:p>
          <w:p w14:paraId="0CD85F0F" w14:textId="77777777" w:rsidR="00FD38DA" w:rsidRPr="005F4BBF" w:rsidRDefault="00FD38DA" w:rsidP="00FD38DA">
            <w:pPr>
              <w:pStyle w:val="NoSpacing"/>
              <w:rPr>
                <w:rFonts w:asciiTheme="minorHAnsi" w:hAnsiTheme="minorHAnsi" w:cstheme="minorHAnsi"/>
              </w:rPr>
            </w:pPr>
          </w:p>
          <w:p w14:paraId="5BF49DC0" w14:textId="554D9858" w:rsidR="00FD38DA" w:rsidRPr="005F4BBF" w:rsidRDefault="00FD38DA" w:rsidP="00FD38DA">
            <w:pPr>
              <w:pStyle w:val="NoSpacing"/>
              <w:rPr>
                <w:rFonts w:asciiTheme="minorHAnsi" w:hAnsiTheme="minorHAnsi" w:cstheme="minorHAnsi"/>
              </w:rPr>
            </w:pPr>
            <w:r w:rsidRPr="005F4BBF">
              <w:rPr>
                <w:rFonts w:asciiTheme="minorHAnsi" w:hAnsiTheme="minorHAnsi" w:cstheme="minorHAnsi"/>
              </w:rPr>
              <w:t xml:space="preserve">Effective use of Learning Mentors has provided appropriate support for children with more challenging needs. This has ensured that their pastoral needs are being met whilst still </w:t>
            </w:r>
            <w:r w:rsidR="00CA2FD7" w:rsidRPr="005F4BBF">
              <w:rPr>
                <w:rFonts w:asciiTheme="minorHAnsi" w:hAnsiTheme="minorHAnsi" w:cstheme="minorHAnsi"/>
              </w:rPr>
              <w:t>ensuring the curriculum remain ambitious. In our end of KS2 SATS (2025), we ha</w:t>
            </w:r>
            <w:r w:rsidR="006A3714" w:rsidRPr="005F4BBF">
              <w:rPr>
                <w:rFonts w:asciiTheme="minorHAnsi" w:hAnsiTheme="minorHAnsi" w:cstheme="minorHAnsi"/>
              </w:rPr>
              <w:t>d</w:t>
            </w:r>
            <w:r w:rsidR="00CA2FD7" w:rsidRPr="005F4BBF">
              <w:rPr>
                <w:rFonts w:asciiTheme="minorHAnsi" w:hAnsiTheme="minorHAnsi" w:cstheme="minorHAnsi"/>
              </w:rPr>
              <w:t xml:space="preserve"> several children who</w:t>
            </w:r>
            <w:r w:rsidR="006A3714" w:rsidRPr="005F4BBF">
              <w:rPr>
                <w:rFonts w:asciiTheme="minorHAnsi" w:hAnsiTheme="minorHAnsi" w:cstheme="minorHAnsi"/>
              </w:rPr>
              <w:t xml:space="preserve"> achieved the expected standard as a result of the </w:t>
            </w:r>
            <w:r w:rsidR="00CA2FD7" w:rsidRPr="005F4BBF">
              <w:rPr>
                <w:rFonts w:asciiTheme="minorHAnsi" w:hAnsiTheme="minorHAnsi" w:cstheme="minorHAnsi"/>
              </w:rPr>
              <w:t>reasonable adjustments</w:t>
            </w:r>
            <w:r w:rsidR="006A3714" w:rsidRPr="005F4BBF">
              <w:rPr>
                <w:rFonts w:asciiTheme="minorHAnsi" w:hAnsiTheme="minorHAnsi" w:cstheme="minorHAnsi"/>
              </w:rPr>
              <w:t xml:space="preserve">, support and access arrangements in place. </w:t>
            </w:r>
          </w:p>
          <w:p w14:paraId="0451C22F" w14:textId="77777777" w:rsidR="00FD38DA" w:rsidRPr="005F4BBF" w:rsidRDefault="00FD38DA" w:rsidP="00FD38DA">
            <w:pPr>
              <w:pStyle w:val="NoSpacing"/>
              <w:rPr>
                <w:rFonts w:asciiTheme="minorHAnsi" w:hAnsiTheme="minorHAnsi" w:cstheme="minorHAnsi"/>
              </w:rPr>
            </w:pPr>
          </w:p>
          <w:p w14:paraId="2C16F35F" w14:textId="74851301" w:rsidR="00596548" w:rsidRPr="005F4BBF" w:rsidRDefault="00C149D9" w:rsidP="00DA49B5">
            <w:pPr>
              <w:tabs>
                <w:tab w:val="left" w:pos="5085"/>
              </w:tabs>
              <w:jc w:val="both"/>
              <w:rPr>
                <w:rFonts w:asciiTheme="minorHAnsi" w:hAnsiTheme="minorHAnsi" w:cstheme="minorHAnsi"/>
                <w:b/>
                <w:bCs/>
                <w:u w:val="single"/>
              </w:rPr>
            </w:pPr>
            <w:r w:rsidRPr="005F4BBF">
              <w:rPr>
                <w:rFonts w:asciiTheme="minorHAnsi" w:hAnsiTheme="minorHAnsi" w:cstheme="minorHAnsi"/>
                <w:b/>
                <w:bCs/>
                <w:u w:val="single"/>
              </w:rPr>
              <w:t>Lesson</w:t>
            </w:r>
            <w:r w:rsidR="00596548" w:rsidRPr="005F4BBF">
              <w:rPr>
                <w:rFonts w:asciiTheme="minorHAnsi" w:hAnsiTheme="minorHAnsi" w:cstheme="minorHAnsi"/>
                <w:b/>
                <w:bCs/>
                <w:u w:val="single"/>
              </w:rPr>
              <w:t>s learnt;</w:t>
            </w:r>
          </w:p>
          <w:p w14:paraId="56D15FD1" w14:textId="0EACE49C" w:rsidR="00F77AC0" w:rsidRPr="005F4BBF" w:rsidRDefault="00596548" w:rsidP="006A3714">
            <w:pPr>
              <w:pStyle w:val="NoSpacing"/>
              <w:rPr>
                <w:rFonts w:asciiTheme="minorHAnsi" w:hAnsiTheme="minorHAnsi" w:cstheme="minorHAnsi"/>
              </w:rPr>
            </w:pPr>
            <w:r w:rsidRPr="005F4BBF">
              <w:rPr>
                <w:rFonts w:asciiTheme="minorHAnsi" w:hAnsiTheme="minorHAnsi" w:cstheme="minorHAnsi"/>
              </w:rPr>
              <w:t>The relentless focus on rapid catch up has continued to have a positive impact. It has also been successful having one member of staff deliver</w:t>
            </w:r>
            <w:r w:rsidR="00F03255" w:rsidRPr="005F4BBF">
              <w:rPr>
                <w:rFonts w:asciiTheme="minorHAnsi" w:hAnsiTheme="minorHAnsi" w:cstheme="minorHAnsi"/>
              </w:rPr>
              <w:t xml:space="preserve">ing </w:t>
            </w:r>
            <w:r w:rsidRPr="005F4BBF">
              <w:rPr>
                <w:rFonts w:asciiTheme="minorHAnsi" w:hAnsiTheme="minorHAnsi" w:cstheme="minorHAnsi"/>
              </w:rPr>
              <w:t xml:space="preserve">the programme to ensure consistency in delivery and </w:t>
            </w:r>
            <w:r w:rsidR="002349A8" w:rsidRPr="005F4BBF">
              <w:rPr>
                <w:rFonts w:asciiTheme="minorHAnsi" w:hAnsiTheme="minorHAnsi" w:cstheme="minorHAnsi"/>
              </w:rPr>
              <w:t xml:space="preserve">approach. </w:t>
            </w:r>
            <w:r w:rsidR="002821EC" w:rsidRPr="005F4BBF">
              <w:rPr>
                <w:rFonts w:asciiTheme="minorHAnsi" w:hAnsiTheme="minorHAnsi" w:cstheme="minorHAnsi"/>
              </w:rPr>
              <w:t xml:space="preserve">Staff </w:t>
            </w:r>
            <w:r w:rsidR="001A4249" w:rsidRPr="005F4BBF">
              <w:rPr>
                <w:rFonts w:asciiTheme="minorHAnsi" w:hAnsiTheme="minorHAnsi" w:cstheme="minorHAnsi"/>
              </w:rPr>
              <w:t>are now utilising these skills in their daily teaching and this now needs to continue in order to embed this approach.</w:t>
            </w:r>
          </w:p>
          <w:p w14:paraId="2887FE27" w14:textId="77777777" w:rsidR="006A3714" w:rsidRPr="005F4BBF" w:rsidRDefault="006A3714" w:rsidP="006A3714">
            <w:pPr>
              <w:pStyle w:val="NoSpacing"/>
              <w:rPr>
                <w:rFonts w:asciiTheme="minorHAnsi" w:hAnsiTheme="minorHAnsi" w:cstheme="minorHAnsi"/>
              </w:rPr>
            </w:pPr>
          </w:p>
          <w:p w14:paraId="719061E8" w14:textId="4B08F02D" w:rsidR="006A3714" w:rsidRPr="005F4BBF" w:rsidRDefault="006A3714" w:rsidP="006A3714">
            <w:pPr>
              <w:pStyle w:val="NoSpacing"/>
              <w:rPr>
                <w:rFonts w:asciiTheme="minorHAnsi" w:hAnsiTheme="minorHAnsi" w:cstheme="minorHAnsi"/>
                <w:b/>
                <w:bCs/>
                <w:u w:val="single"/>
              </w:rPr>
            </w:pPr>
            <w:r w:rsidRPr="005F4BBF">
              <w:rPr>
                <w:rFonts w:asciiTheme="minorHAnsi" w:hAnsiTheme="minorHAnsi" w:cstheme="minorHAnsi"/>
                <w:b/>
                <w:bCs/>
                <w:u w:val="single"/>
              </w:rPr>
              <w:t>Wider strategies</w:t>
            </w:r>
          </w:p>
          <w:p w14:paraId="6BF9B67D" w14:textId="77777777" w:rsidR="006A3714" w:rsidRPr="005F4BBF" w:rsidRDefault="006A3714" w:rsidP="006A3714">
            <w:pPr>
              <w:pStyle w:val="NoSpacing"/>
              <w:rPr>
                <w:rFonts w:asciiTheme="minorHAnsi" w:hAnsiTheme="minorHAnsi" w:cstheme="minorHAnsi"/>
                <w:b/>
                <w:bCs/>
                <w:u w:val="single"/>
              </w:rPr>
            </w:pPr>
          </w:p>
          <w:p w14:paraId="14A512C6" w14:textId="5577AE28" w:rsidR="006A3714" w:rsidRPr="005F4BBF" w:rsidRDefault="006A3714" w:rsidP="006A3714">
            <w:pPr>
              <w:pStyle w:val="NoSpacing"/>
              <w:rPr>
                <w:rFonts w:asciiTheme="minorHAnsi" w:hAnsiTheme="minorHAnsi" w:cstheme="minorHAnsi"/>
              </w:rPr>
            </w:pPr>
            <w:r w:rsidRPr="005F4BBF">
              <w:rPr>
                <w:rFonts w:asciiTheme="minorHAnsi" w:hAnsiTheme="minorHAnsi" w:cstheme="minorHAnsi"/>
              </w:rPr>
              <w:t xml:space="preserve">A comprehensive range of pastoral </w:t>
            </w:r>
            <w:r w:rsidR="00F03255" w:rsidRPr="005F4BBF">
              <w:rPr>
                <w:rFonts w:asciiTheme="minorHAnsi" w:hAnsiTheme="minorHAnsi" w:cstheme="minorHAnsi"/>
              </w:rPr>
              <w:t xml:space="preserve">strategies are in place across the school. This has effectively supported individuals in being ready for school and able to access their classrooms and the curriculum. </w:t>
            </w:r>
            <w:r w:rsidR="00EB18F1" w:rsidRPr="005F4BBF">
              <w:rPr>
                <w:rFonts w:asciiTheme="minorHAnsi" w:hAnsiTheme="minorHAnsi" w:cstheme="minorHAnsi"/>
              </w:rPr>
              <w:t xml:space="preserve">These approaches have also supported children with </w:t>
            </w:r>
            <w:r w:rsidR="00816027" w:rsidRPr="005F4BBF">
              <w:rPr>
                <w:rFonts w:asciiTheme="minorHAnsi" w:hAnsiTheme="minorHAnsi" w:cstheme="minorHAnsi"/>
              </w:rPr>
              <w:t>anxiety and also shown our commitment to improving children’s mental health. This in turn support</w:t>
            </w:r>
            <w:r w:rsidR="00024DB6" w:rsidRPr="005F4BBF">
              <w:rPr>
                <w:rFonts w:asciiTheme="minorHAnsi" w:hAnsiTheme="minorHAnsi" w:cstheme="minorHAnsi"/>
              </w:rPr>
              <w:t>s</w:t>
            </w:r>
            <w:r w:rsidR="00816027" w:rsidRPr="005F4BBF">
              <w:rPr>
                <w:rFonts w:asciiTheme="minorHAnsi" w:hAnsiTheme="minorHAnsi" w:cstheme="minorHAnsi"/>
              </w:rPr>
              <w:t xml:space="preserve"> </w:t>
            </w:r>
            <w:r w:rsidR="00CA72CB" w:rsidRPr="005F4BBF">
              <w:rPr>
                <w:rFonts w:asciiTheme="minorHAnsi" w:hAnsiTheme="minorHAnsi" w:cstheme="minorHAnsi"/>
              </w:rPr>
              <w:t>positive school attendance</w:t>
            </w:r>
            <w:r w:rsidR="00024DB6" w:rsidRPr="005F4BBF">
              <w:rPr>
                <w:rFonts w:asciiTheme="minorHAnsi" w:hAnsiTheme="minorHAnsi" w:cstheme="minorHAnsi"/>
              </w:rPr>
              <w:t>, worki</w:t>
            </w:r>
            <w:r w:rsidR="000F780D" w:rsidRPr="005F4BBF">
              <w:rPr>
                <w:rFonts w:asciiTheme="minorHAnsi" w:hAnsiTheme="minorHAnsi" w:cstheme="minorHAnsi"/>
              </w:rPr>
              <w:t>ng practices with outside agencies (including safeguarding)</w:t>
            </w:r>
            <w:r w:rsidR="00CA72CB" w:rsidRPr="005F4BBF">
              <w:rPr>
                <w:rFonts w:asciiTheme="minorHAnsi" w:hAnsiTheme="minorHAnsi" w:cstheme="minorHAnsi"/>
              </w:rPr>
              <w:t xml:space="preserve"> and ensures a strong partnership between home and school. </w:t>
            </w:r>
          </w:p>
          <w:p w14:paraId="3E36495B" w14:textId="13922B5A" w:rsidR="007D4D34" w:rsidRPr="005F4BBF" w:rsidRDefault="007D4D34" w:rsidP="00D33C14">
            <w:pPr>
              <w:pStyle w:val="NoSpacing"/>
              <w:rPr>
                <w:rFonts w:asciiTheme="minorHAnsi" w:hAnsiTheme="minorHAnsi" w:cstheme="minorHAnsi"/>
              </w:rPr>
            </w:pP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CA3633" w:rsidRPr="005F4BBF" w14:paraId="1FFDFFC3" w14:textId="77777777" w:rsidTr="00CA3633">
              <w:trPr>
                <w:trHeight w:val="300"/>
              </w:trPr>
              <w:tc>
                <w:tcPr>
                  <w:tcW w:w="960" w:type="dxa"/>
                  <w:tcBorders>
                    <w:top w:val="nil"/>
                    <w:left w:val="nil"/>
                    <w:bottom w:val="nil"/>
                    <w:right w:val="nil"/>
                  </w:tcBorders>
                  <w:shd w:val="clear" w:color="auto" w:fill="auto"/>
                  <w:noWrap/>
                  <w:vAlign w:val="bottom"/>
                  <w:hideMark/>
                </w:tcPr>
                <w:p w14:paraId="48AA0239" w14:textId="77777777" w:rsidR="00CA3633" w:rsidRPr="005F4BBF" w:rsidRDefault="00CA3633" w:rsidP="00D33C14">
                  <w:pPr>
                    <w:pStyle w:val="NoSpacing"/>
                    <w:rPr>
                      <w:rFonts w:asciiTheme="minorHAnsi" w:hAnsiTheme="minorHAnsi" w:cstheme="minorHAnsi"/>
                      <w:color w:val="000000"/>
                    </w:rPr>
                  </w:pPr>
                </w:p>
              </w:tc>
              <w:tc>
                <w:tcPr>
                  <w:tcW w:w="960" w:type="dxa"/>
                  <w:tcBorders>
                    <w:top w:val="nil"/>
                    <w:left w:val="nil"/>
                    <w:bottom w:val="nil"/>
                    <w:right w:val="nil"/>
                  </w:tcBorders>
                  <w:shd w:val="clear" w:color="auto" w:fill="auto"/>
                  <w:noWrap/>
                  <w:vAlign w:val="bottom"/>
                  <w:hideMark/>
                </w:tcPr>
                <w:p w14:paraId="3D242092" w14:textId="77777777" w:rsidR="00CA3633" w:rsidRPr="005F4BBF" w:rsidRDefault="00CA3633" w:rsidP="00D33C14">
                  <w:pPr>
                    <w:pStyle w:val="NoSpacing"/>
                    <w:rPr>
                      <w:rFonts w:asciiTheme="minorHAnsi" w:hAnsiTheme="minorHAnsi" w:cstheme="minorHAnsi"/>
                      <w:color w:val="auto"/>
                    </w:rPr>
                  </w:pPr>
                </w:p>
              </w:tc>
              <w:tc>
                <w:tcPr>
                  <w:tcW w:w="960" w:type="dxa"/>
                  <w:tcBorders>
                    <w:top w:val="nil"/>
                    <w:left w:val="nil"/>
                    <w:bottom w:val="nil"/>
                    <w:right w:val="nil"/>
                  </w:tcBorders>
                  <w:shd w:val="clear" w:color="auto" w:fill="auto"/>
                  <w:noWrap/>
                  <w:vAlign w:val="bottom"/>
                  <w:hideMark/>
                </w:tcPr>
                <w:p w14:paraId="2E024F0A" w14:textId="77777777" w:rsidR="00CA3633" w:rsidRPr="005F4BBF" w:rsidRDefault="00CA3633" w:rsidP="00D33C14">
                  <w:pPr>
                    <w:pStyle w:val="NoSpacing"/>
                    <w:rPr>
                      <w:rFonts w:asciiTheme="minorHAnsi" w:hAnsiTheme="minorHAnsi" w:cstheme="minorHAnsi"/>
                      <w:color w:val="auto"/>
                    </w:rPr>
                  </w:pPr>
                </w:p>
              </w:tc>
              <w:tc>
                <w:tcPr>
                  <w:tcW w:w="960" w:type="dxa"/>
                  <w:tcBorders>
                    <w:top w:val="nil"/>
                    <w:left w:val="nil"/>
                    <w:bottom w:val="nil"/>
                    <w:right w:val="nil"/>
                  </w:tcBorders>
                  <w:shd w:val="clear" w:color="auto" w:fill="auto"/>
                  <w:noWrap/>
                  <w:vAlign w:val="bottom"/>
                  <w:hideMark/>
                </w:tcPr>
                <w:p w14:paraId="299F0FD8" w14:textId="77777777" w:rsidR="00CA3633" w:rsidRPr="005F4BBF" w:rsidRDefault="00CA3633" w:rsidP="00D33C14">
                  <w:pPr>
                    <w:pStyle w:val="NoSpacing"/>
                    <w:rPr>
                      <w:rFonts w:asciiTheme="minorHAnsi" w:hAnsiTheme="minorHAnsi" w:cstheme="minorHAnsi"/>
                      <w:color w:val="auto"/>
                    </w:rPr>
                  </w:pPr>
                </w:p>
              </w:tc>
              <w:tc>
                <w:tcPr>
                  <w:tcW w:w="960" w:type="dxa"/>
                  <w:tcBorders>
                    <w:top w:val="nil"/>
                    <w:left w:val="nil"/>
                    <w:bottom w:val="nil"/>
                    <w:right w:val="nil"/>
                  </w:tcBorders>
                  <w:shd w:val="clear" w:color="auto" w:fill="auto"/>
                  <w:noWrap/>
                  <w:vAlign w:val="bottom"/>
                  <w:hideMark/>
                </w:tcPr>
                <w:p w14:paraId="562FA9CF" w14:textId="77777777" w:rsidR="00CA3633" w:rsidRPr="005F4BBF" w:rsidRDefault="00CA3633" w:rsidP="00D33C14">
                  <w:pPr>
                    <w:pStyle w:val="NoSpacing"/>
                    <w:rPr>
                      <w:rFonts w:asciiTheme="minorHAnsi" w:hAnsiTheme="minorHAnsi" w:cstheme="minorHAnsi"/>
                      <w:color w:val="auto"/>
                    </w:rPr>
                  </w:pPr>
                </w:p>
              </w:tc>
              <w:tc>
                <w:tcPr>
                  <w:tcW w:w="960" w:type="dxa"/>
                  <w:tcBorders>
                    <w:top w:val="nil"/>
                    <w:left w:val="nil"/>
                    <w:bottom w:val="nil"/>
                    <w:right w:val="nil"/>
                  </w:tcBorders>
                  <w:shd w:val="clear" w:color="auto" w:fill="auto"/>
                  <w:noWrap/>
                  <w:vAlign w:val="bottom"/>
                  <w:hideMark/>
                </w:tcPr>
                <w:p w14:paraId="7D9249F4" w14:textId="77777777" w:rsidR="00CA3633" w:rsidRPr="005F4BBF" w:rsidRDefault="00CA3633" w:rsidP="00D33C14">
                  <w:pPr>
                    <w:pStyle w:val="NoSpacing"/>
                    <w:rPr>
                      <w:rFonts w:asciiTheme="minorHAnsi" w:hAnsiTheme="minorHAnsi" w:cstheme="minorHAnsi"/>
                      <w:color w:val="auto"/>
                    </w:rPr>
                  </w:pPr>
                </w:p>
              </w:tc>
              <w:tc>
                <w:tcPr>
                  <w:tcW w:w="960" w:type="dxa"/>
                  <w:tcBorders>
                    <w:top w:val="nil"/>
                    <w:left w:val="nil"/>
                    <w:bottom w:val="nil"/>
                    <w:right w:val="nil"/>
                  </w:tcBorders>
                  <w:shd w:val="clear" w:color="auto" w:fill="auto"/>
                  <w:noWrap/>
                  <w:vAlign w:val="bottom"/>
                  <w:hideMark/>
                </w:tcPr>
                <w:p w14:paraId="702C1B16" w14:textId="77777777" w:rsidR="00CA3633" w:rsidRPr="005F4BBF" w:rsidRDefault="00CA3633" w:rsidP="00D33C14">
                  <w:pPr>
                    <w:pStyle w:val="NoSpacing"/>
                    <w:rPr>
                      <w:rFonts w:asciiTheme="minorHAnsi" w:hAnsiTheme="minorHAnsi" w:cstheme="minorHAnsi"/>
                      <w:color w:val="auto"/>
                    </w:rPr>
                  </w:pPr>
                </w:p>
              </w:tc>
              <w:tc>
                <w:tcPr>
                  <w:tcW w:w="960" w:type="dxa"/>
                  <w:tcBorders>
                    <w:top w:val="nil"/>
                    <w:left w:val="nil"/>
                    <w:bottom w:val="nil"/>
                    <w:right w:val="nil"/>
                  </w:tcBorders>
                  <w:shd w:val="clear" w:color="auto" w:fill="auto"/>
                  <w:noWrap/>
                  <w:vAlign w:val="bottom"/>
                  <w:hideMark/>
                </w:tcPr>
                <w:p w14:paraId="67180829" w14:textId="77777777" w:rsidR="00CA3633" w:rsidRPr="005F4BBF" w:rsidRDefault="00CA3633" w:rsidP="00D33C14">
                  <w:pPr>
                    <w:pStyle w:val="NoSpacing"/>
                    <w:rPr>
                      <w:rFonts w:asciiTheme="minorHAnsi" w:hAnsiTheme="minorHAnsi" w:cstheme="minorHAnsi"/>
                      <w:color w:val="auto"/>
                    </w:rPr>
                  </w:pPr>
                </w:p>
              </w:tc>
            </w:tr>
          </w:tbl>
          <w:p w14:paraId="053F1841" w14:textId="30F07B4A" w:rsidR="001E51DE" w:rsidRPr="005F4BBF" w:rsidRDefault="001E51DE" w:rsidP="00D33C14">
            <w:pPr>
              <w:pStyle w:val="NoSpacing"/>
              <w:rPr>
                <w:rFonts w:asciiTheme="minorHAnsi" w:hAnsiTheme="minorHAnsi" w:cstheme="minorHAnsi"/>
                <w:b/>
                <w:bCs/>
                <w:u w:val="single"/>
              </w:rPr>
            </w:pPr>
            <w:r w:rsidRPr="005F4BBF">
              <w:rPr>
                <w:rFonts w:asciiTheme="minorHAnsi" w:hAnsiTheme="minorHAnsi" w:cstheme="minorHAnsi"/>
                <w:b/>
                <w:bCs/>
                <w:u w:val="single"/>
              </w:rPr>
              <w:t>Lesson Learnt</w:t>
            </w:r>
          </w:p>
          <w:p w14:paraId="22AB067A" w14:textId="77777777" w:rsidR="00D33C14" w:rsidRPr="005F4BBF" w:rsidRDefault="00D33C14" w:rsidP="00D33C14">
            <w:pPr>
              <w:pStyle w:val="NoSpacing"/>
              <w:rPr>
                <w:rFonts w:asciiTheme="minorHAnsi" w:hAnsiTheme="minorHAnsi" w:cstheme="minorHAnsi"/>
                <w:b/>
                <w:bCs/>
                <w:u w:val="single"/>
              </w:rPr>
            </w:pPr>
          </w:p>
          <w:p w14:paraId="515D3D90" w14:textId="2F1DFC6F" w:rsidR="00DA49B5" w:rsidRPr="005F4BBF" w:rsidRDefault="00520938" w:rsidP="00D33C14">
            <w:pPr>
              <w:pStyle w:val="NoSpacing"/>
              <w:rPr>
                <w:rFonts w:asciiTheme="minorHAnsi" w:hAnsiTheme="minorHAnsi" w:cstheme="minorHAnsi"/>
              </w:rPr>
            </w:pPr>
            <w:r w:rsidRPr="005F4BBF">
              <w:rPr>
                <w:rFonts w:asciiTheme="minorHAnsi" w:hAnsiTheme="minorHAnsi" w:cstheme="minorHAnsi"/>
              </w:rPr>
              <w:t>The Pastoral Tea</w:t>
            </w:r>
            <w:r w:rsidR="00B3375B" w:rsidRPr="005F4BBF">
              <w:rPr>
                <w:rFonts w:asciiTheme="minorHAnsi" w:hAnsiTheme="minorHAnsi" w:cstheme="minorHAnsi"/>
              </w:rPr>
              <w:t>m have been invaluable in knowing our famili</w:t>
            </w:r>
            <w:r w:rsidR="008A0CE7" w:rsidRPr="005F4BBF">
              <w:rPr>
                <w:rFonts w:asciiTheme="minorHAnsi" w:hAnsiTheme="minorHAnsi" w:cstheme="minorHAnsi"/>
              </w:rPr>
              <w:t>es</w:t>
            </w:r>
            <w:r w:rsidR="00EF6CBE" w:rsidRPr="005F4BBF">
              <w:rPr>
                <w:rFonts w:asciiTheme="minorHAnsi" w:hAnsiTheme="minorHAnsi" w:cstheme="minorHAnsi"/>
              </w:rPr>
              <w:t xml:space="preserve"> and supporting them by knowing their</w:t>
            </w:r>
            <w:r w:rsidR="005C65BA" w:rsidRPr="005F4BBF">
              <w:rPr>
                <w:rFonts w:asciiTheme="minorHAnsi" w:hAnsiTheme="minorHAnsi" w:cstheme="minorHAnsi"/>
              </w:rPr>
              <w:t xml:space="preserve"> specific </w:t>
            </w:r>
            <w:r w:rsidR="00EF6CBE" w:rsidRPr="005F4BBF">
              <w:rPr>
                <w:rFonts w:asciiTheme="minorHAnsi" w:hAnsiTheme="minorHAnsi" w:cstheme="minorHAnsi"/>
              </w:rPr>
              <w:t xml:space="preserve">needs. </w:t>
            </w:r>
            <w:r w:rsidR="00925EED" w:rsidRPr="005F4BBF">
              <w:rPr>
                <w:rFonts w:asciiTheme="minorHAnsi" w:hAnsiTheme="minorHAnsi" w:cstheme="minorHAnsi"/>
              </w:rPr>
              <w:t xml:space="preserve">This supports children in being ready for learning and more able to regulate their emotions. </w:t>
            </w:r>
            <w:r w:rsidR="00CA72CB" w:rsidRPr="005F4BBF">
              <w:rPr>
                <w:rFonts w:asciiTheme="minorHAnsi" w:hAnsiTheme="minorHAnsi" w:cstheme="minorHAnsi"/>
              </w:rPr>
              <w:t xml:space="preserve">Working across </w:t>
            </w:r>
            <w:r w:rsidR="00024DB6" w:rsidRPr="005F4BBF">
              <w:rPr>
                <w:rFonts w:asciiTheme="minorHAnsi" w:hAnsiTheme="minorHAnsi" w:cstheme="minorHAnsi"/>
              </w:rPr>
              <w:t xml:space="preserve">KS1 and KS2 has enabled us to ensure early intervention is robust and also to utilise the skill set of our mentors as required in KS1 and KS2. </w:t>
            </w:r>
          </w:p>
          <w:p w14:paraId="3DE461E5" w14:textId="77777777" w:rsidR="00122E5B" w:rsidRPr="005F4BBF" w:rsidRDefault="00122E5B" w:rsidP="00C3650B">
            <w:pPr>
              <w:pStyle w:val="NormalWeb"/>
              <w:spacing w:before="120" w:beforeAutospacing="0"/>
              <w:jc w:val="both"/>
              <w:rPr>
                <w:rFonts w:asciiTheme="minorHAnsi" w:hAnsiTheme="minorHAnsi" w:cstheme="minorHAnsi"/>
                <w:b/>
                <w:bCs/>
                <w:i/>
                <w:iCs/>
                <w:u w:val="single"/>
                <w:lang w:eastAsia="en-US"/>
              </w:rPr>
            </w:pPr>
          </w:p>
          <w:p w14:paraId="0D3DDB11" w14:textId="77777777" w:rsidR="00C3650B" w:rsidRDefault="00C3650B" w:rsidP="00C3650B">
            <w:pPr>
              <w:pStyle w:val="NormalWeb"/>
              <w:spacing w:before="120" w:beforeAutospacing="0"/>
              <w:jc w:val="both"/>
              <w:rPr>
                <w:b/>
                <w:bCs/>
                <w:i/>
                <w:iCs/>
                <w:u w:val="single"/>
                <w:lang w:eastAsia="en-US"/>
              </w:rPr>
            </w:pPr>
          </w:p>
          <w:p w14:paraId="286C2CCA" w14:textId="77777777" w:rsidR="00C3650B" w:rsidRDefault="00C3650B" w:rsidP="00C3650B">
            <w:pPr>
              <w:pStyle w:val="NormalWeb"/>
              <w:spacing w:before="120" w:beforeAutospacing="0"/>
              <w:jc w:val="both"/>
              <w:rPr>
                <w:b/>
                <w:bCs/>
                <w:i/>
                <w:iCs/>
                <w:u w:val="single"/>
                <w:lang w:eastAsia="en-US"/>
              </w:rPr>
            </w:pPr>
          </w:p>
          <w:p w14:paraId="4C097F4B" w14:textId="77777777" w:rsidR="00C3650B" w:rsidRDefault="00C3650B" w:rsidP="00C3650B">
            <w:pPr>
              <w:pStyle w:val="NormalWeb"/>
              <w:spacing w:before="120" w:beforeAutospacing="0"/>
              <w:jc w:val="both"/>
              <w:rPr>
                <w:b/>
                <w:bCs/>
                <w:i/>
                <w:iCs/>
                <w:u w:val="single"/>
                <w:lang w:eastAsia="en-US"/>
              </w:rPr>
            </w:pPr>
          </w:p>
          <w:p w14:paraId="00800C7E" w14:textId="77777777" w:rsidR="00C3650B" w:rsidRDefault="00C3650B" w:rsidP="00C3650B">
            <w:pPr>
              <w:pStyle w:val="NormalWeb"/>
              <w:spacing w:before="120" w:beforeAutospacing="0"/>
              <w:jc w:val="both"/>
              <w:rPr>
                <w:b/>
                <w:bCs/>
                <w:i/>
                <w:iCs/>
                <w:u w:val="single"/>
                <w:lang w:eastAsia="en-US"/>
              </w:rPr>
            </w:pPr>
          </w:p>
          <w:p w14:paraId="05BFC530" w14:textId="77777777" w:rsidR="00C3650B" w:rsidRDefault="00C3650B" w:rsidP="00C3650B">
            <w:pPr>
              <w:pStyle w:val="NormalWeb"/>
              <w:spacing w:before="120" w:beforeAutospacing="0"/>
              <w:jc w:val="both"/>
              <w:rPr>
                <w:b/>
                <w:bCs/>
                <w:i/>
                <w:iCs/>
                <w:u w:val="single"/>
                <w:lang w:eastAsia="en-US"/>
              </w:rPr>
            </w:pPr>
          </w:p>
          <w:p w14:paraId="780DC622" w14:textId="77777777" w:rsidR="00C3650B" w:rsidRDefault="00C3650B" w:rsidP="00C3650B">
            <w:pPr>
              <w:pStyle w:val="NormalWeb"/>
              <w:spacing w:before="120" w:beforeAutospacing="0"/>
              <w:jc w:val="both"/>
              <w:rPr>
                <w:b/>
                <w:bCs/>
                <w:i/>
                <w:iCs/>
                <w:u w:val="single"/>
                <w:lang w:eastAsia="en-US"/>
              </w:rPr>
            </w:pPr>
          </w:p>
          <w:p w14:paraId="5023926C" w14:textId="2ECBFCC1" w:rsidR="00C3650B" w:rsidRPr="008C09EA" w:rsidRDefault="00C3650B" w:rsidP="00C3650B">
            <w:pPr>
              <w:pStyle w:val="NormalWeb"/>
              <w:spacing w:before="120" w:beforeAutospacing="0"/>
              <w:jc w:val="both"/>
              <w:rPr>
                <w:b/>
                <w:bCs/>
                <w:i/>
                <w:iCs/>
                <w:u w:val="single"/>
                <w:lang w:eastAsia="en-US"/>
              </w:rPr>
            </w:pPr>
          </w:p>
        </w:tc>
      </w:tr>
    </w:tbl>
    <w:tbl>
      <w:tblPr>
        <w:tblpPr w:leftFromText="180" w:rightFromText="180" w:vertAnchor="page" w:horzAnchor="margin" w:tblpY="6001"/>
        <w:tblOverlap w:val="never"/>
        <w:tblW w:w="239" w:type="dxa"/>
        <w:tblLook w:val="04A0" w:firstRow="1" w:lastRow="0" w:firstColumn="1" w:lastColumn="0" w:noHBand="0" w:noVBand="1"/>
      </w:tblPr>
      <w:tblGrid>
        <w:gridCol w:w="239"/>
      </w:tblGrid>
      <w:tr w:rsidR="00D33C14" w:rsidRPr="00554FC8" w14:paraId="7B926E80" w14:textId="77777777" w:rsidTr="00D33C14">
        <w:trPr>
          <w:trHeight w:val="360"/>
        </w:trPr>
        <w:tc>
          <w:tcPr>
            <w:tcW w:w="239" w:type="dxa"/>
            <w:tcBorders>
              <w:top w:val="nil"/>
              <w:left w:val="nil"/>
              <w:bottom w:val="nil"/>
              <w:right w:val="nil"/>
            </w:tcBorders>
            <w:shd w:val="clear" w:color="auto" w:fill="auto"/>
            <w:noWrap/>
            <w:vAlign w:val="bottom"/>
            <w:hideMark/>
          </w:tcPr>
          <w:p w14:paraId="06C98225" w14:textId="77777777" w:rsidR="00D33C14" w:rsidRPr="00554FC8" w:rsidRDefault="00D33C14" w:rsidP="00D33C14">
            <w:pPr>
              <w:spacing w:after="0" w:line="240" w:lineRule="auto"/>
              <w:rPr>
                <w:rFonts w:ascii="Times New Roman" w:hAnsi="Times New Roman"/>
              </w:rPr>
            </w:pPr>
          </w:p>
        </w:tc>
      </w:tr>
      <w:tr w:rsidR="00D33C14" w:rsidRPr="00554FC8" w14:paraId="6D347DA8" w14:textId="77777777" w:rsidTr="00D33C14">
        <w:trPr>
          <w:trHeight w:val="555"/>
        </w:trPr>
        <w:tc>
          <w:tcPr>
            <w:tcW w:w="239" w:type="dxa"/>
            <w:tcBorders>
              <w:top w:val="nil"/>
              <w:left w:val="nil"/>
              <w:bottom w:val="nil"/>
              <w:right w:val="nil"/>
            </w:tcBorders>
            <w:shd w:val="clear" w:color="auto" w:fill="auto"/>
            <w:noWrap/>
            <w:vAlign w:val="bottom"/>
            <w:hideMark/>
          </w:tcPr>
          <w:p w14:paraId="3BA61305" w14:textId="77777777" w:rsidR="00D33C14" w:rsidRPr="00554FC8" w:rsidRDefault="00D33C14" w:rsidP="00D33C14">
            <w:pPr>
              <w:spacing w:after="0" w:line="240" w:lineRule="auto"/>
              <w:jc w:val="center"/>
              <w:rPr>
                <w:rFonts w:ascii="Calibri" w:hAnsi="Calibri" w:cs="Calibri"/>
                <w:b/>
                <w:bCs/>
                <w:color w:val="000000"/>
                <w:sz w:val="28"/>
                <w:szCs w:val="28"/>
              </w:rPr>
            </w:pPr>
          </w:p>
        </w:tc>
      </w:tr>
      <w:tr w:rsidR="00D33C14" w:rsidRPr="00554FC8" w14:paraId="61610D4D" w14:textId="77777777" w:rsidTr="00D33C14">
        <w:trPr>
          <w:trHeight w:val="555"/>
        </w:trPr>
        <w:tc>
          <w:tcPr>
            <w:tcW w:w="239" w:type="dxa"/>
            <w:tcBorders>
              <w:top w:val="nil"/>
              <w:left w:val="nil"/>
              <w:bottom w:val="nil"/>
              <w:right w:val="nil"/>
            </w:tcBorders>
            <w:shd w:val="clear" w:color="auto" w:fill="auto"/>
            <w:noWrap/>
            <w:vAlign w:val="bottom"/>
          </w:tcPr>
          <w:p w14:paraId="11C583E1" w14:textId="77777777" w:rsidR="00D33C14" w:rsidRPr="00554FC8" w:rsidRDefault="00D33C14" w:rsidP="00D33C14">
            <w:pPr>
              <w:spacing w:after="0" w:line="240" w:lineRule="auto"/>
              <w:rPr>
                <w:rFonts w:ascii="Calibri" w:hAnsi="Calibri" w:cs="Calibri"/>
                <w:b/>
                <w:bCs/>
                <w:color w:val="000000"/>
                <w:sz w:val="28"/>
                <w:szCs w:val="28"/>
              </w:rPr>
            </w:pPr>
          </w:p>
        </w:tc>
      </w:tr>
      <w:tr w:rsidR="00D33C14" w:rsidRPr="00554FC8" w14:paraId="64601CE0" w14:textId="77777777" w:rsidTr="00D33C14">
        <w:trPr>
          <w:trHeight w:val="1532"/>
        </w:trPr>
        <w:tc>
          <w:tcPr>
            <w:tcW w:w="239" w:type="dxa"/>
            <w:tcBorders>
              <w:top w:val="nil"/>
              <w:left w:val="nil"/>
              <w:bottom w:val="nil"/>
              <w:right w:val="nil"/>
            </w:tcBorders>
            <w:shd w:val="clear" w:color="auto" w:fill="auto"/>
            <w:noWrap/>
            <w:vAlign w:val="bottom"/>
            <w:hideMark/>
          </w:tcPr>
          <w:p w14:paraId="63483683" w14:textId="77777777" w:rsidR="00D33C14" w:rsidRPr="00554FC8" w:rsidRDefault="00D33C14" w:rsidP="00D33C14">
            <w:pPr>
              <w:spacing w:after="0" w:line="240" w:lineRule="auto"/>
              <w:rPr>
                <w:rFonts w:ascii="Calibri" w:hAnsi="Calibri" w:cs="Calibri"/>
                <w:color w:val="000000"/>
              </w:rPr>
            </w:pPr>
          </w:p>
        </w:tc>
      </w:tr>
      <w:tr w:rsidR="00D33C14" w:rsidRPr="00554FC8" w14:paraId="07C7C137" w14:textId="77777777" w:rsidTr="00D33C14">
        <w:trPr>
          <w:trHeight w:val="305"/>
        </w:trPr>
        <w:tc>
          <w:tcPr>
            <w:tcW w:w="239" w:type="dxa"/>
            <w:tcBorders>
              <w:top w:val="nil"/>
              <w:left w:val="nil"/>
              <w:bottom w:val="nil"/>
              <w:right w:val="nil"/>
            </w:tcBorders>
            <w:shd w:val="clear" w:color="auto" w:fill="auto"/>
            <w:noWrap/>
            <w:vAlign w:val="bottom"/>
            <w:hideMark/>
          </w:tcPr>
          <w:p w14:paraId="56409CAF" w14:textId="77777777" w:rsidR="00D33C14" w:rsidRPr="00554FC8" w:rsidRDefault="00D33C14" w:rsidP="00D33C14">
            <w:pPr>
              <w:spacing w:after="0" w:line="240" w:lineRule="auto"/>
              <w:jc w:val="center"/>
              <w:rPr>
                <w:rFonts w:ascii="Calibri" w:hAnsi="Calibri" w:cs="Calibri"/>
                <w:color w:val="000000"/>
              </w:rPr>
            </w:pP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D94B05D" w:rsidR="00E66558" w:rsidRDefault="000412A1">
            <w:pPr>
              <w:pStyle w:val="TableRow"/>
            </w:pPr>
            <w:r>
              <w:t xml:space="preserve">Little </w:t>
            </w:r>
            <w:proofErr w:type="spellStart"/>
            <w:r>
              <w:t>Wandle</w:t>
            </w:r>
            <w:proofErr w:type="spellEnd"/>
            <w:r>
              <w:t xml:space="preserve"> SSP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EEE9D17" w:rsidR="00E66558" w:rsidRDefault="009358C3">
            <w:pPr>
              <w:pStyle w:val="TableRowCentered"/>
              <w:jc w:val="left"/>
            </w:pPr>
            <w:r>
              <w:t>Collins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8C163D9" w:rsidR="00E66558" w:rsidRDefault="000412A1">
            <w:pPr>
              <w:pStyle w:val="TableRow"/>
            </w:pPr>
            <w:r>
              <w:t>Can Do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B0371FD" w:rsidR="00E66558" w:rsidRDefault="000412A1" w:rsidP="000412A1">
            <w:pPr>
              <w:pStyle w:val="TableRowCentered"/>
              <w:jc w:val="left"/>
            </w:pPr>
            <w:r>
              <w:t>Buzzard Publishing</w:t>
            </w:r>
          </w:p>
        </w:tc>
      </w:tr>
      <w:tr w:rsidR="000412A1" w14:paraId="5C23281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DEDD0" w14:textId="1548F6CD" w:rsidR="000412A1" w:rsidRDefault="000412A1">
            <w:pPr>
              <w:pStyle w:val="TableRow"/>
            </w:pPr>
            <w:r>
              <w:t>Discovery RE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90B4B" w14:textId="599F246B" w:rsidR="000412A1" w:rsidRDefault="000412A1" w:rsidP="000412A1">
            <w:pPr>
              <w:pStyle w:val="TableRowCentered"/>
              <w:jc w:val="left"/>
            </w:pPr>
            <w:r>
              <w:t>Discovery RE</w:t>
            </w:r>
          </w:p>
        </w:tc>
      </w:tr>
      <w:tr w:rsidR="000412A1" w14:paraId="55C79B6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A6AF" w14:textId="431B83B1" w:rsidR="000412A1" w:rsidRDefault="000412A1">
            <w:pPr>
              <w:pStyle w:val="TableRow"/>
            </w:pPr>
            <w:r>
              <w:t>Jigsaw PSHE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1932A" w14:textId="4D483E36" w:rsidR="000412A1" w:rsidRDefault="000412A1" w:rsidP="000412A1">
            <w:pPr>
              <w:pStyle w:val="TableRowCentered"/>
              <w:jc w:val="left"/>
            </w:pPr>
            <w:r>
              <w:t>Jigsaw PSHE</w:t>
            </w:r>
          </w:p>
        </w:tc>
      </w:tr>
    </w:tbl>
    <w:p w14:paraId="2A7D5553" w14:textId="193B71B2" w:rsidR="00E66558" w:rsidRDefault="00E66558"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5F4BBF" w:rsidRDefault="009D71E8" w:rsidP="00ED5108">
            <w:pPr>
              <w:spacing w:before="60" w:after="60"/>
              <w:rPr>
                <w:rFonts w:asciiTheme="minorHAnsi" w:hAnsiTheme="minorHAnsi" w:cstheme="minorHAnsi"/>
                <w:b/>
                <w:bCs/>
              </w:rPr>
            </w:pPr>
            <w:r w:rsidRPr="005F4BBF">
              <w:rPr>
                <w:rFonts w:asciiTheme="minorHAnsi" w:hAnsiTheme="minorHAnsi" w:cstheme="minorHAnsi"/>
                <w:i/>
                <w:iCs/>
              </w:rPr>
              <w:t xml:space="preserve">For schools that receive this funding, you may wish to provide the following information: </w:t>
            </w:r>
            <w:r w:rsidR="00ED5108" w:rsidRPr="005F4BBF">
              <w:rPr>
                <w:rFonts w:asciiTheme="minorHAnsi" w:hAnsiTheme="minorHAnsi" w:cstheme="minorHAnsi"/>
                <w:b/>
                <w:bCs/>
                <w:color w:val="000000"/>
                <w:szCs w:val="28"/>
              </w:rPr>
              <w:t>How our service pupil premium allocation was spent last academic year</w:t>
            </w:r>
          </w:p>
        </w:tc>
      </w:tr>
      <w:tr w:rsidR="00ED5108" w14:paraId="3EA0D00B" w14:textId="77777777" w:rsidTr="00ED5108">
        <w:tc>
          <w:tcPr>
            <w:tcW w:w="9486" w:type="dxa"/>
          </w:tcPr>
          <w:p w14:paraId="7847AAD5" w14:textId="77777777" w:rsidR="00632ED8" w:rsidRPr="005F4BBF" w:rsidRDefault="00632ED8" w:rsidP="00632ED8">
            <w:pPr>
              <w:pStyle w:val="NormalWeb"/>
              <w:numPr>
                <w:ilvl w:val="0"/>
                <w:numId w:val="36"/>
              </w:numPr>
              <w:rPr>
                <w:rFonts w:asciiTheme="minorHAnsi" w:hAnsiTheme="minorHAnsi" w:cstheme="minorHAnsi"/>
              </w:rPr>
            </w:pPr>
            <w:r w:rsidRPr="005F4BBF">
              <w:rPr>
                <w:rStyle w:val="Strong"/>
                <w:rFonts w:asciiTheme="minorHAnsi" w:hAnsiTheme="minorHAnsi" w:cstheme="minorHAnsi"/>
              </w:rPr>
              <w:t>Lunch provision</w:t>
            </w:r>
            <w:r w:rsidRPr="005F4BBF">
              <w:rPr>
                <w:rFonts w:asciiTheme="minorHAnsi" w:hAnsiTheme="minorHAnsi" w:cstheme="minorHAnsi"/>
              </w:rPr>
              <w:t>: Ensuring pupils had access to a nutritious meal and social interaction at lunchtime.</w:t>
            </w:r>
          </w:p>
          <w:p w14:paraId="7071B7C5" w14:textId="77777777" w:rsidR="00632ED8" w:rsidRPr="005F4BBF" w:rsidRDefault="00632ED8" w:rsidP="00632ED8">
            <w:pPr>
              <w:pStyle w:val="NormalWeb"/>
              <w:numPr>
                <w:ilvl w:val="0"/>
                <w:numId w:val="36"/>
              </w:numPr>
              <w:rPr>
                <w:rFonts w:asciiTheme="minorHAnsi" w:hAnsiTheme="minorHAnsi" w:cstheme="minorHAnsi"/>
              </w:rPr>
            </w:pPr>
            <w:r w:rsidRPr="005F4BBF">
              <w:rPr>
                <w:rStyle w:val="Strong"/>
                <w:rFonts w:asciiTheme="minorHAnsi" w:hAnsiTheme="minorHAnsi" w:cstheme="minorHAnsi"/>
              </w:rPr>
              <w:t>ELSA (Emotional Literacy Support Assistant)</w:t>
            </w:r>
            <w:r w:rsidRPr="005F4BBF">
              <w:rPr>
                <w:rFonts w:asciiTheme="minorHAnsi" w:hAnsiTheme="minorHAnsi" w:cstheme="minorHAnsi"/>
              </w:rPr>
              <w:t xml:space="preserve"> sessions: Targeted support to help pupils manage emotions, build resilience, and develop coping strategies.</w:t>
            </w:r>
          </w:p>
          <w:p w14:paraId="55A3ED49" w14:textId="77777777" w:rsidR="00632ED8" w:rsidRPr="005F4BBF" w:rsidRDefault="00632ED8" w:rsidP="00632ED8">
            <w:pPr>
              <w:pStyle w:val="NormalWeb"/>
              <w:numPr>
                <w:ilvl w:val="0"/>
                <w:numId w:val="36"/>
              </w:numPr>
              <w:rPr>
                <w:rFonts w:asciiTheme="minorHAnsi" w:hAnsiTheme="minorHAnsi" w:cstheme="minorHAnsi"/>
              </w:rPr>
            </w:pPr>
            <w:r w:rsidRPr="005F4BBF">
              <w:rPr>
                <w:rStyle w:val="Strong"/>
                <w:rFonts w:asciiTheme="minorHAnsi" w:hAnsiTheme="minorHAnsi" w:cstheme="minorHAnsi"/>
              </w:rPr>
              <w:lastRenderedPageBreak/>
              <w:t>Morning groups</w:t>
            </w:r>
            <w:r w:rsidRPr="005F4BBF">
              <w:rPr>
                <w:rFonts w:asciiTheme="minorHAnsi" w:hAnsiTheme="minorHAnsi" w:cstheme="minorHAnsi"/>
              </w:rPr>
              <w:t>: Structured start to the day, supporting routine, readiness to learn, and positive engagement.</w:t>
            </w:r>
          </w:p>
          <w:p w14:paraId="0CD2F8F1" w14:textId="77777777" w:rsidR="00632ED8" w:rsidRPr="005F4BBF" w:rsidRDefault="00632ED8" w:rsidP="00632ED8">
            <w:pPr>
              <w:pStyle w:val="NormalWeb"/>
              <w:numPr>
                <w:ilvl w:val="0"/>
                <w:numId w:val="36"/>
              </w:numPr>
              <w:rPr>
                <w:rFonts w:asciiTheme="minorHAnsi" w:hAnsiTheme="minorHAnsi" w:cstheme="minorHAnsi"/>
              </w:rPr>
            </w:pPr>
            <w:r w:rsidRPr="005F4BBF">
              <w:rPr>
                <w:rStyle w:val="Strong"/>
                <w:rFonts w:asciiTheme="minorHAnsi" w:hAnsiTheme="minorHAnsi" w:cstheme="minorHAnsi"/>
              </w:rPr>
              <w:t>Self</w:t>
            </w:r>
            <w:r w:rsidRPr="005F4BBF">
              <w:rPr>
                <w:rStyle w:val="Strong"/>
                <w:rFonts w:asciiTheme="minorHAnsi" w:hAnsiTheme="minorHAnsi" w:cstheme="minorHAnsi"/>
              </w:rPr>
              <w:noBreakHyphen/>
              <w:t>esteem groups</w:t>
            </w:r>
            <w:r w:rsidRPr="005F4BBF">
              <w:rPr>
                <w:rFonts w:asciiTheme="minorHAnsi" w:hAnsiTheme="minorHAnsi" w:cstheme="minorHAnsi"/>
              </w:rPr>
              <w:t xml:space="preserve">: Delivered in partnership with </w:t>
            </w:r>
            <w:r w:rsidRPr="005F4BBF">
              <w:rPr>
                <w:rStyle w:val="Strong"/>
                <w:rFonts w:asciiTheme="minorHAnsi" w:hAnsiTheme="minorHAnsi" w:cstheme="minorHAnsi"/>
              </w:rPr>
              <w:t>Swindon Town Football Club</w:t>
            </w:r>
            <w:r w:rsidRPr="005F4BBF">
              <w:rPr>
                <w:rFonts w:asciiTheme="minorHAnsi" w:hAnsiTheme="minorHAnsi" w:cstheme="minorHAnsi"/>
              </w:rPr>
              <w:t>, focusing on confidence, teamwork, and personal development.</w:t>
            </w:r>
          </w:p>
          <w:p w14:paraId="14A4ECDA" w14:textId="77777777" w:rsidR="00632ED8" w:rsidRPr="005F4BBF" w:rsidRDefault="00632ED8" w:rsidP="00632ED8">
            <w:pPr>
              <w:pStyle w:val="NormalWeb"/>
              <w:rPr>
                <w:rFonts w:asciiTheme="minorHAnsi" w:hAnsiTheme="minorHAnsi" w:cstheme="minorHAnsi"/>
              </w:rPr>
            </w:pPr>
            <w:r w:rsidRPr="005F4BBF">
              <w:rPr>
                <w:rStyle w:val="Strong"/>
                <w:rFonts w:asciiTheme="minorHAnsi" w:hAnsiTheme="minorHAnsi" w:cstheme="minorHAnsi"/>
              </w:rPr>
              <w:t>Impact observed:</w:t>
            </w:r>
          </w:p>
          <w:p w14:paraId="161F1C9F" w14:textId="77777777" w:rsidR="00632ED8" w:rsidRPr="005F4BBF" w:rsidRDefault="00632ED8" w:rsidP="00632ED8">
            <w:pPr>
              <w:pStyle w:val="NormalWeb"/>
              <w:numPr>
                <w:ilvl w:val="0"/>
                <w:numId w:val="37"/>
              </w:numPr>
              <w:rPr>
                <w:rFonts w:asciiTheme="minorHAnsi" w:hAnsiTheme="minorHAnsi" w:cstheme="minorHAnsi"/>
              </w:rPr>
            </w:pPr>
            <w:r w:rsidRPr="005F4BBF">
              <w:rPr>
                <w:rFonts w:asciiTheme="minorHAnsi" w:hAnsiTheme="minorHAnsi" w:cstheme="minorHAnsi"/>
              </w:rPr>
              <w:t xml:space="preserve">Improved </w:t>
            </w:r>
            <w:r w:rsidRPr="005F4BBF">
              <w:rPr>
                <w:rStyle w:val="Strong"/>
                <w:rFonts w:asciiTheme="minorHAnsi" w:hAnsiTheme="minorHAnsi" w:cstheme="minorHAnsi"/>
              </w:rPr>
              <w:t>emotional wellbeing</w:t>
            </w:r>
            <w:r w:rsidRPr="005F4BBF">
              <w:rPr>
                <w:rFonts w:asciiTheme="minorHAnsi" w:hAnsiTheme="minorHAnsi" w:cstheme="minorHAnsi"/>
              </w:rPr>
              <w:t xml:space="preserve"> and readiness to learn.</w:t>
            </w:r>
          </w:p>
          <w:p w14:paraId="4299C6CB" w14:textId="77777777" w:rsidR="00632ED8" w:rsidRPr="005F4BBF" w:rsidRDefault="00632ED8" w:rsidP="00632ED8">
            <w:pPr>
              <w:pStyle w:val="NormalWeb"/>
              <w:numPr>
                <w:ilvl w:val="0"/>
                <w:numId w:val="37"/>
              </w:numPr>
              <w:rPr>
                <w:rFonts w:asciiTheme="minorHAnsi" w:hAnsiTheme="minorHAnsi" w:cstheme="minorHAnsi"/>
              </w:rPr>
            </w:pPr>
            <w:r w:rsidRPr="005F4BBF">
              <w:rPr>
                <w:rFonts w:asciiTheme="minorHAnsi" w:hAnsiTheme="minorHAnsi" w:cstheme="minorHAnsi"/>
              </w:rPr>
              <w:t xml:space="preserve">Increased </w:t>
            </w:r>
            <w:r w:rsidRPr="005F4BBF">
              <w:rPr>
                <w:rStyle w:val="Strong"/>
                <w:rFonts w:asciiTheme="minorHAnsi" w:hAnsiTheme="minorHAnsi" w:cstheme="minorHAnsi"/>
              </w:rPr>
              <w:t>engagement in lessons</w:t>
            </w:r>
            <w:r w:rsidRPr="005F4BBF">
              <w:rPr>
                <w:rFonts w:asciiTheme="minorHAnsi" w:hAnsiTheme="minorHAnsi" w:cstheme="minorHAnsi"/>
              </w:rPr>
              <w:t xml:space="preserve"> and positive behaviour.</w:t>
            </w:r>
          </w:p>
          <w:p w14:paraId="206C3B15" w14:textId="77777777" w:rsidR="00632ED8" w:rsidRPr="005F4BBF" w:rsidRDefault="00632ED8" w:rsidP="00632ED8">
            <w:pPr>
              <w:pStyle w:val="NormalWeb"/>
              <w:numPr>
                <w:ilvl w:val="0"/>
                <w:numId w:val="37"/>
              </w:numPr>
              <w:rPr>
                <w:rFonts w:asciiTheme="minorHAnsi" w:hAnsiTheme="minorHAnsi" w:cstheme="minorHAnsi"/>
              </w:rPr>
            </w:pPr>
            <w:r w:rsidRPr="005F4BBF">
              <w:rPr>
                <w:rFonts w:asciiTheme="minorHAnsi" w:hAnsiTheme="minorHAnsi" w:cstheme="minorHAnsi"/>
              </w:rPr>
              <w:t xml:space="preserve">Strengthened </w:t>
            </w:r>
            <w:r w:rsidRPr="005F4BBF">
              <w:rPr>
                <w:rStyle w:val="Strong"/>
                <w:rFonts w:asciiTheme="minorHAnsi" w:hAnsiTheme="minorHAnsi" w:cstheme="minorHAnsi"/>
              </w:rPr>
              <w:t>peer relationships</w:t>
            </w:r>
            <w:r w:rsidRPr="005F4BBF">
              <w:rPr>
                <w:rFonts w:asciiTheme="minorHAnsi" w:hAnsiTheme="minorHAnsi" w:cstheme="minorHAnsi"/>
              </w:rPr>
              <w:t xml:space="preserve"> and social skills.</w:t>
            </w:r>
          </w:p>
          <w:p w14:paraId="7323463B" w14:textId="77777777" w:rsidR="00632ED8" w:rsidRPr="005F4BBF" w:rsidRDefault="00632ED8" w:rsidP="00632ED8">
            <w:pPr>
              <w:pStyle w:val="NormalWeb"/>
              <w:numPr>
                <w:ilvl w:val="0"/>
                <w:numId w:val="37"/>
              </w:numPr>
              <w:rPr>
                <w:rFonts w:asciiTheme="minorHAnsi" w:hAnsiTheme="minorHAnsi" w:cstheme="minorHAnsi"/>
              </w:rPr>
            </w:pPr>
            <w:r w:rsidRPr="005F4BBF">
              <w:rPr>
                <w:rFonts w:asciiTheme="minorHAnsi" w:hAnsiTheme="minorHAnsi" w:cstheme="minorHAnsi"/>
              </w:rPr>
              <w:t xml:space="preserve">Greater sense of </w:t>
            </w:r>
            <w:r w:rsidRPr="005F4BBF">
              <w:rPr>
                <w:rStyle w:val="Strong"/>
                <w:rFonts w:asciiTheme="minorHAnsi" w:hAnsiTheme="minorHAnsi" w:cstheme="minorHAnsi"/>
              </w:rPr>
              <w:t>belonging and inclusion</w:t>
            </w:r>
            <w:r w:rsidRPr="005F4BBF">
              <w:rPr>
                <w:rFonts w:asciiTheme="minorHAnsi" w:hAnsiTheme="minorHAnsi" w:cstheme="minorHAnsi"/>
              </w:rPr>
              <w:t xml:space="preserve"> for Service pupils.</w:t>
            </w:r>
          </w:p>
          <w:p w14:paraId="5AA67344" w14:textId="47510713" w:rsidR="00ED5108" w:rsidRPr="005F4BBF" w:rsidRDefault="00ED5108">
            <w:pPr>
              <w:rPr>
                <w:rFonts w:asciiTheme="minorHAnsi" w:hAnsiTheme="minorHAnsi" w:cstheme="minorHAnsi"/>
              </w:rPr>
            </w:pPr>
          </w:p>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lastRenderedPageBreak/>
              <w:t>The impact of that spending on service pupil premium eligible pupils</w:t>
            </w:r>
          </w:p>
        </w:tc>
      </w:tr>
      <w:tr w:rsidR="00ED5108" w14:paraId="703D7ACC" w14:textId="77777777" w:rsidTr="00ED5108">
        <w:tc>
          <w:tcPr>
            <w:tcW w:w="9486" w:type="dxa"/>
          </w:tcPr>
          <w:p w14:paraId="2AA0A743" w14:textId="55FB881F" w:rsidR="00ED5108" w:rsidRDefault="009358C3">
            <w:r>
              <w:t xml:space="preserve">This allows children to have regular check-ins and access to more formal </w:t>
            </w:r>
            <w:r w:rsidR="001661CE">
              <w:t xml:space="preserve">pastoral support such as ELSA and Drawing and Talking. </w:t>
            </w:r>
          </w:p>
        </w:tc>
      </w:tr>
    </w:tbl>
    <w:p w14:paraId="2A7D555F" w14:textId="57907980" w:rsidR="00E66558" w:rsidRDefault="00E66558">
      <w:pPr>
        <w:spacing w:after="0" w:line="240" w:lineRule="auto"/>
      </w:pPr>
    </w:p>
    <w:p w14:paraId="17F4ADC3" w14:textId="77777777" w:rsidR="005F4BBF" w:rsidRPr="005F4BBF" w:rsidRDefault="005F4BBF" w:rsidP="005F4BBF"/>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01A7B059" w:rsidR="00E66558" w:rsidRPr="00AA355B" w:rsidRDefault="001661CE">
            <w:pPr>
              <w:spacing w:before="120" w:after="120"/>
              <w:rPr>
                <w:rFonts w:cs="Arial"/>
                <w:i/>
                <w:iCs/>
              </w:rPr>
            </w:pPr>
            <w:r>
              <w:rPr>
                <w:rFonts w:cs="Arial"/>
                <w:i/>
                <w:iCs/>
              </w:rPr>
              <w:t>N/A</w:t>
            </w:r>
          </w:p>
        </w:tc>
      </w:tr>
      <w:bookmarkEnd w:id="14"/>
      <w:bookmarkEnd w:id="15"/>
      <w:bookmarkEnd w:id="16"/>
    </w:tbl>
    <w:p w14:paraId="2A7D5564" w14:textId="77777777" w:rsidR="00E66558" w:rsidRDefault="00E66558"/>
    <w:sectPr w:rsidR="00E66558">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C44F" w14:textId="77777777" w:rsidR="002E691D" w:rsidRDefault="002E691D">
      <w:pPr>
        <w:spacing w:after="0" w:line="240" w:lineRule="auto"/>
      </w:pPr>
      <w:r>
        <w:separator/>
      </w:r>
    </w:p>
  </w:endnote>
  <w:endnote w:type="continuationSeparator" w:id="0">
    <w:p w14:paraId="1958D021" w14:textId="77777777" w:rsidR="002E691D" w:rsidRDefault="002E691D">
      <w:pPr>
        <w:spacing w:after="0" w:line="240" w:lineRule="auto"/>
      </w:pPr>
      <w:r>
        <w:continuationSeparator/>
      </w:r>
    </w:p>
  </w:endnote>
  <w:endnote w:type="continuationNotice" w:id="1">
    <w:p w14:paraId="3A44E5E4" w14:textId="77777777" w:rsidR="002E691D" w:rsidRDefault="002E69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CE0C" w14:textId="77777777" w:rsidR="002E691D" w:rsidRDefault="002E691D">
      <w:pPr>
        <w:spacing w:after="0" w:line="240" w:lineRule="auto"/>
      </w:pPr>
      <w:r>
        <w:separator/>
      </w:r>
    </w:p>
  </w:footnote>
  <w:footnote w:type="continuationSeparator" w:id="0">
    <w:p w14:paraId="2D5AA678" w14:textId="77777777" w:rsidR="002E691D" w:rsidRDefault="002E691D">
      <w:pPr>
        <w:spacing w:after="0" w:line="240" w:lineRule="auto"/>
      </w:pPr>
      <w:r>
        <w:continuationSeparator/>
      </w:r>
    </w:p>
  </w:footnote>
  <w:footnote w:type="continuationNotice" w:id="1">
    <w:p w14:paraId="68FA29E7" w14:textId="77777777" w:rsidR="002E691D" w:rsidRDefault="002E69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6695"/>
    <w:multiLevelType w:val="hybridMultilevel"/>
    <w:tmpl w:val="C27228DA"/>
    <w:lvl w:ilvl="0" w:tplc="81E25358">
      <w:start w:val="1"/>
      <w:numFmt w:val="bullet"/>
      <w:lvlText w:val=""/>
      <w:lvlJc w:val="left"/>
      <w:pPr>
        <w:ind w:left="720" w:hanging="360"/>
      </w:pPr>
      <w:rPr>
        <w:rFonts w:ascii="Symbol" w:hAnsi="Symbol" w:hint="default"/>
      </w:rPr>
    </w:lvl>
    <w:lvl w:ilvl="1" w:tplc="B902380A">
      <w:start w:val="1"/>
      <w:numFmt w:val="bullet"/>
      <w:lvlText w:val="o"/>
      <w:lvlJc w:val="left"/>
      <w:pPr>
        <w:ind w:left="1440" w:hanging="360"/>
      </w:pPr>
      <w:rPr>
        <w:rFonts w:ascii="Courier New" w:hAnsi="Courier New" w:hint="default"/>
      </w:rPr>
    </w:lvl>
    <w:lvl w:ilvl="2" w:tplc="290C092A">
      <w:start w:val="1"/>
      <w:numFmt w:val="bullet"/>
      <w:lvlText w:val=""/>
      <w:lvlJc w:val="left"/>
      <w:pPr>
        <w:ind w:left="2160" w:hanging="360"/>
      </w:pPr>
      <w:rPr>
        <w:rFonts w:ascii="Wingdings" w:hAnsi="Wingdings" w:hint="default"/>
      </w:rPr>
    </w:lvl>
    <w:lvl w:ilvl="3" w:tplc="D1DEAD92">
      <w:start w:val="1"/>
      <w:numFmt w:val="bullet"/>
      <w:lvlText w:val=""/>
      <w:lvlJc w:val="left"/>
      <w:pPr>
        <w:ind w:left="2880" w:hanging="360"/>
      </w:pPr>
      <w:rPr>
        <w:rFonts w:ascii="Symbol" w:hAnsi="Symbol" w:hint="default"/>
      </w:rPr>
    </w:lvl>
    <w:lvl w:ilvl="4" w:tplc="2BAEFF94">
      <w:start w:val="1"/>
      <w:numFmt w:val="bullet"/>
      <w:lvlText w:val="o"/>
      <w:lvlJc w:val="left"/>
      <w:pPr>
        <w:ind w:left="3600" w:hanging="360"/>
      </w:pPr>
      <w:rPr>
        <w:rFonts w:ascii="Courier New" w:hAnsi="Courier New" w:hint="default"/>
      </w:rPr>
    </w:lvl>
    <w:lvl w:ilvl="5" w:tplc="5F687D72">
      <w:start w:val="1"/>
      <w:numFmt w:val="bullet"/>
      <w:lvlText w:val=""/>
      <w:lvlJc w:val="left"/>
      <w:pPr>
        <w:ind w:left="4320" w:hanging="360"/>
      </w:pPr>
      <w:rPr>
        <w:rFonts w:ascii="Wingdings" w:hAnsi="Wingdings" w:hint="default"/>
      </w:rPr>
    </w:lvl>
    <w:lvl w:ilvl="6" w:tplc="2684FB52">
      <w:start w:val="1"/>
      <w:numFmt w:val="bullet"/>
      <w:lvlText w:val=""/>
      <w:lvlJc w:val="left"/>
      <w:pPr>
        <w:ind w:left="5040" w:hanging="360"/>
      </w:pPr>
      <w:rPr>
        <w:rFonts w:ascii="Symbol" w:hAnsi="Symbol" w:hint="default"/>
      </w:rPr>
    </w:lvl>
    <w:lvl w:ilvl="7" w:tplc="448C42E6">
      <w:start w:val="1"/>
      <w:numFmt w:val="bullet"/>
      <w:lvlText w:val="o"/>
      <w:lvlJc w:val="left"/>
      <w:pPr>
        <w:ind w:left="5760" w:hanging="360"/>
      </w:pPr>
      <w:rPr>
        <w:rFonts w:ascii="Courier New" w:hAnsi="Courier New" w:hint="default"/>
      </w:rPr>
    </w:lvl>
    <w:lvl w:ilvl="8" w:tplc="045C7FC6">
      <w:start w:val="1"/>
      <w:numFmt w:val="bullet"/>
      <w:lvlText w:val=""/>
      <w:lvlJc w:val="left"/>
      <w:pPr>
        <w:ind w:left="6480" w:hanging="360"/>
      </w:pPr>
      <w:rPr>
        <w:rFonts w:ascii="Wingdings" w:hAnsi="Wingdings" w:hint="default"/>
      </w:rPr>
    </w:lvl>
  </w:abstractNum>
  <w:abstractNum w:abstractNumId="1" w15:restartNumberingAfterBreak="0">
    <w:nsid w:val="09B10725"/>
    <w:multiLevelType w:val="multilevel"/>
    <w:tmpl w:val="8DE2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02F88"/>
    <w:multiLevelType w:val="multilevel"/>
    <w:tmpl w:val="4AAC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5BA41C2"/>
    <w:multiLevelType w:val="hybridMultilevel"/>
    <w:tmpl w:val="F90CC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14981"/>
    <w:multiLevelType w:val="hybridMultilevel"/>
    <w:tmpl w:val="3086CBF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41C122E"/>
    <w:multiLevelType w:val="hybridMultilevel"/>
    <w:tmpl w:val="68E6AF9E"/>
    <w:lvl w:ilvl="0" w:tplc="E008256A">
      <w:start w:val="1"/>
      <w:numFmt w:val="bullet"/>
      <w:lvlText w:val=""/>
      <w:lvlJc w:val="left"/>
      <w:pPr>
        <w:ind w:left="720" w:hanging="360"/>
      </w:pPr>
      <w:rPr>
        <w:rFonts w:ascii="Symbol" w:hAnsi="Symbol" w:hint="default"/>
      </w:rPr>
    </w:lvl>
    <w:lvl w:ilvl="1" w:tplc="D9566AC0">
      <w:start w:val="1"/>
      <w:numFmt w:val="bullet"/>
      <w:lvlText w:val="o"/>
      <w:lvlJc w:val="left"/>
      <w:pPr>
        <w:ind w:left="1440" w:hanging="360"/>
      </w:pPr>
      <w:rPr>
        <w:rFonts w:ascii="Courier New" w:hAnsi="Courier New" w:hint="default"/>
      </w:rPr>
    </w:lvl>
    <w:lvl w:ilvl="2" w:tplc="CD04CB96">
      <w:start w:val="1"/>
      <w:numFmt w:val="bullet"/>
      <w:lvlText w:val=""/>
      <w:lvlJc w:val="left"/>
      <w:pPr>
        <w:ind w:left="2160" w:hanging="360"/>
      </w:pPr>
      <w:rPr>
        <w:rFonts w:ascii="Wingdings" w:hAnsi="Wingdings" w:hint="default"/>
      </w:rPr>
    </w:lvl>
    <w:lvl w:ilvl="3" w:tplc="EE863302">
      <w:start w:val="1"/>
      <w:numFmt w:val="bullet"/>
      <w:lvlText w:val=""/>
      <w:lvlJc w:val="left"/>
      <w:pPr>
        <w:ind w:left="2880" w:hanging="360"/>
      </w:pPr>
      <w:rPr>
        <w:rFonts w:ascii="Symbol" w:hAnsi="Symbol" w:hint="default"/>
      </w:rPr>
    </w:lvl>
    <w:lvl w:ilvl="4" w:tplc="5A2CC55A">
      <w:start w:val="1"/>
      <w:numFmt w:val="bullet"/>
      <w:lvlText w:val="o"/>
      <w:lvlJc w:val="left"/>
      <w:pPr>
        <w:ind w:left="3600" w:hanging="360"/>
      </w:pPr>
      <w:rPr>
        <w:rFonts w:ascii="Courier New" w:hAnsi="Courier New" w:hint="default"/>
      </w:rPr>
    </w:lvl>
    <w:lvl w:ilvl="5" w:tplc="8A486D44">
      <w:start w:val="1"/>
      <w:numFmt w:val="bullet"/>
      <w:lvlText w:val=""/>
      <w:lvlJc w:val="left"/>
      <w:pPr>
        <w:ind w:left="4320" w:hanging="360"/>
      </w:pPr>
      <w:rPr>
        <w:rFonts w:ascii="Wingdings" w:hAnsi="Wingdings" w:hint="default"/>
      </w:rPr>
    </w:lvl>
    <w:lvl w:ilvl="6" w:tplc="3904A4C2">
      <w:start w:val="1"/>
      <w:numFmt w:val="bullet"/>
      <w:lvlText w:val=""/>
      <w:lvlJc w:val="left"/>
      <w:pPr>
        <w:ind w:left="5040" w:hanging="360"/>
      </w:pPr>
      <w:rPr>
        <w:rFonts w:ascii="Symbol" w:hAnsi="Symbol" w:hint="default"/>
      </w:rPr>
    </w:lvl>
    <w:lvl w:ilvl="7" w:tplc="2384E242">
      <w:start w:val="1"/>
      <w:numFmt w:val="bullet"/>
      <w:lvlText w:val="o"/>
      <w:lvlJc w:val="left"/>
      <w:pPr>
        <w:ind w:left="5760" w:hanging="360"/>
      </w:pPr>
      <w:rPr>
        <w:rFonts w:ascii="Courier New" w:hAnsi="Courier New" w:hint="default"/>
      </w:rPr>
    </w:lvl>
    <w:lvl w:ilvl="8" w:tplc="BED0A1D0">
      <w:start w:val="1"/>
      <w:numFmt w:val="bullet"/>
      <w:lvlText w:val=""/>
      <w:lvlJc w:val="left"/>
      <w:pPr>
        <w:ind w:left="6480" w:hanging="360"/>
      </w:pPr>
      <w:rPr>
        <w:rFonts w:ascii="Wingdings" w:hAnsi="Wingdings" w:hint="default"/>
      </w:r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E6F2138"/>
    <w:multiLevelType w:val="hybridMultilevel"/>
    <w:tmpl w:val="4E80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06835BC"/>
    <w:multiLevelType w:val="multilevel"/>
    <w:tmpl w:val="4744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97F8B"/>
    <w:multiLevelType w:val="multilevel"/>
    <w:tmpl w:val="9DB6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2F1775"/>
    <w:multiLevelType w:val="hybridMultilevel"/>
    <w:tmpl w:val="25045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557A9"/>
    <w:multiLevelType w:val="hybridMultilevel"/>
    <w:tmpl w:val="8646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C3C90"/>
    <w:multiLevelType w:val="hybridMultilevel"/>
    <w:tmpl w:val="2F762B2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45F9BCA0"/>
    <w:multiLevelType w:val="hybridMultilevel"/>
    <w:tmpl w:val="FEEE7C84"/>
    <w:lvl w:ilvl="0" w:tplc="39A60FD6">
      <w:start w:val="1"/>
      <w:numFmt w:val="bullet"/>
      <w:lvlText w:val=""/>
      <w:lvlJc w:val="left"/>
      <w:pPr>
        <w:ind w:left="720" w:hanging="360"/>
      </w:pPr>
      <w:rPr>
        <w:rFonts w:ascii="Symbol" w:hAnsi="Symbol" w:hint="default"/>
      </w:rPr>
    </w:lvl>
    <w:lvl w:ilvl="1" w:tplc="E5CC6E7A">
      <w:start w:val="1"/>
      <w:numFmt w:val="bullet"/>
      <w:lvlText w:val="o"/>
      <w:lvlJc w:val="left"/>
      <w:pPr>
        <w:ind w:left="1440" w:hanging="360"/>
      </w:pPr>
      <w:rPr>
        <w:rFonts w:ascii="Courier New" w:hAnsi="Courier New" w:hint="default"/>
      </w:rPr>
    </w:lvl>
    <w:lvl w:ilvl="2" w:tplc="9724D76C">
      <w:start w:val="1"/>
      <w:numFmt w:val="bullet"/>
      <w:lvlText w:val=""/>
      <w:lvlJc w:val="left"/>
      <w:pPr>
        <w:ind w:left="2160" w:hanging="360"/>
      </w:pPr>
      <w:rPr>
        <w:rFonts w:ascii="Wingdings" w:hAnsi="Wingdings" w:hint="default"/>
      </w:rPr>
    </w:lvl>
    <w:lvl w:ilvl="3" w:tplc="FB3CD6B0">
      <w:start w:val="1"/>
      <w:numFmt w:val="bullet"/>
      <w:lvlText w:val=""/>
      <w:lvlJc w:val="left"/>
      <w:pPr>
        <w:ind w:left="2880" w:hanging="360"/>
      </w:pPr>
      <w:rPr>
        <w:rFonts w:ascii="Symbol" w:hAnsi="Symbol" w:hint="default"/>
      </w:rPr>
    </w:lvl>
    <w:lvl w:ilvl="4" w:tplc="D0C6EB46">
      <w:start w:val="1"/>
      <w:numFmt w:val="bullet"/>
      <w:lvlText w:val="o"/>
      <w:lvlJc w:val="left"/>
      <w:pPr>
        <w:ind w:left="3600" w:hanging="360"/>
      </w:pPr>
      <w:rPr>
        <w:rFonts w:ascii="Courier New" w:hAnsi="Courier New" w:hint="default"/>
      </w:rPr>
    </w:lvl>
    <w:lvl w:ilvl="5" w:tplc="A3DCCE4A">
      <w:start w:val="1"/>
      <w:numFmt w:val="bullet"/>
      <w:lvlText w:val=""/>
      <w:lvlJc w:val="left"/>
      <w:pPr>
        <w:ind w:left="4320" w:hanging="360"/>
      </w:pPr>
      <w:rPr>
        <w:rFonts w:ascii="Wingdings" w:hAnsi="Wingdings" w:hint="default"/>
      </w:rPr>
    </w:lvl>
    <w:lvl w:ilvl="6" w:tplc="A1F0060C">
      <w:start w:val="1"/>
      <w:numFmt w:val="bullet"/>
      <w:lvlText w:val=""/>
      <w:lvlJc w:val="left"/>
      <w:pPr>
        <w:ind w:left="5040" w:hanging="360"/>
      </w:pPr>
      <w:rPr>
        <w:rFonts w:ascii="Symbol" w:hAnsi="Symbol" w:hint="default"/>
      </w:rPr>
    </w:lvl>
    <w:lvl w:ilvl="7" w:tplc="43A0B688">
      <w:start w:val="1"/>
      <w:numFmt w:val="bullet"/>
      <w:lvlText w:val="o"/>
      <w:lvlJc w:val="left"/>
      <w:pPr>
        <w:ind w:left="5760" w:hanging="360"/>
      </w:pPr>
      <w:rPr>
        <w:rFonts w:ascii="Courier New" w:hAnsi="Courier New" w:hint="default"/>
      </w:rPr>
    </w:lvl>
    <w:lvl w:ilvl="8" w:tplc="2CF664EC">
      <w:start w:val="1"/>
      <w:numFmt w:val="bullet"/>
      <w:lvlText w:val=""/>
      <w:lvlJc w:val="left"/>
      <w:pPr>
        <w:ind w:left="6480" w:hanging="360"/>
      </w:pPr>
      <w:rPr>
        <w:rFonts w:ascii="Wingdings" w:hAnsi="Wingdings" w:hint="default"/>
      </w:rPr>
    </w:lvl>
  </w:abstractNum>
  <w:abstractNum w:abstractNumId="21" w15:restartNumberingAfterBreak="0">
    <w:nsid w:val="4B780267"/>
    <w:multiLevelType w:val="hybridMultilevel"/>
    <w:tmpl w:val="A14A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1A42F"/>
    <w:multiLevelType w:val="hybridMultilevel"/>
    <w:tmpl w:val="31889790"/>
    <w:lvl w:ilvl="0" w:tplc="EED2B0F0">
      <w:start w:val="1"/>
      <w:numFmt w:val="bullet"/>
      <w:lvlText w:val=""/>
      <w:lvlJc w:val="left"/>
      <w:pPr>
        <w:ind w:left="720" w:hanging="360"/>
      </w:pPr>
      <w:rPr>
        <w:rFonts w:ascii="Symbol" w:hAnsi="Symbol" w:hint="default"/>
      </w:rPr>
    </w:lvl>
    <w:lvl w:ilvl="1" w:tplc="605AB538">
      <w:start w:val="1"/>
      <w:numFmt w:val="bullet"/>
      <w:lvlText w:val="o"/>
      <w:lvlJc w:val="left"/>
      <w:pPr>
        <w:ind w:left="1440" w:hanging="360"/>
      </w:pPr>
      <w:rPr>
        <w:rFonts w:ascii="Courier New" w:hAnsi="Courier New" w:hint="default"/>
      </w:rPr>
    </w:lvl>
    <w:lvl w:ilvl="2" w:tplc="C66E1A7C">
      <w:start w:val="1"/>
      <w:numFmt w:val="bullet"/>
      <w:lvlText w:val=""/>
      <w:lvlJc w:val="left"/>
      <w:pPr>
        <w:ind w:left="2160" w:hanging="360"/>
      </w:pPr>
      <w:rPr>
        <w:rFonts w:ascii="Wingdings" w:hAnsi="Wingdings" w:hint="default"/>
      </w:rPr>
    </w:lvl>
    <w:lvl w:ilvl="3" w:tplc="56649C6A">
      <w:start w:val="1"/>
      <w:numFmt w:val="bullet"/>
      <w:lvlText w:val=""/>
      <w:lvlJc w:val="left"/>
      <w:pPr>
        <w:ind w:left="2880" w:hanging="360"/>
      </w:pPr>
      <w:rPr>
        <w:rFonts w:ascii="Symbol" w:hAnsi="Symbol" w:hint="default"/>
      </w:rPr>
    </w:lvl>
    <w:lvl w:ilvl="4" w:tplc="0C2658FE">
      <w:start w:val="1"/>
      <w:numFmt w:val="bullet"/>
      <w:lvlText w:val="o"/>
      <w:lvlJc w:val="left"/>
      <w:pPr>
        <w:ind w:left="3600" w:hanging="360"/>
      </w:pPr>
      <w:rPr>
        <w:rFonts w:ascii="Courier New" w:hAnsi="Courier New" w:hint="default"/>
      </w:rPr>
    </w:lvl>
    <w:lvl w:ilvl="5" w:tplc="87345020">
      <w:start w:val="1"/>
      <w:numFmt w:val="bullet"/>
      <w:lvlText w:val=""/>
      <w:lvlJc w:val="left"/>
      <w:pPr>
        <w:ind w:left="4320" w:hanging="360"/>
      </w:pPr>
      <w:rPr>
        <w:rFonts w:ascii="Wingdings" w:hAnsi="Wingdings" w:hint="default"/>
      </w:rPr>
    </w:lvl>
    <w:lvl w:ilvl="6" w:tplc="531251D2">
      <w:start w:val="1"/>
      <w:numFmt w:val="bullet"/>
      <w:lvlText w:val=""/>
      <w:lvlJc w:val="left"/>
      <w:pPr>
        <w:ind w:left="5040" w:hanging="360"/>
      </w:pPr>
      <w:rPr>
        <w:rFonts w:ascii="Symbol" w:hAnsi="Symbol" w:hint="default"/>
      </w:rPr>
    </w:lvl>
    <w:lvl w:ilvl="7" w:tplc="738E7294">
      <w:start w:val="1"/>
      <w:numFmt w:val="bullet"/>
      <w:lvlText w:val="o"/>
      <w:lvlJc w:val="left"/>
      <w:pPr>
        <w:ind w:left="5760" w:hanging="360"/>
      </w:pPr>
      <w:rPr>
        <w:rFonts w:ascii="Courier New" w:hAnsi="Courier New" w:hint="default"/>
      </w:rPr>
    </w:lvl>
    <w:lvl w:ilvl="8" w:tplc="055CF656">
      <w:start w:val="1"/>
      <w:numFmt w:val="bullet"/>
      <w:lvlText w:val=""/>
      <w:lvlJc w:val="left"/>
      <w:pPr>
        <w:ind w:left="6480" w:hanging="360"/>
      </w:pPr>
      <w:rPr>
        <w:rFonts w:ascii="Wingdings" w:hAnsi="Wingdings" w:hint="default"/>
      </w:rPr>
    </w:lvl>
  </w:abstractNum>
  <w:abstractNum w:abstractNumId="23" w15:restartNumberingAfterBreak="0">
    <w:nsid w:val="57040038"/>
    <w:multiLevelType w:val="hybridMultilevel"/>
    <w:tmpl w:val="2D3827A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4" w15:restartNumberingAfterBreak="0">
    <w:nsid w:val="5A0B31C1"/>
    <w:multiLevelType w:val="multilevel"/>
    <w:tmpl w:val="D714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17C139B"/>
    <w:multiLevelType w:val="hybridMultilevel"/>
    <w:tmpl w:val="0C0EE3AA"/>
    <w:lvl w:ilvl="0" w:tplc="A3C08F88">
      <w:start w:val="1"/>
      <w:numFmt w:val="bullet"/>
      <w:lvlText w:val=""/>
      <w:lvlJc w:val="left"/>
      <w:pPr>
        <w:ind w:left="720" w:hanging="360"/>
      </w:pPr>
      <w:rPr>
        <w:rFonts w:ascii="Symbol" w:hAnsi="Symbol" w:hint="default"/>
      </w:rPr>
    </w:lvl>
    <w:lvl w:ilvl="1" w:tplc="FEE2E168">
      <w:start w:val="1"/>
      <w:numFmt w:val="bullet"/>
      <w:lvlText w:val="o"/>
      <w:lvlJc w:val="left"/>
      <w:pPr>
        <w:ind w:left="1440" w:hanging="360"/>
      </w:pPr>
      <w:rPr>
        <w:rFonts w:ascii="Courier New" w:hAnsi="Courier New" w:hint="default"/>
      </w:rPr>
    </w:lvl>
    <w:lvl w:ilvl="2" w:tplc="D722F1D6">
      <w:start w:val="1"/>
      <w:numFmt w:val="bullet"/>
      <w:lvlText w:val=""/>
      <w:lvlJc w:val="left"/>
      <w:pPr>
        <w:ind w:left="2160" w:hanging="360"/>
      </w:pPr>
      <w:rPr>
        <w:rFonts w:ascii="Wingdings" w:hAnsi="Wingdings" w:hint="default"/>
      </w:rPr>
    </w:lvl>
    <w:lvl w:ilvl="3" w:tplc="4614BF6A">
      <w:start w:val="1"/>
      <w:numFmt w:val="bullet"/>
      <w:lvlText w:val=""/>
      <w:lvlJc w:val="left"/>
      <w:pPr>
        <w:ind w:left="2880" w:hanging="360"/>
      </w:pPr>
      <w:rPr>
        <w:rFonts w:ascii="Symbol" w:hAnsi="Symbol" w:hint="default"/>
      </w:rPr>
    </w:lvl>
    <w:lvl w:ilvl="4" w:tplc="C11C09B2">
      <w:start w:val="1"/>
      <w:numFmt w:val="bullet"/>
      <w:lvlText w:val="o"/>
      <w:lvlJc w:val="left"/>
      <w:pPr>
        <w:ind w:left="3600" w:hanging="360"/>
      </w:pPr>
      <w:rPr>
        <w:rFonts w:ascii="Courier New" w:hAnsi="Courier New" w:hint="default"/>
      </w:rPr>
    </w:lvl>
    <w:lvl w:ilvl="5" w:tplc="657CE400">
      <w:start w:val="1"/>
      <w:numFmt w:val="bullet"/>
      <w:lvlText w:val=""/>
      <w:lvlJc w:val="left"/>
      <w:pPr>
        <w:ind w:left="4320" w:hanging="360"/>
      </w:pPr>
      <w:rPr>
        <w:rFonts w:ascii="Wingdings" w:hAnsi="Wingdings" w:hint="default"/>
      </w:rPr>
    </w:lvl>
    <w:lvl w:ilvl="6" w:tplc="6CF4615C">
      <w:start w:val="1"/>
      <w:numFmt w:val="bullet"/>
      <w:lvlText w:val=""/>
      <w:lvlJc w:val="left"/>
      <w:pPr>
        <w:ind w:left="5040" w:hanging="360"/>
      </w:pPr>
      <w:rPr>
        <w:rFonts w:ascii="Symbol" w:hAnsi="Symbol" w:hint="default"/>
      </w:rPr>
    </w:lvl>
    <w:lvl w:ilvl="7" w:tplc="69E03E0C">
      <w:start w:val="1"/>
      <w:numFmt w:val="bullet"/>
      <w:lvlText w:val="o"/>
      <w:lvlJc w:val="left"/>
      <w:pPr>
        <w:ind w:left="5760" w:hanging="360"/>
      </w:pPr>
      <w:rPr>
        <w:rFonts w:ascii="Courier New" w:hAnsi="Courier New" w:hint="default"/>
      </w:rPr>
    </w:lvl>
    <w:lvl w:ilvl="8" w:tplc="D52CA3B2">
      <w:start w:val="1"/>
      <w:numFmt w:val="bullet"/>
      <w:lvlText w:val=""/>
      <w:lvlJc w:val="left"/>
      <w:pPr>
        <w:ind w:left="6480" w:hanging="360"/>
      </w:pPr>
      <w:rPr>
        <w:rFonts w:ascii="Wingdings" w:hAnsi="Wingdings" w:hint="default"/>
      </w:rPr>
    </w:lvl>
  </w:abstractNum>
  <w:abstractNum w:abstractNumId="2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A46586D"/>
    <w:multiLevelType w:val="hybridMultilevel"/>
    <w:tmpl w:val="4E8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964A2A"/>
    <w:multiLevelType w:val="multilevel"/>
    <w:tmpl w:val="F79C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445CC6"/>
    <w:multiLevelType w:val="multilevel"/>
    <w:tmpl w:val="C754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2" w15:restartNumberingAfterBreak="0">
    <w:nsid w:val="6BF02EC6"/>
    <w:multiLevelType w:val="hybridMultilevel"/>
    <w:tmpl w:val="2F4C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9C5122"/>
    <w:multiLevelType w:val="hybridMultilevel"/>
    <w:tmpl w:val="88CCA17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4" w15:restartNumberingAfterBreak="0">
    <w:nsid w:val="704A21C3"/>
    <w:multiLevelType w:val="multilevel"/>
    <w:tmpl w:val="F270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69391C"/>
    <w:multiLevelType w:val="multilevel"/>
    <w:tmpl w:val="4D7A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79C6709"/>
    <w:multiLevelType w:val="hybridMultilevel"/>
    <w:tmpl w:val="3CD8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B26E7F"/>
    <w:multiLevelType w:val="hybridMultilevel"/>
    <w:tmpl w:val="586A36C4"/>
    <w:lvl w:ilvl="0" w:tplc="8974B684">
      <w:start w:val="1"/>
      <w:numFmt w:val="bullet"/>
      <w:lvlText w:val=""/>
      <w:lvlJc w:val="left"/>
      <w:pPr>
        <w:ind w:left="720" w:hanging="360"/>
      </w:pPr>
      <w:rPr>
        <w:rFonts w:ascii="Symbol" w:hAnsi="Symbol" w:hint="default"/>
      </w:rPr>
    </w:lvl>
    <w:lvl w:ilvl="1" w:tplc="635661BA">
      <w:start w:val="1"/>
      <w:numFmt w:val="bullet"/>
      <w:lvlText w:val="o"/>
      <w:lvlJc w:val="left"/>
      <w:pPr>
        <w:ind w:left="1440" w:hanging="360"/>
      </w:pPr>
      <w:rPr>
        <w:rFonts w:ascii="Courier New" w:hAnsi="Courier New" w:hint="default"/>
      </w:rPr>
    </w:lvl>
    <w:lvl w:ilvl="2" w:tplc="7356280E">
      <w:start w:val="1"/>
      <w:numFmt w:val="bullet"/>
      <w:lvlText w:val=""/>
      <w:lvlJc w:val="left"/>
      <w:pPr>
        <w:ind w:left="2160" w:hanging="360"/>
      </w:pPr>
      <w:rPr>
        <w:rFonts w:ascii="Wingdings" w:hAnsi="Wingdings" w:hint="default"/>
      </w:rPr>
    </w:lvl>
    <w:lvl w:ilvl="3" w:tplc="2300132E">
      <w:start w:val="1"/>
      <w:numFmt w:val="bullet"/>
      <w:lvlText w:val=""/>
      <w:lvlJc w:val="left"/>
      <w:pPr>
        <w:ind w:left="2880" w:hanging="360"/>
      </w:pPr>
      <w:rPr>
        <w:rFonts w:ascii="Symbol" w:hAnsi="Symbol" w:hint="default"/>
      </w:rPr>
    </w:lvl>
    <w:lvl w:ilvl="4" w:tplc="40EC1C1A">
      <w:start w:val="1"/>
      <w:numFmt w:val="bullet"/>
      <w:lvlText w:val="o"/>
      <w:lvlJc w:val="left"/>
      <w:pPr>
        <w:ind w:left="3600" w:hanging="360"/>
      </w:pPr>
      <w:rPr>
        <w:rFonts w:ascii="Courier New" w:hAnsi="Courier New" w:hint="default"/>
      </w:rPr>
    </w:lvl>
    <w:lvl w:ilvl="5" w:tplc="5C6AB94A">
      <w:start w:val="1"/>
      <w:numFmt w:val="bullet"/>
      <w:lvlText w:val=""/>
      <w:lvlJc w:val="left"/>
      <w:pPr>
        <w:ind w:left="4320" w:hanging="360"/>
      </w:pPr>
      <w:rPr>
        <w:rFonts w:ascii="Wingdings" w:hAnsi="Wingdings" w:hint="default"/>
      </w:rPr>
    </w:lvl>
    <w:lvl w:ilvl="6" w:tplc="C880773E">
      <w:start w:val="1"/>
      <w:numFmt w:val="bullet"/>
      <w:lvlText w:val=""/>
      <w:lvlJc w:val="left"/>
      <w:pPr>
        <w:ind w:left="5040" w:hanging="360"/>
      </w:pPr>
      <w:rPr>
        <w:rFonts w:ascii="Symbol" w:hAnsi="Symbol" w:hint="default"/>
      </w:rPr>
    </w:lvl>
    <w:lvl w:ilvl="7" w:tplc="F58EC960">
      <w:start w:val="1"/>
      <w:numFmt w:val="bullet"/>
      <w:lvlText w:val="o"/>
      <w:lvlJc w:val="left"/>
      <w:pPr>
        <w:ind w:left="5760" w:hanging="360"/>
      </w:pPr>
      <w:rPr>
        <w:rFonts w:ascii="Courier New" w:hAnsi="Courier New" w:hint="default"/>
      </w:rPr>
    </w:lvl>
    <w:lvl w:ilvl="8" w:tplc="DB887066">
      <w:start w:val="1"/>
      <w:numFmt w:val="bullet"/>
      <w:lvlText w:val=""/>
      <w:lvlJc w:val="left"/>
      <w:pPr>
        <w:ind w:left="6480" w:hanging="360"/>
      </w:pPr>
      <w:rPr>
        <w:rFonts w:ascii="Wingdings" w:hAnsi="Wingdings" w:hint="default"/>
      </w:rPr>
    </w:lvl>
  </w:abstractNum>
  <w:abstractNum w:abstractNumId="41" w15:restartNumberingAfterBreak="0">
    <w:nsid w:val="7D8F3796"/>
    <w:multiLevelType w:val="hybridMultilevel"/>
    <w:tmpl w:val="697C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2"/>
  </w:num>
  <w:num w:numId="4">
    <w:abstractNumId w:val="20"/>
  </w:num>
  <w:num w:numId="5">
    <w:abstractNumId w:val="26"/>
  </w:num>
  <w:num w:numId="6">
    <w:abstractNumId w:val="40"/>
  </w:num>
  <w:num w:numId="7">
    <w:abstractNumId w:val="9"/>
  </w:num>
  <w:num w:numId="8">
    <w:abstractNumId w:val="6"/>
  </w:num>
  <w:num w:numId="9">
    <w:abstractNumId w:val="10"/>
  </w:num>
  <w:num w:numId="10">
    <w:abstractNumId w:val="12"/>
  </w:num>
  <w:num w:numId="11">
    <w:abstractNumId w:val="3"/>
  </w:num>
  <w:num w:numId="12">
    <w:abstractNumId w:val="16"/>
  </w:num>
  <w:num w:numId="13">
    <w:abstractNumId w:val="27"/>
  </w:num>
  <w:num w:numId="14">
    <w:abstractNumId w:val="38"/>
  </w:num>
  <w:num w:numId="15">
    <w:abstractNumId w:val="36"/>
  </w:num>
  <w:num w:numId="16">
    <w:abstractNumId w:val="31"/>
  </w:num>
  <w:num w:numId="17">
    <w:abstractNumId w:val="7"/>
  </w:num>
  <w:num w:numId="18">
    <w:abstractNumId w:val="37"/>
  </w:num>
  <w:num w:numId="19">
    <w:abstractNumId w:val="25"/>
  </w:num>
  <w:num w:numId="20">
    <w:abstractNumId w:val="17"/>
  </w:num>
  <w:num w:numId="21">
    <w:abstractNumId w:val="39"/>
  </w:num>
  <w:num w:numId="22">
    <w:abstractNumId w:val="11"/>
  </w:num>
  <w:num w:numId="23">
    <w:abstractNumId w:val="23"/>
  </w:num>
  <w:num w:numId="24">
    <w:abstractNumId w:val="5"/>
  </w:num>
  <w:num w:numId="25">
    <w:abstractNumId w:val="15"/>
  </w:num>
  <w:num w:numId="26">
    <w:abstractNumId w:val="41"/>
  </w:num>
  <w:num w:numId="27">
    <w:abstractNumId w:val="18"/>
  </w:num>
  <w:num w:numId="28">
    <w:abstractNumId w:val="4"/>
  </w:num>
  <w:num w:numId="29">
    <w:abstractNumId w:val="33"/>
  </w:num>
  <w:num w:numId="30">
    <w:abstractNumId w:val="19"/>
  </w:num>
  <w:num w:numId="31">
    <w:abstractNumId w:val="24"/>
  </w:num>
  <w:num w:numId="32">
    <w:abstractNumId w:val="14"/>
  </w:num>
  <w:num w:numId="33">
    <w:abstractNumId w:val="29"/>
  </w:num>
  <w:num w:numId="34">
    <w:abstractNumId w:val="34"/>
  </w:num>
  <w:num w:numId="35">
    <w:abstractNumId w:val="32"/>
  </w:num>
  <w:num w:numId="36">
    <w:abstractNumId w:val="35"/>
  </w:num>
  <w:num w:numId="37">
    <w:abstractNumId w:val="30"/>
  </w:num>
  <w:num w:numId="38">
    <w:abstractNumId w:val="2"/>
  </w:num>
  <w:num w:numId="39">
    <w:abstractNumId w:val="28"/>
  </w:num>
  <w:num w:numId="40">
    <w:abstractNumId w:val="1"/>
  </w:num>
  <w:num w:numId="41">
    <w:abstractNumId w:val="13"/>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5EFA"/>
    <w:rsid w:val="000173E1"/>
    <w:rsid w:val="00023729"/>
    <w:rsid w:val="00023903"/>
    <w:rsid w:val="000243B4"/>
    <w:rsid w:val="00024DB6"/>
    <w:rsid w:val="0002530E"/>
    <w:rsid w:val="0002710D"/>
    <w:rsid w:val="00036678"/>
    <w:rsid w:val="000412A1"/>
    <w:rsid w:val="000452EB"/>
    <w:rsid w:val="00045603"/>
    <w:rsid w:val="000463AE"/>
    <w:rsid w:val="000507A3"/>
    <w:rsid w:val="00052F79"/>
    <w:rsid w:val="00060A62"/>
    <w:rsid w:val="00061001"/>
    <w:rsid w:val="00064068"/>
    <w:rsid w:val="00064366"/>
    <w:rsid w:val="00066B73"/>
    <w:rsid w:val="00071481"/>
    <w:rsid w:val="00075FAE"/>
    <w:rsid w:val="000805D1"/>
    <w:rsid w:val="00082F38"/>
    <w:rsid w:val="000837DB"/>
    <w:rsid w:val="0008384B"/>
    <w:rsid w:val="000929EC"/>
    <w:rsid w:val="00093CDE"/>
    <w:rsid w:val="000A304D"/>
    <w:rsid w:val="000A5C58"/>
    <w:rsid w:val="000A6379"/>
    <w:rsid w:val="000B0D49"/>
    <w:rsid w:val="000B203E"/>
    <w:rsid w:val="000B6813"/>
    <w:rsid w:val="000B7FAB"/>
    <w:rsid w:val="000C36D0"/>
    <w:rsid w:val="000D11D4"/>
    <w:rsid w:val="000D22B0"/>
    <w:rsid w:val="000D35C9"/>
    <w:rsid w:val="000D520C"/>
    <w:rsid w:val="000D6596"/>
    <w:rsid w:val="000D6779"/>
    <w:rsid w:val="000E1D28"/>
    <w:rsid w:val="000E3CB5"/>
    <w:rsid w:val="000E6DF0"/>
    <w:rsid w:val="000F282F"/>
    <w:rsid w:val="000F780D"/>
    <w:rsid w:val="001010A8"/>
    <w:rsid w:val="001037CB"/>
    <w:rsid w:val="0010629E"/>
    <w:rsid w:val="00114288"/>
    <w:rsid w:val="00115538"/>
    <w:rsid w:val="00116FA8"/>
    <w:rsid w:val="00120AB1"/>
    <w:rsid w:val="0012129F"/>
    <w:rsid w:val="00122E5B"/>
    <w:rsid w:val="00123306"/>
    <w:rsid w:val="00123A7F"/>
    <w:rsid w:val="001278D0"/>
    <w:rsid w:val="00127F72"/>
    <w:rsid w:val="00132D91"/>
    <w:rsid w:val="0013625D"/>
    <w:rsid w:val="00140646"/>
    <w:rsid w:val="00147A4B"/>
    <w:rsid w:val="00152554"/>
    <w:rsid w:val="00155944"/>
    <w:rsid w:val="001559D7"/>
    <w:rsid w:val="001622C8"/>
    <w:rsid w:val="0016354A"/>
    <w:rsid w:val="0016523C"/>
    <w:rsid w:val="001661CE"/>
    <w:rsid w:val="001669D2"/>
    <w:rsid w:val="001671ED"/>
    <w:rsid w:val="00170714"/>
    <w:rsid w:val="0017264D"/>
    <w:rsid w:val="001727FA"/>
    <w:rsid w:val="00172B0F"/>
    <w:rsid w:val="00173D4C"/>
    <w:rsid w:val="0017519D"/>
    <w:rsid w:val="001759B6"/>
    <w:rsid w:val="001761E3"/>
    <w:rsid w:val="00181A7E"/>
    <w:rsid w:val="00182FD8"/>
    <w:rsid w:val="00183218"/>
    <w:rsid w:val="00184079"/>
    <w:rsid w:val="00185988"/>
    <w:rsid w:val="00186666"/>
    <w:rsid w:val="001873B6"/>
    <w:rsid w:val="001901E6"/>
    <w:rsid w:val="00191305"/>
    <w:rsid w:val="001948FB"/>
    <w:rsid w:val="00195B55"/>
    <w:rsid w:val="00196967"/>
    <w:rsid w:val="001A2FE8"/>
    <w:rsid w:val="001A33AC"/>
    <w:rsid w:val="001A4249"/>
    <w:rsid w:val="001A784D"/>
    <w:rsid w:val="001B123B"/>
    <w:rsid w:val="001C1C51"/>
    <w:rsid w:val="001C4998"/>
    <w:rsid w:val="001C4EA4"/>
    <w:rsid w:val="001C7893"/>
    <w:rsid w:val="001D1250"/>
    <w:rsid w:val="001D4252"/>
    <w:rsid w:val="001D4FC9"/>
    <w:rsid w:val="001E0ECA"/>
    <w:rsid w:val="001E206F"/>
    <w:rsid w:val="001E51DE"/>
    <w:rsid w:val="001E5750"/>
    <w:rsid w:val="001E659A"/>
    <w:rsid w:val="001E66BA"/>
    <w:rsid w:val="001E7739"/>
    <w:rsid w:val="001F3A82"/>
    <w:rsid w:val="001F3A9A"/>
    <w:rsid w:val="001F3DB4"/>
    <w:rsid w:val="001F7564"/>
    <w:rsid w:val="001F764D"/>
    <w:rsid w:val="00201258"/>
    <w:rsid w:val="00203DB9"/>
    <w:rsid w:val="00203E44"/>
    <w:rsid w:val="0020489C"/>
    <w:rsid w:val="00204F40"/>
    <w:rsid w:val="00205DEF"/>
    <w:rsid w:val="002112C3"/>
    <w:rsid w:val="0021301A"/>
    <w:rsid w:val="002131E5"/>
    <w:rsid w:val="00214560"/>
    <w:rsid w:val="00215495"/>
    <w:rsid w:val="00216C8A"/>
    <w:rsid w:val="00226317"/>
    <w:rsid w:val="00231374"/>
    <w:rsid w:val="00231539"/>
    <w:rsid w:val="00233524"/>
    <w:rsid w:val="002337FC"/>
    <w:rsid w:val="002349A8"/>
    <w:rsid w:val="00234AB8"/>
    <w:rsid w:val="00234EC1"/>
    <w:rsid w:val="00236B7E"/>
    <w:rsid w:val="00237936"/>
    <w:rsid w:val="00242093"/>
    <w:rsid w:val="002428B4"/>
    <w:rsid w:val="00243F22"/>
    <w:rsid w:val="0024679D"/>
    <w:rsid w:val="002523E3"/>
    <w:rsid w:val="00252AD6"/>
    <w:rsid w:val="002542CE"/>
    <w:rsid w:val="00257A4E"/>
    <w:rsid w:val="00266FA5"/>
    <w:rsid w:val="00276FBA"/>
    <w:rsid w:val="00277665"/>
    <w:rsid w:val="002821EC"/>
    <w:rsid w:val="002837AE"/>
    <w:rsid w:val="002920F4"/>
    <w:rsid w:val="002940F3"/>
    <w:rsid w:val="00294B8A"/>
    <w:rsid w:val="00295842"/>
    <w:rsid w:val="002A0137"/>
    <w:rsid w:val="002B1D73"/>
    <w:rsid w:val="002B34F1"/>
    <w:rsid w:val="002B3574"/>
    <w:rsid w:val="002B6B74"/>
    <w:rsid w:val="002C5130"/>
    <w:rsid w:val="002C6AE7"/>
    <w:rsid w:val="002C715B"/>
    <w:rsid w:val="002D0622"/>
    <w:rsid w:val="002D2D4B"/>
    <w:rsid w:val="002D3805"/>
    <w:rsid w:val="002D3F1B"/>
    <w:rsid w:val="002D7F42"/>
    <w:rsid w:val="002E1660"/>
    <w:rsid w:val="002E220E"/>
    <w:rsid w:val="002E412A"/>
    <w:rsid w:val="002E5226"/>
    <w:rsid w:val="002E66AE"/>
    <w:rsid w:val="002E691D"/>
    <w:rsid w:val="002E7763"/>
    <w:rsid w:val="002F4C6F"/>
    <w:rsid w:val="002F4F0E"/>
    <w:rsid w:val="002F5011"/>
    <w:rsid w:val="002F5842"/>
    <w:rsid w:val="002F7847"/>
    <w:rsid w:val="00300901"/>
    <w:rsid w:val="00300BCD"/>
    <w:rsid w:val="00302DAA"/>
    <w:rsid w:val="003042E9"/>
    <w:rsid w:val="00306CB7"/>
    <w:rsid w:val="00310049"/>
    <w:rsid w:val="003111F5"/>
    <w:rsid w:val="00313E28"/>
    <w:rsid w:val="00317664"/>
    <w:rsid w:val="00322206"/>
    <w:rsid w:val="00336200"/>
    <w:rsid w:val="00337418"/>
    <w:rsid w:val="00351D83"/>
    <w:rsid w:val="00352197"/>
    <w:rsid w:val="00353E46"/>
    <w:rsid w:val="003576C4"/>
    <w:rsid w:val="0036277A"/>
    <w:rsid w:val="003627AE"/>
    <w:rsid w:val="00366AB0"/>
    <w:rsid w:val="003700E8"/>
    <w:rsid w:val="0037121D"/>
    <w:rsid w:val="0037437C"/>
    <w:rsid w:val="0038146B"/>
    <w:rsid w:val="0038340F"/>
    <w:rsid w:val="00384457"/>
    <w:rsid w:val="00384F24"/>
    <w:rsid w:val="00387B94"/>
    <w:rsid w:val="003A188E"/>
    <w:rsid w:val="003A32B2"/>
    <w:rsid w:val="003A47DD"/>
    <w:rsid w:val="003A4B9F"/>
    <w:rsid w:val="003A57CB"/>
    <w:rsid w:val="003A5F67"/>
    <w:rsid w:val="003A634F"/>
    <w:rsid w:val="003B14C1"/>
    <w:rsid w:val="003B2884"/>
    <w:rsid w:val="003B3338"/>
    <w:rsid w:val="003B588A"/>
    <w:rsid w:val="003B621D"/>
    <w:rsid w:val="003B7D21"/>
    <w:rsid w:val="003C3EE2"/>
    <w:rsid w:val="003C4388"/>
    <w:rsid w:val="003C4C27"/>
    <w:rsid w:val="003C7F7B"/>
    <w:rsid w:val="003D0CD6"/>
    <w:rsid w:val="003D2EAA"/>
    <w:rsid w:val="003E054C"/>
    <w:rsid w:val="003E1704"/>
    <w:rsid w:val="003E1EC5"/>
    <w:rsid w:val="003E27A0"/>
    <w:rsid w:val="003E3872"/>
    <w:rsid w:val="004044AA"/>
    <w:rsid w:val="004044C8"/>
    <w:rsid w:val="00404F3F"/>
    <w:rsid w:val="00410687"/>
    <w:rsid w:val="00410B5D"/>
    <w:rsid w:val="00413BEC"/>
    <w:rsid w:val="00416DA6"/>
    <w:rsid w:val="004177F7"/>
    <w:rsid w:val="0042265E"/>
    <w:rsid w:val="00424ED7"/>
    <w:rsid w:val="00425258"/>
    <w:rsid w:val="00426217"/>
    <w:rsid w:val="00427312"/>
    <w:rsid w:val="004315D2"/>
    <w:rsid w:val="00431A80"/>
    <w:rsid w:val="00432C93"/>
    <w:rsid w:val="0043327E"/>
    <w:rsid w:val="00434B52"/>
    <w:rsid w:val="00435A89"/>
    <w:rsid w:val="0043752C"/>
    <w:rsid w:val="00452267"/>
    <w:rsid w:val="00453307"/>
    <w:rsid w:val="00453F05"/>
    <w:rsid w:val="00454ACD"/>
    <w:rsid w:val="00455A02"/>
    <w:rsid w:val="00457E36"/>
    <w:rsid w:val="00460BD3"/>
    <w:rsid w:val="00460FDA"/>
    <w:rsid w:val="00462F8F"/>
    <w:rsid w:val="004708F2"/>
    <w:rsid w:val="004724DE"/>
    <w:rsid w:val="004770FE"/>
    <w:rsid w:val="0048157F"/>
    <w:rsid w:val="00481D56"/>
    <w:rsid w:val="00482D16"/>
    <w:rsid w:val="00490408"/>
    <w:rsid w:val="00492AD3"/>
    <w:rsid w:val="004A2372"/>
    <w:rsid w:val="004A4C45"/>
    <w:rsid w:val="004A5894"/>
    <w:rsid w:val="004B0485"/>
    <w:rsid w:val="004B428E"/>
    <w:rsid w:val="004B4D0A"/>
    <w:rsid w:val="004B4D37"/>
    <w:rsid w:val="004C42F0"/>
    <w:rsid w:val="004C4C6A"/>
    <w:rsid w:val="004C67FC"/>
    <w:rsid w:val="004D50C8"/>
    <w:rsid w:val="004D6B72"/>
    <w:rsid w:val="004D770C"/>
    <w:rsid w:val="004E1D73"/>
    <w:rsid w:val="004E378C"/>
    <w:rsid w:val="004E72DD"/>
    <w:rsid w:val="004F4593"/>
    <w:rsid w:val="004F5698"/>
    <w:rsid w:val="004F7B23"/>
    <w:rsid w:val="005025FB"/>
    <w:rsid w:val="00503462"/>
    <w:rsid w:val="0051286E"/>
    <w:rsid w:val="00516021"/>
    <w:rsid w:val="00516457"/>
    <w:rsid w:val="00516641"/>
    <w:rsid w:val="0051729F"/>
    <w:rsid w:val="00520877"/>
    <w:rsid w:val="00520938"/>
    <w:rsid w:val="00520A0C"/>
    <w:rsid w:val="00522194"/>
    <w:rsid w:val="00524B41"/>
    <w:rsid w:val="005257C6"/>
    <w:rsid w:val="00530BD1"/>
    <w:rsid w:val="00530E37"/>
    <w:rsid w:val="00532B3C"/>
    <w:rsid w:val="00535946"/>
    <w:rsid w:val="00542DD0"/>
    <w:rsid w:val="005452CF"/>
    <w:rsid w:val="005455D2"/>
    <w:rsid w:val="005464A1"/>
    <w:rsid w:val="00546E2C"/>
    <w:rsid w:val="00546F12"/>
    <w:rsid w:val="0055339C"/>
    <w:rsid w:val="005542CC"/>
    <w:rsid w:val="00560424"/>
    <w:rsid w:val="00562B3C"/>
    <w:rsid w:val="00564E40"/>
    <w:rsid w:val="00567A84"/>
    <w:rsid w:val="00570303"/>
    <w:rsid w:val="005750E2"/>
    <w:rsid w:val="0058313F"/>
    <w:rsid w:val="00585859"/>
    <w:rsid w:val="00586FBC"/>
    <w:rsid w:val="005879C9"/>
    <w:rsid w:val="0059107C"/>
    <w:rsid w:val="00594CAD"/>
    <w:rsid w:val="00596548"/>
    <w:rsid w:val="005A1D0B"/>
    <w:rsid w:val="005A3C6B"/>
    <w:rsid w:val="005A494E"/>
    <w:rsid w:val="005A7441"/>
    <w:rsid w:val="005A7857"/>
    <w:rsid w:val="005B1EA5"/>
    <w:rsid w:val="005C54A0"/>
    <w:rsid w:val="005C65AC"/>
    <w:rsid w:val="005C65BA"/>
    <w:rsid w:val="005D0D15"/>
    <w:rsid w:val="005D4F89"/>
    <w:rsid w:val="005D7176"/>
    <w:rsid w:val="005E18CB"/>
    <w:rsid w:val="005E1F24"/>
    <w:rsid w:val="005E3667"/>
    <w:rsid w:val="005E5414"/>
    <w:rsid w:val="005E73F1"/>
    <w:rsid w:val="005F07EF"/>
    <w:rsid w:val="005F16B6"/>
    <w:rsid w:val="005F4BBF"/>
    <w:rsid w:val="005F5224"/>
    <w:rsid w:val="00600296"/>
    <w:rsid w:val="00600B2E"/>
    <w:rsid w:val="00601122"/>
    <w:rsid w:val="00606521"/>
    <w:rsid w:val="00607CEB"/>
    <w:rsid w:val="00610D7A"/>
    <w:rsid w:val="00613299"/>
    <w:rsid w:val="0061762D"/>
    <w:rsid w:val="00631C59"/>
    <w:rsid w:val="00632ED8"/>
    <w:rsid w:val="00634238"/>
    <w:rsid w:val="00635FBC"/>
    <w:rsid w:val="00636226"/>
    <w:rsid w:val="00637728"/>
    <w:rsid w:val="0064113A"/>
    <w:rsid w:val="0064167B"/>
    <w:rsid w:val="006430F5"/>
    <w:rsid w:val="00643BE9"/>
    <w:rsid w:val="00644002"/>
    <w:rsid w:val="006458B1"/>
    <w:rsid w:val="00647735"/>
    <w:rsid w:val="00650529"/>
    <w:rsid w:val="00650BAB"/>
    <w:rsid w:val="0065168F"/>
    <w:rsid w:val="00651737"/>
    <w:rsid w:val="00663308"/>
    <w:rsid w:val="00664B4D"/>
    <w:rsid w:val="006652DD"/>
    <w:rsid w:val="00666D21"/>
    <w:rsid w:val="006671BF"/>
    <w:rsid w:val="00672A7D"/>
    <w:rsid w:val="00673308"/>
    <w:rsid w:val="00677B9B"/>
    <w:rsid w:val="00681416"/>
    <w:rsid w:val="00681F01"/>
    <w:rsid w:val="006939DB"/>
    <w:rsid w:val="006A06F5"/>
    <w:rsid w:val="006A0ED2"/>
    <w:rsid w:val="006A17DA"/>
    <w:rsid w:val="006A3714"/>
    <w:rsid w:val="006B0A73"/>
    <w:rsid w:val="006B4113"/>
    <w:rsid w:val="006B5A6B"/>
    <w:rsid w:val="006C0F82"/>
    <w:rsid w:val="006C25E8"/>
    <w:rsid w:val="006C332E"/>
    <w:rsid w:val="006C5134"/>
    <w:rsid w:val="006C5901"/>
    <w:rsid w:val="006D00F1"/>
    <w:rsid w:val="006D377A"/>
    <w:rsid w:val="006D4222"/>
    <w:rsid w:val="006D59FB"/>
    <w:rsid w:val="006D6372"/>
    <w:rsid w:val="006D68C4"/>
    <w:rsid w:val="006D6E5C"/>
    <w:rsid w:val="006E02AF"/>
    <w:rsid w:val="006E0786"/>
    <w:rsid w:val="006E6B4A"/>
    <w:rsid w:val="006E7449"/>
    <w:rsid w:val="006E7FB1"/>
    <w:rsid w:val="006F008E"/>
    <w:rsid w:val="006F15DA"/>
    <w:rsid w:val="006F1B69"/>
    <w:rsid w:val="006F2604"/>
    <w:rsid w:val="006F4055"/>
    <w:rsid w:val="006F5319"/>
    <w:rsid w:val="006F55FD"/>
    <w:rsid w:val="006F5D21"/>
    <w:rsid w:val="006F6524"/>
    <w:rsid w:val="007109F6"/>
    <w:rsid w:val="00711BE3"/>
    <w:rsid w:val="007130A2"/>
    <w:rsid w:val="00713A44"/>
    <w:rsid w:val="00717C52"/>
    <w:rsid w:val="00721B51"/>
    <w:rsid w:val="00724A41"/>
    <w:rsid w:val="00724FA7"/>
    <w:rsid w:val="00725415"/>
    <w:rsid w:val="00727505"/>
    <w:rsid w:val="00731581"/>
    <w:rsid w:val="0073481D"/>
    <w:rsid w:val="007377CE"/>
    <w:rsid w:val="00741B9E"/>
    <w:rsid w:val="00743DAC"/>
    <w:rsid w:val="007455B3"/>
    <w:rsid w:val="007502CD"/>
    <w:rsid w:val="0075275A"/>
    <w:rsid w:val="00752AE7"/>
    <w:rsid w:val="00752D3B"/>
    <w:rsid w:val="0075337B"/>
    <w:rsid w:val="00755CD4"/>
    <w:rsid w:val="00757F96"/>
    <w:rsid w:val="007610B5"/>
    <w:rsid w:val="007623CB"/>
    <w:rsid w:val="00762652"/>
    <w:rsid w:val="00764551"/>
    <w:rsid w:val="007677B8"/>
    <w:rsid w:val="00770E57"/>
    <w:rsid w:val="00772ED7"/>
    <w:rsid w:val="0077377D"/>
    <w:rsid w:val="00780378"/>
    <w:rsid w:val="0078170A"/>
    <w:rsid w:val="00781713"/>
    <w:rsid w:val="00785285"/>
    <w:rsid w:val="0078529D"/>
    <w:rsid w:val="00785E77"/>
    <w:rsid w:val="00787DC1"/>
    <w:rsid w:val="00794070"/>
    <w:rsid w:val="00797EB1"/>
    <w:rsid w:val="007A0DF4"/>
    <w:rsid w:val="007A63CA"/>
    <w:rsid w:val="007A713B"/>
    <w:rsid w:val="007A7762"/>
    <w:rsid w:val="007A7DA0"/>
    <w:rsid w:val="007B627F"/>
    <w:rsid w:val="007B64E5"/>
    <w:rsid w:val="007C244A"/>
    <w:rsid w:val="007C2F04"/>
    <w:rsid w:val="007D4D34"/>
    <w:rsid w:val="007E3C97"/>
    <w:rsid w:val="007F06E5"/>
    <w:rsid w:val="007F5B8B"/>
    <w:rsid w:val="007F638A"/>
    <w:rsid w:val="007F6815"/>
    <w:rsid w:val="008129B3"/>
    <w:rsid w:val="00816027"/>
    <w:rsid w:val="00817E9A"/>
    <w:rsid w:val="008201CA"/>
    <w:rsid w:val="008206E5"/>
    <w:rsid w:val="00827786"/>
    <w:rsid w:val="00827BDA"/>
    <w:rsid w:val="00830D57"/>
    <w:rsid w:val="00831F00"/>
    <w:rsid w:val="00833FCF"/>
    <w:rsid w:val="008417C0"/>
    <w:rsid w:val="00842E51"/>
    <w:rsid w:val="008437E1"/>
    <w:rsid w:val="00850B50"/>
    <w:rsid w:val="00850CA0"/>
    <w:rsid w:val="00851A04"/>
    <w:rsid w:val="00852A2F"/>
    <w:rsid w:val="00853AE6"/>
    <w:rsid w:val="008608EE"/>
    <w:rsid w:val="00860B07"/>
    <w:rsid w:val="00861478"/>
    <w:rsid w:val="008616F6"/>
    <w:rsid w:val="0086259C"/>
    <w:rsid w:val="008645F3"/>
    <w:rsid w:val="008674ED"/>
    <w:rsid w:val="0087074C"/>
    <w:rsid w:val="00876223"/>
    <w:rsid w:val="00881CCC"/>
    <w:rsid w:val="00883F24"/>
    <w:rsid w:val="00894F0D"/>
    <w:rsid w:val="00895445"/>
    <w:rsid w:val="00897E1F"/>
    <w:rsid w:val="008A0CE7"/>
    <w:rsid w:val="008A3E8E"/>
    <w:rsid w:val="008B2CB4"/>
    <w:rsid w:val="008B3D82"/>
    <w:rsid w:val="008B5503"/>
    <w:rsid w:val="008B6404"/>
    <w:rsid w:val="008B6E60"/>
    <w:rsid w:val="008C09EA"/>
    <w:rsid w:val="008C1158"/>
    <w:rsid w:val="008C2C21"/>
    <w:rsid w:val="008C7DD3"/>
    <w:rsid w:val="008D4AE1"/>
    <w:rsid w:val="008E000B"/>
    <w:rsid w:val="008E12D8"/>
    <w:rsid w:val="008E1570"/>
    <w:rsid w:val="008E2926"/>
    <w:rsid w:val="008E35C6"/>
    <w:rsid w:val="008E3F49"/>
    <w:rsid w:val="008E7FBC"/>
    <w:rsid w:val="008F243B"/>
    <w:rsid w:val="008F4675"/>
    <w:rsid w:val="008F4C45"/>
    <w:rsid w:val="008F50FE"/>
    <w:rsid w:val="008F69CD"/>
    <w:rsid w:val="00901E60"/>
    <w:rsid w:val="009045E2"/>
    <w:rsid w:val="00904A66"/>
    <w:rsid w:val="00905029"/>
    <w:rsid w:val="00920091"/>
    <w:rsid w:val="00921A3A"/>
    <w:rsid w:val="0092287F"/>
    <w:rsid w:val="0092495B"/>
    <w:rsid w:val="00925EED"/>
    <w:rsid w:val="0092660E"/>
    <w:rsid w:val="00927903"/>
    <w:rsid w:val="009358C3"/>
    <w:rsid w:val="00936519"/>
    <w:rsid w:val="00940446"/>
    <w:rsid w:val="00941DA3"/>
    <w:rsid w:val="00942C0C"/>
    <w:rsid w:val="00942C2D"/>
    <w:rsid w:val="00945A90"/>
    <w:rsid w:val="00945B59"/>
    <w:rsid w:val="00951711"/>
    <w:rsid w:val="009539E3"/>
    <w:rsid w:val="00954A5E"/>
    <w:rsid w:val="009551B2"/>
    <w:rsid w:val="0096022C"/>
    <w:rsid w:val="00964625"/>
    <w:rsid w:val="00966464"/>
    <w:rsid w:val="00973826"/>
    <w:rsid w:val="00975E92"/>
    <w:rsid w:val="00976279"/>
    <w:rsid w:val="00976AFA"/>
    <w:rsid w:val="00980937"/>
    <w:rsid w:val="00981C1D"/>
    <w:rsid w:val="00985B62"/>
    <w:rsid w:val="0099109C"/>
    <w:rsid w:val="009936DB"/>
    <w:rsid w:val="00993CFC"/>
    <w:rsid w:val="009A1DC2"/>
    <w:rsid w:val="009A5EEA"/>
    <w:rsid w:val="009B0906"/>
    <w:rsid w:val="009B38F2"/>
    <w:rsid w:val="009B7433"/>
    <w:rsid w:val="009C0914"/>
    <w:rsid w:val="009C27E5"/>
    <w:rsid w:val="009C286D"/>
    <w:rsid w:val="009C3A3C"/>
    <w:rsid w:val="009C3BF5"/>
    <w:rsid w:val="009D24A1"/>
    <w:rsid w:val="009D3891"/>
    <w:rsid w:val="009D71E8"/>
    <w:rsid w:val="009E104B"/>
    <w:rsid w:val="009E1C47"/>
    <w:rsid w:val="009E3180"/>
    <w:rsid w:val="009E7DE4"/>
    <w:rsid w:val="009F3BBD"/>
    <w:rsid w:val="00A022AB"/>
    <w:rsid w:val="00A063DD"/>
    <w:rsid w:val="00A06A5D"/>
    <w:rsid w:val="00A112B5"/>
    <w:rsid w:val="00A1453F"/>
    <w:rsid w:val="00A14EEA"/>
    <w:rsid w:val="00A33636"/>
    <w:rsid w:val="00A44FBB"/>
    <w:rsid w:val="00A459B2"/>
    <w:rsid w:val="00A50104"/>
    <w:rsid w:val="00A522E0"/>
    <w:rsid w:val="00A52823"/>
    <w:rsid w:val="00A5313B"/>
    <w:rsid w:val="00A53B65"/>
    <w:rsid w:val="00A54C0B"/>
    <w:rsid w:val="00A63579"/>
    <w:rsid w:val="00A638AC"/>
    <w:rsid w:val="00A64475"/>
    <w:rsid w:val="00A727E5"/>
    <w:rsid w:val="00A748B5"/>
    <w:rsid w:val="00A80A32"/>
    <w:rsid w:val="00A82A98"/>
    <w:rsid w:val="00A82D16"/>
    <w:rsid w:val="00A83008"/>
    <w:rsid w:val="00A831BE"/>
    <w:rsid w:val="00A83473"/>
    <w:rsid w:val="00A852F2"/>
    <w:rsid w:val="00A858B1"/>
    <w:rsid w:val="00A85F60"/>
    <w:rsid w:val="00A8712A"/>
    <w:rsid w:val="00A93F36"/>
    <w:rsid w:val="00A95F75"/>
    <w:rsid w:val="00A968DA"/>
    <w:rsid w:val="00A96B83"/>
    <w:rsid w:val="00AA137B"/>
    <w:rsid w:val="00AA355B"/>
    <w:rsid w:val="00AA42E5"/>
    <w:rsid w:val="00AA675F"/>
    <w:rsid w:val="00AB1330"/>
    <w:rsid w:val="00AB24FA"/>
    <w:rsid w:val="00AB2A59"/>
    <w:rsid w:val="00AB79FA"/>
    <w:rsid w:val="00AC14E6"/>
    <w:rsid w:val="00AC5C54"/>
    <w:rsid w:val="00AD7B5A"/>
    <w:rsid w:val="00AE12D5"/>
    <w:rsid w:val="00AE229F"/>
    <w:rsid w:val="00AE4D88"/>
    <w:rsid w:val="00AF018F"/>
    <w:rsid w:val="00AF12A5"/>
    <w:rsid w:val="00AF5E20"/>
    <w:rsid w:val="00AF66B5"/>
    <w:rsid w:val="00AF79E1"/>
    <w:rsid w:val="00B002FA"/>
    <w:rsid w:val="00B00327"/>
    <w:rsid w:val="00B024B3"/>
    <w:rsid w:val="00B11DE8"/>
    <w:rsid w:val="00B12307"/>
    <w:rsid w:val="00B16D59"/>
    <w:rsid w:val="00B179ED"/>
    <w:rsid w:val="00B17D02"/>
    <w:rsid w:val="00B20E18"/>
    <w:rsid w:val="00B331E1"/>
    <w:rsid w:val="00B3375B"/>
    <w:rsid w:val="00B33DE6"/>
    <w:rsid w:val="00B5537E"/>
    <w:rsid w:val="00B572C4"/>
    <w:rsid w:val="00B60858"/>
    <w:rsid w:val="00B65C01"/>
    <w:rsid w:val="00B664C1"/>
    <w:rsid w:val="00B66A4F"/>
    <w:rsid w:val="00B74D4E"/>
    <w:rsid w:val="00B80219"/>
    <w:rsid w:val="00B80698"/>
    <w:rsid w:val="00B80908"/>
    <w:rsid w:val="00B81228"/>
    <w:rsid w:val="00B87184"/>
    <w:rsid w:val="00B91453"/>
    <w:rsid w:val="00BA19A5"/>
    <w:rsid w:val="00BA252F"/>
    <w:rsid w:val="00BB2C0E"/>
    <w:rsid w:val="00BC078B"/>
    <w:rsid w:val="00BC3A7D"/>
    <w:rsid w:val="00BC67F6"/>
    <w:rsid w:val="00BD2004"/>
    <w:rsid w:val="00BD254C"/>
    <w:rsid w:val="00BD4B12"/>
    <w:rsid w:val="00BD6090"/>
    <w:rsid w:val="00BD700D"/>
    <w:rsid w:val="00BE2F92"/>
    <w:rsid w:val="00BE44AC"/>
    <w:rsid w:val="00BF0D5F"/>
    <w:rsid w:val="00BF2059"/>
    <w:rsid w:val="00BF59B3"/>
    <w:rsid w:val="00BF6E8B"/>
    <w:rsid w:val="00BF6F95"/>
    <w:rsid w:val="00C10BCF"/>
    <w:rsid w:val="00C11EB4"/>
    <w:rsid w:val="00C12746"/>
    <w:rsid w:val="00C149D9"/>
    <w:rsid w:val="00C23C11"/>
    <w:rsid w:val="00C25827"/>
    <w:rsid w:val="00C27045"/>
    <w:rsid w:val="00C31BB8"/>
    <w:rsid w:val="00C3650B"/>
    <w:rsid w:val="00C373EA"/>
    <w:rsid w:val="00C43CA3"/>
    <w:rsid w:val="00C43D9D"/>
    <w:rsid w:val="00C43EA4"/>
    <w:rsid w:val="00C50040"/>
    <w:rsid w:val="00C52DFF"/>
    <w:rsid w:val="00C54D5C"/>
    <w:rsid w:val="00C621C1"/>
    <w:rsid w:val="00C62989"/>
    <w:rsid w:val="00C63D7A"/>
    <w:rsid w:val="00C65CBB"/>
    <w:rsid w:val="00C74684"/>
    <w:rsid w:val="00C75866"/>
    <w:rsid w:val="00C77FEF"/>
    <w:rsid w:val="00C80F37"/>
    <w:rsid w:val="00C83659"/>
    <w:rsid w:val="00C97A7F"/>
    <w:rsid w:val="00CA25B4"/>
    <w:rsid w:val="00CA2FD7"/>
    <w:rsid w:val="00CA3633"/>
    <w:rsid w:val="00CA4421"/>
    <w:rsid w:val="00CA5363"/>
    <w:rsid w:val="00CA72CB"/>
    <w:rsid w:val="00CA7D07"/>
    <w:rsid w:val="00CB24A4"/>
    <w:rsid w:val="00CB25C9"/>
    <w:rsid w:val="00CB5B17"/>
    <w:rsid w:val="00CC4443"/>
    <w:rsid w:val="00CC5CAF"/>
    <w:rsid w:val="00CD733B"/>
    <w:rsid w:val="00CE01CF"/>
    <w:rsid w:val="00CE46DF"/>
    <w:rsid w:val="00CF6CA8"/>
    <w:rsid w:val="00CF6D60"/>
    <w:rsid w:val="00D02B2A"/>
    <w:rsid w:val="00D06874"/>
    <w:rsid w:val="00D07530"/>
    <w:rsid w:val="00D0767A"/>
    <w:rsid w:val="00D173F7"/>
    <w:rsid w:val="00D20203"/>
    <w:rsid w:val="00D204E0"/>
    <w:rsid w:val="00D21354"/>
    <w:rsid w:val="00D22400"/>
    <w:rsid w:val="00D23F4A"/>
    <w:rsid w:val="00D264E2"/>
    <w:rsid w:val="00D2771F"/>
    <w:rsid w:val="00D278BA"/>
    <w:rsid w:val="00D33C14"/>
    <w:rsid w:val="00D33FE5"/>
    <w:rsid w:val="00D348C0"/>
    <w:rsid w:val="00D3578A"/>
    <w:rsid w:val="00D35CEC"/>
    <w:rsid w:val="00D43A15"/>
    <w:rsid w:val="00D4463C"/>
    <w:rsid w:val="00D501EE"/>
    <w:rsid w:val="00D503ED"/>
    <w:rsid w:val="00D517DC"/>
    <w:rsid w:val="00D5360D"/>
    <w:rsid w:val="00D54D61"/>
    <w:rsid w:val="00D5590D"/>
    <w:rsid w:val="00D60408"/>
    <w:rsid w:val="00D618E4"/>
    <w:rsid w:val="00D61DA5"/>
    <w:rsid w:val="00D642A3"/>
    <w:rsid w:val="00D71B8A"/>
    <w:rsid w:val="00D71C3E"/>
    <w:rsid w:val="00D72C08"/>
    <w:rsid w:val="00D812FA"/>
    <w:rsid w:val="00D81325"/>
    <w:rsid w:val="00D84052"/>
    <w:rsid w:val="00D875ED"/>
    <w:rsid w:val="00D8770D"/>
    <w:rsid w:val="00D877D0"/>
    <w:rsid w:val="00D90013"/>
    <w:rsid w:val="00D91B9C"/>
    <w:rsid w:val="00D92C1B"/>
    <w:rsid w:val="00D92E01"/>
    <w:rsid w:val="00D9426E"/>
    <w:rsid w:val="00D94CC7"/>
    <w:rsid w:val="00DA1AF4"/>
    <w:rsid w:val="00DA23C8"/>
    <w:rsid w:val="00DA49B5"/>
    <w:rsid w:val="00DA668A"/>
    <w:rsid w:val="00DB0C60"/>
    <w:rsid w:val="00DB28C9"/>
    <w:rsid w:val="00DB73F2"/>
    <w:rsid w:val="00DC06BB"/>
    <w:rsid w:val="00DC641A"/>
    <w:rsid w:val="00DD21A1"/>
    <w:rsid w:val="00DD6B7D"/>
    <w:rsid w:val="00DD6E14"/>
    <w:rsid w:val="00DE15AC"/>
    <w:rsid w:val="00DE1D0A"/>
    <w:rsid w:val="00DE541A"/>
    <w:rsid w:val="00DE66F7"/>
    <w:rsid w:val="00DF2015"/>
    <w:rsid w:val="00E0425B"/>
    <w:rsid w:val="00E04A79"/>
    <w:rsid w:val="00E061EC"/>
    <w:rsid w:val="00E06B84"/>
    <w:rsid w:val="00E0721B"/>
    <w:rsid w:val="00E10E81"/>
    <w:rsid w:val="00E124DB"/>
    <w:rsid w:val="00E13899"/>
    <w:rsid w:val="00E13E51"/>
    <w:rsid w:val="00E21DD8"/>
    <w:rsid w:val="00E21F56"/>
    <w:rsid w:val="00E2742B"/>
    <w:rsid w:val="00E3014F"/>
    <w:rsid w:val="00E4286E"/>
    <w:rsid w:val="00E43EAD"/>
    <w:rsid w:val="00E532DE"/>
    <w:rsid w:val="00E55CE9"/>
    <w:rsid w:val="00E56EE9"/>
    <w:rsid w:val="00E62525"/>
    <w:rsid w:val="00E62DCB"/>
    <w:rsid w:val="00E63B19"/>
    <w:rsid w:val="00E651DD"/>
    <w:rsid w:val="00E66558"/>
    <w:rsid w:val="00E70D81"/>
    <w:rsid w:val="00E726A6"/>
    <w:rsid w:val="00E73418"/>
    <w:rsid w:val="00E8109E"/>
    <w:rsid w:val="00E85934"/>
    <w:rsid w:val="00E86F05"/>
    <w:rsid w:val="00E9483B"/>
    <w:rsid w:val="00EA3A2A"/>
    <w:rsid w:val="00EB18F1"/>
    <w:rsid w:val="00EB4336"/>
    <w:rsid w:val="00EB4556"/>
    <w:rsid w:val="00EB64C8"/>
    <w:rsid w:val="00EB6998"/>
    <w:rsid w:val="00EC6254"/>
    <w:rsid w:val="00EC6255"/>
    <w:rsid w:val="00EC7DCF"/>
    <w:rsid w:val="00ED1614"/>
    <w:rsid w:val="00ED2696"/>
    <w:rsid w:val="00ED4136"/>
    <w:rsid w:val="00ED5108"/>
    <w:rsid w:val="00ED6AE8"/>
    <w:rsid w:val="00ED7596"/>
    <w:rsid w:val="00EE2CB2"/>
    <w:rsid w:val="00EE42BA"/>
    <w:rsid w:val="00EF4F7B"/>
    <w:rsid w:val="00EF6CBE"/>
    <w:rsid w:val="00F012CA"/>
    <w:rsid w:val="00F01752"/>
    <w:rsid w:val="00F017D2"/>
    <w:rsid w:val="00F03255"/>
    <w:rsid w:val="00F0355A"/>
    <w:rsid w:val="00F05C44"/>
    <w:rsid w:val="00F05EA7"/>
    <w:rsid w:val="00F15753"/>
    <w:rsid w:val="00F20A0F"/>
    <w:rsid w:val="00F210F1"/>
    <w:rsid w:val="00F21F92"/>
    <w:rsid w:val="00F24A7E"/>
    <w:rsid w:val="00F25A86"/>
    <w:rsid w:val="00F31219"/>
    <w:rsid w:val="00F32ABA"/>
    <w:rsid w:val="00F33DC0"/>
    <w:rsid w:val="00F33F28"/>
    <w:rsid w:val="00F35A40"/>
    <w:rsid w:val="00F35FDE"/>
    <w:rsid w:val="00F40DE1"/>
    <w:rsid w:val="00F4142A"/>
    <w:rsid w:val="00F45DF7"/>
    <w:rsid w:val="00F53776"/>
    <w:rsid w:val="00F62587"/>
    <w:rsid w:val="00F631A3"/>
    <w:rsid w:val="00F631A6"/>
    <w:rsid w:val="00F63E9E"/>
    <w:rsid w:val="00F66AA7"/>
    <w:rsid w:val="00F732E6"/>
    <w:rsid w:val="00F74542"/>
    <w:rsid w:val="00F75603"/>
    <w:rsid w:val="00F76843"/>
    <w:rsid w:val="00F76E83"/>
    <w:rsid w:val="00F772C8"/>
    <w:rsid w:val="00F776E1"/>
    <w:rsid w:val="00F77AC0"/>
    <w:rsid w:val="00F86005"/>
    <w:rsid w:val="00F925EB"/>
    <w:rsid w:val="00F92A01"/>
    <w:rsid w:val="00F97033"/>
    <w:rsid w:val="00F97B7B"/>
    <w:rsid w:val="00FA28A2"/>
    <w:rsid w:val="00FA6DD0"/>
    <w:rsid w:val="00FB3438"/>
    <w:rsid w:val="00FC28DF"/>
    <w:rsid w:val="00FC5422"/>
    <w:rsid w:val="00FD2297"/>
    <w:rsid w:val="00FD38DA"/>
    <w:rsid w:val="00FD524A"/>
    <w:rsid w:val="00FD6AC6"/>
    <w:rsid w:val="00FD79BB"/>
    <w:rsid w:val="00FE214A"/>
    <w:rsid w:val="00FE3136"/>
    <w:rsid w:val="00FE50A3"/>
    <w:rsid w:val="00FE5204"/>
    <w:rsid w:val="00FE604C"/>
    <w:rsid w:val="00FF0FFE"/>
    <w:rsid w:val="00FF2B6A"/>
    <w:rsid w:val="00FF369D"/>
    <w:rsid w:val="00FF6FB0"/>
    <w:rsid w:val="00FF79A8"/>
    <w:rsid w:val="02BEF0A7"/>
    <w:rsid w:val="05B6D577"/>
    <w:rsid w:val="069AA0E3"/>
    <w:rsid w:val="07FFD3D3"/>
    <w:rsid w:val="0B240EAF"/>
    <w:rsid w:val="0DE173E9"/>
    <w:rsid w:val="106D034A"/>
    <w:rsid w:val="12C1B5D1"/>
    <w:rsid w:val="13173609"/>
    <w:rsid w:val="1934E286"/>
    <w:rsid w:val="1A172959"/>
    <w:rsid w:val="1A677692"/>
    <w:rsid w:val="1CBF4D92"/>
    <w:rsid w:val="1CD6C9C9"/>
    <w:rsid w:val="1F619E61"/>
    <w:rsid w:val="2497129E"/>
    <w:rsid w:val="27A9D431"/>
    <w:rsid w:val="2860AB8E"/>
    <w:rsid w:val="2FFB967E"/>
    <w:rsid w:val="31CC4DD9"/>
    <w:rsid w:val="32366784"/>
    <w:rsid w:val="3714C48A"/>
    <w:rsid w:val="380BAE89"/>
    <w:rsid w:val="3A388918"/>
    <w:rsid w:val="3A3F1ACF"/>
    <w:rsid w:val="3B81408B"/>
    <w:rsid w:val="3BE13FA2"/>
    <w:rsid w:val="3C033138"/>
    <w:rsid w:val="3EA4202B"/>
    <w:rsid w:val="418407A1"/>
    <w:rsid w:val="491E3A64"/>
    <w:rsid w:val="4BF69EA0"/>
    <w:rsid w:val="5127ABBF"/>
    <w:rsid w:val="51493596"/>
    <w:rsid w:val="52133DD4"/>
    <w:rsid w:val="525EDD52"/>
    <w:rsid w:val="54FC3CB6"/>
    <w:rsid w:val="5726C435"/>
    <w:rsid w:val="5C40C457"/>
    <w:rsid w:val="5CBA2FF0"/>
    <w:rsid w:val="5E3013C5"/>
    <w:rsid w:val="5F3A7B6B"/>
    <w:rsid w:val="617B4808"/>
    <w:rsid w:val="625D1A15"/>
    <w:rsid w:val="6D28B1AF"/>
    <w:rsid w:val="6D616F43"/>
    <w:rsid w:val="6EB73EE5"/>
    <w:rsid w:val="71956365"/>
    <w:rsid w:val="74651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7"/>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7"/>
      </w:numPr>
      <w:spacing w:before="240" w:after="60"/>
      <w:outlineLvl w:val="5"/>
    </w:pPr>
    <w:rPr>
      <w:rFonts w:ascii="Calibri" w:hAnsi="Calibri"/>
      <w:b/>
      <w:bCs/>
      <w:szCs w:val="22"/>
    </w:rPr>
  </w:style>
  <w:style w:type="paragraph" w:styleId="Heading7">
    <w:name w:val="heading 7"/>
    <w:basedOn w:val="Normal"/>
    <w:next w:val="Normal"/>
    <w:pPr>
      <w:numPr>
        <w:ilvl w:val="6"/>
        <w:numId w:val="7"/>
      </w:numPr>
      <w:spacing w:before="240" w:after="60"/>
      <w:outlineLvl w:val="6"/>
    </w:pPr>
    <w:rPr>
      <w:rFonts w:ascii="Calibri" w:hAnsi="Calibri"/>
    </w:rPr>
  </w:style>
  <w:style w:type="paragraph" w:styleId="Heading8">
    <w:name w:val="heading 8"/>
    <w:basedOn w:val="Normal"/>
    <w:next w:val="Normal"/>
    <w:pPr>
      <w:numPr>
        <w:ilvl w:val="7"/>
        <w:numId w:val="7"/>
      </w:numPr>
      <w:spacing w:before="240" w:after="60"/>
      <w:outlineLvl w:val="7"/>
    </w:pPr>
    <w:rPr>
      <w:rFonts w:ascii="Calibri" w:hAnsi="Calibri"/>
      <w:i/>
      <w:iCs/>
    </w:rPr>
  </w:style>
  <w:style w:type="paragraph" w:styleId="Heading9">
    <w:name w:val="heading 9"/>
    <w:basedOn w:val="Normal"/>
    <w:next w:val="Normal"/>
    <w:pPr>
      <w:numPr>
        <w:ilvl w:val="8"/>
        <w:numId w:val="7"/>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7"/>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1"/>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0"/>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14"/>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9"/>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2"/>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3"/>
      </w:numPr>
      <w:contextualSpacing/>
    </w:pPr>
  </w:style>
  <w:style w:type="paragraph" w:customStyle="1" w:styleId="DfESOutNumbered">
    <w:name w:val="DfESOutNumbered"/>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6"/>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7"/>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8"/>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8"/>
      </w:numPr>
    </w:pPr>
  </w:style>
  <w:style w:type="numbering" w:customStyle="1" w:styleId="LFO3">
    <w:name w:val="LFO3"/>
    <w:basedOn w:val="NoList"/>
    <w:pPr>
      <w:numPr>
        <w:numId w:val="9"/>
      </w:numPr>
    </w:pPr>
  </w:style>
  <w:style w:type="numbering" w:customStyle="1" w:styleId="LFO4">
    <w:name w:val="LFO4"/>
    <w:basedOn w:val="NoList"/>
    <w:pPr>
      <w:numPr>
        <w:numId w:val="10"/>
      </w:numPr>
    </w:pPr>
  </w:style>
  <w:style w:type="numbering" w:customStyle="1" w:styleId="LFO6">
    <w:name w:val="LFO6"/>
    <w:basedOn w:val="NoList"/>
    <w:pPr>
      <w:numPr>
        <w:numId w:val="11"/>
      </w:numPr>
    </w:pPr>
  </w:style>
  <w:style w:type="numbering" w:customStyle="1" w:styleId="LFO9">
    <w:name w:val="LFO9"/>
    <w:basedOn w:val="NoList"/>
    <w:pPr>
      <w:numPr>
        <w:numId w:val="12"/>
      </w:numPr>
    </w:pPr>
  </w:style>
  <w:style w:type="numbering" w:customStyle="1" w:styleId="LFO10">
    <w:name w:val="LFO10"/>
    <w:basedOn w:val="NoList"/>
    <w:pPr>
      <w:numPr>
        <w:numId w:val="13"/>
      </w:numPr>
    </w:pPr>
  </w:style>
  <w:style w:type="numbering" w:customStyle="1" w:styleId="LFO25">
    <w:name w:val="LFO25"/>
    <w:basedOn w:val="NoList"/>
    <w:pPr>
      <w:numPr>
        <w:numId w:val="14"/>
      </w:numPr>
    </w:pPr>
  </w:style>
  <w:style w:type="numbering" w:customStyle="1" w:styleId="LFO28">
    <w:name w:val="LFO28"/>
    <w:basedOn w:val="NoList"/>
    <w:pPr>
      <w:numPr>
        <w:numId w:val="15"/>
      </w:numPr>
    </w:pPr>
  </w:style>
  <w:style w:type="numbering" w:customStyle="1" w:styleId="LFO30">
    <w:name w:val="LFO30"/>
    <w:basedOn w:val="NoList"/>
    <w:pPr>
      <w:numPr>
        <w:numId w:val="16"/>
      </w:numPr>
    </w:pPr>
  </w:style>
  <w:style w:type="numbering" w:customStyle="1" w:styleId="LFO34">
    <w:name w:val="LFO34"/>
    <w:basedOn w:val="NoList"/>
    <w:pPr>
      <w:numPr>
        <w:numId w:val="17"/>
      </w:numPr>
    </w:pPr>
  </w:style>
  <w:style w:type="numbering" w:customStyle="1" w:styleId="LFO36">
    <w:name w:val="LFO36"/>
    <w:basedOn w:val="NoList"/>
    <w:pPr>
      <w:numPr>
        <w:numId w:val="18"/>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styleId="NoSpacing">
    <w:name w:val="No Spacing"/>
    <w:uiPriority w:val="1"/>
    <w:qFormat/>
    <w:rsid w:val="00853AE6"/>
    <w:pPr>
      <w:suppressAutoHyphens/>
    </w:pPr>
    <w:rPr>
      <w:color w:val="0D0D0D"/>
      <w:sz w:val="24"/>
      <w:szCs w:val="24"/>
    </w:rPr>
  </w:style>
  <w:style w:type="character" w:customStyle="1" w:styleId="NormalWebChar">
    <w:name w:val="Normal (Web) Char"/>
    <w:basedOn w:val="DefaultParagraphFont"/>
    <w:link w:val="NormalWeb"/>
    <w:uiPriority w:val="99"/>
    <w:semiHidden/>
    <w:locked/>
    <w:rsid w:val="00122E5B"/>
    <w:rPr>
      <w:rFonts w:ascii="Times New Roman" w:hAnsi="Times New Roman"/>
      <w:sz w:val="24"/>
      <w:szCs w:val="24"/>
    </w:rPr>
  </w:style>
  <w:style w:type="paragraph" w:styleId="NormalWeb">
    <w:name w:val="Normal (Web)"/>
    <w:basedOn w:val="Normal"/>
    <w:link w:val="NormalWebChar"/>
    <w:uiPriority w:val="99"/>
    <w:semiHidden/>
    <w:unhideWhenUsed/>
    <w:rsid w:val="00122E5B"/>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9045E2"/>
  </w:style>
  <w:style w:type="character" w:customStyle="1" w:styleId="eop">
    <w:name w:val="eop"/>
    <w:basedOn w:val="DefaultParagraphFont"/>
    <w:rsid w:val="009045E2"/>
  </w:style>
  <w:style w:type="paragraph" w:customStyle="1" w:styleId="paragraph">
    <w:name w:val="paragraph"/>
    <w:basedOn w:val="Normal"/>
    <w:rsid w:val="00123306"/>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632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7512937">
      <w:bodyDiv w:val="1"/>
      <w:marLeft w:val="0"/>
      <w:marRight w:val="0"/>
      <w:marTop w:val="0"/>
      <w:marBottom w:val="0"/>
      <w:divBdr>
        <w:top w:val="none" w:sz="0" w:space="0" w:color="auto"/>
        <w:left w:val="none" w:sz="0" w:space="0" w:color="auto"/>
        <w:bottom w:val="none" w:sz="0" w:space="0" w:color="auto"/>
        <w:right w:val="none" w:sz="0" w:space="0" w:color="auto"/>
      </w:divBdr>
      <w:divsChild>
        <w:div w:id="279797315">
          <w:marLeft w:val="0"/>
          <w:marRight w:val="0"/>
          <w:marTop w:val="0"/>
          <w:marBottom w:val="0"/>
          <w:divBdr>
            <w:top w:val="none" w:sz="0" w:space="0" w:color="auto"/>
            <w:left w:val="none" w:sz="0" w:space="0" w:color="auto"/>
            <w:bottom w:val="none" w:sz="0" w:space="0" w:color="auto"/>
            <w:right w:val="none" w:sz="0" w:space="0" w:color="auto"/>
          </w:divBdr>
        </w:div>
        <w:div w:id="1478181163">
          <w:marLeft w:val="0"/>
          <w:marRight w:val="0"/>
          <w:marTop w:val="0"/>
          <w:marBottom w:val="0"/>
          <w:divBdr>
            <w:top w:val="none" w:sz="0" w:space="0" w:color="auto"/>
            <w:left w:val="none" w:sz="0" w:space="0" w:color="auto"/>
            <w:bottom w:val="none" w:sz="0" w:space="0" w:color="auto"/>
            <w:right w:val="none" w:sz="0" w:space="0" w:color="auto"/>
          </w:divBdr>
        </w:div>
        <w:div w:id="750279706">
          <w:marLeft w:val="0"/>
          <w:marRight w:val="0"/>
          <w:marTop w:val="0"/>
          <w:marBottom w:val="0"/>
          <w:divBdr>
            <w:top w:val="none" w:sz="0" w:space="0" w:color="auto"/>
            <w:left w:val="none" w:sz="0" w:space="0" w:color="auto"/>
            <w:bottom w:val="none" w:sz="0" w:space="0" w:color="auto"/>
            <w:right w:val="none" w:sz="0" w:space="0" w:color="auto"/>
          </w:divBdr>
        </w:div>
        <w:div w:id="1789739661">
          <w:marLeft w:val="0"/>
          <w:marRight w:val="0"/>
          <w:marTop w:val="0"/>
          <w:marBottom w:val="0"/>
          <w:divBdr>
            <w:top w:val="none" w:sz="0" w:space="0" w:color="auto"/>
            <w:left w:val="none" w:sz="0" w:space="0" w:color="auto"/>
            <w:bottom w:val="none" w:sz="0" w:space="0" w:color="auto"/>
            <w:right w:val="none" w:sz="0" w:space="0" w:color="auto"/>
          </w:divBdr>
        </w:div>
        <w:div w:id="912355881">
          <w:marLeft w:val="0"/>
          <w:marRight w:val="0"/>
          <w:marTop w:val="0"/>
          <w:marBottom w:val="0"/>
          <w:divBdr>
            <w:top w:val="none" w:sz="0" w:space="0" w:color="auto"/>
            <w:left w:val="none" w:sz="0" w:space="0" w:color="auto"/>
            <w:bottom w:val="none" w:sz="0" w:space="0" w:color="auto"/>
            <w:right w:val="none" w:sz="0" w:space="0" w:color="auto"/>
          </w:divBdr>
        </w:div>
        <w:div w:id="853149896">
          <w:marLeft w:val="0"/>
          <w:marRight w:val="0"/>
          <w:marTop w:val="0"/>
          <w:marBottom w:val="0"/>
          <w:divBdr>
            <w:top w:val="none" w:sz="0" w:space="0" w:color="auto"/>
            <w:left w:val="none" w:sz="0" w:space="0" w:color="auto"/>
            <w:bottom w:val="none" w:sz="0" w:space="0" w:color="auto"/>
            <w:right w:val="none" w:sz="0" w:space="0" w:color="auto"/>
          </w:divBdr>
        </w:div>
        <w:div w:id="1666938762">
          <w:marLeft w:val="0"/>
          <w:marRight w:val="0"/>
          <w:marTop w:val="0"/>
          <w:marBottom w:val="0"/>
          <w:divBdr>
            <w:top w:val="none" w:sz="0" w:space="0" w:color="auto"/>
            <w:left w:val="none" w:sz="0" w:space="0" w:color="auto"/>
            <w:bottom w:val="none" w:sz="0" w:space="0" w:color="auto"/>
            <w:right w:val="none" w:sz="0" w:space="0" w:color="auto"/>
          </w:divBdr>
        </w:div>
        <w:div w:id="137041785">
          <w:marLeft w:val="0"/>
          <w:marRight w:val="0"/>
          <w:marTop w:val="0"/>
          <w:marBottom w:val="0"/>
          <w:divBdr>
            <w:top w:val="none" w:sz="0" w:space="0" w:color="auto"/>
            <w:left w:val="none" w:sz="0" w:space="0" w:color="auto"/>
            <w:bottom w:val="none" w:sz="0" w:space="0" w:color="auto"/>
            <w:right w:val="none" w:sz="0" w:space="0" w:color="auto"/>
          </w:divBdr>
        </w:div>
        <w:div w:id="342898269">
          <w:marLeft w:val="0"/>
          <w:marRight w:val="0"/>
          <w:marTop w:val="0"/>
          <w:marBottom w:val="0"/>
          <w:divBdr>
            <w:top w:val="none" w:sz="0" w:space="0" w:color="auto"/>
            <w:left w:val="none" w:sz="0" w:space="0" w:color="auto"/>
            <w:bottom w:val="none" w:sz="0" w:space="0" w:color="auto"/>
            <w:right w:val="none" w:sz="0" w:space="0" w:color="auto"/>
          </w:divBdr>
        </w:div>
        <w:div w:id="453208803">
          <w:marLeft w:val="0"/>
          <w:marRight w:val="0"/>
          <w:marTop w:val="0"/>
          <w:marBottom w:val="0"/>
          <w:divBdr>
            <w:top w:val="none" w:sz="0" w:space="0" w:color="auto"/>
            <w:left w:val="none" w:sz="0" w:space="0" w:color="auto"/>
            <w:bottom w:val="none" w:sz="0" w:space="0" w:color="auto"/>
            <w:right w:val="none" w:sz="0" w:space="0" w:color="auto"/>
          </w:divBdr>
        </w:div>
        <w:div w:id="669674511">
          <w:marLeft w:val="0"/>
          <w:marRight w:val="0"/>
          <w:marTop w:val="0"/>
          <w:marBottom w:val="0"/>
          <w:divBdr>
            <w:top w:val="none" w:sz="0" w:space="0" w:color="auto"/>
            <w:left w:val="none" w:sz="0" w:space="0" w:color="auto"/>
            <w:bottom w:val="none" w:sz="0" w:space="0" w:color="auto"/>
            <w:right w:val="none" w:sz="0" w:space="0" w:color="auto"/>
          </w:divBdr>
        </w:div>
        <w:div w:id="450367641">
          <w:marLeft w:val="0"/>
          <w:marRight w:val="0"/>
          <w:marTop w:val="0"/>
          <w:marBottom w:val="0"/>
          <w:divBdr>
            <w:top w:val="none" w:sz="0" w:space="0" w:color="auto"/>
            <w:left w:val="none" w:sz="0" w:space="0" w:color="auto"/>
            <w:bottom w:val="none" w:sz="0" w:space="0" w:color="auto"/>
            <w:right w:val="none" w:sz="0" w:space="0" w:color="auto"/>
          </w:divBdr>
        </w:div>
        <w:div w:id="1334795650">
          <w:marLeft w:val="0"/>
          <w:marRight w:val="0"/>
          <w:marTop w:val="0"/>
          <w:marBottom w:val="0"/>
          <w:divBdr>
            <w:top w:val="none" w:sz="0" w:space="0" w:color="auto"/>
            <w:left w:val="none" w:sz="0" w:space="0" w:color="auto"/>
            <w:bottom w:val="none" w:sz="0" w:space="0" w:color="auto"/>
            <w:right w:val="none" w:sz="0" w:space="0" w:color="auto"/>
          </w:divBdr>
        </w:div>
        <w:div w:id="1738359497">
          <w:marLeft w:val="0"/>
          <w:marRight w:val="0"/>
          <w:marTop w:val="0"/>
          <w:marBottom w:val="0"/>
          <w:divBdr>
            <w:top w:val="none" w:sz="0" w:space="0" w:color="auto"/>
            <w:left w:val="none" w:sz="0" w:space="0" w:color="auto"/>
            <w:bottom w:val="none" w:sz="0" w:space="0" w:color="auto"/>
            <w:right w:val="none" w:sz="0" w:space="0" w:color="auto"/>
          </w:divBdr>
        </w:div>
        <w:div w:id="1065227079">
          <w:marLeft w:val="0"/>
          <w:marRight w:val="0"/>
          <w:marTop w:val="0"/>
          <w:marBottom w:val="0"/>
          <w:divBdr>
            <w:top w:val="none" w:sz="0" w:space="0" w:color="auto"/>
            <w:left w:val="none" w:sz="0" w:space="0" w:color="auto"/>
            <w:bottom w:val="none" w:sz="0" w:space="0" w:color="auto"/>
            <w:right w:val="none" w:sz="0" w:space="0" w:color="auto"/>
          </w:divBdr>
        </w:div>
        <w:div w:id="385644609">
          <w:marLeft w:val="0"/>
          <w:marRight w:val="0"/>
          <w:marTop w:val="0"/>
          <w:marBottom w:val="0"/>
          <w:divBdr>
            <w:top w:val="none" w:sz="0" w:space="0" w:color="auto"/>
            <w:left w:val="none" w:sz="0" w:space="0" w:color="auto"/>
            <w:bottom w:val="none" w:sz="0" w:space="0" w:color="auto"/>
            <w:right w:val="none" w:sz="0" w:space="0" w:color="auto"/>
          </w:divBdr>
        </w:div>
        <w:div w:id="341013527">
          <w:marLeft w:val="0"/>
          <w:marRight w:val="0"/>
          <w:marTop w:val="0"/>
          <w:marBottom w:val="0"/>
          <w:divBdr>
            <w:top w:val="none" w:sz="0" w:space="0" w:color="auto"/>
            <w:left w:val="none" w:sz="0" w:space="0" w:color="auto"/>
            <w:bottom w:val="none" w:sz="0" w:space="0" w:color="auto"/>
            <w:right w:val="none" w:sz="0" w:space="0" w:color="auto"/>
          </w:divBdr>
        </w:div>
        <w:div w:id="808086817">
          <w:marLeft w:val="0"/>
          <w:marRight w:val="0"/>
          <w:marTop w:val="0"/>
          <w:marBottom w:val="0"/>
          <w:divBdr>
            <w:top w:val="none" w:sz="0" w:space="0" w:color="auto"/>
            <w:left w:val="none" w:sz="0" w:space="0" w:color="auto"/>
            <w:bottom w:val="none" w:sz="0" w:space="0" w:color="auto"/>
            <w:right w:val="none" w:sz="0" w:space="0" w:color="auto"/>
          </w:divBdr>
        </w:div>
        <w:div w:id="1010260181">
          <w:marLeft w:val="0"/>
          <w:marRight w:val="0"/>
          <w:marTop w:val="0"/>
          <w:marBottom w:val="0"/>
          <w:divBdr>
            <w:top w:val="none" w:sz="0" w:space="0" w:color="auto"/>
            <w:left w:val="none" w:sz="0" w:space="0" w:color="auto"/>
            <w:bottom w:val="none" w:sz="0" w:space="0" w:color="auto"/>
            <w:right w:val="none" w:sz="0" w:space="0" w:color="auto"/>
          </w:divBdr>
        </w:div>
        <w:div w:id="251939754">
          <w:marLeft w:val="0"/>
          <w:marRight w:val="0"/>
          <w:marTop w:val="0"/>
          <w:marBottom w:val="0"/>
          <w:divBdr>
            <w:top w:val="none" w:sz="0" w:space="0" w:color="auto"/>
            <w:left w:val="none" w:sz="0" w:space="0" w:color="auto"/>
            <w:bottom w:val="none" w:sz="0" w:space="0" w:color="auto"/>
            <w:right w:val="none" w:sz="0" w:space="0" w:color="auto"/>
          </w:divBdr>
        </w:div>
        <w:div w:id="1750229656">
          <w:marLeft w:val="0"/>
          <w:marRight w:val="0"/>
          <w:marTop w:val="0"/>
          <w:marBottom w:val="0"/>
          <w:divBdr>
            <w:top w:val="none" w:sz="0" w:space="0" w:color="auto"/>
            <w:left w:val="none" w:sz="0" w:space="0" w:color="auto"/>
            <w:bottom w:val="none" w:sz="0" w:space="0" w:color="auto"/>
            <w:right w:val="none" w:sz="0" w:space="0" w:color="auto"/>
          </w:divBdr>
        </w:div>
        <w:div w:id="1999918945">
          <w:marLeft w:val="0"/>
          <w:marRight w:val="0"/>
          <w:marTop w:val="0"/>
          <w:marBottom w:val="0"/>
          <w:divBdr>
            <w:top w:val="none" w:sz="0" w:space="0" w:color="auto"/>
            <w:left w:val="none" w:sz="0" w:space="0" w:color="auto"/>
            <w:bottom w:val="none" w:sz="0" w:space="0" w:color="auto"/>
            <w:right w:val="none" w:sz="0" w:space="0" w:color="auto"/>
          </w:divBdr>
        </w:div>
        <w:div w:id="1322155443">
          <w:marLeft w:val="0"/>
          <w:marRight w:val="0"/>
          <w:marTop w:val="0"/>
          <w:marBottom w:val="0"/>
          <w:divBdr>
            <w:top w:val="none" w:sz="0" w:space="0" w:color="auto"/>
            <w:left w:val="none" w:sz="0" w:space="0" w:color="auto"/>
            <w:bottom w:val="none" w:sz="0" w:space="0" w:color="auto"/>
            <w:right w:val="none" w:sz="0" w:space="0" w:color="auto"/>
          </w:divBdr>
        </w:div>
        <w:div w:id="1556349790">
          <w:marLeft w:val="0"/>
          <w:marRight w:val="0"/>
          <w:marTop w:val="0"/>
          <w:marBottom w:val="0"/>
          <w:divBdr>
            <w:top w:val="none" w:sz="0" w:space="0" w:color="auto"/>
            <w:left w:val="none" w:sz="0" w:space="0" w:color="auto"/>
            <w:bottom w:val="none" w:sz="0" w:space="0" w:color="auto"/>
            <w:right w:val="none" w:sz="0" w:space="0" w:color="auto"/>
          </w:divBdr>
        </w:div>
        <w:div w:id="731344965">
          <w:marLeft w:val="0"/>
          <w:marRight w:val="0"/>
          <w:marTop w:val="0"/>
          <w:marBottom w:val="0"/>
          <w:divBdr>
            <w:top w:val="none" w:sz="0" w:space="0" w:color="auto"/>
            <w:left w:val="none" w:sz="0" w:space="0" w:color="auto"/>
            <w:bottom w:val="none" w:sz="0" w:space="0" w:color="auto"/>
            <w:right w:val="none" w:sz="0" w:space="0" w:color="auto"/>
          </w:divBdr>
        </w:div>
        <w:div w:id="550769005">
          <w:marLeft w:val="0"/>
          <w:marRight w:val="0"/>
          <w:marTop w:val="0"/>
          <w:marBottom w:val="0"/>
          <w:divBdr>
            <w:top w:val="none" w:sz="0" w:space="0" w:color="auto"/>
            <w:left w:val="none" w:sz="0" w:space="0" w:color="auto"/>
            <w:bottom w:val="none" w:sz="0" w:space="0" w:color="auto"/>
            <w:right w:val="none" w:sz="0" w:space="0" w:color="auto"/>
          </w:divBdr>
        </w:div>
      </w:divsChild>
    </w:div>
    <w:div w:id="55278345">
      <w:bodyDiv w:val="1"/>
      <w:marLeft w:val="0"/>
      <w:marRight w:val="0"/>
      <w:marTop w:val="0"/>
      <w:marBottom w:val="0"/>
      <w:divBdr>
        <w:top w:val="none" w:sz="0" w:space="0" w:color="auto"/>
        <w:left w:val="none" w:sz="0" w:space="0" w:color="auto"/>
        <w:bottom w:val="none" w:sz="0" w:space="0" w:color="auto"/>
        <w:right w:val="none" w:sz="0" w:space="0" w:color="auto"/>
      </w:divBdr>
      <w:divsChild>
        <w:div w:id="1437209991">
          <w:marLeft w:val="0"/>
          <w:marRight w:val="0"/>
          <w:marTop w:val="0"/>
          <w:marBottom w:val="0"/>
          <w:divBdr>
            <w:top w:val="none" w:sz="0" w:space="0" w:color="auto"/>
            <w:left w:val="none" w:sz="0" w:space="0" w:color="auto"/>
            <w:bottom w:val="none" w:sz="0" w:space="0" w:color="auto"/>
            <w:right w:val="none" w:sz="0" w:space="0" w:color="auto"/>
          </w:divBdr>
        </w:div>
        <w:div w:id="1737048532">
          <w:marLeft w:val="0"/>
          <w:marRight w:val="0"/>
          <w:marTop w:val="0"/>
          <w:marBottom w:val="0"/>
          <w:divBdr>
            <w:top w:val="none" w:sz="0" w:space="0" w:color="auto"/>
            <w:left w:val="none" w:sz="0" w:space="0" w:color="auto"/>
            <w:bottom w:val="none" w:sz="0" w:space="0" w:color="auto"/>
            <w:right w:val="none" w:sz="0" w:space="0" w:color="auto"/>
          </w:divBdr>
        </w:div>
      </w:divsChild>
    </w:div>
    <w:div w:id="70545869">
      <w:bodyDiv w:val="1"/>
      <w:marLeft w:val="0"/>
      <w:marRight w:val="0"/>
      <w:marTop w:val="0"/>
      <w:marBottom w:val="0"/>
      <w:divBdr>
        <w:top w:val="none" w:sz="0" w:space="0" w:color="auto"/>
        <w:left w:val="none" w:sz="0" w:space="0" w:color="auto"/>
        <w:bottom w:val="none" w:sz="0" w:space="0" w:color="auto"/>
        <w:right w:val="none" w:sz="0" w:space="0" w:color="auto"/>
      </w:divBdr>
      <w:divsChild>
        <w:div w:id="114715535">
          <w:marLeft w:val="0"/>
          <w:marRight w:val="0"/>
          <w:marTop w:val="0"/>
          <w:marBottom w:val="0"/>
          <w:divBdr>
            <w:top w:val="none" w:sz="0" w:space="0" w:color="auto"/>
            <w:left w:val="none" w:sz="0" w:space="0" w:color="auto"/>
            <w:bottom w:val="none" w:sz="0" w:space="0" w:color="auto"/>
            <w:right w:val="none" w:sz="0" w:space="0" w:color="auto"/>
          </w:divBdr>
        </w:div>
      </w:divsChild>
    </w:div>
    <w:div w:id="108938655">
      <w:bodyDiv w:val="1"/>
      <w:marLeft w:val="0"/>
      <w:marRight w:val="0"/>
      <w:marTop w:val="0"/>
      <w:marBottom w:val="0"/>
      <w:divBdr>
        <w:top w:val="none" w:sz="0" w:space="0" w:color="auto"/>
        <w:left w:val="none" w:sz="0" w:space="0" w:color="auto"/>
        <w:bottom w:val="none" w:sz="0" w:space="0" w:color="auto"/>
        <w:right w:val="none" w:sz="0" w:space="0" w:color="auto"/>
      </w:divBdr>
      <w:divsChild>
        <w:div w:id="844594082">
          <w:marLeft w:val="0"/>
          <w:marRight w:val="0"/>
          <w:marTop w:val="0"/>
          <w:marBottom w:val="0"/>
          <w:divBdr>
            <w:top w:val="none" w:sz="0" w:space="0" w:color="auto"/>
            <w:left w:val="none" w:sz="0" w:space="0" w:color="auto"/>
            <w:bottom w:val="none" w:sz="0" w:space="0" w:color="auto"/>
            <w:right w:val="none" w:sz="0" w:space="0" w:color="auto"/>
          </w:divBdr>
        </w:div>
        <w:div w:id="796531921">
          <w:marLeft w:val="0"/>
          <w:marRight w:val="0"/>
          <w:marTop w:val="0"/>
          <w:marBottom w:val="0"/>
          <w:divBdr>
            <w:top w:val="none" w:sz="0" w:space="0" w:color="auto"/>
            <w:left w:val="none" w:sz="0" w:space="0" w:color="auto"/>
            <w:bottom w:val="none" w:sz="0" w:space="0" w:color="auto"/>
            <w:right w:val="none" w:sz="0" w:space="0" w:color="auto"/>
          </w:divBdr>
        </w:div>
      </w:divsChild>
    </w:div>
    <w:div w:id="112022743">
      <w:marLeft w:val="0"/>
      <w:marRight w:val="0"/>
      <w:marTop w:val="0"/>
      <w:marBottom w:val="0"/>
      <w:divBdr>
        <w:top w:val="none" w:sz="0" w:space="0" w:color="auto"/>
        <w:left w:val="none" w:sz="0" w:space="0" w:color="auto"/>
        <w:bottom w:val="none" w:sz="0" w:space="0" w:color="auto"/>
        <w:right w:val="none" w:sz="0" w:space="0" w:color="auto"/>
      </w:divBdr>
    </w:div>
    <w:div w:id="182518140">
      <w:bodyDiv w:val="1"/>
      <w:marLeft w:val="0"/>
      <w:marRight w:val="0"/>
      <w:marTop w:val="0"/>
      <w:marBottom w:val="0"/>
      <w:divBdr>
        <w:top w:val="none" w:sz="0" w:space="0" w:color="auto"/>
        <w:left w:val="none" w:sz="0" w:space="0" w:color="auto"/>
        <w:bottom w:val="none" w:sz="0" w:space="0" w:color="auto"/>
        <w:right w:val="none" w:sz="0" w:space="0" w:color="auto"/>
      </w:divBdr>
    </w:div>
    <w:div w:id="359820361">
      <w:bodyDiv w:val="1"/>
      <w:marLeft w:val="0"/>
      <w:marRight w:val="0"/>
      <w:marTop w:val="0"/>
      <w:marBottom w:val="0"/>
      <w:divBdr>
        <w:top w:val="none" w:sz="0" w:space="0" w:color="auto"/>
        <w:left w:val="none" w:sz="0" w:space="0" w:color="auto"/>
        <w:bottom w:val="none" w:sz="0" w:space="0" w:color="auto"/>
        <w:right w:val="none" w:sz="0" w:space="0" w:color="auto"/>
      </w:divBdr>
      <w:divsChild>
        <w:div w:id="2083139060">
          <w:marLeft w:val="0"/>
          <w:marRight w:val="0"/>
          <w:marTop w:val="0"/>
          <w:marBottom w:val="0"/>
          <w:divBdr>
            <w:top w:val="none" w:sz="0" w:space="0" w:color="auto"/>
            <w:left w:val="none" w:sz="0" w:space="0" w:color="auto"/>
            <w:bottom w:val="none" w:sz="0" w:space="0" w:color="auto"/>
            <w:right w:val="none" w:sz="0" w:space="0" w:color="auto"/>
          </w:divBdr>
        </w:div>
        <w:div w:id="2112892381">
          <w:marLeft w:val="0"/>
          <w:marRight w:val="0"/>
          <w:marTop w:val="0"/>
          <w:marBottom w:val="0"/>
          <w:divBdr>
            <w:top w:val="none" w:sz="0" w:space="0" w:color="auto"/>
            <w:left w:val="none" w:sz="0" w:space="0" w:color="auto"/>
            <w:bottom w:val="none" w:sz="0" w:space="0" w:color="auto"/>
            <w:right w:val="none" w:sz="0" w:space="0" w:color="auto"/>
          </w:divBdr>
        </w:div>
      </w:divsChild>
    </w:div>
    <w:div w:id="479730794">
      <w:bodyDiv w:val="1"/>
      <w:marLeft w:val="0"/>
      <w:marRight w:val="0"/>
      <w:marTop w:val="0"/>
      <w:marBottom w:val="0"/>
      <w:divBdr>
        <w:top w:val="none" w:sz="0" w:space="0" w:color="auto"/>
        <w:left w:val="none" w:sz="0" w:space="0" w:color="auto"/>
        <w:bottom w:val="none" w:sz="0" w:space="0" w:color="auto"/>
        <w:right w:val="none" w:sz="0" w:space="0" w:color="auto"/>
      </w:divBdr>
    </w:div>
    <w:div w:id="567230088">
      <w:bodyDiv w:val="1"/>
      <w:marLeft w:val="0"/>
      <w:marRight w:val="0"/>
      <w:marTop w:val="0"/>
      <w:marBottom w:val="0"/>
      <w:divBdr>
        <w:top w:val="none" w:sz="0" w:space="0" w:color="auto"/>
        <w:left w:val="none" w:sz="0" w:space="0" w:color="auto"/>
        <w:bottom w:val="none" w:sz="0" w:space="0" w:color="auto"/>
        <w:right w:val="none" w:sz="0" w:space="0" w:color="auto"/>
      </w:divBdr>
      <w:divsChild>
        <w:div w:id="239217911">
          <w:marLeft w:val="0"/>
          <w:marRight w:val="0"/>
          <w:marTop w:val="0"/>
          <w:marBottom w:val="0"/>
          <w:divBdr>
            <w:top w:val="none" w:sz="0" w:space="0" w:color="auto"/>
            <w:left w:val="none" w:sz="0" w:space="0" w:color="auto"/>
            <w:bottom w:val="none" w:sz="0" w:space="0" w:color="auto"/>
            <w:right w:val="none" w:sz="0" w:space="0" w:color="auto"/>
          </w:divBdr>
          <w:divsChild>
            <w:div w:id="1755709782">
              <w:marLeft w:val="0"/>
              <w:marRight w:val="0"/>
              <w:marTop w:val="0"/>
              <w:marBottom w:val="0"/>
              <w:divBdr>
                <w:top w:val="none" w:sz="0" w:space="0" w:color="auto"/>
                <w:left w:val="none" w:sz="0" w:space="0" w:color="auto"/>
                <w:bottom w:val="none" w:sz="0" w:space="0" w:color="auto"/>
                <w:right w:val="none" w:sz="0" w:space="0" w:color="auto"/>
              </w:divBdr>
            </w:div>
            <w:div w:id="1312516206">
              <w:marLeft w:val="0"/>
              <w:marRight w:val="0"/>
              <w:marTop w:val="0"/>
              <w:marBottom w:val="0"/>
              <w:divBdr>
                <w:top w:val="none" w:sz="0" w:space="0" w:color="auto"/>
                <w:left w:val="none" w:sz="0" w:space="0" w:color="auto"/>
                <w:bottom w:val="none" w:sz="0" w:space="0" w:color="auto"/>
                <w:right w:val="none" w:sz="0" w:space="0" w:color="auto"/>
              </w:divBdr>
            </w:div>
            <w:div w:id="193439122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
            <w:div w:id="421145141">
              <w:marLeft w:val="0"/>
              <w:marRight w:val="0"/>
              <w:marTop w:val="0"/>
              <w:marBottom w:val="0"/>
              <w:divBdr>
                <w:top w:val="none" w:sz="0" w:space="0" w:color="auto"/>
                <w:left w:val="none" w:sz="0" w:space="0" w:color="auto"/>
                <w:bottom w:val="none" w:sz="0" w:space="0" w:color="auto"/>
                <w:right w:val="none" w:sz="0" w:space="0" w:color="auto"/>
              </w:divBdr>
            </w:div>
            <w:div w:id="936064881">
              <w:marLeft w:val="0"/>
              <w:marRight w:val="0"/>
              <w:marTop w:val="0"/>
              <w:marBottom w:val="0"/>
              <w:divBdr>
                <w:top w:val="none" w:sz="0" w:space="0" w:color="auto"/>
                <w:left w:val="none" w:sz="0" w:space="0" w:color="auto"/>
                <w:bottom w:val="none" w:sz="0" w:space="0" w:color="auto"/>
                <w:right w:val="none" w:sz="0" w:space="0" w:color="auto"/>
              </w:divBdr>
            </w:div>
            <w:div w:id="2062709548">
              <w:marLeft w:val="0"/>
              <w:marRight w:val="0"/>
              <w:marTop w:val="0"/>
              <w:marBottom w:val="0"/>
              <w:divBdr>
                <w:top w:val="none" w:sz="0" w:space="0" w:color="auto"/>
                <w:left w:val="none" w:sz="0" w:space="0" w:color="auto"/>
                <w:bottom w:val="none" w:sz="0" w:space="0" w:color="auto"/>
                <w:right w:val="none" w:sz="0" w:space="0" w:color="auto"/>
              </w:divBdr>
            </w:div>
            <w:div w:id="284115737">
              <w:marLeft w:val="0"/>
              <w:marRight w:val="0"/>
              <w:marTop w:val="0"/>
              <w:marBottom w:val="0"/>
              <w:divBdr>
                <w:top w:val="none" w:sz="0" w:space="0" w:color="auto"/>
                <w:left w:val="none" w:sz="0" w:space="0" w:color="auto"/>
                <w:bottom w:val="none" w:sz="0" w:space="0" w:color="auto"/>
                <w:right w:val="none" w:sz="0" w:space="0" w:color="auto"/>
              </w:divBdr>
            </w:div>
            <w:div w:id="1148398726">
              <w:marLeft w:val="0"/>
              <w:marRight w:val="0"/>
              <w:marTop w:val="0"/>
              <w:marBottom w:val="0"/>
              <w:divBdr>
                <w:top w:val="none" w:sz="0" w:space="0" w:color="auto"/>
                <w:left w:val="none" w:sz="0" w:space="0" w:color="auto"/>
                <w:bottom w:val="none" w:sz="0" w:space="0" w:color="auto"/>
                <w:right w:val="none" w:sz="0" w:space="0" w:color="auto"/>
              </w:divBdr>
            </w:div>
            <w:div w:id="846290756">
              <w:marLeft w:val="0"/>
              <w:marRight w:val="0"/>
              <w:marTop w:val="0"/>
              <w:marBottom w:val="0"/>
              <w:divBdr>
                <w:top w:val="none" w:sz="0" w:space="0" w:color="auto"/>
                <w:left w:val="none" w:sz="0" w:space="0" w:color="auto"/>
                <w:bottom w:val="none" w:sz="0" w:space="0" w:color="auto"/>
                <w:right w:val="none" w:sz="0" w:space="0" w:color="auto"/>
              </w:divBdr>
            </w:div>
            <w:div w:id="1505240145">
              <w:marLeft w:val="0"/>
              <w:marRight w:val="0"/>
              <w:marTop w:val="0"/>
              <w:marBottom w:val="0"/>
              <w:divBdr>
                <w:top w:val="none" w:sz="0" w:space="0" w:color="auto"/>
                <w:left w:val="none" w:sz="0" w:space="0" w:color="auto"/>
                <w:bottom w:val="none" w:sz="0" w:space="0" w:color="auto"/>
                <w:right w:val="none" w:sz="0" w:space="0" w:color="auto"/>
              </w:divBdr>
            </w:div>
            <w:div w:id="1297027154">
              <w:marLeft w:val="0"/>
              <w:marRight w:val="0"/>
              <w:marTop w:val="0"/>
              <w:marBottom w:val="0"/>
              <w:divBdr>
                <w:top w:val="none" w:sz="0" w:space="0" w:color="auto"/>
                <w:left w:val="none" w:sz="0" w:space="0" w:color="auto"/>
                <w:bottom w:val="none" w:sz="0" w:space="0" w:color="auto"/>
                <w:right w:val="none" w:sz="0" w:space="0" w:color="auto"/>
              </w:divBdr>
            </w:div>
            <w:div w:id="750930500">
              <w:marLeft w:val="0"/>
              <w:marRight w:val="0"/>
              <w:marTop w:val="0"/>
              <w:marBottom w:val="0"/>
              <w:divBdr>
                <w:top w:val="none" w:sz="0" w:space="0" w:color="auto"/>
                <w:left w:val="none" w:sz="0" w:space="0" w:color="auto"/>
                <w:bottom w:val="none" w:sz="0" w:space="0" w:color="auto"/>
                <w:right w:val="none" w:sz="0" w:space="0" w:color="auto"/>
              </w:divBdr>
            </w:div>
            <w:div w:id="992368245">
              <w:marLeft w:val="0"/>
              <w:marRight w:val="0"/>
              <w:marTop w:val="0"/>
              <w:marBottom w:val="0"/>
              <w:divBdr>
                <w:top w:val="none" w:sz="0" w:space="0" w:color="auto"/>
                <w:left w:val="none" w:sz="0" w:space="0" w:color="auto"/>
                <w:bottom w:val="none" w:sz="0" w:space="0" w:color="auto"/>
                <w:right w:val="none" w:sz="0" w:space="0" w:color="auto"/>
              </w:divBdr>
            </w:div>
            <w:div w:id="1542128021">
              <w:marLeft w:val="0"/>
              <w:marRight w:val="0"/>
              <w:marTop w:val="0"/>
              <w:marBottom w:val="0"/>
              <w:divBdr>
                <w:top w:val="none" w:sz="0" w:space="0" w:color="auto"/>
                <w:left w:val="none" w:sz="0" w:space="0" w:color="auto"/>
                <w:bottom w:val="none" w:sz="0" w:space="0" w:color="auto"/>
                <w:right w:val="none" w:sz="0" w:space="0" w:color="auto"/>
              </w:divBdr>
            </w:div>
            <w:div w:id="893353434">
              <w:marLeft w:val="0"/>
              <w:marRight w:val="0"/>
              <w:marTop w:val="0"/>
              <w:marBottom w:val="0"/>
              <w:divBdr>
                <w:top w:val="none" w:sz="0" w:space="0" w:color="auto"/>
                <w:left w:val="none" w:sz="0" w:space="0" w:color="auto"/>
                <w:bottom w:val="none" w:sz="0" w:space="0" w:color="auto"/>
                <w:right w:val="none" w:sz="0" w:space="0" w:color="auto"/>
              </w:divBdr>
            </w:div>
            <w:div w:id="860630631">
              <w:marLeft w:val="0"/>
              <w:marRight w:val="0"/>
              <w:marTop w:val="0"/>
              <w:marBottom w:val="0"/>
              <w:divBdr>
                <w:top w:val="none" w:sz="0" w:space="0" w:color="auto"/>
                <w:left w:val="none" w:sz="0" w:space="0" w:color="auto"/>
                <w:bottom w:val="none" w:sz="0" w:space="0" w:color="auto"/>
                <w:right w:val="none" w:sz="0" w:space="0" w:color="auto"/>
              </w:divBdr>
            </w:div>
            <w:div w:id="1313414997">
              <w:marLeft w:val="0"/>
              <w:marRight w:val="0"/>
              <w:marTop w:val="0"/>
              <w:marBottom w:val="0"/>
              <w:divBdr>
                <w:top w:val="none" w:sz="0" w:space="0" w:color="auto"/>
                <w:left w:val="none" w:sz="0" w:space="0" w:color="auto"/>
                <w:bottom w:val="none" w:sz="0" w:space="0" w:color="auto"/>
                <w:right w:val="none" w:sz="0" w:space="0" w:color="auto"/>
              </w:divBdr>
            </w:div>
            <w:div w:id="42368222">
              <w:marLeft w:val="0"/>
              <w:marRight w:val="0"/>
              <w:marTop w:val="0"/>
              <w:marBottom w:val="0"/>
              <w:divBdr>
                <w:top w:val="none" w:sz="0" w:space="0" w:color="auto"/>
                <w:left w:val="none" w:sz="0" w:space="0" w:color="auto"/>
                <w:bottom w:val="none" w:sz="0" w:space="0" w:color="auto"/>
                <w:right w:val="none" w:sz="0" w:space="0" w:color="auto"/>
              </w:divBdr>
            </w:div>
            <w:div w:id="235748693">
              <w:marLeft w:val="0"/>
              <w:marRight w:val="0"/>
              <w:marTop w:val="0"/>
              <w:marBottom w:val="0"/>
              <w:divBdr>
                <w:top w:val="none" w:sz="0" w:space="0" w:color="auto"/>
                <w:left w:val="none" w:sz="0" w:space="0" w:color="auto"/>
                <w:bottom w:val="none" w:sz="0" w:space="0" w:color="auto"/>
                <w:right w:val="none" w:sz="0" w:space="0" w:color="auto"/>
              </w:divBdr>
            </w:div>
            <w:div w:id="31854960">
              <w:marLeft w:val="0"/>
              <w:marRight w:val="0"/>
              <w:marTop w:val="0"/>
              <w:marBottom w:val="0"/>
              <w:divBdr>
                <w:top w:val="none" w:sz="0" w:space="0" w:color="auto"/>
                <w:left w:val="none" w:sz="0" w:space="0" w:color="auto"/>
                <w:bottom w:val="none" w:sz="0" w:space="0" w:color="auto"/>
                <w:right w:val="none" w:sz="0" w:space="0" w:color="auto"/>
              </w:divBdr>
            </w:div>
            <w:div w:id="1893422156">
              <w:marLeft w:val="0"/>
              <w:marRight w:val="0"/>
              <w:marTop w:val="0"/>
              <w:marBottom w:val="0"/>
              <w:divBdr>
                <w:top w:val="none" w:sz="0" w:space="0" w:color="auto"/>
                <w:left w:val="none" w:sz="0" w:space="0" w:color="auto"/>
                <w:bottom w:val="none" w:sz="0" w:space="0" w:color="auto"/>
                <w:right w:val="none" w:sz="0" w:space="0" w:color="auto"/>
              </w:divBdr>
            </w:div>
            <w:div w:id="460416493">
              <w:marLeft w:val="0"/>
              <w:marRight w:val="0"/>
              <w:marTop w:val="0"/>
              <w:marBottom w:val="0"/>
              <w:divBdr>
                <w:top w:val="none" w:sz="0" w:space="0" w:color="auto"/>
                <w:left w:val="none" w:sz="0" w:space="0" w:color="auto"/>
                <w:bottom w:val="none" w:sz="0" w:space="0" w:color="auto"/>
                <w:right w:val="none" w:sz="0" w:space="0" w:color="auto"/>
              </w:divBdr>
            </w:div>
            <w:div w:id="1229875077">
              <w:marLeft w:val="0"/>
              <w:marRight w:val="0"/>
              <w:marTop w:val="0"/>
              <w:marBottom w:val="0"/>
              <w:divBdr>
                <w:top w:val="none" w:sz="0" w:space="0" w:color="auto"/>
                <w:left w:val="none" w:sz="0" w:space="0" w:color="auto"/>
                <w:bottom w:val="none" w:sz="0" w:space="0" w:color="auto"/>
                <w:right w:val="none" w:sz="0" w:space="0" w:color="auto"/>
              </w:divBdr>
            </w:div>
            <w:div w:id="297689242">
              <w:marLeft w:val="0"/>
              <w:marRight w:val="0"/>
              <w:marTop w:val="0"/>
              <w:marBottom w:val="0"/>
              <w:divBdr>
                <w:top w:val="none" w:sz="0" w:space="0" w:color="auto"/>
                <w:left w:val="none" w:sz="0" w:space="0" w:color="auto"/>
                <w:bottom w:val="none" w:sz="0" w:space="0" w:color="auto"/>
                <w:right w:val="none" w:sz="0" w:space="0" w:color="auto"/>
              </w:divBdr>
            </w:div>
            <w:div w:id="708259432">
              <w:marLeft w:val="0"/>
              <w:marRight w:val="0"/>
              <w:marTop w:val="0"/>
              <w:marBottom w:val="0"/>
              <w:divBdr>
                <w:top w:val="none" w:sz="0" w:space="0" w:color="auto"/>
                <w:left w:val="none" w:sz="0" w:space="0" w:color="auto"/>
                <w:bottom w:val="none" w:sz="0" w:space="0" w:color="auto"/>
                <w:right w:val="none" w:sz="0" w:space="0" w:color="auto"/>
              </w:divBdr>
            </w:div>
            <w:div w:id="1568033640">
              <w:marLeft w:val="0"/>
              <w:marRight w:val="0"/>
              <w:marTop w:val="0"/>
              <w:marBottom w:val="0"/>
              <w:divBdr>
                <w:top w:val="none" w:sz="0" w:space="0" w:color="auto"/>
                <w:left w:val="none" w:sz="0" w:space="0" w:color="auto"/>
                <w:bottom w:val="none" w:sz="0" w:space="0" w:color="auto"/>
                <w:right w:val="none" w:sz="0" w:space="0" w:color="auto"/>
              </w:divBdr>
            </w:div>
            <w:div w:id="2026863119">
              <w:marLeft w:val="0"/>
              <w:marRight w:val="0"/>
              <w:marTop w:val="0"/>
              <w:marBottom w:val="0"/>
              <w:divBdr>
                <w:top w:val="none" w:sz="0" w:space="0" w:color="auto"/>
                <w:left w:val="none" w:sz="0" w:space="0" w:color="auto"/>
                <w:bottom w:val="none" w:sz="0" w:space="0" w:color="auto"/>
                <w:right w:val="none" w:sz="0" w:space="0" w:color="auto"/>
              </w:divBdr>
            </w:div>
            <w:div w:id="1110080003">
              <w:marLeft w:val="0"/>
              <w:marRight w:val="0"/>
              <w:marTop w:val="0"/>
              <w:marBottom w:val="0"/>
              <w:divBdr>
                <w:top w:val="none" w:sz="0" w:space="0" w:color="auto"/>
                <w:left w:val="none" w:sz="0" w:space="0" w:color="auto"/>
                <w:bottom w:val="none" w:sz="0" w:space="0" w:color="auto"/>
                <w:right w:val="none" w:sz="0" w:space="0" w:color="auto"/>
              </w:divBdr>
            </w:div>
            <w:div w:id="1668745817">
              <w:marLeft w:val="0"/>
              <w:marRight w:val="0"/>
              <w:marTop w:val="0"/>
              <w:marBottom w:val="0"/>
              <w:divBdr>
                <w:top w:val="none" w:sz="0" w:space="0" w:color="auto"/>
                <w:left w:val="none" w:sz="0" w:space="0" w:color="auto"/>
                <w:bottom w:val="none" w:sz="0" w:space="0" w:color="auto"/>
                <w:right w:val="none" w:sz="0" w:space="0" w:color="auto"/>
              </w:divBdr>
            </w:div>
            <w:div w:id="2047098833">
              <w:marLeft w:val="0"/>
              <w:marRight w:val="0"/>
              <w:marTop w:val="0"/>
              <w:marBottom w:val="0"/>
              <w:divBdr>
                <w:top w:val="none" w:sz="0" w:space="0" w:color="auto"/>
                <w:left w:val="none" w:sz="0" w:space="0" w:color="auto"/>
                <w:bottom w:val="none" w:sz="0" w:space="0" w:color="auto"/>
                <w:right w:val="none" w:sz="0" w:space="0" w:color="auto"/>
              </w:divBdr>
            </w:div>
            <w:div w:id="1517381088">
              <w:marLeft w:val="0"/>
              <w:marRight w:val="0"/>
              <w:marTop w:val="0"/>
              <w:marBottom w:val="0"/>
              <w:divBdr>
                <w:top w:val="none" w:sz="0" w:space="0" w:color="auto"/>
                <w:left w:val="none" w:sz="0" w:space="0" w:color="auto"/>
                <w:bottom w:val="none" w:sz="0" w:space="0" w:color="auto"/>
                <w:right w:val="none" w:sz="0" w:space="0" w:color="auto"/>
              </w:divBdr>
            </w:div>
            <w:div w:id="1594363690">
              <w:marLeft w:val="0"/>
              <w:marRight w:val="0"/>
              <w:marTop w:val="0"/>
              <w:marBottom w:val="0"/>
              <w:divBdr>
                <w:top w:val="none" w:sz="0" w:space="0" w:color="auto"/>
                <w:left w:val="none" w:sz="0" w:space="0" w:color="auto"/>
                <w:bottom w:val="none" w:sz="0" w:space="0" w:color="auto"/>
                <w:right w:val="none" w:sz="0" w:space="0" w:color="auto"/>
              </w:divBdr>
            </w:div>
            <w:div w:id="1131553814">
              <w:marLeft w:val="0"/>
              <w:marRight w:val="0"/>
              <w:marTop w:val="0"/>
              <w:marBottom w:val="0"/>
              <w:divBdr>
                <w:top w:val="none" w:sz="0" w:space="0" w:color="auto"/>
                <w:left w:val="none" w:sz="0" w:space="0" w:color="auto"/>
                <w:bottom w:val="none" w:sz="0" w:space="0" w:color="auto"/>
                <w:right w:val="none" w:sz="0" w:space="0" w:color="auto"/>
              </w:divBdr>
            </w:div>
            <w:div w:id="1723794241">
              <w:marLeft w:val="0"/>
              <w:marRight w:val="0"/>
              <w:marTop w:val="0"/>
              <w:marBottom w:val="0"/>
              <w:divBdr>
                <w:top w:val="none" w:sz="0" w:space="0" w:color="auto"/>
                <w:left w:val="none" w:sz="0" w:space="0" w:color="auto"/>
                <w:bottom w:val="none" w:sz="0" w:space="0" w:color="auto"/>
                <w:right w:val="none" w:sz="0" w:space="0" w:color="auto"/>
              </w:divBdr>
            </w:div>
            <w:div w:id="1705011163">
              <w:marLeft w:val="0"/>
              <w:marRight w:val="0"/>
              <w:marTop w:val="0"/>
              <w:marBottom w:val="0"/>
              <w:divBdr>
                <w:top w:val="none" w:sz="0" w:space="0" w:color="auto"/>
                <w:left w:val="none" w:sz="0" w:space="0" w:color="auto"/>
                <w:bottom w:val="none" w:sz="0" w:space="0" w:color="auto"/>
                <w:right w:val="none" w:sz="0" w:space="0" w:color="auto"/>
              </w:divBdr>
            </w:div>
            <w:div w:id="1569917258">
              <w:marLeft w:val="0"/>
              <w:marRight w:val="0"/>
              <w:marTop w:val="0"/>
              <w:marBottom w:val="0"/>
              <w:divBdr>
                <w:top w:val="none" w:sz="0" w:space="0" w:color="auto"/>
                <w:left w:val="none" w:sz="0" w:space="0" w:color="auto"/>
                <w:bottom w:val="none" w:sz="0" w:space="0" w:color="auto"/>
                <w:right w:val="none" w:sz="0" w:space="0" w:color="auto"/>
              </w:divBdr>
            </w:div>
            <w:div w:id="1545292093">
              <w:marLeft w:val="0"/>
              <w:marRight w:val="0"/>
              <w:marTop w:val="0"/>
              <w:marBottom w:val="0"/>
              <w:divBdr>
                <w:top w:val="none" w:sz="0" w:space="0" w:color="auto"/>
                <w:left w:val="none" w:sz="0" w:space="0" w:color="auto"/>
                <w:bottom w:val="none" w:sz="0" w:space="0" w:color="auto"/>
                <w:right w:val="none" w:sz="0" w:space="0" w:color="auto"/>
              </w:divBdr>
            </w:div>
            <w:div w:id="936599165">
              <w:marLeft w:val="0"/>
              <w:marRight w:val="0"/>
              <w:marTop w:val="0"/>
              <w:marBottom w:val="0"/>
              <w:divBdr>
                <w:top w:val="none" w:sz="0" w:space="0" w:color="auto"/>
                <w:left w:val="none" w:sz="0" w:space="0" w:color="auto"/>
                <w:bottom w:val="none" w:sz="0" w:space="0" w:color="auto"/>
                <w:right w:val="none" w:sz="0" w:space="0" w:color="auto"/>
              </w:divBdr>
            </w:div>
            <w:div w:id="2080983446">
              <w:marLeft w:val="0"/>
              <w:marRight w:val="0"/>
              <w:marTop w:val="0"/>
              <w:marBottom w:val="0"/>
              <w:divBdr>
                <w:top w:val="none" w:sz="0" w:space="0" w:color="auto"/>
                <w:left w:val="none" w:sz="0" w:space="0" w:color="auto"/>
                <w:bottom w:val="none" w:sz="0" w:space="0" w:color="auto"/>
                <w:right w:val="none" w:sz="0" w:space="0" w:color="auto"/>
              </w:divBdr>
            </w:div>
            <w:div w:id="654459913">
              <w:marLeft w:val="0"/>
              <w:marRight w:val="0"/>
              <w:marTop w:val="0"/>
              <w:marBottom w:val="0"/>
              <w:divBdr>
                <w:top w:val="none" w:sz="0" w:space="0" w:color="auto"/>
                <w:left w:val="none" w:sz="0" w:space="0" w:color="auto"/>
                <w:bottom w:val="none" w:sz="0" w:space="0" w:color="auto"/>
                <w:right w:val="none" w:sz="0" w:space="0" w:color="auto"/>
              </w:divBdr>
            </w:div>
            <w:div w:id="834565312">
              <w:marLeft w:val="0"/>
              <w:marRight w:val="0"/>
              <w:marTop w:val="0"/>
              <w:marBottom w:val="0"/>
              <w:divBdr>
                <w:top w:val="none" w:sz="0" w:space="0" w:color="auto"/>
                <w:left w:val="none" w:sz="0" w:space="0" w:color="auto"/>
                <w:bottom w:val="none" w:sz="0" w:space="0" w:color="auto"/>
                <w:right w:val="none" w:sz="0" w:space="0" w:color="auto"/>
              </w:divBdr>
            </w:div>
            <w:div w:id="644822774">
              <w:marLeft w:val="0"/>
              <w:marRight w:val="0"/>
              <w:marTop w:val="0"/>
              <w:marBottom w:val="0"/>
              <w:divBdr>
                <w:top w:val="none" w:sz="0" w:space="0" w:color="auto"/>
                <w:left w:val="none" w:sz="0" w:space="0" w:color="auto"/>
                <w:bottom w:val="none" w:sz="0" w:space="0" w:color="auto"/>
                <w:right w:val="none" w:sz="0" w:space="0" w:color="auto"/>
              </w:divBdr>
            </w:div>
            <w:div w:id="268319475">
              <w:marLeft w:val="0"/>
              <w:marRight w:val="0"/>
              <w:marTop w:val="0"/>
              <w:marBottom w:val="0"/>
              <w:divBdr>
                <w:top w:val="none" w:sz="0" w:space="0" w:color="auto"/>
                <w:left w:val="none" w:sz="0" w:space="0" w:color="auto"/>
                <w:bottom w:val="none" w:sz="0" w:space="0" w:color="auto"/>
                <w:right w:val="none" w:sz="0" w:space="0" w:color="auto"/>
              </w:divBdr>
            </w:div>
            <w:div w:id="206257789">
              <w:marLeft w:val="0"/>
              <w:marRight w:val="0"/>
              <w:marTop w:val="0"/>
              <w:marBottom w:val="0"/>
              <w:divBdr>
                <w:top w:val="none" w:sz="0" w:space="0" w:color="auto"/>
                <w:left w:val="none" w:sz="0" w:space="0" w:color="auto"/>
                <w:bottom w:val="none" w:sz="0" w:space="0" w:color="auto"/>
                <w:right w:val="none" w:sz="0" w:space="0" w:color="auto"/>
              </w:divBdr>
            </w:div>
            <w:div w:id="1529373703">
              <w:marLeft w:val="0"/>
              <w:marRight w:val="0"/>
              <w:marTop w:val="0"/>
              <w:marBottom w:val="0"/>
              <w:divBdr>
                <w:top w:val="none" w:sz="0" w:space="0" w:color="auto"/>
                <w:left w:val="none" w:sz="0" w:space="0" w:color="auto"/>
                <w:bottom w:val="none" w:sz="0" w:space="0" w:color="auto"/>
                <w:right w:val="none" w:sz="0" w:space="0" w:color="auto"/>
              </w:divBdr>
            </w:div>
            <w:div w:id="2102985751">
              <w:marLeft w:val="0"/>
              <w:marRight w:val="0"/>
              <w:marTop w:val="0"/>
              <w:marBottom w:val="0"/>
              <w:divBdr>
                <w:top w:val="none" w:sz="0" w:space="0" w:color="auto"/>
                <w:left w:val="none" w:sz="0" w:space="0" w:color="auto"/>
                <w:bottom w:val="none" w:sz="0" w:space="0" w:color="auto"/>
                <w:right w:val="none" w:sz="0" w:space="0" w:color="auto"/>
              </w:divBdr>
            </w:div>
            <w:div w:id="1617326098">
              <w:marLeft w:val="0"/>
              <w:marRight w:val="0"/>
              <w:marTop w:val="0"/>
              <w:marBottom w:val="0"/>
              <w:divBdr>
                <w:top w:val="none" w:sz="0" w:space="0" w:color="auto"/>
                <w:left w:val="none" w:sz="0" w:space="0" w:color="auto"/>
                <w:bottom w:val="none" w:sz="0" w:space="0" w:color="auto"/>
                <w:right w:val="none" w:sz="0" w:space="0" w:color="auto"/>
              </w:divBdr>
            </w:div>
            <w:div w:id="149564681">
              <w:marLeft w:val="0"/>
              <w:marRight w:val="0"/>
              <w:marTop w:val="0"/>
              <w:marBottom w:val="0"/>
              <w:divBdr>
                <w:top w:val="none" w:sz="0" w:space="0" w:color="auto"/>
                <w:left w:val="none" w:sz="0" w:space="0" w:color="auto"/>
                <w:bottom w:val="none" w:sz="0" w:space="0" w:color="auto"/>
                <w:right w:val="none" w:sz="0" w:space="0" w:color="auto"/>
              </w:divBdr>
            </w:div>
            <w:div w:id="1026322970">
              <w:marLeft w:val="0"/>
              <w:marRight w:val="0"/>
              <w:marTop w:val="0"/>
              <w:marBottom w:val="0"/>
              <w:divBdr>
                <w:top w:val="none" w:sz="0" w:space="0" w:color="auto"/>
                <w:left w:val="none" w:sz="0" w:space="0" w:color="auto"/>
                <w:bottom w:val="none" w:sz="0" w:space="0" w:color="auto"/>
                <w:right w:val="none" w:sz="0" w:space="0" w:color="auto"/>
              </w:divBdr>
            </w:div>
            <w:div w:id="128129327">
              <w:marLeft w:val="0"/>
              <w:marRight w:val="0"/>
              <w:marTop w:val="0"/>
              <w:marBottom w:val="0"/>
              <w:divBdr>
                <w:top w:val="none" w:sz="0" w:space="0" w:color="auto"/>
                <w:left w:val="none" w:sz="0" w:space="0" w:color="auto"/>
                <w:bottom w:val="none" w:sz="0" w:space="0" w:color="auto"/>
                <w:right w:val="none" w:sz="0" w:space="0" w:color="auto"/>
              </w:divBdr>
            </w:div>
            <w:div w:id="1022246291">
              <w:marLeft w:val="0"/>
              <w:marRight w:val="0"/>
              <w:marTop w:val="0"/>
              <w:marBottom w:val="0"/>
              <w:divBdr>
                <w:top w:val="none" w:sz="0" w:space="0" w:color="auto"/>
                <w:left w:val="none" w:sz="0" w:space="0" w:color="auto"/>
                <w:bottom w:val="none" w:sz="0" w:space="0" w:color="auto"/>
                <w:right w:val="none" w:sz="0" w:space="0" w:color="auto"/>
              </w:divBdr>
            </w:div>
            <w:div w:id="1488280236">
              <w:marLeft w:val="0"/>
              <w:marRight w:val="0"/>
              <w:marTop w:val="0"/>
              <w:marBottom w:val="0"/>
              <w:divBdr>
                <w:top w:val="none" w:sz="0" w:space="0" w:color="auto"/>
                <w:left w:val="none" w:sz="0" w:space="0" w:color="auto"/>
                <w:bottom w:val="none" w:sz="0" w:space="0" w:color="auto"/>
                <w:right w:val="none" w:sz="0" w:space="0" w:color="auto"/>
              </w:divBdr>
            </w:div>
            <w:div w:id="580062432">
              <w:marLeft w:val="0"/>
              <w:marRight w:val="0"/>
              <w:marTop w:val="0"/>
              <w:marBottom w:val="0"/>
              <w:divBdr>
                <w:top w:val="none" w:sz="0" w:space="0" w:color="auto"/>
                <w:left w:val="none" w:sz="0" w:space="0" w:color="auto"/>
                <w:bottom w:val="none" w:sz="0" w:space="0" w:color="auto"/>
                <w:right w:val="none" w:sz="0" w:space="0" w:color="auto"/>
              </w:divBdr>
            </w:div>
            <w:div w:id="1913658404">
              <w:marLeft w:val="0"/>
              <w:marRight w:val="0"/>
              <w:marTop w:val="0"/>
              <w:marBottom w:val="0"/>
              <w:divBdr>
                <w:top w:val="none" w:sz="0" w:space="0" w:color="auto"/>
                <w:left w:val="none" w:sz="0" w:space="0" w:color="auto"/>
                <w:bottom w:val="none" w:sz="0" w:space="0" w:color="auto"/>
                <w:right w:val="none" w:sz="0" w:space="0" w:color="auto"/>
              </w:divBdr>
            </w:div>
            <w:div w:id="800878155">
              <w:marLeft w:val="0"/>
              <w:marRight w:val="0"/>
              <w:marTop w:val="0"/>
              <w:marBottom w:val="0"/>
              <w:divBdr>
                <w:top w:val="none" w:sz="0" w:space="0" w:color="auto"/>
                <w:left w:val="none" w:sz="0" w:space="0" w:color="auto"/>
                <w:bottom w:val="none" w:sz="0" w:space="0" w:color="auto"/>
                <w:right w:val="none" w:sz="0" w:space="0" w:color="auto"/>
              </w:divBdr>
            </w:div>
            <w:div w:id="1713726408">
              <w:marLeft w:val="0"/>
              <w:marRight w:val="0"/>
              <w:marTop w:val="0"/>
              <w:marBottom w:val="0"/>
              <w:divBdr>
                <w:top w:val="none" w:sz="0" w:space="0" w:color="auto"/>
                <w:left w:val="none" w:sz="0" w:space="0" w:color="auto"/>
                <w:bottom w:val="none" w:sz="0" w:space="0" w:color="auto"/>
                <w:right w:val="none" w:sz="0" w:space="0" w:color="auto"/>
              </w:divBdr>
            </w:div>
            <w:div w:id="201601845">
              <w:marLeft w:val="0"/>
              <w:marRight w:val="0"/>
              <w:marTop w:val="0"/>
              <w:marBottom w:val="0"/>
              <w:divBdr>
                <w:top w:val="none" w:sz="0" w:space="0" w:color="auto"/>
                <w:left w:val="none" w:sz="0" w:space="0" w:color="auto"/>
                <w:bottom w:val="none" w:sz="0" w:space="0" w:color="auto"/>
                <w:right w:val="none" w:sz="0" w:space="0" w:color="auto"/>
              </w:divBdr>
            </w:div>
            <w:div w:id="142504580">
              <w:marLeft w:val="0"/>
              <w:marRight w:val="0"/>
              <w:marTop w:val="0"/>
              <w:marBottom w:val="0"/>
              <w:divBdr>
                <w:top w:val="none" w:sz="0" w:space="0" w:color="auto"/>
                <w:left w:val="none" w:sz="0" w:space="0" w:color="auto"/>
                <w:bottom w:val="none" w:sz="0" w:space="0" w:color="auto"/>
                <w:right w:val="none" w:sz="0" w:space="0" w:color="auto"/>
              </w:divBdr>
            </w:div>
            <w:div w:id="1405687927">
              <w:marLeft w:val="0"/>
              <w:marRight w:val="0"/>
              <w:marTop w:val="0"/>
              <w:marBottom w:val="0"/>
              <w:divBdr>
                <w:top w:val="none" w:sz="0" w:space="0" w:color="auto"/>
                <w:left w:val="none" w:sz="0" w:space="0" w:color="auto"/>
                <w:bottom w:val="none" w:sz="0" w:space="0" w:color="auto"/>
                <w:right w:val="none" w:sz="0" w:space="0" w:color="auto"/>
              </w:divBdr>
            </w:div>
            <w:div w:id="783765527">
              <w:marLeft w:val="0"/>
              <w:marRight w:val="0"/>
              <w:marTop w:val="0"/>
              <w:marBottom w:val="0"/>
              <w:divBdr>
                <w:top w:val="none" w:sz="0" w:space="0" w:color="auto"/>
                <w:left w:val="none" w:sz="0" w:space="0" w:color="auto"/>
                <w:bottom w:val="none" w:sz="0" w:space="0" w:color="auto"/>
                <w:right w:val="none" w:sz="0" w:space="0" w:color="auto"/>
              </w:divBdr>
            </w:div>
            <w:div w:id="614748013">
              <w:marLeft w:val="0"/>
              <w:marRight w:val="0"/>
              <w:marTop w:val="0"/>
              <w:marBottom w:val="0"/>
              <w:divBdr>
                <w:top w:val="none" w:sz="0" w:space="0" w:color="auto"/>
                <w:left w:val="none" w:sz="0" w:space="0" w:color="auto"/>
                <w:bottom w:val="none" w:sz="0" w:space="0" w:color="auto"/>
                <w:right w:val="none" w:sz="0" w:space="0" w:color="auto"/>
              </w:divBdr>
            </w:div>
            <w:div w:id="835414891">
              <w:marLeft w:val="0"/>
              <w:marRight w:val="0"/>
              <w:marTop w:val="0"/>
              <w:marBottom w:val="0"/>
              <w:divBdr>
                <w:top w:val="none" w:sz="0" w:space="0" w:color="auto"/>
                <w:left w:val="none" w:sz="0" w:space="0" w:color="auto"/>
                <w:bottom w:val="none" w:sz="0" w:space="0" w:color="auto"/>
                <w:right w:val="none" w:sz="0" w:space="0" w:color="auto"/>
              </w:divBdr>
            </w:div>
            <w:div w:id="271713022">
              <w:marLeft w:val="0"/>
              <w:marRight w:val="0"/>
              <w:marTop w:val="0"/>
              <w:marBottom w:val="0"/>
              <w:divBdr>
                <w:top w:val="none" w:sz="0" w:space="0" w:color="auto"/>
                <w:left w:val="none" w:sz="0" w:space="0" w:color="auto"/>
                <w:bottom w:val="none" w:sz="0" w:space="0" w:color="auto"/>
                <w:right w:val="none" w:sz="0" w:space="0" w:color="auto"/>
              </w:divBdr>
            </w:div>
            <w:div w:id="1632980102">
              <w:marLeft w:val="0"/>
              <w:marRight w:val="0"/>
              <w:marTop w:val="0"/>
              <w:marBottom w:val="0"/>
              <w:divBdr>
                <w:top w:val="none" w:sz="0" w:space="0" w:color="auto"/>
                <w:left w:val="none" w:sz="0" w:space="0" w:color="auto"/>
                <w:bottom w:val="none" w:sz="0" w:space="0" w:color="auto"/>
                <w:right w:val="none" w:sz="0" w:space="0" w:color="auto"/>
              </w:divBdr>
            </w:div>
            <w:div w:id="1401711695">
              <w:marLeft w:val="0"/>
              <w:marRight w:val="0"/>
              <w:marTop w:val="0"/>
              <w:marBottom w:val="0"/>
              <w:divBdr>
                <w:top w:val="none" w:sz="0" w:space="0" w:color="auto"/>
                <w:left w:val="none" w:sz="0" w:space="0" w:color="auto"/>
                <w:bottom w:val="none" w:sz="0" w:space="0" w:color="auto"/>
                <w:right w:val="none" w:sz="0" w:space="0" w:color="auto"/>
              </w:divBdr>
            </w:div>
            <w:div w:id="937254100">
              <w:marLeft w:val="0"/>
              <w:marRight w:val="0"/>
              <w:marTop w:val="0"/>
              <w:marBottom w:val="0"/>
              <w:divBdr>
                <w:top w:val="none" w:sz="0" w:space="0" w:color="auto"/>
                <w:left w:val="none" w:sz="0" w:space="0" w:color="auto"/>
                <w:bottom w:val="none" w:sz="0" w:space="0" w:color="auto"/>
                <w:right w:val="none" w:sz="0" w:space="0" w:color="auto"/>
              </w:divBdr>
            </w:div>
            <w:div w:id="1558972603">
              <w:marLeft w:val="0"/>
              <w:marRight w:val="0"/>
              <w:marTop w:val="0"/>
              <w:marBottom w:val="0"/>
              <w:divBdr>
                <w:top w:val="none" w:sz="0" w:space="0" w:color="auto"/>
                <w:left w:val="none" w:sz="0" w:space="0" w:color="auto"/>
                <w:bottom w:val="none" w:sz="0" w:space="0" w:color="auto"/>
                <w:right w:val="none" w:sz="0" w:space="0" w:color="auto"/>
              </w:divBdr>
            </w:div>
            <w:div w:id="2105681514">
              <w:marLeft w:val="0"/>
              <w:marRight w:val="0"/>
              <w:marTop w:val="0"/>
              <w:marBottom w:val="0"/>
              <w:divBdr>
                <w:top w:val="none" w:sz="0" w:space="0" w:color="auto"/>
                <w:left w:val="none" w:sz="0" w:space="0" w:color="auto"/>
                <w:bottom w:val="none" w:sz="0" w:space="0" w:color="auto"/>
                <w:right w:val="none" w:sz="0" w:space="0" w:color="auto"/>
              </w:divBdr>
            </w:div>
            <w:div w:id="1236282887">
              <w:marLeft w:val="0"/>
              <w:marRight w:val="0"/>
              <w:marTop w:val="0"/>
              <w:marBottom w:val="0"/>
              <w:divBdr>
                <w:top w:val="none" w:sz="0" w:space="0" w:color="auto"/>
                <w:left w:val="none" w:sz="0" w:space="0" w:color="auto"/>
                <w:bottom w:val="none" w:sz="0" w:space="0" w:color="auto"/>
                <w:right w:val="none" w:sz="0" w:space="0" w:color="auto"/>
              </w:divBdr>
            </w:div>
            <w:div w:id="1598056554">
              <w:marLeft w:val="0"/>
              <w:marRight w:val="0"/>
              <w:marTop w:val="0"/>
              <w:marBottom w:val="0"/>
              <w:divBdr>
                <w:top w:val="none" w:sz="0" w:space="0" w:color="auto"/>
                <w:left w:val="none" w:sz="0" w:space="0" w:color="auto"/>
                <w:bottom w:val="none" w:sz="0" w:space="0" w:color="auto"/>
                <w:right w:val="none" w:sz="0" w:space="0" w:color="auto"/>
              </w:divBdr>
            </w:div>
            <w:div w:id="1161312962">
              <w:marLeft w:val="0"/>
              <w:marRight w:val="0"/>
              <w:marTop w:val="0"/>
              <w:marBottom w:val="0"/>
              <w:divBdr>
                <w:top w:val="none" w:sz="0" w:space="0" w:color="auto"/>
                <w:left w:val="none" w:sz="0" w:space="0" w:color="auto"/>
                <w:bottom w:val="none" w:sz="0" w:space="0" w:color="auto"/>
                <w:right w:val="none" w:sz="0" w:space="0" w:color="auto"/>
              </w:divBdr>
            </w:div>
            <w:div w:id="1142039230">
              <w:marLeft w:val="0"/>
              <w:marRight w:val="0"/>
              <w:marTop w:val="0"/>
              <w:marBottom w:val="0"/>
              <w:divBdr>
                <w:top w:val="none" w:sz="0" w:space="0" w:color="auto"/>
                <w:left w:val="none" w:sz="0" w:space="0" w:color="auto"/>
                <w:bottom w:val="none" w:sz="0" w:space="0" w:color="auto"/>
                <w:right w:val="none" w:sz="0" w:space="0" w:color="auto"/>
              </w:divBdr>
            </w:div>
            <w:div w:id="1710759829">
              <w:marLeft w:val="0"/>
              <w:marRight w:val="0"/>
              <w:marTop w:val="0"/>
              <w:marBottom w:val="0"/>
              <w:divBdr>
                <w:top w:val="none" w:sz="0" w:space="0" w:color="auto"/>
                <w:left w:val="none" w:sz="0" w:space="0" w:color="auto"/>
                <w:bottom w:val="none" w:sz="0" w:space="0" w:color="auto"/>
                <w:right w:val="none" w:sz="0" w:space="0" w:color="auto"/>
              </w:divBdr>
            </w:div>
            <w:div w:id="802502049">
              <w:marLeft w:val="0"/>
              <w:marRight w:val="0"/>
              <w:marTop w:val="0"/>
              <w:marBottom w:val="0"/>
              <w:divBdr>
                <w:top w:val="none" w:sz="0" w:space="0" w:color="auto"/>
                <w:left w:val="none" w:sz="0" w:space="0" w:color="auto"/>
                <w:bottom w:val="none" w:sz="0" w:space="0" w:color="auto"/>
                <w:right w:val="none" w:sz="0" w:space="0" w:color="auto"/>
              </w:divBdr>
            </w:div>
            <w:div w:id="496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9896">
      <w:marLeft w:val="0"/>
      <w:marRight w:val="0"/>
      <w:marTop w:val="0"/>
      <w:marBottom w:val="0"/>
      <w:divBdr>
        <w:top w:val="none" w:sz="0" w:space="0" w:color="auto"/>
        <w:left w:val="none" w:sz="0" w:space="0" w:color="auto"/>
        <w:bottom w:val="none" w:sz="0" w:space="0" w:color="auto"/>
        <w:right w:val="none" w:sz="0" w:space="0" w:color="auto"/>
      </w:divBdr>
    </w:div>
    <w:div w:id="760613368">
      <w:marLeft w:val="0"/>
      <w:marRight w:val="0"/>
      <w:marTop w:val="0"/>
      <w:marBottom w:val="0"/>
      <w:divBdr>
        <w:top w:val="none" w:sz="0" w:space="0" w:color="auto"/>
        <w:left w:val="none" w:sz="0" w:space="0" w:color="auto"/>
        <w:bottom w:val="none" w:sz="0" w:space="0" w:color="auto"/>
        <w:right w:val="none" w:sz="0" w:space="0" w:color="auto"/>
      </w:divBdr>
    </w:div>
    <w:div w:id="818039092">
      <w:bodyDiv w:val="1"/>
      <w:marLeft w:val="0"/>
      <w:marRight w:val="0"/>
      <w:marTop w:val="0"/>
      <w:marBottom w:val="0"/>
      <w:divBdr>
        <w:top w:val="none" w:sz="0" w:space="0" w:color="auto"/>
        <w:left w:val="none" w:sz="0" w:space="0" w:color="auto"/>
        <w:bottom w:val="none" w:sz="0" w:space="0" w:color="auto"/>
        <w:right w:val="none" w:sz="0" w:space="0" w:color="auto"/>
      </w:divBdr>
    </w:div>
    <w:div w:id="878128128">
      <w:bodyDiv w:val="1"/>
      <w:marLeft w:val="0"/>
      <w:marRight w:val="0"/>
      <w:marTop w:val="0"/>
      <w:marBottom w:val="0"/>
      <w:divBdr>
        <w:top w:val="none" w:sz="0" w:space="0" w:color="auto"/>
        <w:left w:val="none" w:sz="0" w:space="0" w:color="auto"/>
        <w:bottom w:val="none" w:sz="0" w:space="0" w:color="auto"/>
        <w:right w:val="none" w:sz="0" w:space="0" w:color="auto"/>
      </w:divBdr>
      <w:divsChild>
        <w:div w:id="1070158485">
          <w:marLeft w:val="0"/>
          <w:marRight w:val="0"/>
          <w:marTop w:val="0"/>
          <w:marBottom w:val="0"/>
          <w:divBdr>
            <w:top w:val="none" w:sz="0" w:space="0" w:color="auto"/>
            <w:left w:val="none" w:sz="0" w:space="0" w:color="auto"/>
            <w:bottom w:val="none" w:sz="0" w:space="0" w:color="auto"/>
            <w:right w:val="none" w:sz="0" w:space="0" w:color="auto"/>
          </w:divBdr>
          <w:divsChild>
            <w:div w:id="1094277071">
              <w:marLeft w:val="0"/>
              <w:marRight w:val="0"/>
              <w:marTop w:val="0"/>
              <w:marBottom w:val="0"/>
              <w:divBdr>
                <w:top w:val="none" w:sz="0" w:space="0" w:color="auto"/>
                <w:left w:val="none" w:sz="0" w:space="0" w:color="auto"/>
                <w:bottom w:val="none" w:sz="0" w:space="0" w:color="auto"/>
                <w:right w:val="none" w:sz="0" w:space="0" w:color="auto"/>
              </w:divBdr>
            </w:div>
          </w:divsChild>
        </w:div>
        <w:div w:id="652175006">
          <w:marLeft w:val="0"/>
          <w:marRight w:val="0"/>
          <w:marTop w:val="0"/>
          <w:marBottom w:val="0"/>
          <w:divBdr>
            <w:top w:val="none" w:sz="0" w:space="0" w:color="auto"/>
            <w:left w:val="none" w:sz="0" w:space="0" w:color="auto"/>
            <w:bottom w:val="none" w:sz="0" w:space="0" w:color="auto"/>
            <w:right w:val="none" w:sz="0" w:space="0" w:color="auto"/>
          </w:divBdr>
          <w:divsChild>
            <w:div w:id="846554557">
              <w:marLeft w:val="0"/>
              <w:marRight w:val="0"/>
              <w:marTop w:val="0"/>
              <w:marBottom w:val="0"/>
              <w:divBdr>
                <w:top w:val="none" w:sz="0" w:space="0" w:color="auto"/>
                <w:left w:val="none" w:sz="0" w:space="0" w:color="auto"/>
                <w:bottom w:val="none" w:sz="0" w:space="0" w:color="auto"/>
                <w:right w:val="none" w:sz="0" w:space="0" w:color="auto"/>
              </w:divBdr>
            </w:div>
          </w:divsChild>
        </w:div>
        <w:div w:id="938492975">
          <w:marLeft w:val="0"/>
          <w:marRight w:val="0"/>
          <w:marTop w:val="0"/>
          <w:marBottom w:val="0"/>
          <w:divBdr>
            <w:top w:val="none" w:sz="0" w:space="0" w:color="auto"/>
            <w:left w:val="none" w:sz="0" w:space="0" w:color="auto"/>
            <w:bottom w:val="none" w:sz="0" w:space="0" w:color="auto"/>
            <w:right w:val="none" w:sz="0" w:space="0" w:color="auto"/>
          </w:divBdr>
          <w:divsChild>
            <w:div w:id="1562211481">
              <w:marLeft w:val="0"/>
              <w:marRight w:val="0"/>
              <w:marTop w:val="0"/>
              <w:marBottom w:val="0"/>
              <w:divBdr>
                <w:top w:val="none" w:sz="0" w:space="0" w:color="auto"/>
                <w:left w:val="none" w:sz="0" w:space="0" w:color="auto"/>
                <w:bottom w:val="none" w:sz="0" w:space="0" w:color="auto"/>
                <w:right w:val="none" w:sz="0" w:space="0" w:color="auto"/>
              </w:divBdr>
            </w:div>
          </w:divsChild>
        </w:div>
        <w:div w:id="679431315">
          <w:marLeft w:val="0"/>
          <w:marRight w:val="0"/>
          <w:marTop w:val="0"/>
          <w:marBottom w:val="0"/>
          <w:divBdr>
            <w:top w:val="none" w:sz="0" w:space="0" w:color="auto"/>
            <w:left w:val="none" w:sz="0" w:space="0" w:color="auto"/>
            <w:bottom w:val="none" w:sz="0" w:space="0" w:color="auto"/>
            <w:right w:val="none" w:sz="0" w:space="0" w:color="auto"/>
          </w:divBdr>
          <w:divsChild>
            <w:div w:id="1261453958">
              <w:marLeft w:val="0"/>
              <w:marRight w:val="0"/>
              <w:marTop w:val="0"/>
              <w:marBottom w:val="0"/>
              <w:divBdr>
                <w:top w:val="none" w:sz="0" w:space="0" w:color="auto"/>
                <w:left w:val="none" w:sz="0" w:space="0" w:color="auto"/>
                <w:bottom w:val="none" w:sz="0" w:space="0" w:color="auto"/>
                <w:right w:val="none" w:sz="0" w:space="0" w:color="auto"/>
              </w:divBdr>
            </w:div>
          </w:divsChild>
        </w:div>
        <w:div w:id="1903447063">
          <w:marLeft w:val="0"/>
          <w:marRight w:val="0"/>
          <w:marTop w:val="0"/>
          <w:marBottom w:val="0"/>
          <w:divBdr>
            <w:top w:val="none" w:sz="0" w:space="0" w:color="auto"/>
            <w:left w:val="none" w:sz="0" w:space="0" w:color="auto"/>
            <w:bottom w:val="none" w:sz="0" w:space="0" w:color="auto"/>
            <w:right w:val="none" w:sz="0" w:space="0" w:color="auto"/>
          </w:divBdr>
          <w:divsChild>
            <w:div w:id="9835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8764">
      <w:marLeft w:val="0"/>
      <w:marRight w:val="0"/>
      <w:marTop w:val="0"/>
      <w:marBottom w:val="0"/>
      <w:divBdr>
        <w:top w:val="none" w:sz="0" w:space="0" w:color="auto"/>
        <w:left w:val="none" w:sz="0" w:space="0" w:color="auto"/>
        <w:bottom w:val="none" w:sz="0" w:space="0" w:color="auto"/>
        <w:right w:val="none" w:sz="0" w:space="0" w:color="auto"/>
      </w:divBdr>
    </w:div>
    <w:div w:id="1060598973">
      <w:bodyDiv w:val="1"/>
      <w:marLeft w:val="0"/>
      <w:marRight w:val="0"/>
      <w:marTop w:val="0"/>
      <w:marBottom w:val="0"/>
      <w:divBdr>
        <w:top w:val="none" w:sz="0" w:space="0" w:color="auto"/>
        <w:left w:val="none" w:sz="0" w:space="0" w:color="auto"/>
        <w:bottom w:val="none" w:sz="0" w:space="0" w:color="auto"/>
        <w:right w:val="none" w:sz="0" w:space="0" w:color="auto"/>
      </w:divBdr>
    </w:div>
    <w:div w:id="1118714946">
      <w:marLeft w:val="0"/>
      <w:marRight w:val="0"/>
      <w:marTop w:val="0"/>
      <w:marBottom w:val="0"/>
      <w:divBdr>
        <w:top w:val="none" w:sz="0" w:space="0" w:color="auto"/>
        <w:left w:val="none" w:sz="0" w:space="0" w:color="auto"/>
        <w:bottom w:val="none" w:sz="0" w:space="0" w:color="auto"/>
        <w:right w:val="none" w:sz="0" w:space="0" w:color="auto"/>
      </w:divBdr>
    </w:div>
    <w:div w:id="1325279784">
      <w:marLeft w:val="0"/>
      <w:marRight w:val="0"/>
      <w:marTop w:val="0"/>
      <w:marBottom w:val="0"/>
      <w:divBdr>
        <w:top w:val="none" w:sz="0" w:space="0" w:color="auto"/>
        <w:left w:val="none" w:sz="0" w:space="0" w:color="auto"/>
        <w:bottom w:val="none" w:sz="0" w:space="0" w:color="auto"/>
        <w:right w:val="none" w:sz="0" w:space="0" w:color="auto"/>
      </w:divBdr>
    </w:div>
    <w:div w:id="1331711599">
      <w:bodyDiv w:val="1"/>
      <w:marLeft w:val="0"/>
      <w:marRight w:val="0"/>
      <w:marTop w:val="0"/>
      <w:marBottom w:val="0"/>
      <w:divBdr>
        <w:top w:val="none" w:sz="0" w:space="0" w:color="auto"/>
        <w:left w:val="none" w:sz="0" w:space="0" w:color="auto"/>
        <w:bottom w:val="none" w:sz="0" w:space="0" w:color="auto"/>
        <w:right w:val="none" w:sz="0" w:space="0" w:color="auto"/>
      </w:divBdr>
    </w:div>
    <w:div w:id="1366326368">
      <w:bodyDiv w:val="1"/>
      <w:marLeft w:val="0"/>
      <w:marRight w:val="0"/>
      <w:marTop w:val="0"/>
      <w:marBottom w:val="0"/>
      <w:divBdr>
        <w:top w:val="none" w:sz="0" w:space="0" w:color="auto"/>
        <w:left w:val="none" w:sz="0" w:space="0" w:color="auto"/>
        <w:bottom w:val="none" w:sz="0" w:space="0" w:color="auto"/>
        <w:right w:val="none" w:sz="0" w:space="0" w:color="auto"/>
      </w:divBdr>
    </w:div>
    <w:div w:id="1446119259">
      <w:bodyDiv w:val="1"/>
      <w:marLeft w:val="0"/>
      <w:marRight w:val="0"/>
      <w:marTop w:val="0"/>
      <w:marBottom w:val="0"/>
      <w:divBdr>
        <w:top w:val="none" w:sz="0" w:space="0" w:color="auto"/>
        <w:left w:val="none" w:sz="0" w:space="0" w:color="auto"/>
        <w:bottom w:val="none" w:sz="0" w:space="0" w:color="auto"/>
        <w:right w:val="none" w:sz="0" w:space="0" w:color="auto"/>
      </w:divBdr>
    </w:div>
    <w:div w:id="1457019032">
      <w:bodyDiv w:val="1"/>
      <w:marLeft w:val="0"/>
      <w:marRight w:val="0"/>
      <w:marTop w:val="0"/>
      <w:marBottom w:val="0"/>
      <w:divBdr>
        <w:top w:val="none" w:sz="0" w:space="0" w:color="auto"/>
        <w:left w:val="none" w:sz="0" w:space="0" w:color="auto"/>
        <w:bottom w:val="none" w:sz="0" w:space="0" w:color="auto"/>
        <w:right w:val="none" w:sz="0" w:space="0" w:color="auto"/>
      </w:divBdr>
    </w:div>
    <w:div w:id="1462380168">
      <w:bodyDiv w:val="1"/>
      <w:marLeft w:val="0"/>
      <w:marRight w:val="0"/>
      <w:marTop w:val="0"/>
      <w:marBottom w:val="0"/>
      <w:divBdr>
        <w:top w:val="none" w:sz="0" w:space="0" w:color="auto"/>
        <w:left w:val="none" w:sz="0" w:space="0" w:color="auto"/>
        <w:bottom w:val="none" w:sz="0" w:space="0" w:color="auto"/>
        <w:right w:val="none" w:sz="0" w:space="0" w:color="auto"/>
      </w:divBdr>
      <w:divsChild>
        <w:div w:id="594020588">
          <w:marLeft w:val="0"/>
          <w:marRight w:val="0"/>
          <w:marTop w:val="0"/>
          <w:marBottom w:val="0"/>
          <w:divBdr>
            <w:top w:val="none" w:sz="0" w:space="0" w:color="auto"/>
            <w:left w:val="none" w:sz="0" w:space="0" w:color="auto"/>
            <w:bottom w:val="none" w:sz="0" w:space="0" w:color="auto"/>
            <w:right w:val="none" w:sz="0" w:space="0" w:color="auto"/>
          </w:divBdr>
        </w:div>
        <w:div w:id="374080951">
          <w:marLeft w:val="0"/>
          <w:marRight w:val="0"/>
          <w:marTop w:val="0"/>
          <w:marBottom w:val="0"/>
          <w:divBdr>
            <w:top w:val="none" w:sz="0" w:space="0" w:color="auto"/>
            <w:left w:val="none" w:sz="0" w:space="0" w:color="auto"/>
            <w:bottom w:val="none" w:sz="0" w:space="0" w:color="auto"/>
            <w:right w:val="none" w:sz="0" w:space="0" w:color="auto"/>
          </w:divBdr>
        </w:div>
        <w:div w:id="2091613429">
          <w:marLeft w:val="0"/>
          <w:marRight w:val="0"/>
          <w:marTop w:val="0"/>
          <w:marBottom w:val="0"/>
          <w:divBdr>
            <w:top w:val="none" w:sz="0" w:space="0" w:color="auto"/>
            <w:left w:val="none" w:sz="0" w:space="0" w:color="auto"/>
            <w:bottom w:val="none" w:sz="0" w:space="0" w:color="auto"/>
            <w:right w:val="none" w:sz="0" w:space="0" w:color="auto"/>
          </w:divBdr>
        </w:div>
        <w:div w:id="2104763381">
          <w:marLeft w:val="0"/>
          <w:marRight w:val="0"/>
          <w:marTop w:val="0"/>
          <w:marBottom w:val="0"/>
          <w:divBdr>
            <w:top w:val="none" w:sz="0" w:space="0" w:color="auto"/>
            <w:left w:val="none" w:sz="0" w:space="0" w:color="auto"/>
            <w:bottom w:val="none" w:sz="0" w:space="0" w:color="auto"/>
            <w:right w:val="none" w:sz="0" w:space="0" w:color="auto"/>
          </w:divBdr>
        </w:div>
        <w:div w:id="911934526">
          <w:marLeft w:val="0"/>
          <w:marRight w:val="0"/>
          <w:marTop w:val="0"/>
          <w:marBottom w:val="0"/>
          <w:divBdr>
            <w:top w:val="none" w:sz="0" w:space="0" w:color="auto"/>
            <w:left w:val="none" w:sz="0" w:space="0" w:color="auto"/>
            <w:bottom w:val="none" w:sz="0" w:space="0" w:color="auto"/>
            <w:right w:val="none" w:sz="0" w:space="0" w:color="auto"/>
          </w:divBdr>
        </w:div>
      </w:divsChild>
    </w:div>
    <w:div w:id="1464423562">
      <w:marLeft w:val="0"/>
      <w:marRight w:val="0"/>
      <w:marTop w:val="0"/>
      <w:marBottom w:val="0"/>
      <w:divBdr>
        <w:top w:val="none" w:sz="0" w:space="0" w:color="auto"/>
        <w:left w:val="none" w:sz="0" w:space="0" w:color="auto"/>
        <w:bottom w:val="none" w:sz="0" w:space="0" w:color="auto"/>
        <w:right w:val="none" w:sz="0" w:space="0" w:color="auto"/>
      </w:divBdr>
    </w:div>
    <w:div w:id="1464811552">
      <w:bodyDiv w:val="1"/>
      <w:marLeft w:val="0"/>
      <w:marRight w:val="0"/>
      <w:marTop w:val="0"/>
      <w:marBottom w:val="0"/>
      <w:divBdr>
        <w:top w:val="none" w:sz="0" w:space="0" w:color="auto"/>
        <w:left w:val="none" w:sz="0" w:space="0" w:color="auto"/>
        <w:bottom w:val="none" w:sz="0" w:space="0" w:color="auto"/>
        <w:right w:val="none" w:sz="0" w:space="0" w:color="auto"/>
      </w:divBdr>
    </w:div>
    <w:div w:id="1488129688">
      <w:marLeft w:val="0"/>
      <w:marRight w:val="0"/>
      <w:marTop w:val="0"/>
      <w:marBottom w:val="0"/>
      <w:divBdr>
        <w:top w:val="none" w:sz="0" w:space="0" w:color="auto"/>
        <w:left w:val="none" w:sz="0" w:space="0" w:color="auto"/>
        <w:bottom w:val="none" w:sz="0" w:space="0" w:color="auto"/>
        <w:right w:val="none" w:sz="0" w:space="0" w:color="auto"/>
      </w:divBdr>
    </w:div>
    <w:div w:id="1533155278">
      <w:bodyDiv w:val="1"/>
      <w:marLeft w:val="0"/>
      <w:marRight w:val="0"/>
      <w:marTop w:val="0"/>
      <w:marBottom w:val="0"/>
      <w:divBdr>
        <w:top w:val="none" w:sz="0" w:space="0" w:color="auto"/>
        <w:left w:val="none" w:sz="0" w:space="0" w:color="auto"/>
        <w:bottom w:val="none" w:sz="0" w:space="0" w:color="auto"/>
        <w:right w:val="none" w:sz="0" w:space="0" w:color="auto"/>
      </w:divBdr>
    </w:div>
    <w:div w:id="1589385764">
      <w:bodyDiv w:val="1"/>
      <w:marLeft w:val="0"/>
      <w:marRight w:val="0"/>
      <w:marTop w:val="0"/>
      <w:marBottom w:val="0"/>
      <w:divBdr>
        <w:top w:val="none" w:sz="0" w:space="0" w:color="auto"/>
        <w:left w:val="none" w:sz="0" w:space="0" w:color="auto"/>
        <w:bottom w:val="none" w:sz="0" w:space="0" w:color="auto"/>
        <w:right w:val="none" w:sz="0" w:space="0" w:color="auto"/>
      </w:divBdr>
    </w:div>
    <w:div w:id="1632129378">
      <w:bodyDiv w:val="1"/>
      <w:marLeft w:val="0"/>
      <w:marRight w:val="0"/>
      <w:marTop w:val="0"/>
      <w:marBottom w:val="0"/>
      <w:divBdr>
        <w:top w:val="none" w:sz="0" w:space="0" w:color="auto"/>
        <w:left w:val="none" w:sz="0" w:space="0" w:color="auto"/>
        <w:bottom w:val="none" w:sz="0" w:space="0" w:color="auto"/>
        <w:right w:val="none" w:sz="0" w:space="0" w:color="auto"/>
      </w:divBdr>
      <w:divsChild>
        <w:div w:id="1303465465">
          <w:marLeft w:val="0"/>
          <w:marRight w:val="0"/>
          <w:marTop w:val="0"/>
          <w:marBottom w:val="0"/>
          <w:divBdr>
            <w:top w:val="none" w:sz="0" w:space="0" w:color="auto"/>
            <w:left w:val="none" w:sz="0" w:space="0" w:color="auto"/>
            <w:bottom w:val="none" w:sz="0" w:space="0" w:color="auto"/>
            <w:right w:val="none" w:sz="0" w:space="0" w:color="auto"/>
          </w:divBdr>
        </w:div>
      </w:divsChild>
    </w:div>
    <w:div w:id="2087988906">
      <w:marLeft w:val="0"/>
      <w:marRight w:val="0"/>
      <w:marTop w:val="0"/>
      <w:marBottom w:val="0"/>
      <w:divBdr>
        <w:top w:val="none" w:sz="0" w:space="0" w:color="auto"/>
        <w:left w:val="none" w:sz="0" w:space="0" w:color="auto"/>
        <w:bottom w:val="none" w:sz="0" w:space="0" w:color="auto"/>
        <w:right w:val="none" w:sz="0" w:space="0" w:color="auto"/>
      </w:divBdr>
    </w:div>
    <w:div w:id="2115513204">
      <w:bodyDiv w:val="1"/>
      <w:marLeft w:val="0"/>
      <w:marRight w:val="0"/>
      <w:marTop w:val="0"/>
      <w:marBottom w:val="0"/>
      <w:divBdr>
        <w:top w:val="none" w:sz="0" w:space="0" w:color="auto"/>
        <w:left w:val="none" w:sz="0" w:space="0" w:color="auto"/>
        <w:bottom w:val="none" w:sz="0" w:space="0" w:color="auto"/>
        <w:right w:val="none" w:sz="0" w:space="0" w:color="auto"/>
      </w:divBdr>
      <w:divsChild>
        <w:div w:id="1440444535">
          <w:marLeft w:val="0"/>
          <w:marRight w:val="0"/>
          <w:marTop w:val="0"/>
          <w:marBottom w:val="0"/>
          <w:divBdr>
            <w:top w:val="none" w:sz="0" w:space="0" w:color="auto"/>
            <w:left w:val="none" w:sz="0" w:space="0" w:color="auto"/>
            <w:bottom w:val="none" w:sz="0" w:space="0" w:color="auto"/>
            <w:right w:val="none" w:sz="0" w:space="0" w:color="auto"/>
          </w:divBdr>
        </w:div>
        <w:div w:id="1014117049">
          <w:marLeft w:val="0"/>
          <w:marRight w:val="0"/>
          <w:marTop w:val="0"/>
          <w:marBottom w:val="0"/>
          <w:divBdr>
            <w:top w:val="none" w:sz="0" w:space="0" w:color="auto"/>
            <w:left w:val="none" w:sz="0" w:space="0" w:color="auto"/>
            <w:bottom w:val="none" w:sz="0" w:space="0" w:color="auto"/>
            <w:right w:val="none" w:sz="0" w:space="0" w:color="auto"/>
          </w:divBdr>
        </w:div>
      </w:divsChild>
    </w:div>
    <w:div w:id="2116631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arly-years/toolkit/self-regulation-strateg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arly-years/toolkit/self-regulation-strateg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2tic4wvo1iusb.cloudfront.net/production/eef-guidance-reports/effective-professional-development/EEF-Effective-PD-Recommendations-Poster.pdf?v=1734618297"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schoolsweek.co.uk/research-how-can-teacher-coaching-lead-to-school-improvemen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social-and-emotional-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6ded608-d33a-4793-bcfc-c9e2cd6ae5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B27E3F21CBCC4BAEBE5DDF94CE2D3A" ma:contentTypeVersion="17" ma:contentTypeDescription="Create a new document." ma:contentTypeScope="" ma:versionID="b0cfcd1031e75a482149058e36e8d8d8">
  <xsd:schema xmlns:xsd="http://www.w3.org/2001/XMLSchema" xmlns:xs="http://www.w3.org/2001/XMLSchema" xmlns:p="http://schemas.microsoft.com/office/2006/metadata/properties" xmlns:ns3="26ded608-d33a-4793-bcfc-c9e2cd6ae559" xmlns:ns4="e91291f9-0038-49bf-ba1f-0d85360a6d9c" targetNamespace="http://schemas.microsoft.com/office/2006/metadata/properties" ma:root="true" ma:fieldsID="70dfc27527a7c675c8e3e5e2c2666213" ns3:_="" ns4:_="">
    <xsd:import namespace="26ded608-d33a-4793-bcfc-c9e2cd6ae559"/>
    <xsd:import namespace="e91291f9-0038-49bf-ba1f-0d85360a6d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ed608-d33a-4793-bcfc-c9e2cd6ae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291f9-0038-49bf-ba1f-0d85360a6d9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61100-7AA1-4DAD-915C-B23C5EC261CC}">
  <ds:schemaRefs>
    <ds:schemaRef ds:uri="http://schemas.microsoft.com/office/2006/metadata/properties"/>
    <ds:schemaRef ds:uri="http://schemas.microsoft.com/office/infopath/2007/PartnerControls"/>
    <ds:schemaRef ds:uri="26ded608-d33a-4793-bcfc-c9e2cd6ae559"/>
  </ds:schemaRefs>
</ds:datastoreItem>
</file>

<file path=customXml/itemProps2.xml><?xml version="1.0" encoding="utf-8"?>
<ds:datastoreItem xmlns:ds="http://schemas.openxmlformats.org/officeDocument/2006/customXml" ds:itemID="{595FC64F-6C80-4E70-8B66-28D32AD16D24}">
  <ds:schemaRefs>
    <ds:schemaRef ds:uri="http://schemas.microsoft.com/sharepoint/v3/contenttype/forms"/>
  </ds:schemaRefs>
</ds:datastoreItem>
</file>

<file path=customXml/itemProps3.xml><?xml version="1.0" encoding="utf-8"?>
<ds:datastoreItem xmlns:ds="http://schemas.openxmlformats.org/officeDocument/2006/customXml" ds:itemID="{EFF98DE8-9B45-4487-ACC9-199B103FA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ed608-d33a-4793-bcfc-c9e2cd6ae559"/>
    <ds:schemaRef ds:uri="e91291f9-0038-49bf-ba1f-0d85360a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3443</Words>
  <Characters>19630</Characters>
  <Application>Microsoft Office Word</Application>
  <DocSecurity>4</DocSecurity>
  <Lines>163</Lines>
  <Paragraphs>46</Paragraphs>
  <ScaleCrop>false</ScaleCrop>
  <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Claire Arthur</cp:lastModifiedBy>
  <cp:revision>2</cp:revision>
  <cp:lastPrinted>2023-12-18T14:09:00Z</cp:lastPrinted>
  <dcterms:created xsi:type="dcterms:W3CDTF">2025-12-17T13:28:00Z</dcterms:created>
  <dcterms:modified xsi:type="dcterms:W3CDTF">2025-12-17T13:28:00Z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0x01010090B27E3F21CBCC4BAEBE5DDF94CE2D3A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