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AD9E1" w14:textId="6CF70FBF" w:rsidR="00C9715B" w:rsidRDefault="00C9715B" w:rsidP="004948A3">
      <w:pPr>
        <w:pStyle w:val="Heading1"/>
        <w:spacing w:before="0" w:after="0"/>
        <w:jc w:val="center"/>
      </w:pPr>
      <w:r>
        <w:rPr>
          <w:noProof/>
        </w:rPr>
        <mc:AlternateContent>
          <mc:Choice Requires="wps">
            <w:drawing>
              <wp:anchor distT="0" distB="0" distL="114300" distR="114300" simplePos="0" relativeHeight="251659264" behindDoc="0" locked="0" layoutInCell="1" allowOverlap="1" wp14:anchorId="5D240686" wp14:editId="781A1C56">
                <wp:simplePos x="0" y="0"/>
                <wp:positionH relativeFrom="column">
                  <wp:posOffset>-470139</wp:posOffset>
                </wp:positionH>
                <wp:positionV relativeFrom="paragraph">
                  <wp:posOffset>-326628</wp:posOffset>
                </wp:positionV>
                <wp:extent cx="7077693" cy="1377538"/>
                <wp:effectExtent l="0" t="0" r="28575" b="13335"/>
                <wp:wrapNone/>
                <wp:docPr id="1" name="Text Box 1"/>
                <wp:cNvGraphicFramePr/>
                <a:graphic xmlns:a="http://schemas.openxmlformats.org/drawingml/2006/main">
                  <a:graphicData uri="http://schemas.microsoft.com/office/word/2010/wordprocessingShape">
                    <wps:wsp>
                      <wps:cNvSpPr txBox="1"/>
                      <wps:spPr>
                        <a:xfrm>
                          <a:off x="0" y="0"/>
                          <a:ext cx="7077693" cy="13775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D2DC4C" w14:textId="77777777" w:rsidR="00C9715B" w:rsidRDefault="00C9715B" w:rsidP="00C9715B">
                            <w:pPr>
                              <w:pStyle w:val="Heading1"/>
                              <w:spacing w:before="0" w:after="0"/>
                              <w:jc w:val="center"/>
                            </w:pPr>
                            <w:r>
                              <w:t>2017/18</w:t>
                            </w:r>
                          </w:p>
                          <w:p w14:paraId="5232112F" w14:textId="77777777" w:rsidR="00E02BBF" w:rsidRDefault="00C9715B" w:rsidP="00C9715B">
                            <w:pPr>
                              <w:pStyle w:val="Heading1"/>
                              <w:spacing w:before="0" w:after="0"/>
                              <w:jc w:val="center"/>
                            </w:pPr>
                            <w:r w:rsidRPr="00E52254">
                              <w:t xml:space="preserve">Privacy Notice </w:t>
                            </w:r>
                          </w:p>
                          <w:p w14:paraId="095A3FB5" w14:textId="3A008B01" w:rsidR="00C9715B" w:rsidRDefault="00E02BBF" w:rsidP="00C9715B">
                            <w:pPr>
                              <w:pStyle w:val="Heading1"/>
                              <w:spacing w:before="0" w:after="0"/>
                              <w:jc w:val="center"/>
                            </w:pPr>
                            <w:r>
                              <w:rPr>
                                <w:sz w:val="24"/>
                              </w:rPr>
                              <w:t>(H</w:t>
                            </w:r>
                            <w:r w:rsidR="00C9715B" w:rsidRPr="00B61702">
                              <w:rPr>
                                <w:sz w:val="24"/>
                              </w:rPr>
                              <w:t>ow we use pupil information</w:t>
                            </w:r>
                            <w:r>
                              <w:rPr>
                                <w:sz w:val="24"/>
                              </w:rPr>
                              <w:t xml:space="preserve"> at Grange Moor Primary School</w:t>
                            </w:r>
                            <w:r w:rsidR="00C9715B" w:rsidRPr="00B61702">
                              <w:rPr>
                                <w:sz w:val="24"/>
                              </w:rPr>
                              <w:t>)</w:t>
                            </w:r>
                          </w:p>
                          <w:p w14:paraId="664AAC0A" w14:textId="77777777" w:rsidR="00C9715B" w:rsidRPr="00BC1CEE" w:rsidRDefault="00C9715B" w:rsidP="00C9715B">
                            <w:pPr>
                              <w:spacing w:after="0"/>
                              <w:jc w:val="center"/>
                              <w:rPr>
                                <w:rFonts w:asciiTheme="minorHAnsi" w:hAnsiTheme="minorHAnsi"/>
                                <w:b/>
                                <w:sz w:val="22"/>
                                <w:szCs w:val="22"/>
                              </w:rPr>
                            </w:pPr>
                            <w:r w:rsidRPr="00BC1CEE">
                              <w:rPr>
                                <w:rFonts w:asciiTheme="minorHAnsi" w:hAnsiTheme="minorHAnsi"/>
                                <w:b/>
                                <w:sz w:val="22"/>
                                <w:szCs w:val="22"/>
                              </w:rPr>
                              <w:t>for</w:t>
                            </w:r>
                          </w:p>
                          <w:p w14:paraId="56A3EF11" w14:textId="5DE17298" w:rsidR="00C9715B" w:rsidRDefault="00C9715B" w:rsidP="00DD5DD1">
                            <w:pPr>
                              <w:spacing w:after="0"/>
                              <w:jc w:val="center"/>
                              <w:rPr>
                                <w:b/>
                                <w:sz w:val="28"/>
                                <w:szCs w:val="28"/>
                              </w:rPr>
                            </w:pPr>
                            <w:r>
                              <w:rPr>
                                <w:b/>
                                <w:sz w:val="28"/>
                                <w:szCs w:val="28"/>
                              </w:rPr>
                              <w:t>P</w:t>
                            </w:r>
                            <w:r w:rsidRPr="004948A3">
                              <w:rPr>
                                <w:b/>
                                <w:sz w:val="28"/>
                                <w:szCs w:val="28"/>
                              </w:rPr>
                              <w:t>upils in</w:t>
                            </w:r>
                            <w:r w:rsidR="00AA0E83">
                              <w:rPr>
                                <w:b/>
                                <w:sz w:val="28"/>
                                <w:szCs w:val="28"/>
                              </w:rPr>
                              <w:t xml:space="preserve"> schools</w:t>
                            </w:r>
                            <w:r w:rsidRPr="004948A3">
                              <w:rPr>
                                <w:b/>
                                <w:sz w:val="28"/>
                                <w:szCs w:val="28"/>
                              </w:rPr>
                              <w:t xml:space="preserve"> </w:t>
                            </w:r>
                          </w:p>
                          <w:p w14:paraId="50136AF9" w14:textId="77777777" w:rsidR="00C9715B" w:rsidRDefault="00C971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240686" id="_x0000_t202" coordsize="21600,21600" o:spt="202" path="m,l,21600r21600,l21600,xe">
                <v:stroke joinstyle="miter"/>
                <v:path gradientshapeok="t" o:connecttype="rect"/>
              </v:shapetype>
              <v:shape id="Text Box 1" o:spid="_x0000_s1026" type="#_x0000_t202" style="position:absolute;left:0;text-align:left;margin-left:-37pt;margin-top:-25.7pt;width:557.3pt;height:10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" fillcolor="white [3201]" strokeweight=".5pt">
                <v:textbox>
                  <w:txbxContent>
                    <w:p w14:paraId="59D2DC4C" w14:textId="77777777" w:rsidR="00C9715B" w:rsidRDefault="00C9715B" w:rsidP="00C9715B">
                      <w:pPr>
                        <w:pStyle w:val="Heading1"/>
                        <w:spacing w:before="0" w:after="0"/>
                        <w:jc w:val="center"/>
                      </w:pPr>
                      <w:r>
                        <w:t>2017/18</w:t>
                      </w:r>
                    </w:p>
                    <w:p w14:paraId="5232112F" w14:textId="77777777" w:rsidR="00E02BBF" w:rsidRDefault="00C9715B" w:rsidP="00C9715B">
                      <w:pPr>
                        <w:pStyle w:val="Heading1"/>
                        <w:spacing w:before="0" w:after="0"/>
                        <w:jc w:val="center"/>
                      </w:pPr>
                      <w:r w:rsidRPr="00E52254">
                        <w:t xml:space="preserve">Privacy Notice </w:t>
                      </w:r>
                    </w:p>
                    <w:p w14:paraId="095A3FB5" w14:textId="3A008B01" w:rsidR="00C9715B" w:rsidRDefault="00E02BBF" w:rsidP="00C9715B">
                      <w:pPr>
                        <w:pStyle w:val="Heading1"/>
                        <w:spacing w:before="0" w:after="0"/>
                        <w:jc w:val="center"/>
                      </w:pPr>
                      <w:r>
                        <w:rPr>
                          <w:sz w:val="24"/>
                        </w:rPr>
                        <w:t>(H</w:t>
                      </w:r>
                      <w:r w:rsidR="00C9715B" w:rsidRPr="00B61702">
                        <w:rPr>
                          <w:sz w:val="24"/>
                        </w:rPr>
                        <w:t>ow we use pupil information</w:t>
                      </w:r>
                      <w:r>
                        <w:rPr>
                          <w:sz w:val="24"/>
                        </w:rPr>
                        <w:t xml:space="preserve"> at Grange Moor Primary School</w:t>
                      </w:r>
                      <w:r w:rsidR="00C9715B" w:rsidRPr="00B61702">
                        <w:rPr>
                          <w:sz w:val="24"/>
                        </w:rPr>
                        <w:t>)</w:t>
                      </w:r>
                    </w:p>
                    <w:p w14:paraId="664AAC0A" w14:textId="77777777" w:rsidR="00C9715B" w:rsidRPr="00BC1CEE" w:rsidRDefault="00C9715B" w:rsidP="00C9715B">
                      <w:pPr>
                        <w:spacing w:after="0"/>
                        <w:jc w:val="center"/>
                        <w:rPr>
                          <w:rFonts w:asciiTheme="minorHAnsi" w:hAnsiTheme="minorHAnsi"/>
                          <w:b/>
                          <w:sz w:val="22"/>
                          <w:szCs w:val="22"/>
                        </w:rPr>
                      </w:pPr>
                      <w:r w:rsidRPr="00BC1CEE">
                        <w:rPr>
                          <w:rFonts w:asciiTheme="minorHAnsi" w:hAnsiTheme="minorHAnsi"/>
                          <w:b/>
                          <w:sz w:val="22"/>
                          <w:szCs w:val="22"/>
                        </w:rPr>
                        <w:t>for</w:t>
                      </w:r>
                    </w:p>
                    <w:p w14:paraId="56A3EF11" w14:textId="5DE17298" w:rsidR="00C9715B" w:rsidRDefault="00C9715B" w:rsidP="00DD5DD1">
                      <w:pPr>
                        <w:spacing w:after="0"/>
                        <w:jc w:val="center"/>
                        <w:rPr>
                          <w:b/>
                          <w:sz w:val="28"/>
                          <w:szCs w:val="28"/>
                        </w:rPr>
                      </w:pPr>
                      <w:r>
                        <w:rPr>
                          <w:b/>
                          <w:sz w:val="28"/>
                          <w:szCs w:val="28"/>
                        </w:rPr>
                        <w:t>P</w:t>
                      </w:r>
                      <w:r w:rsidRPr="004948A3">
                        <w:rPr>
                          <w:b/>
                          <w:sz w:val="28"/>
                          <w:szCs w:val="28"/>
                        </w:rPr>
                        <w:t>upils in</w:t>
                      </w:r>
                      <w:r w:rsidR="00AA0E83">
                        <w:rPr>
                          <w:b/>
                          <w:sz w:val="28"/>
                          <w:szCs w:val="28"/>
                        </w:rPr>
                        <w:t xml:space="preserve"> schools</w:t>
                      </w:r>
                      <w:r w:rsidRPr="004948A3">
                        <w:rPr>
                          <w:b/>
                          <w:sz w:val="28"/>
                          <w:szCs w:val="28"/>
                        </w:rPr>
                        <w:t xml:space="preserve"> </w:t>
                      </w:r>
                    </w:p>
                    <w:p w14:paraId="50136AF9" w14:textId="77777777" w:rsidR="00C9715B" w:rsidRDefault="00C9715B"/>
                  </w:txbxContent>
                </v:textbox>
              </v:shape>
            </w:pict>
          </mc:Fallback>
        </mc:AlternateContent>
      </w:r>
    </w:p>
    <w:p w14:paraId="60854A41" w14:textId="77777777" w:rsidR="00C9715B" w:rsidRDefault="00C9715B" w:rsidP="004948A3">
      <w:pPr>
        <w:pStyle w:val="Heading1"/>
        <w:spacing w:before="0" w:after="0"/>
        <w:jc w:val="center"/>
      </w:pPr>
    </w:p>
    <w:p w14:paraId="747E7E52" w14:textId="77777777" w:rsidR="00C9715B" w:rsidRDefault="00C9715B" w:rsidP="004948A3">
      <w:pPr>
        <w:pStyle w:val="Heading1"/>
        <w:spacing w:before="0" w:after="0"/>
        <w:jc w:val="center"/>
      </w:pPr>
    </w:p>
    <w:p w14:paraId="33C10068" w14:textId="77777777" w:rsidR="00C9715B" w:rsidRDefault="00C9715B" w:rsidP="004948A3">
      <w:pPr>
        <w:pStyle w:val="Heading1"/>
        <w:spacing w:before="0" w:after="0"/>
        <w:jc w:val="center"/>
      </w:pPr>
    </w:p>
    <w:p w14:paraId="367AD3C3" w14:textId="77777777" w:rsidR="00D10AC5" w:rsidRPr="005C683E" w:rsidRDefault="00D10AC5" w:rsidP="00D10AC5">
      <w:pPr>
        <w:pStyle w:val="Heading2"/>
      </w:pPr>
      <w:r w:rsidRPr="005C683E">
        <w:t>The categories of pupil information that we collect, hold and share include:</w:t>
      </w:r>
    </w:p>
    <w:p w14:paraId="22B631DC" w14:textId="178BA49E" w:rsidR="00DD5ED4" w:rsidRPr="00446A76" w:rsidRDefault="00DD5ED4" w:rsidP="00DD5ED4">
      <w:pPr>
        <w:pStyle w:val="ListParagraph"/>
        <w:numPr>
          <w:ilvl w:val="0"/>
          <w:numId w:val="33"/>
        </w:numPr>
        <w:ind w:left="709" w:hanging="425"/>
        <w:rPr>
          <w:b/>
        </w:rPr>
      </w:pPr>
      <w:r w:rsidRPr="00446A76">
        <w:rPr>
          <w:b/>
        </w:rPr>
        <w:t>Mandatory data</w:t>
      </w:r>
    </w:p>
    <w:p w14:paraId="211AC033" w14:textId="2E8E433C" w:rsidR="00D10AC5" w:rsidRPr="005C683E" w:rsidRDefault="00D10AC5" w:rsidP="00D10AC5">
      <w:pPr>
        <w:pStyle w:val="ListParagraph"/>
        <w:numPr>
          <w:ilvl w:val="0"/>
          <w:numId w:val="20"/>
        </w:numPr>
      </w:pPr>
      <w:r w:rsidRPr="005C683E">
        <w:t>Personal information (such as name, unique pupil number and address)</w:t>
      </w:r>
    </w:p>
    <w:p w14:paraId="1A4C2EA2" w14:textId="2147F318" w:rsidR="00D10AC5" w:rsidRPr="005C683E" w:rsidRDefault="00D10AC5" w:rsidP="00D10AC5">
      <w:pPr>
        <w:pStyle w:val="ListParagraph"/>
        <w:numPr>
          <w:ilvl w:val="0"/>
          <w:numId w:val="20"/>
        </w:numPr>
      </w:pPr>
      <w:r w:rsidRPr="005C683E">
        <w:t xml:space="preserve">Characteristics (such as ethnicity, language, nationality, country of birth and free school meal </w:t>
      </w:r>
      <w:r w:rsidR="006762EF">
        <w:t xml:space="preserve">/ pupil premium / early years pupil premium </w:t>
      </w:r>
      <w:r w:rsidRPr="005C683E">
        <w:t>eligibility)</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677ACD57" w14:textId="382E5D36" w:rsidR="0033327B" w:rsidRDefault="002672BE" w:rsidP="00D10AC5">
      <w:pPr>
        <w:pStyle w:val="ListParagraph"/>
        <w:numPr>
          <w:ilvl w:val="0"/>
          <w:numId w:val="20"/>
        </w:numPr>
      </w:pPr>
      <w:r>
        <w:t>Assessment Information</w:t>
      </w:r>
      <w:r w:rsidR="0033327B">
        <w:t xml:space="preserve"> (such as Key Stage results)</w:t>
      </w:r>
    </w:p>
    <w:p w14:paraId="0AA21F52" w14:textId="77777777" w:rsidR="00B41132" w:rsidRDefault="00B41132" w:rsidP="00B41132">
      <w:pPr>
        <w:pStyle w:val="ListParagraph"/>
        <w:numPr>
          <w:ilvl w:val="0"/>
          <w:numId w:val="20"/>
        </w:numPr>
      </w:pPr>
      <w:r>
        <w:t>Medical conditions</w:t>
      </w:r>
    </w:p>
    <w:p w14:paraId="08985300" w14:textId="77777777" w:rsidR="00B41132" w:rsidRDefault="00B41132" w:rsidP="00B41132">
      <w:pPr>
        <w:pStyle w:val="ListParagraph"/>
        <w:numPr>
          <w:ilvl w:val="0"/>
          <w:numId w:val="20"/>
        </w:numPr>
      </w:pPr>
      <w:r>
        <w:t>Special Educational Needs and Disability</w:t>
      </w:r>
    </w:p>
    <w:p w14:paraId="56B4E20B" w14:textId="77777777" w:rsidR="00B41132" w:rsidRDefault="00B41132" w:rsidP="00B41132">
      <w:pPr>
        <w:pStyle w:val="ListParagraph"/>
        <w:numPr>
          <w:ilvl w:val="0"/>
          <w:numId w:val="20"/>
        </w:numPr>
      </w:pPr>
      <w:r>
        <w:t>Behaviour and exclusions</w:t>
      </w:r>
    </w:p>
    <w:p w14:paraId="74509EED" w14:textId="77777777" w:rsidR="00B41132" w:rsidRDefault="00B41132" w:rsidP="00B41132">
      <w:pPr>
        <w:pStyle w:val="ListParagraph"/>
        <w:numPr>
          <w:ilvl w:val="0"/>
          <w:numId w:val="20"/>
        </w:numPr>
      </w:pPr>
      <w:r>
        <w:t>Education/school history</w:t>
      </w:r>
    </w:p>
    <w:p w14:paraId="77F3E4F2" w14:textId="12C1C982" w:rsidR="00B41132" w:rsidRDefault="00B41132" w:rsidP="00D10AC5">
      <w:pPr>
        <w:pStyle w:val="ListParagraph"/>
        <w:numPr>
          <w:ilvl w:val="0"/>
          <w:numId w:val="20"/>
        </w:numPr>
      </w:pPr>
      <w:r>
        <w:t>Siblings information</w:t>
      </w:r>
    </w:p>
    <w:p w14:paraId="3507722A" w14:textId="77777777" w:rsidR="00DD5ED4" w:rsidRDefault="00DD5ED4" w:rsidP="00DD5ED4">
      <w:pPr>
        <w:spacing w:after="0"/>
        <w:ind w:left="357"/>
      </w:pPr>
    </w:p>
    <w:p w14:paraId="79B3729F" w14:textId="5621921E" w:rsidR="00DD5ED4" w:rsidRPr="00446A76" w:rsidRDefault="00DD5ED4" w:rsidP="00DD5ED4">
      <w:pPr>
        <w:pStyle w:val="ListParagraph"/>
        <w:numPr>
          <w:ilvl w:val="0"/>
          <w:numId w:val="33"/>
        </w:numPr>
        <w:ind w:left="709" w:hanging="425"/>
        <w:rPr>
          <w:b/>
        </w:rPr>
      </w:pPr>
      <w:r w:rsidRPr="00446A76">
        <w:rPr>
          <w:b/>
        </w:rPr>
        <w:t>Other Data</w:t>
      </w:r>
    </w:p>
    <w:p w14:paraId="364B5265" w14:textId="4E4792E5" w:rsidR="00DD5DD1" w:rsidRDefault="00DD5ED4" w:rsidP="00D10AC5">
      <w:pPr>
        <w:pStyle w:val="ListParagraph"/>
        <w:numPr>
          <w:ilvl w:val="0"/>
          <w:numId w:val="20"/>
        </w:numPr>
      </w:pPr>
      <w:r>
        <w:t>P</w:t>
      </w:r>
      <w:r w:rsidR="00DD5DD1">
        <w:t>hotographic information</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Default="00234048" w:rsidP="00234048">
      <w:pPr>
        <w:widowControl w:val="0"/>
        <w:suppressAutoHyphens/>
        <w:overflowPunct w:val="0"/>
        <w:autoSpaceDE w:val="0"/>
        <w:autoSpaceDN w:val="0"/>
        <w:spacing w:after="0" w:line="240" w:lineRule="auto"/>
        <w:textAlignment w:val="baseline"/>
      </w:pPr>
    </w:p>
    <w:p w14:paraId="081CA10B" w14:textId="7774E666" w:rsidR="00DD5ED4" w:rsidRPr="00446A76" w:rsidRDefault="00DD5ED4" w:rsidP="00DD5ED4">
      <w:pPr>
        <w:pStyle w:val="ListParagraph"/>
        <w:numPr>
          <w:ilvl w:val="0"/>
          <w:numId w:val="32"/>
        </w:numPr>
        <w:rPr>
          <w:b/>
        </w:rPr>
      </w:pPr>
      <w:r w:rsidRPr="00446A76">
        <w:rPr>
          <w:b/>
        </w:rPr>
        <w:t xml:space="preserve">Mandatory </w:t>
      </w:r>
      <w:r w:rsidR="00446A76" w:rsidRPr="00446A76">
        <w:rPr>
          <w:b/>
        </w:rPr>
        <w:t xml:space="preserve">data </w:t>
      </w:r>
      <w:r w:rsidRPr="00446A76">
        <w:rPr>
          <w:b/>
        </w:rPr>
        <w:t>collection</w:t>
      </w:r>
    </w:p>
    <w:p w14:paraId="6AE3D83A" w14:textId="2DDAC6E4" w:rsidR="006762EF" w:rsidRPr="005C683E" w:rsidRDefault="006762EF" w:rsidP="006762EF">
      <w:pPr>
        <w:pStyle w:val="ListParagraph"/>
      </w:pPr>
      <w:r>
        <w:t>to provide free early education and childcare</w:t>
      </w: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318B8DA4" w:rsidR="00234048" w:rsidRPr="005C683E" w:rsidRDefault="00234048" w:rsidP="00234048">
      <w:pPr>
        <w:pStyle w:val="ListParagraph"/>
      </w:pPr>
      <w:r w:rsidRPr="005C683E">
        <w:t>to provide appropriate pastoral care</w:t>
      </w:r>
      <w:r w:rsidR="00444082">
        <w:t xml:space="preserve"> </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Default="00234048" w:rsidP="00234048">
      <w:pPr>
        <w:pStyle w:val="ListParagraph"/>
      </w:pPr>
      <w:r w:rsidRPr="005C683E">
        <w:t>to comply with the law regarding data sharing</w:t>
      </w:r>
    </w:p>
    <w:p w14:paraId="72DE20BD" w14:textId="1044F620" w:rsidR="00B41132" w:rsidRDefault="00B41132" w:rsidP="00B41132">
      <w:pPr>
        <w:pStyle w:val="ListParagraph"/>
      </w:pPr>
      <w:r>
        <w:t>to safeguard students</w:t>
      </w:r>
    </w:p>
    <w:p w14:paraId="40A2D550" w14:textId="77777777" w:rsidR="00DD5ED4" w:rsidRDefault="00DD5ED4" w:rsidP="00DD5ED4">
      <w:pPr>
        <w:spacing w:after="0"/>
        <w:ind w:left="357"/>
      </w:pPr>
    </w:p>
    <w:p w14:paraId="3373F949" w14:textId="7E8CEABE" w:rsidR="00DD5ED4" w:rsidRPr="00446A76" w:rsidRDefault="00DD5ED4" w:rsidP="00DD5ED4">
      <w:pPr>
        <w:pStyle w:val="ListParagraph"/>
        <w:numPr>
          <w:ilvl w:val="0"/>
          <w:numId w:val="32"/>
        </w:numPr>
        <w:rPr>
          <w:b/>
        </w:rPr>
      </w:pPr>
      <w:r w:rsidRPr="00446A76">
        <w:rPr>
          <w:b/>
        </w:rPr>
        <w:t>Other Data</w:t>
      </w:r>
    </w:p>
    <w:p w14:paraId="06DDEDE3" w14:textId="7049361C" w:rsidR="000D5F39" w:rsidRDefault="000D5F39" w:rsidP="00B41132">
      <w:pPr>
        <w:pStyle w:val="ListParagraph"/>
      </w:pPr>
      <w:r>
        <w:t>to promote the activities undertaken at the school</w:t>
      </w:r>
    </w:p>
    <w:p w14:paraId="126AFA3E" w14:textId="43D0B141" w:rsidR="002672BE" w:rsidRDefault="00234048" w:rsidP="00234048">
      <w:pPr>
        <w:pStyle w:val="Heading2"/>
      </w:pPr>
      <w:r w:rsidRPr="002474F7">
        <w:lastRenderedPageBreak/>
        <w:t>The lawful basis on which we use this information</w:t>
      </w:r>
      <w:r w:rsidR="002672BE">
        <w:t xml:space="preserve"> </w:t>
      </w:r>
    </w:p>
    <w:p w14:paraId="2AA4DC62" w14:textId="77777777" w:rsidR="00446A76" w:rsidRDefault="00B41132" w:rsidP="00B41132">
      <w:r w:rsidRPr="000A3A63">
        <w:t xml:space="preserve">On the 25th May 2018 the Data Protection Act 1998 will be replaced by the General Data Protection Regulation (GDPR). </w:t>
      </w:r>
    </w:p>
    <w:p w14:paraId="5A9E26E7" w14:textId="5E9E86C4" w:rsidR="00446A76" w:rsidRPr="00B830D3" w:rsidRDefault="00446A76" w:rsidP="00446A76">
      <w:r>
        <w:t>It should be noted that with respect to information collected about pupils, the age at which pupils have responsibility for their own data is 13. Individuals with parental responsibility will be regarded as being responsible for the data of children below this age. This will have an impact on how we handle data for children in this age range and that any consent processes in particular will be directed at those with parental responsibility.</w:t>
      </w:r>
    </w:p>
    <w:p w14:paraId="7C2A9842" w14:textId="48EE20FB" w:rsidR="00B41132" w:rsidRDefault="00B41132" w:rsidP="00B41132">
      <w:r w:rsidRPr="000A3A63">
        <w:t>The condition for processing under the GDPR will be:</w:t>
      </w:r>
    </w:p>
    <w:p w14:paraId="2819CB08" w14:textId="1BB8E1F8" w:rsidR="00DD5ED4" w:rsidRDefault="00DD5ED4" w:rsidP="00DD5ED4">
      <w:r>
        <w:t xml:space="preserve">With respect to the data for </w:t>
      </w:r>
      <w:r w:rsidRPr="00446A76">
        <w:rPr>
          <w:b/>
        </w:rPr>
        <w:t>mandatory data collection</w:t>
      </w:r>
      <w:r>
        <w:t xml:space="preserve"> above</w:t>
      </w:r>
    </w:p>
    <w:p w14:paraId="09200807" w14:textId="77777777" w:rsidR="00B41132" w:rsidRPr="000A3A63" w:rsidRDefault="00B41132" w:rsidP="00B41132">
      <w:r w:rsidRPr="000A3A63">
        <w:t>Article 6</w:t>
      </w:r>
    </w:p>
    <w:p w14:paraId="2CE0A553" w14:textId="77777777" w:rsidR="00B41132" w:rsidRPr="002A1637" w:rsidRDefault="00B41132" w:rsidP="00B41132">
      <w:pPr>
        <w:numPr>
          <w:ilvl w:val="0"/>
          <w:numId w:val="28"/>
        </w:numPr>
        <w:spacing w:line="259" w:lineRule="auto"/>
        <w:rPr>
          <w:lang w:val="en"/>
        </w:rPr>
      </w:pPr>
      <w:r w:rsidRPr="002A1637">
        <w:rPr>
          <w:lang w:val="en"/>
        </w:rPr>
        <w:t>Processing shall be lawful only if and to the extent that at least one of the following applies:</w:t>
      </w:r>
    </w:p>
    <w:p w14:paraId="41331E25" w14:textId="77777777" w:rsidR="00B41132" w:rsidRDefault="00B41132" w:rsidP="00B41132">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611845BC" w14:textId="77777777" w:rsidR="00B41132" w:rsidRPr="00F2063B" w:rsidRDefault="00B41132" w:rsidP="00B41132">
      <w:pPr>
        <w:rPr>
          <w:lang w:val="en"/>
        </w:rPr>
      </w:pPr>
      <w:r w:rsidRPr="00F2063B">
        <w:rPr>
          <w:lang w:val="en"/>
        </w:rPr>
        <w:t>Article 9</w:t>
      </w:r>
    </w:p>
    <w:p w14:paraId="7B382465" w14:textId="77777777" w:rsidR="00B41132" w:rsidRPr="00F2063B" w:rsidRDefault="00B41132" w:rsidP="00B41132">
      <w:pPr>
        <w:pStyle w:val="ListParagraph"/>
        <w:numPr>
          <w:ilvl w:val="0"/>
          <w:numId w:val="30"/>
        </w:numPr>
        <w:spacing w:after="160" w:line="259" w:lineRule="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33D9347F" w14:textId="77777777" w:rsidR="00B41132" w:rsidRPr="00F07F9F" w:rsidRDefault="00B41132" w:rsidP="00B41132">
      <w:pPr>
        <w:numPr>
          <w:ilvl w:val="0"/>
          <w:numId w:val="29"/>
        </w:numPr>
        <w:spacing w:line="259" w:lineRule="auto"/>
        <w:rPr>
          <w:lang w:val="en"/>
        </w:rPr>
      </w:pPr>
      <w:r w:rsidRPr="00F2063B">
        <w:rPr>
          <w:lang w:val="en"/>
        </w:rPr>
        <w:t>Paragraph 1 shall not apply if one of the following applies:</w:t>
      </w:r>
    </w:p>
    <w:p w14:paraId="2EBFC514" w14:textId="77777777" w:rsidR="00B41132" w:rsidRDefault="00B41132" w:rsidP="00B41132">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0DF85B0C" w14:textId="77777777" w:rsidR="00B41132" w:rsidRDefault="00B41132" w:rsidP="00B41132">
      <w:r w:rsidRPr="006E1AD8">
        <w:t>The Education (Information about Individual Pupils)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shall provide to the Secretary of State such of the information referred to in Schedule 1 and (where the request stipulates) in respect of such categories of pupils, or former pupils, as is so requested.</w:t>
      </w:r>
      <w:r>
        <w:t>'</w:t>
      </w:r>
    </w:p>
    <w:p w14:paraId="0BC9997A" w14:textId="77777777" w:rsidR="00B41132" w:rsidRDefault="00B41132" w:rsidP="00B41132">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14:paraId="5011A70D" w14:textId="77777777" w:rsidR="00B41132" w:rsidRDefault="00B41132" w:rsidP="00B41132">
      <w:r>
        <w:t>Children's Act 1989 – Section 83 – places a duty on the Secretary of State or others to conduct research.</w:t>
      </w:r>
    </w:p>
    <w:p w14:paraId="33D0193E" w14:textId="77777777" w:rsidR="00B41132" w:rsidRDefault="00B41132" w:rsidP="004500F4">
      <w:pPr>
        <w:overflowPunct w:val="0"/>
        <w:autoSpaceDE w:val="0"/>
        <w:autoSpaceDN w:val="0"/>
        <w:textAlignment w:val="baseline"/>
        <w:rPr>
          <w:rFonts w:cs="Arial"/>
        </w:rPr>
      </w:pPr>
    </w:p>
    <w:p w14:paraId="5FBBE74A" w14:textId="53DF3B2D" w:rsidR="00DD5ED4" w:rsidRDefault="00DD5ED4" w:rsidP="00DD5ED4">
      <w:r>
        <w:t xml:space="preserve">With respect to the </w:t>
      </w:r>
      <w:r w:rsidR="003A1283">
        <w:t xml:space="preserve">data for </w:t>
      </w:r>
      <w:r w:rsidR="003A1283" w:rsidRPr="00AE71CE">
        <w:rPr>
          <w:b/>
        </w:rPr>
        <w:t xml:space="preserve">other </w:t>
      </w:r>
      <w:r w:rsidRPr="00AE71CE">
        <w:rPr>
          <w:b/>
        </w:rPr>
        <w:t>data</w:t>
      </w:r>
      <w:r>
        <w:t xml:space="preserve"> collection above</w:t>
      </w:r>
      <w:r w:rsidR="00B830D3">
        <w:t xml:space="preserve">. </w:t>
      </w:r>
    </w:p>
    <w:p w14:paraId="567E161F" w14:textId="577048C1" w:rsidR="003A1283" w:rsidRDefault="003A1283" w:rsidP="003A1283">
      <w:r>
        <w:t>Photographic information</w:t>
      </w:r>
    </w:p>
    <w:p w14:paraId="16BF298A" w14:textId="66C9603E" w:rsidR="003A1283" w:rsidRPr="000A3A63" w:rsidRDefault="003A1283" w:rsidP="003A1283">
      <w:r w:rsidRPr="000A3A63">
        <w:t>Article 6</w:t>
      </w:r>
    </w:p>
    <w:p w14:paraId="340A8754" w14:textId="641F8CFE" w:rsidR="003A1283" w:rsidRDefault="003A1283" w:rsidP="003A1283">
      <w:pPr>
        <w:pStyle w:val="ListParagraph"/>
        <w:numPr>
          <w:ilvl w:val="0"/>
          <w:numId w:val="34"/>
        </w:numPr>
        <w:ind w:left="426" w:hanging="426"/>
      </w:pPr>
      <w:r>
        <w:t>the data subject has given consent to the processing of his or her personal data for one or more specific purposes.</w:t>
      </w:r>
    </w:p>
    <w:p w14:paraId="2970D480" w14:textId="46969997" w:rsidR="003A1283" w:rsidRDefault="003A1283" w:rsidP="003A1283">
      <w:r>
        <w:t>Biometric information (used for identification of pupils for payment of pupil meals)</w:t>
      </w:r>
    </w:p>
    <w:p w14:paraId="270612DA" w14:textId="77777777" w:rsidR="003A1283" w:rsidRPr="000A3A63" w:rsidRDefault="003A1283" w:rsidP="003A1283">
      <w:r w:rsidRPr="000A3A63">
        <w:t>Article 6</w:t>
      </w:r>
    </w:p>
    <w:p w14:paraId="2F0E084B" w14:textId="77777777" w:rsidR="003A1283" w:rsidRDefault="003A1283" w:rsidP="003A1283">
      <w:pPr>
        <w:pStyle w:val="ListParagraph"/>
        <w:numPr>
          <w:ilvl w:val="0"/>
          <w:numId w:val="34"/>
        </w:numPr>
        <w:ind w:left="426" w:hanging="426"/>
      </w:pPr>
      <w:r>
        <w:t>the data subject has given consent to the processing of his or her personal data for one or more specific purposes.</w:t>
      </w:r>
    </w:p>
    <w:p w14:paraId="1A8F0043" w14:textId="7DC7A2B5" w:rsidR="003A1283" w:rsidRDefault="003A1283" w:rsidP="003A1283">
      <w:r>
        <w:t>Article 9</w:t>
      </w:r>
    </w:p>
    <w:p w14:paraId="517694EF" w14:textId="77777777" w:rsidR="003A1283" w:rsidRDefault="003A1283" w:rsidP="003A1283">
      <w:r>
        <w:t xml:space="preserve">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w:t>
      </w:r>
    </w:p>
    <w:p w14:paraId="45F26780" w14:textId="77777777" w:rsidR="003A1283" w:rsidRDefault="003A1283" w:rsidP="003A1283">
      <w:r>
        <w:t xml:space="preserve">2. Paragraph 1 shall not apply if one of the following applies: </w:t>
      </w:r>
    </w:p>
    <w:p w14:paraId="6EBA06D7" w14:textId="555556DE" w:rsidR="003A1283" w:rsidRDefault="003A1283" w:rsidP="003A1283">
      <w:r>
        <w:t>(a) the data subject has given explicit consent to the processing of those personal data for one or more specified purposes, except where Union or Member State law provide that the prohibition referred to in paragraph 1 may not be lifted by the data subject;</w:t>
      </w:r>
    </w:p>
    <w:p w14:paraId="0395A420" w14:textId="77777777" w:rsidR="003A1283" w:rsidRDefault="003A1283" w:rsidP="003A1283"/>
    <w:p w14:paraId="1463519C" w14:textId="77777777" w:rsidR="003A1283" w:rsidRDefault="003A1283" w:rsidP="003A1283"/>
    <w:p w14:paraId="51652FB2" w14:textId="77777777" w:rsidR="00B41132" w:rsidRDefault="00B41132" w:rsidP="004500F4">
      <w:pPr>
        <w:overflowPunct w:val="0"/>
        <w:autoSpaceDE w:val="0"/>
        <w:autoSpaceDN w:val="0"/>
        <w:textAlignment w:val="baseline"/>
        <w:rPr>
          <w:rFonts w:cs="Arial"/>
        </w:rPr>
      </w:pPr>
    </w:p>
    <w:p w14:paraId="058FE400" w14:textId="77777777" w:rsidR="00B41132" w:rsidRDefault="00B41132" w:rsidP="004500F4">
      <w:pPr>
        <w:overflowPunct w:val="0"/>
        <w:autoSpaceDE w:val="0"/>
        <w:autoSpaceDN w:val="0"/>
        <w:textAlignment w:val="baseline"/>
        <w:rPr>
          <w:rFonts w:cs="Arial"/>
        </w:rPr>
      </w:pPr>
    </w:p>
    <w:p w14:paraId="01E8E834" w14:textId="77777777" w:rsidR="00221F81" w:rsidRPr="005C683E" w:rsidRDefault="00221F81" w:rsidP="00221F81">
      <w:pPr>
        <w:pageBreakBefore/>
      </w:pPr>
      <w:r>
        <w:rPr>
          <w:b/>
          <w:color w:val="104F75"/>
          <w:sz w:val="32"/>
          <w:szCs w:val="32"/>
        </w:rPr>
        <w:lastRenderedPageBreak/>
        <w:t>C</w:t>
      </w:r>
      <w:r w:rsidRPr="00DD0A6F">
        <w:rPr>
          <w:b/>
          <w:color w:val="104F75"/>
          <w:sz w:val="32"/>
          <w:szCs w:val="32"/>
        </w:rPr>
        <w:t>ollecting pupil information</w:t>
      </w:r>
    </w:p>
    <w:p w14:paraId="5F20C52A" w14:textId="77777777" w:rsidR="00221F81" w:rsidRDefault="00221F81" w:rsidP="00221F81">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0738D7E5" w14:textId="77777777" w:rsidR="00221F81" w:rsidRPr="005C683E" w:rsidRDefault="00221F81" w:rsidP="00221F81">
      <w:pPr>
        <w:pStyle w:val="Heading2"/>
      </w:pPr>
      <w:r w:rsidRPr="005C683E">
        <w:t>Storing pupil data</w:t>
      </w:r>
    </w:p>
    <w:p w14:paraId="2ABF2B6F" w14:textId="1CF694CE" w:rsidR="00221F81" w:rsidRPr="005C683E" w:rsidRDefault="00221F81" w:rsidP="00221F81">
      <w:r w:rsidRPr="005C683E">
        <w:t xml:space="preserve">We hold pupil data </w:t>
      </w:r>
      <w:r w:rsidR="000D5F39">
        <w:t>in line with the detail held in our data retention schedule</w:t>
      </w:r>
    </w:p>
    <w:p w14:paraId="02F2007E" w14:textId="77777777" w:rsidR="00221F81" w:rsidRPr="005C683E" w:rsidRDefault="00221F81" w:rsidP="00221F81">
      <w:pPr>
        <w:pStyle w:val="Heading2"/>
      </w:pPr>
      <w:r>
        <w:t>Who</w:t>
      </w:r>
      <w:r w:rsidRPr="005C683E">
        <w:t xml:space="preserve"> </w:t>
      </w:r>
      <w:r>
        <w:t>we share pupil information with</w:t>
      </w:r>
    </w:p>
    <w:p w14:paraId="190999F9" w14:textId="14665D6E" w:rsidR="00221F81" w:rsidRPr="005C683E" w:rsidRDefault="00394CBC" w:rsidP="00221F81">
      <w:pPr>
        <w:widowControl w:val="0"/>
        <w:suppressAutoHyphens/>
        <w:overflowPunct w:val="0"/>
        <w:autoSpaceDE w:val="0"/>
        <w:autoSpaceDN w:val="0"/>
        <w:spacing w:after="0" w:line="240" w:lineRule="auto"/>
        <w:textAlignment w:val="baseline"/>
        <w:rPr>
          <w:highlight w:val="yellow"/>
        </w:rPr>
      </w:pPr>
      <w:r>
        <w:t>We</w:t>
      </w:r>
      <w:r w:rsidR="00221F81" w:rsidRPr="005C683E">
        <w:t xml:space="preserve"> share pupil information with:</w:t>
      </w:r>
    </w:p>
    <w:p w14:paraId="2064A1C7" w14:textId="77777777" w:rsidR="00221F81" w:rsidRPr="005C683E" w:rsidRDefault="00221F81" w:rsidP="00221F81">
      <w:pPr>
        <w:widowControl w:val="0"/>
        <w:suppressAutoHyphens/>
        <w:overflowPunct w:val="0"/>
        <w:autoSpaceDE w:val="0"/>
        <w:autoSpaceDN w:val="0"/>
        <w:spacing w:after="0" w:line="240" w:lineRule="auto"/>
        <w:textAlignment w:val="baseline"/>
        <w:rPr>
          <w:highlight w:val="yellow"/>
        </w:rPr>
      </w:pPr>
    </w:p>
    <w:p w14:paraId="4F9F223D" w14:textId="1C3FF70C" w:rsidR="00221F81" w:rsidRPr="005C683E" w:rsidRDefault="00F10026" w:rsidP="00221F81">
      <w:pPr>
        <w:pStyle w:val="ListParagraph"/>
        <w:numPr>
          <w:ilvl w:val="0"/>
          <w:numId w:val="19"/>
        </w:numPr>
        <w:rPr>
          <w:rFonts w:cs="Arial"/>
        </w:rPr>
      </w:pPr>
      <w:r>
        <w:t>Learning providers that the pupil</w:t>
      </w:r>
      <w:r w:rsidR="00221F81" w:rsidRPr="005C683E">
        <w:t>s attend after leaving us</w:t>
      </w:r>
      <w:r w:rsidR="008521EC">
        <w:t xml:space="preserve"> </w:t>
      </w:r>
    </w:p>
    <w:p w14:paraId="24A8D1D5" w14:textId="41F8CD83" w:rsidR="0065159C" w:rsidRPr="0065159C" w:rsidRDefault="00221F81" w:rsidP="00221F81">
      <w:pPr>
        <w:pStyle w:val="ListParagraph"/>
        <w:numPr>
          <w:ilvl w:val="0"/>
          <w:numId w:val="19"/>
        </w:numPr>
        <w:rPr>
          <w:rFonts w:cs="Arial"/>
        </w:rPr>
      </w:pPr>
      <w:r w:rsidRPr="005C683E">
        <w:t>our local authority</w:t>
      </w:r>
    </w:p>
    <w:p w14:paraId="5840DC09" w14:textId="41C3AEB0" w:rsidR="000D5F39" w:rsidRPr="00394CBC" w:rsidRDefault="00221F81" w:rsidP="00221F81">
      <w:pPr>
        <w:pStyle w:val="ListParagraph"/>
        <w:numPr>
          <w:ilvl w:val="0"/>
          <w:numId w:val="19"/>
        </w:numPr>
        <w:rPr>
          <w:rFonts w:cs="Arial"/>
        </w:rPr>
      </w:pPr>
      <w:r w:rsidRPr="005C683E">
        <w:t>the Department for Education (DfE)</w:t>
      </w:r>
    </w:p>
    <w:p w14:paraId="2E442B82" w14:textId="77777777" w:rsidR="00221F81" w:rsidRPr="005C683E" w:rsidRDefault="00221F81" w:rsidP="00221F81">
      <w:pPr>
        <w:pStyle w:val="Heading2"/>
        <w:rPr>
          <w:color w:val="FF0000"/>
        </w:rPr>
      </w:pPr>
      <w:bookmarkStart w:id="0" w:name="_GoBack"/>
      <w:bookmarkEnd w:id="0"/>
      <w:r w:rsidRPr="005C683E">
        <w:t>Why we share pupil information</w:t>
      </w:r>
    </w:p>
    <w:p w14:paraId="0845F618" w14:textId="77777777" w:rsidR="00221F81" w:rsidRPr="005C683E" w:rsidRDefault="00221F81" w:rsidP="00221F81">
      <w:r w:rsidRPr="005C683E">
        <w:t>We do not share information about our pupils with anyone without consent unless the law and our policies allow us to do so.</w:t>
      </w:r>
    </w:p>
    <w:p w14:paraId="714D3623" w14:textId="77777777" w:rsidR="00103673" w:rsidRDefault="00221F81" w:rsidP="00103673">
      <w:pPr>
        <w:rPr>
          <w:sz w:val="22"/>
          <w:szCs w:val="22"/>
        </w:rPr>
      </w:pPr>
      <w:r w:rsidRPr="005C683E">
        <w:t xml:space="preserve">We share pupils’ data with </w:t>
      </w:r>
      <w:r w:rsidR="004A576F" w:rsidRPr="005C683E">
        <w:t xml:space="preserve">our local authority (LA) </w:t>
      </w:r>
      <w:r w:rsidR="004A576F">
        <w:t xml:space="preserve">and </w:t>
      </w:r>
      <w:r w:rsidRPr="005C683E">
        <w:t>the Department for Education (DfE) on a statutory basis. This data sharing underpins school funding and educational attainment policy and monitoring.</w:t>
      </w:r>
      <w:r w:rsidR="00103673">
        <w:t xml:space="preserve"> For further information go to </w:t>
      </w:r>
      <w:hyperlink r:id="rId12" w:history="1">
        <w:r w:rsidR="00103673">
          <w:rPr>
            <w:rStyle w:val="Hyperlink"/>
          </w:rPr>
          <w:t>http://www.kirklees.gov.uk/beta/information-and-data/how-we-use-your-data.aspx</w:t>
        </w:r>
      </w:hyperlink>
    </w:p>
    <w:p w14:paraId="090DE646" w14:textId="614DBAE2" w:rsidR="00221F81" w:rsidRDefault="00221F81" w:rsidP="00221F81">
      <w:r w:rsidRPr="005C683E">
        <w:t>We are required to share information about our pupils with our local authority (LA) and the Department for Education (DfE) under section 3 of The Education (Information About Individual Pupils) (England) Regulations 2013.</w:t>
      </w:r>
      <w:r w:rsidR="00FE794A">
        <w:t xml:space="preserve"> </w:t>
      </w:r>
      <w:r w:rsidR="00286832">
        <w:t>Sections 7 and 7A of the Childcare Act 2006 and section 2 of the Childcare Act 2016</w:t>
      </w:r>
      <w:r w:rsidR="00286832" w:rsidRPr="005C683E">
        <w:t>.</w:t>
      </w:r>
      <w:r w:rsidR="00286832">
        <w:t xml:space="preserve"> </w:t>
      </w:r>
    </w:p>
    <w:p w14:paraId="7E074B96" w14:textId="222900E8" w:rsidR="00394CBC" w:rsidRDefault="00394CBC" w:rsidP="00221F81">
      <w:r>
        <w:t xml:space="preserve">We share some data with other schools in the Shelley pyramid of schools in order to promote the education of children and maximise their life chances as part of our official authority and in the pursuance of </w:t>
      </w:r>
      <w:r w:rsidR="00C500DC">
        <w:t>educational objectives for children at these schools.</w:t>
      </w:r>
    </w:p>
    <w:p w14:paraId="261B94C9" w14:textId="77777777" w:rsidR="00221F81" w:rsidRPr="005C683E" w:rsidRDefault="00221F81" w:rsidP="00221F81">
      <w:pPr>
        <w:pStyle w:val="Heading2"/>
      </w:pPr>
      <w:r w:rsidRPr="005C683E">
        <w:t>Data collection requirements:</w:t>
      </w:r>
    </w:p>
    <w:p w14:paraId="0B27BB37" w14:textId="77777777" w:rsidR="00221F81" w:rsidRPr="005C683E" w:rsidRDefault="00221F81" w:rsidP="00221F81">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6B2FA35A" w14:textId="77777777" w:rsidR="004500F4" w:rsidRPr="005C683E" w:rsidRDefault="004500F4" w:rsidP="004500F4">
      <w:pPr>
        <w:pStyle w:val="Heading2"/>
        <w:pageBreakBefore/>
      </w:pPr>
      <w:r w:rsidRPr="005C683E">
        <w:lastRenderedPageBreak/>
        <w:t>The National Pupil Database (NPD)</w:t>
      </w:r>
    </w:p>
    <w:p w14:paraId="1D9AB6F9" w14:textId="77777777" w:rsidR="004500F4" w:rsidRPr="005C683E" w:rsidRDefault="004500F4" w:rsidP="004500F4">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536A2AEC" w14:textId="77777777" w:rsidR="004500F4" w:rsidRPr="005C683E" w:rsidRDefault="004500F4" w:rsidP="004500F4">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2AFD8FFB" w14:textId="77777777" w:rsidR="004500F4" w:rsidRPr="005C683E" w:rsidRDefault="004500F4" w:rsidP="004500F4">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Pr="00A15100">
        <w:t>.</w:t>
      </w:r>
    </w:p>
    <w:p w14:paraId="5C894768" w14:textId="77777777" w:rsidR="004500F4" w:rsidRPr="005C683E" w:rsidRDefault="004500F4" w:rsidP="004500F4">
      <w:r w:rsidRPr="005C683E">
        <w:t>The department may share information about our pupils from the NPD with third parties who promote the education or well-being of children in England by:</w:t>
      </w:r>
    </w:p>
    <w:p w14:paraId="1985359A" w14:textId="77777777" w:rsidR="004500F4" w:rsidRPr="005C683E" w:rsidRDefault="004500F4" w:rsidP="004500F4">
      <w:pPr>
        <w:pStyle w:val="ListParagraph"/>
      </w:pPr>
      <w:r w:rsidRPr="005C683E">
        <w:t>conducting research or analysis</w:t>
      </w:r>
    </w:p>
    <w:p w14:paraId="2666201A" w14:textId="77777777" w:rsidR="004500F4" w:rsidRPr="005C683E" w:rsidRDefault="004500F4" w:rsidP="004500F4">
      <w:pPr>
        <w:pStyle w:val="ListParagraph"/>
      </w:pPr>
      <w:r w:rsidRPr="005C683E">
        <w:t>producing statistics</w:t>
      </w:r>
    </w:p>
    <w:p w14:paraId="36EA400A" w14:textId="77777777" w:rsidR="004500F4" w:rsidRPr="005C683E" w:rsidRDefault="004500F4" w:rsidP="004500F4">
      <w:pPr>
        <w:pStyle w:val="ListParagraph"/>
      </w:pPr>
      <w:r w:rsidRPr="005C683E">
        <w:t>providing information, advice or guidance</w:t>
      </w:r>
    </w:p>
    <w:p w14:paraId="53A79B1F" w14:textId="77777777" w:rsidR="004500F4" w:rsidRPr="005C683E" w:rsidRDefault="004500F4" w:rsidP="004500F4">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5FF6C5C8" w14:textId="77777777" w:rsidR="004500F4" w:rsidRPr="005C683E" w:rsidRDefault="004500F4" w:rsidP="004500F4">
      <w:pPr>
        <w:pStyle w:val="ListParagraph"/>
      </w:pPr>
      <w:r w:rsidRPr="005C683E">
        <w:t>who is requesting the data</w:t>
      </w:r>
    </w:p>
    <w:p w14:paraId="190E7B7A" w14:textId="77777777" w:rsidR="004500F4" w:rsidRPr="005C683E" w:rsidRDefault="004500F4" w:rsidP="004500F4">
      <w:pPr>
        <w:pStyle w:val="ListParagraph"/>
      </w:pPr>
      <w:r w:rsidRPr="005C683E">
        <w:t>the purpose for which it is required</w:t>
      </w:r>
    </w:p>
    <w:p w14:paraId="5BA3A76C" w14:textId="77777777" w:rsidR="004500F4" w:rsidRPr="005C683E" w:rsidRDefault="004500F4" w:rsidP="004500F4">
      <w:pPr>
        <w:pStyle w:val="ListParagraph"/>
      </w:pPr>
      <w:r w:rsidRPr="005C683E">
        <w:t xml:space="preserve">the level and sensitivity of data requested: and </w:t>
      </w:r>
    </w:p>
    <w:p w14:paraId="305ACB9A" w14:textId="77777777" w:rsidR="004500F4" w:rsidRPr="005C683E" w:rsidRDefault="004500F4" w:rsidP="004500F4">
      <w:pPr>
        <w:pStyle w:val="ListParagraph"/>
      </w:pPr>
      <w:r w:rsidRPr="005C683E">
        <w:t xml:space="preserve">the arrangements in place to store and handle the data </w:t>
      </w:r>
    </w:p>
    <w:p w14:paraId="2641A5F8" w14:textId="77777777" w:rsidR="004500F4" w:rsidRPr="005C683E" w:rsidRDefault="004500F4" w:rsidP="004500F4">
      <w:r w:rsidRPr="005C683E">
        <w:t>To be granted access to pupil information, organisations must comply with strict terms and conditions covering the confidentiality and handling of the data, security arrangements and retention and use of the data.</w:t>
      </w:r>
    </w:p>
    <w:p w14:paraId="3F88D876" w14:textId="77777777" w:rsidR="004500F4" w:rsidRPr="005C683E" w:rsidRDefault="004500F4" w:rsidP="004500F4">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7FE4F7A3" w14:textId="77777777" w:rsidR="004500F4" w:rsidRPr="005C683E" w:rsidRDefault="004500F4" w:rsidP="004500F4">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Pr="00773219">
          <w:rPr>
            <w:rStyle w:val="Hyperlink"/>
          </w:rPr>
          <w:t>https://www.gov.uk/government/publications/national-pupil-database-requests-received</w:t>
        </w:r>
      </w:hyperlink>
    </w:p>
    <w:p w14:paraId="0DFD2114" w14:textId="77777777" w:rsidR="004500F4" w:rsidRPr="005C683E" w:rsidRDefault="004500F4" w:rsidP="004500F4">
      <w:pPr>
        <w:widowControl w:val="0"/>
        <w:suppressAutoHyphens/>
        <w:overflowPunct w:val="0"/>
        <w:autoSpaceDE w:val="0"/>
        <w:autoSpaceDN w:val="0"/>
        <w:spacing w:after="0" w:line="240" w:lineRule="auto"/>
        <w:textAlignment w:val="baseline"/>
      </w:pPr>
    </w:p>
    <w:p w14:paraId="42EAAF4B" w14:textId="77777777" w:rsidR="004500F4" w:rsidRPr="005C683E" w:rsidRDefault="004500F4" w:rsidP="004500F4">
      <w:pPr>
        <w:widowControl w:val="0"/>
        <w:suppressAutoHyphens/>
        <w:overflowPunct w:val="0"/>
        <w:autoSpaceDE w:val="0"/>
        <w:autoSpaceDN w:val="0"/>
        <w:spacing w:after="0" w:line="240" w:lineRule="auto"/>
        <w:textAlignment w:val="baseline"/>
      </w:pPr>
      <w:r w:rsidRPr="005C683E">
        <w:t xml:space="preserve">To contact DfE: </w:t>
      </w:r>
      <w:hyperlink r:id="rId17" w:history="1">
        <w:r w:rsidRPr="005C683E">
          <w:rPr>
            <w:rStyle w:val="Hyperlink"/>
          </w:rPr>
          <w:t>https://www.gov.uk/contact-dfe</w:t>
        </w:r>
      </w:hyperlink>
    </w:p>
    <w:p w14:paraId="6A4832CB" w14:textId="77777777" w:rsidR="00221F81" w:rsidRPr="005C683E" w:rsidRDefault="00221F81" w:rsidP="00221F81">
      <w:pPr>
        <w:widowControl w:val="0"/>
        <w:suppressAutoHyphens/>
        <w:overflowPunct w:val="0"/>
        <w:autoSpaceDE w:val="0"/>
        <w:autoSpaceDN w:val="0"/>
        <w:spacing w:after="0" w:line="240" w:lineRule="auto"/>
        <w:textAlignment w:val="baseline"/>
      </w:pPr>
    </w:p>
    <w:p w14:paraId="6ED19259" w14:textId="77777777" w:rsidR="00221F81" w:rsidRPr="005C683E" w:rsidRDefault="00221F81" w:rsidP="00221F81">
      <w:pPr>
        <w:pStyle w:val="Heading2"/>
      </w:pPr>
      <w:r w:rsidRPr="005C683E">
        <w:lastRenderedPageBreak/>
        <w:t>Requesting access to your personal data</w:t>
      </w:r>
    </w:p>
    <w:p w14:paraId="78E86327" w14:textId="43A22D8F" w:rsidR="00221F81" w:rsidRDefault="00221F81" w:rsidP="00221F81">
      <w:pPr>
        <w:rPr>
          <w:b/>
          <w:color w:val="8A2529"/>
        </w:rPr>
      </w:pPr>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hyperlink r:id="rId18" w:history="1">
        <w:r w:rsidR="000D5F39" w:rsidRPr="00017E2A">
          <w:rPr>
            <w:rStyle w:val="Hyperlink"/>
            <w:b/>
          </w:rPr>
          <w:t>dataprotection@themast.co.uk</w:t>
        </w:r>
      </w:hyperlink>
    </w:p>
    <w:p w14:paraId="0630D512" w14:textId="77777777" w:rsidR="00221F81" w:rsidRPr="005C683E" w:rsidRDefault="00221F81" w:rsidP="00221F81">
      <w:pPr>
        <w:widowControl w:val="0"/>
        <w:suppressAutoHyphens/>
        <w:overflowPunct w:val="0"/>
        <w:autoSpaceDE w:val="0"/>
        <w:autoSpaceDN w:val="0"/>
        <w:spacing w:after="0" w:line="240" w:lineRule="auto"/>
        <w:ind w:left="720"/>
        <w:textAlignment w:val="baseline"/>
      </w:pPr>
    </w:p>
    <w:p w14:paraId="1A6AB76F" w14:textId="77777777" w:rsidR="00221F81" w:rsidRPr="005C683E" w:rsidRDefault="00221F81" w:rsidP="00221F81">
      <w:pPr>
        <w:rPr>
          <w:rFonts w:cs="Arial"/>
        </w:rPr>
      </w:pPr>
      <w:r w:rsidRPr="005C683E">
        <w:rPr>
          <w:rFonts w:cs="Arial"/>
        </w:rPr>
        <w:t>You also have the right to:</w:t>
      </w:r>
    </w:p>
    <w:p w14:paraId="0B0BD107" w14:textId="77777777" w:rsidR="00221F81" w:rsidRPr="005C683E" w:rsidRDefault="00221F81" w:rsidP="00221F81">
      <w:pPr>
        <w:pStyle w:val="ListParagraph"/>
        <w:numPr>
          <w:ilvl w:val="0"/>
          <w:numId w:val="22"/>
        </w:numPr>
      </w:pPr>
      <w:r w:rsidRPr="005C683E">
        <w:t>object to processing of personal data that is likely to cause, or is causing, damage or distress</w:t>
      </w:r>
    </w:p>
    <w:p w14:paraId="5F5EB9C1" w14:textId="77777777" w:rsidR="00221F81" w:rsidRPr="005C683E" w:rsidRDefault="00221F81" w:rsidP="00221F81">
      <w:pPr>
        <w:pStyle w:val="ListParagraph"/>
        <w:numPr>
          <w:ilvl w:val="0"/>
          <w:numId w:val="22"/>
        </w:numPr>
      </w:pPr>
      <w:r w:rsidRPr="005C683E">
        <w:t>prevent processing for the purpose of direct marketing</w:t>
      </w:r>
    </w:p>
    <w:p w14:paraId="50091481" w14:textId="77777777" w:rsidR="00221F81" w:rsidRPr="005C683E" w:rsidRDefault="00221F81" w:rsidP="00221F81">
      <w:pPr>
        <w:pStyle w:val="ListParagraph"/>
        <w:numPr>
          <w:ilvl w:val="0"/>
          <w:numId w:val="22"/>
        </w:numPr>
      </w:pPr>
      <w:r w:rsidRPr="005C683E">
        <w:t>object to decisions being taken by automated means</w:t>
      </w:r>
    </w:p>
    <w:p w14:paraId="07646837" w14:textId="77777777" w:rsidR="00221F81" w:rsidRPr="005C683E" w:rsidRDefault="00221F81" w:rsidP="00221F81">
      <w:pPr>
        <w:pStyle w:val="ListParagraph"/>
        <w:numPr>
          <w:ilvl w:val="0"/>
          <w:numId w:val="22"/>
        </w:numPr>
      </w:pPr>
      <w:r w:rsidRPr="005C683E">
        <w:t>in certain circumstances, have inaccurate personal data rectified, blocked, erased or destroyed; and</w:t>
      </w:r>
    </w:p>
    <w:p w14:paraId="31FEC72B" w14:textId="77777777" w:rsidR="00221F81" w:rsidRPr="005C683E" w:rsidRDefault="00221F81" w:rsidP="00221F81">
      <w:pPr>
        <w:pStyle w:val="ListParagraph"/>
        <w:numPr>
          <w:ilvl w:val="0"/>
          <w:numId w:val="22"/>
        </w:numPr>
      </w:pPr>
      <w:r w:rsidRPr="005C683E">
        <w:t xml:space="preserve">claim compensation for damages caused by a breach of the Data Protection regulations </w:t>
      </w:r>
    </w:p>
    <w:p w14:paraId="162B9783" w14:textId="0FC1ECFE" w:rsidR="00221F81" w:rsidRDefault="00221F81" w:rsidP="00221F81">
      <w:pPr>
        <w:rPr>
          <w:rStyle w:val="Hyperlink"/>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sidRPr="00847D5C">
          <w:rPr>
            <w:rStyle w:val="Hyperlink"/>
          </w:rPr>
          <w:t>https://ico.org.uk/concerns/</w:t>
        </w:r>
      </w:hyperlink>
    </w:p>
    <w:p w14:paraId="1DAD909C" w14:textId="3B98B438" w:rsidR="003A1283" w:rsidRPr="003A1283" w:rsidRDefault="003A1283" w:rsidP="00221F81">
      <w:r w:rsidRPr="003A1283">
        <w:rPr>
          <w:rStyle w:val="Hyperlink"/>
          <w:color w:val="auto"/>
          <w:u w:val="none"/>
        </w:rPr>
        <w:t>With regard to information</w:t>
      </w:r>
      <w:r>
        <w:rPr>
          <w:rStyle w:val="Hyperlink"/>
          <w:color w:val="auto"/>
          <w:u w:val="none"/>
        </w:rPr>
        <w:t xml:space="preserve"> </w:t>
      </w:r>
      <w:r w:rsidR="00B830D3">
        <w:rPr>
          <w:rStyle w:val="Hyperlink"/>
          <w:color w:val="auto"/>
          <w:u w:val="none"/>
        </w:rPr>
        <w:t xml:space="preserve">collected with the consent </w:t>
      </w:r>
    </w:p>
    <w:p w14:paraId="21603CBB" w14:textId="77777777" w:rsidR="00221F81" w:rsidRPr="005C683E" w:rsidRDefault="00221F81" w:rsidP="00221F81">
      <w:pPr>
        <w:pStyle w:val="Heading1"/>
      </w:pPr>
      <w:r>
        <w:t>Contact</w:t>
      </w:r>
    </w:p>
    <w:p w14:paraId="040697FF" w14:textId="77777777" w:rsidR="00221F81" w:rsidRPr="005C683E" w:rsidRDefault="00221F81" w:rsidP="00221F81">
      <w:r w:rsidRPr="005C683E">
        <w:t>If you would like to discuss anything in this privacy notice, please</w:t>
      </w:r>
      <w:r w:rsidRPr="005C683E">
        <w:rPr>
          <w:color w:val="FF0000"/>
        </w:rPr>
        <w:t xml:space="preserve"> </w:t>
      </w:r>
      <w:r w:rsidRPr="005C683E">
        <w:t>contact:</w:t>
      </w:r>
    </w:p>
    <w:p w14:paraId="0C01BEBF" w14:textId="3A2C9D1C" w:rsidR="00221F81" w:rsidRPr="000D5F39" w:rsidRDefault="000D5F39" w:rsidP="006C0199">
      <w:pPr>
        <w:pStyle w:val="ListParagraph"/>
        <w:widowControl w:val="0"/>
        <w:numPr>
          <w:ilvl w:val="0"/>
          <w:numId w:val="31"/>
        </w:numPr>
        <w:suppressAutoHyphens/>
        <w:overflowPunct w:val="0"/>
        <w:autoSpaceDE w:val="0"/>
        <w:autoSpaceDN w:val="0"/>
        <w:spacing w:after="0" w:line="240" w:lineRule="auto"/>
        <w:ind w:left="426" w:hanging="426"/>
        <w:textAlignment w:val="baseline"/>
      </w:pPr>
      <w:r w:rsidRPr="000D5F39">
        <w:t>Data Protection Officer</w:t>
      </w:r>
    </w:p>
    <w:p w14:paraId="5C9416E2" w14:textId="198106CA" w:rsidR="000D5F39" w:rsidRPr="000D5F39" w:rsidRDefault="000D5F39" w:rsidP="006C0199">
      <w:pPr>
        <w:widowControl w:val="0"/>
        <w:suppressAutoHyphens/>
        <w:overflowPunct w:val="0"/>
        <w:autoSpaceDE w:val="0"/>
        <w:autoSpaceDN w:val="0"/>
        <w:spacing w:after="0" w:line="240" w:lineRule="auto"/>
        <w:ind w:left="426"/>
        <w:textAlignment w:val="baseline"/>
      </w:pPr>
      <w:r w:rsidRPr="000D5F39">
        <w:t>Scissett Middle School</w:t>
      </w:r>
    </w:p>
    <w:p w14:paraId="05EE2D9B" w14:textId="20D6FD0E" w:rsidR="000D5F39" w:rsidRPr="000D5F39" w:rsidRDefault="000D5F39" w:rsidP="006C0199">
      <w:pPr>
        <w:widowControl w:val="0"/>
        <w:suppressAutoHyphens/>
        <w:overflowPunct w:val="0"/>
        <w:autoSpaceDE w:val="0"/>
        <w:autoSpaceDN w:val="0"/>
        <w:spacing w:after="0" w:line="240" w:lineRule="auto"/>
        <w:ind w:left="426"/>
        <w:textAlignment w:val="baseline"/>
      </w:pPr>
      <w:r w:rsidRPr="000D5F39">
        <w:t>Wakefield Road</w:t>
      </w:r>
    </w:p>
    <w:p w14:paraId="72B6D794" w14:textId="76374721" w:rsidR="000D5F39" w:rsidRPr="000D5F39" w:rsidRDefault="000D5F39" w:rsidP="006C0199">
      <w:pPr>
        <w:widowControl w:val="0"/>
        <w:suppressAutoHyphens/>
        <w:overflowPunct w:val="0"/>
        <w:autoSpaceDE w:val="0"/>
        <w:autoSpaceDN w:val="0"/>
        <w:spacing w:after="0" w:line="240" w:lineRule="auto"/>
        <w:ind w:left="426"/>
        <w:textAlignment w:val="baseline"/>
      </w:pPr>
      <w:r w:rsidRPr="000D5F39">
        <w:t>Scissett</w:t>
      </w:r>
    </w:p>
    <w:p w14:paraId="41B0BB78" w14:textId="152DFA8B" w:rsidR="000D5F39" w:rsidRDefault="000D5F39" w:rsidP="006C0199">
      <w:pPr>
        <w:widowControl w:val="0"/>
        <w:suppressAutoHyphens/>
        <w:overflowPunct w:val="0"/>
        <w:autoSpaceDE w:val="0"/>
        <w:autoSpaceDN w:val="0"/>
        <w:spacing w:after="0" w:line="240" w:lineRule="auto"/>
        <w:ind w:left="426"/>
        <w:textAlignment w:val="baseline"/>
      </w:pPr>
      <w:r w:rsidRPr="000D5F39">
        <w:t>HD8 9JX</w:t>
      </w:r>
    </w:p>
    <w:p w14:paraId="1FF15DCC" w14:textId="5FB74792" w:rsidR="001E48F6" w:rsidRDefault="001E48F6" w:rsidP="006C0199">
      <w:pPr>
        <w:widowControl w:val="0"/>
        <w:suppressAutoHyphens/>
        <w:overflowPunct w:val="0"/>
        <w:autoSpaceDE w:val="0"/>
        <w:autoSpaceDN w:val="0"/>
        <w:spacing w:after="0" w:line="240" w:lineRule="auto"/>
        <w:ind w:left="426"/>
        <w:textAlignment w:val="baseline"/>
      </w:pPr>
    </w:p>
    <w:p w14:paraId="1541A55A" w14:textId="38E45AE2" w:rsidR="001E48F6" w:rsidRDefault="001E48F6" w:rsidP="006C0199">
      <w:pPr>
        <w:widowControl w:val="0"/>
        <w:suppressAutoHyphens/>
        <w:overflowPunct w:val="0"/>
        <w:autoSpaceDE w:val="0"/>
        <w:autoSpaceDN w:val="0"/>
        <w:spacing w:after="0" w:line="240" w:lineRule="auto"/>
        <w:ind w:left="426"/>
        <w:textAlignment w:val="baseline"/>
      </w:pPr>
      <w:r>
        <w:t xml:space="preserve">Email: </w:t>
      </w:r>
      <w:hyperlink r:id="rId20" w:history="1">
        <w:r w:rsidRPr="00A629C7">
          <w:rPr>
            <w:rStyle w:val="Hyperlink"/>
          </w:rPr>
          <w:t>dataptrotection@themast.co.uk</w:t>
        </w:r>
      </w:hyperlink>
    </w:p>
    <w:p w14:paraId="39FF6633" w14:textId="77777777" w:rsidR="00221F81" w:rsidRDefault="00221F81" w:rsidP="00221F81">
      <w:pPr>
        <w:widowControl w:val="0"/>
        <w:suppressAutoHyphens/>
        <w:overflowPunct w:val="0"/>
        <w:autoSpaceDE w:val="0"/>
        <w:autoSpaceDN w:val="0"/>
        <w:spacing w:after="0" w:line="240" w:lineRule="auto"/>
        <w:textAlignment w:val="baseline"/>
        <w:rPr>
          <w:b/>
          <w:color w:val="8A2529"/>
        </w:rPr>
      </w:pPr>
    </w:p>
    <w:p w14:paraId="160090F1" w14:textId="41A2C108" w:rsidR="00221F81" w:rsidRDefault="00221F81" w:rsidP="00221F81">
      <w:pPr>
        <w:widowControl w:val="0"/>
        <w:suppressAutoHyphens/>
        <w:overflowPunct w:val="0"/>
        <w:autoSpaceDE w:val="0"/>
        <w:autoSpaceDN w:val="0"/>
        <w:spacing w:after="0" w:line="240" w:lineRule="auto"/>
        <w:textAlignment w:val="baseline"/>
        <w:rPr>
          <w:b/>
          <w:color w:val="8A2529"/>
        </w:rPr>
      </w:pPr>
      <w:r>
        <w:rPr>
          <w:b/>
          <w:color w:val="8A2529"/>
        </w:rPr>
        <w:t xml:space="preserve">Or </w:t>
      </w:r>
    </w:p>
    <w:p w14:paraId="1BD4269A" w14:textId="77777777" w:rsidR="000D5F39" w:rsidRDefault="000D5F39" w:rsidP="00221F81">
      <w:pPr>
        <w:widowControl w:val="0"/>
        <w:suppressAutoHyphens/>
        <w:overflowPunct w:val="0"/>
        <w:autoSpaceDE w:val="0"/>
        <w:autoSpaceDN w:val="0"/>
        <w:spacing w:after="0" w:line="240" w:lineRule="auto"/>
        <w:textAlignment w:val="baseline"/>
        <w:rPr>
          <w:b/>
          <w:color w:val="8A2529"/>
        </w:rPr>
      </w:pPr>
    </w:p>
    <w:p w14:paraId="6E540AF2" w14:textId="77777777" w:rsidR="00221F81" w:rsidRPr="00473752" w:rsidRDefault="00221F81" w:rsidP="00221F81">
      <w:pPr>
        <w:pStyle w:val="ListParagraph"/>
        <w:widowControl w:val="0"/>
        <w:numPr>
          <w:ilvl w:val="0"/>
          <w:numId w:val="26"/>
        </w:numPr>
        <w:overflowPunct w:val="0"/>
        <w:autoSpaceDE w:val="0"/>
        <w:autoSpaceDN w:val="0"/>
        <w:adjustRightInd w:val="0"/>
        <w:spacing w:after="0" w:line="240" w:lineRule="auto"/>
        <w:contextualSpacing w:val="0"/>
        <w:textAlignment w:val="baseline"/>
      </w:pPr>
      <w:r w:rsidRPr="00473752">
        <w:t>Ministerial and Public Communications Division</w:t>
      </w:r>
    </w:p>
    <w:p w14:paraId="2934E153" w14:textId="77777777" w:rsidR="00221F81" w:rsidRPr="00473752" w:rsidRDefault="00221F81" w:rsidP="00221F81">
      <w:pPr>
        <w:widowControl w:val="0"/>
        <w:overflowPunct w:val="0"/>
        <w:autoSpaceDE w:val="0"/>
        <w:autoSpaceDN w:val="0"/>
        <w:adjustRightInd w:val="0"/>
        <w:spacing w:after="0" w:line="240" w:lineRule="auto"/>
        <w:ind w:left="360"/>
        <w:textAlignment w:val="baseline"/>
      </w:pPr>
      <w:r w:rsidRPr="00473752">
        <w:t>Department for Education      Telephone:</w:t>
      </w:r>
      <w:r w:rsidRPr="00473752">
        <w:tab/>
        <w:t>0370 000 2288</w:t>
      </w:r>
      <w:r w:rsidRPr="00473752">
        <w:br/>
        <w:t>Piccadilly Gate</w:t>
      </w:r>
      <w:r w:rsidRPr="00473752">
        <w:br/>
        <w:t>Manchester</w:t>
      </w:r>
      <w:r w:rsidRPr="00473752">
        <w:br/>
        <w:t>M1 2WD</w:t>
      </w:r>
    </w:p>
    <w:p w14:paraId="6CB4E6EB" w14:textId="77777777" w:rsidR="00221F81" w:rsidRPr="00BC1CEE" w:rsidRDefault="00221F81" w:rsidP="00221F81">
      <w:pPr>
        <w:tabs>
          <w:tab w:val="num" w:pos="540"/>
        </w:tabs>
        <w:ind w:left="360" w:hanging="540"/>
        <w:rPr>
          <w:rFonts w:asciiTheme="minorHAnsi" w:hAnsiTheme="minorHAnsi"/>
          <w:sz w:val="22"/>
          <w:szCs w:val="22"/>
          <w:lang w:val="de-DE"/>
        </w:rPr>
      </w:pPr>
      <w:r w:rsidRPr="00BC1CEE">
        <w:rPr>
          <w:rFonts w:asciiTheme="minorHAnsi" w:hAnsiTheme="minorHAnsi"/>
          <w:sz w:val="22"/>
          <w:szCs w:val="22"/>
          <w:lang w:val="de-DE"/>
        </w:rPr>
        <w:tab/>
        <w:t>Website:</w:t>
      </w:r>
      <w:r w:rsidRPr="00BC1CEE">
        <w:rPr>
          <w:rFonts w:asciiTheme="minorHAnsi" w:hAnsiTheme="minorHAnsi"/>
          <w:sz w:val="22"/>
          <w:szCs w:val="22"/>
          <w:lang w:val="de-DE"/>
        </w:rPr>
        <w:tab/>
      </w:r>
      <w:r w:rsidRPr="00BC1CEE">
        <w:rPr>
          <w:rFonts w:asciiTheme="minorHAnsi" w:hAnsiTheme="minorHAnsi"/>
          <w:sz w:val="22"/>
          <w:szCs w:val="22"/>
          <w:lang w:val="de-DE"/>
        </w:rPr>
        <w:tab/>
      </w:r>
      <w:hyperlink r:id="rId21" w:history="1">
        <w:r w:rsidRPr="00BC1CEE">
          <w:rPr>
            <w:rStyle w:val="Hyperlink"/>
            <w:rFonts w:asciiTheme="minorHAnsi" w:hAnsiTheme="minorHAnsi"/>
            <w:sz w:val="22"/>
            <w:szCs w:val="22"/>
            <w:lang w:val="de-DE"/>
          </w:rPr>
          <w:t>https://www.gov.uk/government/organisations/department-for-education</w:t>
        </w:r>
      </w:hyperlink>
    </w:p>
    <w:p w14:paraId="730BC74B" w14:textId="77777777" w:rsidR="00221F81" w:rsidRPr="004C0A1E" w:rsidRDefault="00221F81" w:rsidP="00221F81">
      <w:pPr>
        <w:tabs>
          <w:tab w:val="num" w:pos="540"/>
        </w:tabs>
        <w:ind w:left="360" w:hanging="540"/>
        <w:rPr>
          <w:rFonts w:asciiTheme="minorHAnsi" w:hAnsiTheme="minorHAnsi"/>
          <w:sz w:val="22"/>
          <w:szCs w:val="22"/>
          <w:lang w:val="de-DE"/>
        </w:rPr>
      </w:pPr>
      <w:r w:rsidRPr="00BC1CEE">
        <w:rPr>
          <w:rFonts w:asciiTheme="minorHAnsi" w:hAnsiTheme="minorHAnsi"/>
          <w:sz w:val="22"/>
          <w:szCs w:val="22"/>
          <w:lang w:val="de-DE"/>
        </w:rPr>
        <w:tab/>
        <w:t>Email:</w:t>
      </w:r>
      <w:r w:rsidRPr="00BC1CEE">
        <w:rPr>
          <w:rFonts w:asciiTheme="minorHAnsi" w:hAnsiTheme="minorHAnsi"/>
          <w:sz w:val="22"/>
          <w:szCs w:val="22"/>
          <w:lang w:val="de-DE"/>
        </w:rPr>
        <w:tab/>
      </w:r>
      <w:r w:rsidRPr="00BC1CEE">
        <w:rPr>
          <w:rFonts w:asciiTheme="minorHAnsi" w:hAnsiTheme="minorHAnsi"/>
          <w:sz w:val="22"/>
          <w:szCs w:val="22"/>
          <w:lang w:val="de-DE"/>
        </w:rPr>
        <w:tab/>
      </w:r>
      <w:hyperlink r:id="rId22" w:history="1">
        <w:r w:rsidRPr="00BC1CEE">
          <w:rPr>
            <w:rStyle w:val="Hyperlink"/>
            <w:rFonts w:asciiTheme="minorHAnsi" w:hAnsiTheme="minorHAnsi"/>
            <w:sz w:val="22"/>
            <w:szCs w:val="22"/>
            <w:lang w:val="de-DE"/>
          </w:rPr>
          <w:t>http://www.education.gov.uk/help/contactus</w:t>
        </w:r>
      </w:hyperlink>
    </w:p>
    <w:p w14:paraId="25E98740" w14:textId="77777777" w:rsidR="00221F81" w:rsidRPr="00BC1CEE" w:rsidRDefault="00221F81" w:rsidP="00221F81">
      <w:pPr>
        <w:rPr>
          <w:rFonts w:asciiTheme="minorHAnsi" w:hAnsiTheme="minorHAnsi"/>
          <w:sz w:val="22"/>
          <w:szCs w:val="22"/>
        </w:rPr>
      </w:pPr>
    </w:p>
    <w:p w14:paraId="799E54FB" w14:textId="77777777" w:rsidR="00221F81" w:rsidRPr="00221F81" w:rsidRDefault="00221F81" w:rsidP="00221F81"/>
    <w:sectPr w:rsidR="00221F81" w:rsidRPr="00221F81" w:rsidSect="00622501">
      <w:footerReference w:type="default" r:id="rId23"/>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FD89F" w14:textId="77777777" w:rsidR="004D3D35" w:rsidRDefault="004D3D35" w:rsidP="002B6D93">
      <w:r>
        <w:separator/>
      </w:r>
    </w:p>
    <w:p w14:paraId="6815F306" w14:textId="77777777" w:rsidR="004D3D35" w:rsidRDefault="004D3D35"/>
    <w:p w14:paraId="2D190DEA" w14:textId="77777777" w:rsidR="004D3D35" w:rsidRDefault="004D3D35"/>
  </w:endnote>
  <w:endnote w:type="continuationSeparator" w:id="0">
    <w:p w14:paraId="2FB2CEBE" w14:textId="77777777" w:rsidR="004D3D35" w:rsidRDefault="004D3D35" w:rsidP="002B6D93">
      <w:r>
        <w:continuationSeparator/>
      </w:r>
    </w:p>
    <w:p w14:paraId="79B21959" w14:textId="77777777" w:rsidR="004D3D35" w:rsidRDefault="004D3D35"/>
    <w:p w14:paraId="408372BA" w14:textId="77777777" w:rsidR="004D3D35" w:rsidRDefault="004D3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4156AEA0" w14:textId="51696120"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02BBF">
          <w:rPr>
            <w:noProof/>
          </w:rPr>
          <w:t>6</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8670E" w14:textId="77777777" w:rsidR="004D3D35" w:rsidRDefault="004D3D35" w:rsidP="002B6D93">
      <w:r>
        <w:separator/>
      </w:r>
    </w:p>
    <w:p w14:paraId="1E166220" w14:textId="77777777" w:rsidR="004D3D35" w:rsidRDefault="004D3D35"/>
    <w:p w14:paraId="5BBF1787" w14:textId="77777777" w:rsidR="004D3D35" w:rsidRDefault="004D3D35"/>
  </w:footnote>
  <w:footnote w:type="continuationSeparator" w:id="0">
    <w:p w14:paraId="2506C496" w14:textId="77777777" w:rsidR="004D3D35" w:rsidRDefault="004D3D35" w:rsidP="002B6D93">
      <w:r>
        <w:continuationSeparator/>
      </w:r>
    </w:p>
    <w:p w14:paraId="0FB074DA" w14:textId="77777777" w:rsidR="004D3D35" w:rsidRDefault="004D3D35"/>
    <w:p w14:paraId="7F7F982C" w14:textId="77777777" w:rsidR="004D3D35" w:rsidRDefault="004D3D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9275D3"/>
    <w:multiLevelType w:val="hybridMultilevel"/>
    <w:tmpl w:val="90C091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76A4B"/>
    <w:multiLevelType w:val="hybridMultilevel"/>
    <w:tmpl w:val="16CAB96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6CF3D00"/>
    <w:multiLevelType w:val="hybridMultilevel"/>
    <w:tmpl w:val="E828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E6929D7"/>
    <w:multiLevelType w:val="hybridMultilevel"/>
    <w:tmpl w:val="3764775C"/>
    <w:lvl w:ilvl="0" w:tplc="5FF4B1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F6914"/>
    <w:multiLevelType w:val="hybridMultilevel"/>
    <w:tmpl w:val="E8C2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3633DE"/>
    <w:multiLevelType w:val="hybridMultilevel"/>
    <w:tmpl w:val="E81AEB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5"/>
  </w:num>
  <w:num w:numId="3">
    <w:abstractNumId w:val="24"/>
  </w:num>
  <w:num w:numId="4">
    <w:abstractNumId w:val="12"/>
  </w:num>
  <w:num w:numId="5">
    <w:abstractNumId w:val="8"/>
  </w:num>
  <w:num w:numId="6">
    <w:abstractNumId w:val="17"/>
  </w:num>
  <w:num w:numId="7">
    <w:abstractNumId w:val="3"/>
  </w:num>
  <w:num w:numId="8">
    <w:abstractNumId w:val="1"/>
  </w:num>
  <w:num w:numId="9">
    <w:abstractNumId w:val="0"/>
  </w:num>
  <w:num w:numId="10">
    <w:abstractNumId w:val="18"/>
  </w:num>
  <w:num w:numId="11">
    <w:abstractNumId w:val="17"/>
  </w:num>
  <w:num w:numId="12">
    <w:abstractNumId w:val="2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1"/>
  </w:num>
  <w:num w:numId="18">
    <w:abstractNumId w:val="9"/>
  </w:num>
  <w:num w:numId="19">
    <w:abstractNumId w:val="15"/>
  </w:num>
  <w:num w:numId="20">
    <w:abstractNumId w:val="21"/>
  </w:num>
  <w:num w:numId="21">
    <w:abstractNumId w:val="26"/>
  </w:num>
  <w:num w:numId="22">
    <w:abstractNumId w:val="23"/>
  </w:num>
  <w:num w:numId="23">
    <w:abstractNumId w:val="22"/>
  </w:num>
  <w:num w:numId="24">
    <w:abstractNumId w:val="28"/>
  </w:num>
  <w:num w:numId="25">
    <w:abstractNumId w:val="10"/>
  </w:num>
  <w:num w:numId="26">
    <w:abstractNumId w:val="16"/>
  </w:num>
  <w:num w:numId="27">
    <w:abstractNumId w:val="28"/>
  </w:num>
  <w:num w:numId="28">
    <w:abstractNumId w:val="13"/>
  </w:num>
  <w:num w:numId="29">
    <w:abstractNumId w:val="5"/>
  </w:num>
  <w:num w:numId="30">
    <w:abstractNumId w:val="14"/>
  </w:num>
  <w:num w:numId="31">
    <w:abstractNumId w:val="27"/>
  </w:num>
  <w:num w:numId="32">
    <w:abstractNumId w:val="30"/>
  </w:num>
  <w:num w:numId="33">
    <w:abstractNumId w:val="20"/>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3072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D5F39"/>
    <w:rsid w:val="000E3350"/>
    <w:rsid w:val="000F73F3"/>
    <w:rsid w:val="00103673"/>
    <w:rsid w:val="00103E77"/>
    <w:rsid w:val="0011494F"/>
    <w:rsid w:val="00121C6C"/>
    <w:rsid w:val="001264D9"/>
    <w:rsid w:val="001272A9"/>
    <w:rsid w:val="00133075"/>
    <w:rsid w:val="00144306"/>
    <w:rsid w:val="00147214"/>
    <w:rsid w:val="00147697"/>
    <w:rsid w:val="001534B2"/>
    <w:rsid w:val="001540AB"/>
    <w:rsid w:val="001612C8"/>
    <w:rsid w:val="001747E2"/>
    <w:rsid w:val="001751A7"/>
    <w:rsid w:val="00176EB9"/>
    <w:rsid w:val="0017793A"/>
    <w:rsid w:val="001825C4"/>
    <w:rsid w:val="001903DC"/>
    <w:rsid w:val="00190C3A"/>
    <w:rsid w:val="00196306"/>
    <w:rsid w:val="001975D1"/>
    <w:rsid w:val="001A3A04"/>
    <w:rsid w:val="001B2AE2"/>
    <w:rsid w:val="001B3EEB"/>
    <w:rsid w:val="001B4452"/>
    <w:rsid w:val="001B5C15"/>
    <w:rsid w:val="001B796F"/>
    <w:rsid w:val="001C1315"/>
    <w:rsid w:val="001C5A63"/>
    <w:rsid w:val="001C5EB6"/>
    <w:rsid w:val="001D5770"/>
    <w:rsid w:val="001D7F3A"/>
    <w:rsid w:val="001E48F6"/>
    <w:rsid w:val="001F1B30"/>
    <w:rsid w:val="00203EC9"/>
    <w:rsid w:val="002113CF"/>
    <w:rsid w:val="00211E93"/>
    <w:rsid w:val="00214834"/>
    <w:rsid w:val="00221F81"/>
    <w:rsid w:val="0022255C"/>
    <w:rsid w:val="0022489D"/>
    <w:rsid w:val="002262F3"/>
    <w:rsid w:val="00230559"/>
    <w:rsid w:val="002332F8"/>
    <w:rsid w:val="00234048"/>
    <w:rsid w:val="00234F75"/>
    <w:rsid w:val="00240F4B"/>
    <w:rsid w:val="002505B3"/>
    <w:rsid w:val="002575C5"/>
    <w:rsid w:val="002672BE"/>
    <w:rsid w:val="0027231C"/>
    <w:rsid w:val="0027252F"/>
    <w:rsid w:val="002839B5"/>
    <w:rsid w:val="002867B0"/>
    <w:rsid w:val="00286832"/>
    <w:rsid w:val="00287788"/>
    <w:rsid w:val="002957DB"/>
    <w:rsid w:val="002A28F7"/>
    <w:rsid w:val="002A3153"/>
    <w:rsid w:val="002B6D93"/>
    <w:rsid w:val="002C34D4"/>
    <w:rsid w:val="002C3AA4"/>
    <w:rsid w:val="002E463F"/>
    <w:rsid w:val="002E4E9A"/>
    <w:rsid w:val="002E508B"/>
    <w:rsid w:val="002E5F9F"/>
    <w:rsid w:val="002E7849"/>
    <w:rsid w:val="002F7128"/>
    <w:rsid w:val="00300F99"/>
    <w:rsid w:val="00302AC8"/>
    <w:rsid w:val="0033327B"/>
    <w:rsid w:val="00342F8B"/>
    <w:rsid w:val="00361752"/>
    <w:rsid w:val="00374981"/>
    <w:rsid w:val="003810D8"/>
    <w:rsid w:val="003853A4"/>
    <w:rsid w:val="00394CBC"/>
    <w:rsid w:val="0039725F"/>
    <w:rsid w:val="003A1283"/>
    <w:rsid w:val="003A1CC2"/>
    <w:rsid w:val="003C60B5"/>
    <w:rsid w:val="003D1EFE"/>
    <w:rsid w:val="003E1329"/>
    <w:rsid w:val="00400E1D"/>
    <w:rsid w:val="00403D1C"/>
    <w:rsid w:val="004216FF"/>
    <w:rsid w:val="004242C5"/>
    <w:rsid w:val="004339FB"/>
    <w:rsid w:val="00444082"/>
    <w:rsid w:val="00446A76"/>
    <w:rsid w:val="004500F4"/>
    <w:rsid w:val="004509BE"/>
    <w:rsid w:val="00456560"/>
    <w:rsid w:val="00470223"/>
    <w:rsid w:val="00473752"/>
    <w:rsid w:val="004866AD"/>
    <w:rsid w:val="004948A3"/>
    <w:rsid w:val="004A3626"/>
    <w:rsid w:val="004A3E98"/>
    <w:rsid w:val="004A576F"/>
    <w:rsid w:val="004B08AC"/>
    <w:rsid w:val="004C5600"/>
    <w:rsid w:val="004D13A3"/>
    <w:rsid w:val="004D3D35"/>
    <w:rsid w:val="004D73C6"/>
    <w:rsid w:val="004E5405"/>
    <w:rsid w:val="004E6CD9"/>
    <w:rsid w:val="004F20E3"/>
    <w:rsid w:val="004F211A"/>
    <w:rsid w:val="004F3159"/>
    <w:rsid w:val="004F4AEF"/>
    <w:rsid w:val="004F7F67"/>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159C"/>
    <w:rsid w:val="00652973"/>
    <w:rsid w:val="00653AA1"/>
    <w:rsid w:val="006558CA"/>
    <w:rsid w:val="00657E79"/>
    <w:rsid w:val="006606F5"/>
    <w:rsid w:val="00670ADC"/>
    <w:rsid w:val="0067185E"/>
    <w:rsid w:val="00671D5B"/>
    <w:rsid w:val="006762EF"/>
    <w:rsid w:val="006775FA"/>
    <w:rsid w:val="00684973"/>
    <w:rsid w:val="0068544D"/>
    <w:rsid w:val="00695D08"/>
    <w:rsid w:val="006A27AA"/>
    <w:rsid w:val="006A3602"/>
    <w:rsid w:val="006B1F9F"/>
    <w:rsid w:val="006C0199"/>
    <w:rsid w:val="006C382D"/>
    <w:rsid w:val="006D1162"/>
    <w:rsid w:val="006E6ADB"/>
    <w:rsid w:val="006E7F39"/>
    <w:rsid w:val="006F1F96"/>
    <w:rsid w:val="007003CB"/>
    <w:rsid w:val="00700B01"/>
    <w:rsid w:val="00702EBF"/>
    <w:rsid w:val="00713414"/>
    <w:rsid w:val="0072112A"/>
    <w:rsid w:val="00727EC4"/>
    <w:rsid w:val="00730350"/>
    <w:rsid w:val="0073516C"/>
    <w:rsid w:val="007403F5"/>
    <w:rsid w:val="007426B3"/>
    <w:rsid w:val="00743353"/>
    <w:rsid w:val="0075096B"/>
    <w:rsid w:val="00751648"/>
    <w:rsid w:val="0075253C"/>
    <w:rsid w:val="00754145"/>
    <w:rsid w:val="00760615"/>
    <w:rsid w:val="0076231A"/>
    <w:rsid w:val="00764D03"/>
    <w:rsid w:val="00766597"/>
    <w:rsid w:val="007667F7"/>
    <w:rsid w:val="00774F04"/>
    <w:rsid w:val="00774F55"/>
    <w:rsid w:val="00775D8A"/>
    <w:rsid w:val="0077659E"/>
    <w:rsid w:val="00777AD4"/>
    <w:rsid w:val="00780950"/>
    <w:rsid w:val="00780951"/>
    <w:rsid w:val="007809EF"/>
    <w:rsid w:val="00783D2C"/>
    <w:rsid w:val="00794F29"/>
    <w:rsid w:val="007A2250"/>
    <w:rsid w:val="007A5759"/>
    <w:rsid w:val="007B3CFE"/>
    <w:rsid w:val="007C19E4"/>
    <w:rsid w:val="007C41A5"/>
    <w:rsid w:val="007C58BE"/>
    <w:rsid w:val="007D080B"/>
    <w:rsid w:val="007D0F02"/>
    <w:rsid w:val="00804AC6"/>
    <w:rsid w:val="00816E77"/>
    <w:rsid w:val="00821CE5"/>
    <w:rsid w:val="00831263"/>
    <w:rsid w:val="00831DB7"/>
    <w:rsid w:val="00832EBF"/>
    <w:rsid w:val="008366CB"/>
    <w:rsid w:val="00837F3A"/>
    <w:rsid w:val="008521EC"/>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423C5"/>
    <w:rsid w:val="00951C56"/>
    <w:rsid w:val="0095599F"/>
    <w:rsid w:val="0096424B"/>
    <w:rsid w:val="009701C8"/>
    <w:rsid w:val="00972EFD"/>
    <w:rsid w:val="00986616"/>
    <w:rsid w:val="00995398"/>
    <w:rsid w:val="009B32FA"/>
    <w:rsid w:val="009C2C02"/>
    <w:rsid w:val="009C73CF"/>
    <w:rsid w:val="009D0B0D"/>
    <w:rsid w:val="009D7C06"/>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90E4E"/>
    <w:rsid w:val="00AA0E83"/>
    <w:rsid w:val="00AA3484"/>
    <w:rsid w:val="00AA7E7B"/>
    <w:rsid w:val="00AB6D0F"/>
    <w:rsid w:val="00AB7858"/>
    <w:rsid w:val="00AC45EC"/>
    <w:rsid w:val="00AC61A6"/>
    <w:rsid w:val="00AD1BE5"/>
    <w:rsid w:val="00AD1DD2"/>
    <w:rsid w:val="00AD2062"/>
    <w:rsid w:val="00AD2F1D"/>
    <w:rsid w:val="00AE1E46"/>
    <w:rsid w:val="00AE4296"/>
    <w:rsid w:val="00AE71CE"/>
    <w:rsid w:val="00AF0989"/>
    <w:rsid w:val="00AF2191"/>
    <w:rsid w:val="00AF785C"/>
    <w:rsid w:val="00B17E9A"/>
    <w:rsid w:val="00B336AF"/>
    <w:rsid w:val="00B3498C"/>
    <w:rsid w:val="00B41132"/>
    <w:rsid w:val="00B43CAD"/>
    <w:rsid w:val="00B55A49"/>
    <w:rsid w:val="00B61702"/>
    <w:rsid w:val="00B64265"/>
    <w:rsid w:val="00B67F76"/>
    <w:rsid w:val="00B70EFF"/>
    <w:rsid w:val="00B7558C"/>
    <w:rsid w:val="00B830D3"/>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00DC"/>
    <w:rsid w:val="00C529E8"/>
    <w:rsid w:val="00C5454B"/>
    <w:rsid w:val="00C6013F"/>
    <w:rsid w:val="00C71238"/>
    <w:rsid w:val="00C71561"/>
    <w:rsid w:val="00C76325"/>
    <w:rsid w:val="00C8124F"/>
    <w:rsid w:val="00C81513"/>
    <w:rsid w:val="00C84637"/>
    <w:rsid w:val="00C92AD3"/>
    <w:rsid w:val="00C9715B"/>
    <w:rsid w:val="00CA0AA8"/>
    <w:rsid w:val="00CA1009"/>
    <w:rsid w:val="00CA30B4"/>
    <w:rsid w:val="00CA610B"/>
    <w:rsid w:val="00CA72FC"/>
    <w:rsid w:val="00CB56F5"/>
    <w:rsid w:val="00CB6E04"/>
    <w:rsid w:val="00CC2512"/>
    <w:rsid w:val="00CC547F"/>
    <w:rsid w:val="00CD5D21"/>
    <w:rsid w:val="00CE2652"/>
    <w:rsid w:val="00CE314F"/>
    <w:rsid w:val="00CE7906"/>
    <w:rsid w:val="00CF0E19"/>
    <w:rsid w:val="00D010C4"/>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1D4C"/>
    <w:rsid w:val="00DB56EB"/>
    <w:rsid w:val="00DC39E8"/>
    <w:rsid w:val="00DC4922"/>
    <w:rsid w:val="00DD0A6F"/>
    <w:rsid w:val="00DD238E"/>
    <w:rsid w:val="00DD3A4E"/>
    <w:rsid w:val="00DD51B7"/>
    <w:rsid w:val="00DD5DD1"/>
    <w:rsid w:val="00DD5ED4"/>
    <w:rsid w:val="00DD788A"/>
    <w:rsid w:val="00DE2205"/>
    <w:rsid w:val="00DE6998"/>
    <w:rsid w:val="00DF0054"/>
    <w:rsid w:val="00DF3309"/>
    <w:rsid w:val="00DF5124"/>
    <w:rsid w:val="00DF7F39"/>
    <w:rsid w:val="00E02BBF"/>
    <w:rsid w:val="00E135BA"/>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A5E60"/>
    <w:rsid w:val="00EB1D11"/>
    <w:rsid w:val="00EC3DC1"/>
    <w:rsid w:val="00ED0219"/>
    <w:rsid w:val="00ED2F1C"/>
    <w:rsid w:val="00ED3D05"/>
    <w:rsid w:val="00EE64AE"/>
    <w:rsid w:val="00F06445"/>
    <w:rsid w:val="00F07114"/>
    <w:rsid w:val="00F10026"/>
    <w:rsid w:val="00F206A7"/>
    <w:rsid w:val="00F3105E"/>
    <w:rsid w:val="00F41591"/>
    <w:rsid w:val="00F41A63"/>
    <w:rsid w:val="00F45BEB"/>
    <w:rsid w:val="00F54523"/>
    <w:rsid w:val="00F54B50"/>
    <w:rsid w:val="00F830CE"/>
    <w:rsid w:val="00F84544"/>
    <w:rsid w:val="00F85AA7"/>
    <w:rsid w:val="00F954FA"/>
    <w:rsid w:val="00F95B1F"/>
    <w:rsid w:val="00FA05B2"/>
    <w:rsid w:val="00FA68A7"/>
    <w:rsid w:val="00FC0C51"/>
    <w:rsid w:val="00FC2B3C"/>
    <w:rsid w:val="00FD1CD8"/>
    <w:rsid w:val="00FE1B88"/>
    <w:rsid w:val="00FE794A"/>
    <w:rsid w:val="00FF2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104f75,#260859,#004712,#8a2529,#c2a204,#e87d1e"/>
    </o:shapedefaults>
    <o:shapelayout v:ext="edit">
      <o:idmap v:ext="edit" data="1"/>
    </o:shapelayout>
  </w:shapeDefaults>
  <w:decimalSymbol w:val="."/>
  <w:listSeparator w:val=","/>
  <w14:docId w14:val="0E60741D"/>
  <w15:docId w15:val="{7A1871E2-8D85-48B8-8FB0-483BAE08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styleId="Emphasis">
    <w:name w:val="Emphasis"/>
    <w:qFormat/>
    <w:rsid w:val="00267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060520944">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mailto:dataprotection@themast.co.uk" TargetMode="External"/><Relationship Id="rId3" Type="http://schemas.openxmlformats.org/officeDocument/2006/relationships/customXml" Target="../customXml/item3.xml"/><Relationship Id="rId21" Type="http://schemas.openxmlformats.org/officeDocument/2006/relationships/hyperlink" Target="https://www.gov.uk/government/organisations/department-for-education" TargetMode="External"/><Relationship Id="rId7" Type="http://schemas.openxmlformats.org/officeDocument/2006/relationships/styles" Target="styles.xml"/><Relationship Id="rId12" Type="http://schemas.openxmlformats.org/officeDocument/2006/relationships/hyperlink" Target="http://www.kirklees.gov.uk/beta/information-and-data/how-we-use-your-data.aspx" TargetMode="External"/><Relationship Id="rId17" Type="http://schemas.openxmlformats.org/officeDocument/2006/relationships/hyperlink" Target="https://www.gov.uk/contact-df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hyperlink" Target="mailto:dataptrotection@themast.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hyperlink" Target="http://www.education.gov.uk/help/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2a6a4fa4-dce8-465e-bbd1-f17bd35cfe0b"/>
    <ds:schemaRef ds:uri="d87ae06f-ddc7-413d-8f33-efe950f32258"/>
    <ds:schemaRef ds:uri="http://schemas.microsoft.com/sharepoint/v3"/>
    <ds:schemaRef ds:uri="http://purl.org/dc/dcmityp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F90841-50B4-4838-8144-041E9E45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9858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11415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Linda Long</cp:lastModifiedBy>
  <cp:revision>2</cp:revision>
  <cp:lastPrinted>2018-05-17T08:49:00Z</cp:lastPrinted>
  <dcterms:created xsi:type="dcterms:W3CDTF">2018-07-19T13:12:00Z</dcterms:created>
  <dcterms:modified xsi:type="dcterms:W3CDTF">2018-07-19T13:12:00Z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