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837"/>
        <w:tblW w:w="10456" w:type="dxa"/>
        <w:tblLook w:val="04A0" w:firstRow="1" w:lastRow="0" w:firstColumn="1" w:lastColumn="0" w:noHBand="0" w:noVBand="1"/>
      </w:tblPr>
      <w:tblGrid>
        <w:gridCol w:w="690"/>
        <w:gridCol w:w="8693"/>
        <w:gridCol w:w="1073"/>
      </w:tblGrid>
      <w:tr w:rsidR="006A4F34" w:rsidRPr="006A4F34" w14:paraId="4164C57E" w14:textId="77777777" w:rsidTr="006A4F34">
        <w:tc>
          <w:tcPr>
            <w:tcW w:w="10456" w:type="dxa"/>
            <w:gridSpan w:val="3"/>
          </w:tcPr>
          <w:p w14:paraId="108109E1" w14:textId="0D7EBF70" w:rsidR="006A4F34" w:rsidRPr="006A4F34" w:rsidRDefault="006A4F34" w:rsidP="006A4F34">
            <w:pPr>
              <w:jc w:val="center"/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 xml:space="preserve">Year 11 Biology Revision List </w:t>
            </w:r>
            <w:r w:rsidRPr="00D7160C">
              <w:rPr>
                <w:rFonts w:ascii="Aptos" w:eastAsia="Aptos" w:hAnsi="Aptos" w:cs="Times New Roman"/>
                <w:b/>
                <w:bCs/>
              </w:rPr>
              <w:t xml:space="preserve">Spring </w:t>
            </w:r>
            <w:r w:rsidRPr="006A4F34">
              <w:rPr>
                <w:rFonts w:ascii="Aptos" w:eastAsia="Aptos" w:hAnsi="Aptos" w:cs="Times New Roman"/>
                <w:b/>
                <w:bCs/>
              </w:rPr>
              <w:t>202</w:t>
            </w:r>
            <w:r w:rsidRPr="00D7160C">
              <w:rPr>
                <w:rFonts w:ascii="Aptos" w:eastAsia="Aptos" w:hAnsi="Aptos" w:cs="Times New Roman"/>
                <w:b/>
                <w:bCs/>
              </w:rPr>
              <w:t>6 Paper 2 Mock</w:t>
            </w:r>
          </w:p>
        </w:tc>
      </w:tr>
      <w:tr w:rsidR="006A4F34" w:rsidRPr="006A4F34" w14:paraId="6621FC01" w14:textId="77777777" w:rsidTr="00EC7327">
        <w:trPr>
          <w:trHeight w:val="985"/>
        </w:trPr>
        <w:tc>
          <w:tcPr>
            <w:tcW w:w="10456" w:type="dxa"/>
            <w:gridSpan w:val="3"/>
          </w:tcPr>
          <w:p w14:paraId="51F95AEC" w14:textId="3C149796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Exam information:</w:t>
            </w:r>
            <w:r w:rsidRPr="006A4F34">
              <w:rPr>
                <w:rFonts w:ascii="Aptos" w:eastAsia="Aptos" w:hAnsi="Aptos" w:cs="Times New Roman"/>
              </w:rPr>
              <w:t xml:space="preserve"> Y</w:t>
            </w:r>
            <w:r w:rsidR="00EC7327">
              <w:rPr>
                <w:rFonts w:ascii="Aptos" w:eastAsia="Aptos" w:hAnsi="Aptos" w:cs="Times New Roman"/>
              </w:rPr>
              <w:t>11 students who</w:t>
            </w:r>
            <w:r w:rsidRPr="006A4F34">
              <w:rPr>
                <w:rFonts w:ascii="Aptos" w:eastAsia="Aptos" w:hAnsi="Aptos" w:cs="Times New Roman"/>
              </w:rPr>
              <w:t xml:space="preserve"> are currently on the Biology GCSE Separates </w:t>
            </w:r>
            <w:r w:rsidR="00EC7327">
              <w:rPr>
                <w:rFonts w:ascii="Aptos" w:eastAsia="Aptos" w:hAnsi="Aptos" w:cs="Times New Roman"/>
              </w:rPr>
              <w:t>course will receive</w:t>
            </w:r>
            <w:r w:rsidRPr="006A4F34">
              <w:rPr>
                <w:rFonts w:ascii="Aptos" w:eastAsia="Aptos" w:hAnsi="Aptos" w:cs="Times New Roman"/>
              </w:rPr>
              <w:t xml:space="preserve"> 3 separate GCSE science grades in the summer </w:t>
            </w:r>
            <w:r w:rsidR="00EC7327">
              <w:rPr>
                <w:rFonts w:ascii="Aptos" w:eastAsia="Aptos" w:hAnsi="Aptos" w:cs="Times New Roman"/>
              </w:rPr>
              <w:t xml:space="preserve">from </w:t>
            </w:r>
            <w:r w:rsidRPr="006A4F34">
              <w:rPr>
                <w:rFonts w:ascii="Aptos" w:eastAsia="Aptos" w:hAnsi="Aptos" w:cs="Times New Roman"/>
              </w:rPr>
              <w:t>Biology, Chemistry, and Physics.</w:t>
            </w:r>
            <w:r w:rsidR="00EC7327">
              <w:rPr>
                <w:rFonts w:ascii="Aptos" w:eastAsia="Aptos" w:hAnsi="Aptos" w:cs="Times New Roman"/>
              </w:rPr>
              <w:t xml:space="preserve"> Y11 students who are</w:t>
            </w:r>
            <w:r w:rsidRPr="006A4F34">
              <w:rPr>
                <w:rFonts w:ascii="Aptos" w:eastAsia="Aptos" w:hAnsi="Aptos" w:cs="Times New Roman"/>
              </w:rPr>
              <w:t xml:space="preserve"> </w:t>
            </w:r>
            <w:r w:rsidR="00EC7327">
              <w:rPr>
                <w:rFonts w:ascii="Aptos" w:eastAsia="Aptos" w:hAnsi="Aptos" w:cs="Times New Roman"/>
              </w:rPr>
              <w:t xml:space="preserve">on the </w:t>
            </w:r>
            <w:r w:rsidRPr="006A4F34">
              <w:rPr>
                <w:rFonts w:ascii="Aptos" w:eastAsia="Aptos" w:hAnsi="Aptos" w:cs="Times New Roman"/>
              </w:rPr>
              <w:t>Combined (Trilogy) Science pathway will receive an overall Combined Science grade consisting of 2 numbers</w:t>
            </w:r>
            <w:r w:rsidR="00EC7327">
              <w:rPr>
                <w:rFonts w:ascii="Aptos" w:eastAsia="Aptos" w:hAnsi="Aptos" w:cs="Times New Roman"/>
              </w:rPr>
              <w:t xml:space="preserve"> which will be an average of the 3 subjects.</w:t>
            </w:r>
          </w:p>
        </w:tc>
      </w:tr>
      <w:tr w:rsidR="006A4F34" w:rsidRPr="006A4F34" w14:paraId="692B1A37" w14:textId="77777777" w:rsidTr="006A4F34">
        <w:trPr>
          <w:trHeight w:val="1973"/>
        </w:trPr>
        <w:tc>
          <w:tcPr>
            <w:tcW w:w="10456" w:type="dxa"/>
            <w:gridSpan w:val="3"/>
          </w:tcPr>
          <w:p w14:paraId="40CD9E43" w14:textId="77777777" w:rsidR="006A4F34" w:rsidRPr="006A4F34" w:rsidRDefault="006A4F34" w:rsidP="006A4F34">
            <w:pPr>
              <w:rPr>
                <w:rFonts w:ascii="Aptos" w:eastAsia="Aptos" w:hAnsi="Aptos" w:cs="Times New Roman"/>
                <w:b/>
                <w:bCs/>
                <w:u w:val="single"/>
              </w:rPr>
            </w:pPr>
            <w:r w:rsidRPr="006A4F34">
              <w:rPr>
                <w:rFonts w:ascii="Aptos" w:eastAsia="Aptos" w:hAnsi="Aptos" w:cs="Times New Roman"/>
                <w:b/>
                <w:bCs/>
                <w:u w:val="single"/>
              </w:rPr>
              <w:t>Combined Science</w:t>
            </w:r>
          </w:p>
          <w:p w14:paraId="2B3D3966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Written exam: 1 hour 15 minutes </w:t>
            </w:r>
          </w:p>
          <w:p w14:paraId="66CFB55A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Exam Board:  AQA Combined Science </w:t>
            </w:r>
          </w:p>
          <w:p w14:paraId="496D197B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Marks: 70 marks </w:t>
            </w:r>
          </w:p>
          <w:p w14:paraId="79777113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>Questions: A mixture of multiple choice, structured, closed short answer, and open response.</w:t>
            </w:r>
          </w:p>
          <w:p w14:paraId="7639ED98" w14:textId="77777777" w:rsidR="006A4F34" w:rsidRPr="006A4F34" w:rsidRDefault="006A4F34" w:rsidP="006A4F34">
            <w:pPr>
              <w:rPr>
                <w:rFonts w:ascii="Aptos" w:eastAsia="Aptos" w:hAnsi="Aptos" w:cs="Times New Roman"/>
                <w:b/>
                <w:bCs/>
                <w:u w:val="single"/>
              </w:rPr>
            </w:pPr>
            <w:r w:rsidRPr="006A4F34">
              <w:rPr>
                <w:rFonts w:ascii="Aptos" w:eastAsia="Aptos" w:hAnsi="Aptos" w:cs="Times New Roman"/>
                <w:b/>
                <w:bCs/>
                <w:u w:val="single"/>
              </w:rPr>
              <w:t>GCSE Biology Separates</w:t>
            </w:r>
          </w:p>
          <w:p w14:paraId="275CDEA0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Written exam: 1 hour 45 minutes </w:t>
            </w:r>
          </w:p>
          <w:p w14:paraId="30D56416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Exam Board:  AQA Combined Science </w:t>
            </w:r>
          </w:p>
          <w:p w14:paraId="056D702B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 xml:space="preserve">Marks: 100 marks </w:t>
            </w:r>
          </w:p>
          <w:p w14:paraId="00486B50" w14:textId="77777777" w:rsid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>Questions: A mixture of multiple choice, structured, closed short answer, and open response.</w:t>
            </w:r>
          </w:p>
          <w:p w14:paraId="5274E2BC" w14:textId="19ED129D" w:rsidR="00EC7327" w:rsidRPr="006A4F34" w:rsidRDefault="00EC7327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Please bring a </w:t>
            </w:r>
            <w:r>
              <w:rPr>
                <w:rFonts w:ascii="Aptos" w:eastAsia="Aptos" w:hAnsi="Aptos" w:cs="Times New Roman"/>
                <w:b/>
                <w:bCs/>
              </w:rPr>
              <w:t xml:space="preserve">calculator </w:t>
            </w:r>
            <w:r>
              <w:rPr>
                <w:rFonts w:ascii="Aptos" w:eastAsia="Aptos" w:hAnsi="Aptos" w:cs="Times New Roman"/>
              </w:rPr>
              <w:t>to your exam.</w:t>
            </w:r>
          </w:p>
        </w:tc>
      </w:tr>
      <w:tr w:rsidR="006A4F34" w:rsidRPr="006A4F34" w14:paraId="491DC3CC" w14:textId="77777777" w:rsidTr="006A4F34">
        <w:tc>
          <w:tcPr>
            <w:tcW w:w="9383" w:type="dxa"/>
            <w:gridSpan w:val="2"/>
          </w:tcPr>
          <w:p w14:paraId="316C7444" w14:textId="77777777" w:rsidR="006A4F34" w:rsidRPr="006A4F34" w:rsidRDefault="006A4F34" w:rsidP="006A4F34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Topic</w:t>
            </w:r>
          </w:p>
        </w:tc>
        <w:tc>
          <w:tcPr>
            <w:tcW w:w="1073" w:type="dxa"/>
          </w:tcPr>
          <w:p w14:paraId="28B52A20" w14:textId="77777777" w:rsidR="006A4F34" w:rsidRPr="006A4F34" w:rsidRDefault="006A4F34" w:rsidP="006A4F34">
            <w:pPr>
              <w:jc w:val="center"/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>Revised?</w:t>
            </w:r>
          </w:p>
        </w:tc>
      </w:tr>
      <w:tr w:rsidR="00B76526" w:rsidRPr="006A4F34" w14:paraId="592EB435" w14:textId="77777777" w:rsidTr="006A4F34">
        <w:tc>
          <w:tcPr>
            <w:tcW w:w="690" w:type="dxa"/>
            <w:vMerge w:val="restart"/>
            <w:textDirection w:val="btLr"/>
            <w:vAlign w:val="center"/>
          </w:tcPr>
          <w:p w14:paraId="15ED4F77" w14:textId="5451EB64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 xml:space="preserve">Year </w:t>
            </w:r>
            <w:r>
              <w:rPr>
                <w:rFonts w:ascii="Aptos" w:eastAsia="Aptos" w:hAnsi="Aptos" w:cs="Times New Roman"/>
                <w:b/>
                <w:bCs/>
              </w:rPr>
              <w:t>10</w:t>
            </w:r>
          </w:p>
        </w:tc>
        <w:tc>
          <w:tcPr>
            <w:tcW w:w="8693" w:type="dxa"/>
          </w:tcPr>
          <w:p w14:paraId="4C0E405A" w14:textId="63474076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Homeostasis</w:t>
            </w:r>
          </w:p>
        </w:tc>
        <w:tc>
          <w:tcPr>
            <w:tcW w:w="1073" w:type="dxa"/>
          </w:tcPr>
          <w:p w14:paraId="59C79868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39CC565E" w14:textId="77777777" w:rsidTr="006A4F34">
        <w:tc>
          <w:tcPr>
            <w:tcW w:w="690" w:type="dxa"/>
            <w:vMerge/>
            <w:textDirection w:val="btLr"/>
            <w:vAlign w:val="center"/>
          </w:tcPr>
          <w:p w14:paraId="6FC43AB4" w14:textId="77777777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560D0958" w14:textId="106BEE9B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Nervous system</w:t>
            </w:r>
          </w:p>
        </w:tc>
        <w:tc>
          <w:tcPr>
            <w:tcW w:w="1073" w:type="dxa"/>
          </w:tcPr>
          <w:p w14:paraId="4D2C5BD8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2E7A281B" w14:textId="77777777" w:rsidTr="006A4F34">
        <w:tc>
          <w:tcPr>
            <w:tcW w:w="690" w:type="dxa"/>
            <w:vMerge/>
          </w:tcPr>
          <w:p w14:paraId="6F1A3960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5C1800EC" w14:textId="788DABA3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Eye &amp; brain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1FE8510D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30E2385C" w14:textId="77777777" w:rsidTr="006A4F34">
        <w:tc>
          <w:tcPr>
            <w:tcW w:w="690" w:type="dxa"/>
            <w:vMerge/>
          </w:tcPr>
          <w:p w14:paraId="1F61591F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74A4AE69" w14:textId="5A44C2FE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Endocrine system</w:t>
            </w:r>
          </w:p>
        </w:tc>
        <w:tc>
          <w:tcPr>
            <w:tcW w:w="1073" w:type="dxa"/>
          </w:tcPr>
          <w:p w14:paraId="6CC3DC2A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19F03869" w14:textId="77777777" w:rsidTr="006A4F34">
        <w:tc>
          <w:tcPr>
            <w:tcW w:w="690" w:type="dxa"/>
            <w:vMerge/>
          </w:tcPr>
          <w:p w14:paraId="7198FA0F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14BE0D15" w14:textId="5942D745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Blood glucose &amp; diabetes</w:t>
            </w:r>
          </w:p>
        </w:tc>
        <w:tc>
          <w:tcPr>
            <w:tcW w:w="1073" w:type="dxa"/>
          </w:tcPr>
          <w:p w14:paraId="5A08AD6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1D582DF3" w14:textId="77777777" w:rsidTr="006A4F34">
        <w:tc>
          <w:tcPr>
            <w:tcW w:w="690" w:type="dxa"/>
            <w:vMerge/>
          </w:tcPr>
          <w:p w14:paraId="2FB0C347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2B4037F0" w14:textId="07436426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Menstrual cycle</w:t>
            </w:r>
          </w:p>
        </w:tc>
        <w:tc>
          <w:tcPr>
            <w:tcW w:w="1073" w:type="dxa"/>
          </w:tcPr>
          <w:p w14:paraId="59AEAE0E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15FD70FD" w14:textId="77777777" w:rsidTr="006A4F34">
        <w:tc>
          <w:tcPr>
            <w:tcW w:w="690" w:type="dxa"/>
            <w:vMerge/>
            <w:textDirection w:val="btLr"/>
            <w:vAlign w:val="center"/>
          </w:tcPr>
          <w:p w14:paraId="5AE7751A" w14:textId="77777777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7C845EA0" w14:textId="507B4497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Controlling fertility</w:t>
            </w:r>
          </w:p>
        </w:tc>
        <w:tc>
          <w:tcPr>
            <w:tcW w:w="1073" w:type="dxa"/>
          </w:tcPr>
          <w:p w14:paraId="7D2F2DD0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1CA6C594" w14:textId="77777777" w:rsidTr="006A4F34">
        <w:tc>
          <w:tcPr>
            <w:tcW w:w="690" w:type="dxa"/>
            <w:vMerge/>
            <w:textDirection w:val="btLr"/>
            <w:vAlign w:val="center"/>
          </w:tcPr>
          <w:p w14:paraId="36E44718" w14:textId="77777777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6E882B7F" w14:textId="1AF97307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Plant hormones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78F9A7C9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43D47D8F" w14:textId="77777777" w:rsidTr="006A4F34">
        <w:tc>
          <w:tcPr>
            <w:tcW w:w="690" w:type="dxa"/>
            <w:vMerge/>
          </w:tcPr>
          <w:p w14:paraId="44F68679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4091A347" w14:textId="29A4A126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Controlling body temperature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2E31B409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46F10FCE" w14:textId="77777777" w:rsidTr="00B76526">
        <w:tc>
          <w:tcPr>
            <w:tcW w:w="690" w:type="dxa"/>
            <w:vMerge w:val="restart"/>
            <w:textDirection w:val="btLr"/>
          </w:tcPr>
          <w:p w14:paraId="49E1AAF2" w14:textId="0D7F9A3C" w:rsidR="00B76526" w:rsidRPr="006A4F34" w:rsidRDefault="00B76526" w:rsidP="008C12DA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Year 1</w:t>
            </w:r>
            <w:r>
              <w:rPr>
                <w:rFonts w:ascii="Aptos" w:eastAsia="Aptos" w:hAnsi="Aptos" w:cs="Times New Roman"/>
                <w:b/>
                <w:bCs/>
              </w:rPr>
              <w:t>1</w:t>
            </w:r>
          </w:p>
        </w:tc>
        <w:tc>
          <w:tcPr>
            <w:tcW w:w="8693" w:type="dxa"/>
          </w:tcPr>
          <w:p w14:paraId="7167D124" w14:textId="0E4F7403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Kidneys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36CF3A0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75DC2B57" w14:textId="77777777" w:rsidTr="006A4F34">
        <w:tc>
          <w:tcPr>
            <w:tcW w:w="690" w:type="dxa"/>
            <w:vMerge/>
            <w:textDirection w:val="btLr"/>
            <w:vAlign w:val="center"/>
          </w:tcPr>
          <w:p w14:paraId="28F82AB4" w14:textId="3D3DF8D3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538AFF33" w14:textId="15414041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Sexual &amp; asexual reproduction</w:t>
            </w:r>
          </w:p>
        </w:tc>
        <w:tc>
          <w:tcPr>
            <w:tcW w:w="1073" w:type="dxa"/>
          </w:tcPr>
          <w:p w14:paraId="166D302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64073187" w14:textId="77777777" w:rsidTr="006A4F34">
        <w:tc>
          <w:tcPr>
            <w:tcW w:w="690" w:type="dxa"/>
            <w:vMerge/>
            <w:textDirection w:val="btLr"/>
            <w:vAlign w:val="center"/>
          </w:tcPr>
          <w:p w14:paraId="1A77A224" w14:textId="77777777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7A940A87" w14:textId="061483E6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DNA &amp; the genome  </w:t>
            </w:r>
          </w:p>
        </w:tc>
        <w:tc>
          <w:tcPr>
            <w:tcW w:w="1073" w:type="dxa"/>
          </w:tcPr>
          <w:p w14:paraId="1C64D9E0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6C510F47" w14:textId="77777777" w:rsidTr="006A4F34">
        <w:tc>
          <w:tcPr>
            <w:tcW w:w="690" w:type="dxa"/>
            <w:vMerge/>
            <w:textDirection w:val="btLr"/>
            <w:vAlign w:val="center"/>
          </w:tcPr>
          <w:p w14:paraId="0303E901" w14:textId="77777777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480E807D" w14:textId="1CC650EA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DNA structure and protein synthesis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6F640CEF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318BCF17" w14:textId="77777777" w:rsidTr="006A4F34">
        <w:tc>
          <w:tcPr>
            <w:tcW w:w="690" w:type="dxa"/>
            <w:vMerge/>
            <w:textDirection w:val="btLr"/>
            <w:vAlign w:val="center"/>
          </w:tcPr>
          <w:p w14:paraId="7CC40AB4" w14:textId="77777777" w:rsidR="00B76526" w:rsidRPr="006A4F34" w:rsidRDefault="00B76526" w:rsidP="006A4F34">
            <w:pPr>
              <w:ind w:left="113" w:right="113"/>
              <w:jc w:val="center"/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07DB9B99" w14:textId="41AD6E80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Inheritance and inherited disorders</w:t>
            </w:r>
          </w:p>
        </w:tc>
        <w:tc>
          <w:tcPr>
            <w:tcW w:w="1073" w:type="dxa"/>
          </w:tcPr>
          <w:p w14:paraId="0EECE7F8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1D0EFD00" w14:textId="77777777" w:rsidTr="006A4F34">
        <w:tc>
          <w:tcPr>
            <w:tcW w:w="690" w:type="dxa"/>
            <w:vMerge/>
          </w:tcPr>
          <w:p w14:paraId="5B946F75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6884CDFE" w14:textId="282EC8C9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Variation</w:t>
            </w:r>
          </w:p>
        </w:tc>
        <w:tc>
          <w:tcPr>
            <w:tcW w:w="1073" w:type="dxa"/>
          </w:tcPr>
          <w:p w14:paraId="49DF7818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388330BB" w14:textId="77777777" w:rsidTr="006A4F34">
        <w:tc>
          <w:tcPr>
            <w:tcW w:w="690" w:type="dxa"/>
            <w:vMerge/>
          </w:tcPr>
          <w:p w14:paraId="630C9907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75578BF0" w14:textId="029005A6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Natural selection and selective breeding</w:t>
            </w:r>
          </w:p>
        </w:tc>
        <w:tc>
          <w:tcPr>
            <w:tcW w:w="1073" w:type="dxa"/>
          </w:tcPr>
          <w:p w14:paraId="3AA073B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2F126E52" w14:textId="77777777" w:rsidTr="006A4F34">
        <w:tc>
          <w:tcPr>
            <w:tcW w:w="690" w:type="dxa"/>
            <w:vMerge/>
          </w:tcPr>
          <w:p w14:paraId="1BF15133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13C4CE26" w14:textId="752AD9B3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Genetic engineering</w:t>
            </w:r>
          </w:p>
        </w:tc>
        <w:tc>
          <w:tcPr>
            <w:tcW w:w="1073" w:type="dxa"/>
          </w:tcPr>
          <w:p w14:paraId="00253943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7C55F310" w14:textId="77777777" w:rsidTr="006A4F34">
        <w:tc>
          <w:tcPr>
            <w:tcW w:w="690" w:type="dxa"/>
            <w:vMerge/>
          </w:tcPr>
          <w:p w14:paraId="711F155B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50833CEB" w14:textId="5158003B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Cloning and adult cell cloning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55C4DCC2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23A54073" w14:textId="77777777" w:rsidTr="006A4F34">
        <w:tc>
          <w:tcPr>
            <w:tcW w:w="690" w:type="dxa"/>
            <w:vMerge/>
          </w:tcPr>
          <w:p w14:paraId="085A9EEF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178FDC84" w14:textId="647835BC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History of genetics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050B7572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06565D59" w14:textId="77777777" w:rsidTr="006A4F34">
        <w:tc>
          <w:tcPr>
            <w:tcW w:w="690" w:type="dxa"/>
            <w:vMerge/>
          </w:tcPr>
          <w:p w14:paraId="15A651CC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289CC6AB" w14:textId="3F035CFF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Theories of evolution &amp; speciation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217E5382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1DE18271" w14:textId="77777777" w:rsidTr="006A4F34">
        <w:tc>
          <w:tcPr>
            <w:tcW w:w="690" w:type="dxa"/>
            <w:vMerge/>
          </w:tcPr>
          <w:p w14:paraId="3A47DEDF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723DEC0C" w14:textId="6AA9693A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Fossils &amp; extinction</w:t>
            </w:r>
          </w:p>
        </w:tc>
        <w:tc>
          <w:tcPr>
            <w:tcW w:w="1073" w:type="dxa"/>
          </w:tcPr>
          <w:p w14:paraId="4C957CCC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03C1CE4C" w14:textId="77777777" w:rsidTr="006A4F34">
        <w:tc>
          <w:tcPr>
            <w:tcW w:w="690" w:type="dxa"/>
            <w:vMerge/>
          </w:tcPr>
          <w:p w14:paraId="701C9782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13ED468C" w14:textId="37A4AC76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Antibiotic resistant bacteria</w:t>
            </w:r>
          </w:p>
        </w:tc>
        <w:tc>
          <w:tcPr>
            <w:tcW w:w="1073" w:type="dxa"/>
          </w:tcPr>
          <w:p w14:paraId="10B8272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72AC3F20" w14:textId="77777777" w:rsidTr="006A4F34">
        <w:tc>
          <w:tcPr>
            <w:tcW w:w="690" w:type="dxa"/>
            <w:vMerge/>
          </w:tcPr>
          <w:p w14:paraId="612DC2E2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339A4F63" w14:textId="2AE666BA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Classification</w:t>
            </w:r>
          </w:p>
        </w:tc>
        <w:tc>
          <w:tcPr>
            <w:tcW w:w="1073" w:type="dxa"/>
          </w:tcPr>
          <w:p w14:paraId="41E46966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05FDF92C" w14:textId="77777777" w:rsidTr="006A4F34">
        <w:tc>
          <w:tcPr>
            <w:tcW w:w="690" w:type="dxa"/>
            <w:vMerge/>
          </w:tcPr>
          <w:p w14:paraId="5DCC1F5F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7ADC6C28" w14:textId="14E80741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Communities and ecosystems</w:t>
            </w:r>
          </w:p>
        </w:tc>
        <w:tc>
          <w:tcPr>
            <w:tcW w:w="1073" w:type="dxa"/>
          </w:tcPr>
          <w:p w14:paraId="752E22E7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42B6F82A" w14:textId="77777777" w:rsidTr="006A4F34">
        <w:tc>
          <w:tcPr>
            <w:tcW w:w="690" w:type="dxa"/>
            <w:vMerge/>
          </w:tcPr>
          <w:p w14:paraId="4B276C41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4270C4EB" w14:textId="62A9AB39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Measuring distribution and abundance</w:t>
            </w:r>
          </w:p>
        </w:tc>
        <w:tc>
          <w:tcPr>
            <w:tcW w:w="1073" w:type="dxa"/>
          </w:tcPr>
          <w:p w14:paraId="7B3F33E6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39E50B5D" w14:textId="77777777" w:rsidTr="006A4F34">
        <w:tc>
          <w:tcPr>
            <w:tcW w:w="690" w:type="dxa"/>
            <w:vMerge/>
          </w:tcPr>
          <w:p w14:paraId="0A3B8AAB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294376B9" w14:textId="1B57084F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Competition and adaptations</w:t>
            </w:r>
          </w:p>
        </w:tc>
        <w:tc>
          <w:tcPr>
            <w:tcW w:w="1073" w:type="dxa"/>
          </w:tcPr>
          <w:p w14:paraId="1C2E5E5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1F476DE8" w14:textId="77777777" w:rsidTr="006A4F34">
        <w:tc>
          <w:tcPr>
            <w:tcW w:w="690" w:type="dxa"/>
            <w:vMerge/>
          </w:tcPr>
          <w:p w14:paraId="502F7C86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48C90F59" w14:textId="705E0553" w:rsidR="00B76526" w:rsidRPr="00986BA8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Feeding relationships</w:t>
            </w:r>
            <w:r w:rsidR="00986BA8">
              <w:rPr>
                <w:rFonts w:ascii="Aptos" w:eastAsia="Aptos" w:hAnsi="Aptos" w:cs="Times New Roman"/>
              </w:rPr>
              <w:t xml:space="preserve"> (</w:t>
            </w:r>
            <w:r w:rsidR="00986BA8">
              <w:rPr>
                <w:rFonts w:ascii="Aptos" w:eastAsia="Aptos" w:hAnsi="Aptos" w:cs="Times New Roman"/>
                <w:b/>
                <w:bCs/>
              </w:rPr>
              <w:t>trilogy only</w:t>
            </w:r>
            <w:r w:rsidR="00986BA8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645EAE09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2BFBA80F" w14:textId="77777777" w:rsidTr="006A4F34">
        <w:tc>
          <w:tcPr>
            <w:tcW w:w="690" w:type="dxa"/>
            <w:vMerge/>
          </w:tcPr>
          <w:p w14:paraId="1E9FB1FE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6F7C11DF" w14:textId="31AA71B9" w:rsidR="00B76526" w:rsidRPr="00986BA8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Decay &amp; carbon cycle</w:t>
            </w:r>
            <w:r w:rsidR="00986BA8">
              <w:rPr>
                <w:rFonts w:ascii="Aptos" w:eastAsia="Aptos" w:hAnsi="Aptos" w:cs="Times New Roman"/>
              </w:rPr>
              <w:t xml:space="preserve"> (</w:t>
            </w:r>
            <w:r w:rsidR="00986BA8">
              <w:rPr>
                <w:rFonts w:ascii="Aptos" w:eastAsia="Aptos" w:hAnsi="Aptos" w:cs="Times New Roman"/>
                <w:b/>
                <w:bCs/>
              </w:rPr>
              <w:t>trilogy only</w:t>
            </w:r>
            <w:r w:rsidR="00986BA8"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05C6857C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779807DD" w14:textId="77777777" w:rsidTr="006A4F34">
        <w:tc>
          <w:tcPr>
            <w:tcW w:w="690" w:type="dxa"/>
            <w:vMerge/>
          </w:tcPr>
          <w:p w14:paraId="5009E438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268528BD" w14:textId="021837FA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Rates of decomposition (</w:t>
            </w:r>
            <w:r>
              <w:rPr>
                <w:rFonts w:ascii="Aptos" w:eastAsia="Aptos" w:hAnsi="Aptos" w:cs="Times New Roman"/>
                <w:b/>
                <w:bCs/>
              </w:rPr>
              <w:t>separates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5D789FD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3F6B3AF7" w14:textId="77777777" w:rsidTr="006A4F34">
        <w:tc>
          <w:tcPr>
            <w:tcW w:w="690" w:type="dxa"/>
            <w:vMerge/>
          </w:tcPr>
          <w:p w14:paraId="246333B6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0CC39B7F" w14:textId="24D50828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Human population explosion (</w:t>
            </w:r>
            <w:r>
              <w:rPr>
                <w:rFonts w:ascii="Aptos" w:eastAsia="Aptos" w:hAnsi="Aptos" w:cs="Times New Roman"/>
                <w:b/>
                <w:bCs/>
              </w:rPr>
              <w:t>trilogy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47310A76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45C1AE45" w14:textId="77777777" w:rsidTr="006A4F34">
        <w:tc>
          <w:tcPr>
            <w:tcW w:w="690" w:type="dxa"/>
            <w:vMerge/>
          </w:tcPr>
          <w:p w14:paraId="6A0459C9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43F57319" w14:textId="18C821E4" w:rsidR="00B76526" w:rsidRPr="00EC7327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Land, water, and air pollution (</w:t>
            </w:r>
            <w:r>
              <w:rPr>
                <w:rFonts w:ascii="Aptos" w:eastAsia="Aptos" w:hAnsi="Aptos" w:cs="Times New Roman"/>
                <w:b/>
                <w:bCs/>
              </w:rPr>
              <w:t>trilogy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3A4D6252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053539AA" w14:textId="77777777" w:rsidTr="006A4F34">
        <w:tc>
          <w:tcPr>
            <w:tcW w:w="690" w:type="dxa"/>
            <w:vMerge/>
          </w:tcPr>
          <w:p w14:paraId="59F1F5E1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32729D25" w14:textId="43B4BAF7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Deforestation and peat destruction</w:t>
            </w:r>
            <w:r>
              <w:rPr>
                <w:rFonts w:ascii="Aptos" w:eastAsia="Aptos" w:hAnsi="Aptos" w:cs="Times New Roman"/>
                <w:b/>
                <w:bCs/>
              </w:rPr>
              <w:t xml:space="preserve"> </w:t>
            </w:r>
            <w:r>
              <w:rPr>
                <w:rFonts w:ascii="Aptos" w:eastAsia="Aptos" w:hAnsi="Aptos" w:cs="Times New Roman"/>
              </w:rPr>
              <w:t>(</w:t>
            </w:r>
            <w:r>
              <w:rPr>
                <w:rFonts w:ascii="Aptos" w:eastAsia="Aptos" w:hAnsi="Aptos" w:cs="Times New Roman"/>
                <w:b/>
                <w:bCs/>
              </w:rPr>
              <w:t>trilogy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72035733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B76526" w:rsidRPr="006A4F34" w14:paraId="478C476C" w14:textId="77777777" w:rsidTr="006A4F34">
        <w:tc>
          <w:tcPr>
            <w:tcW w:w="690" w:type="dxa"/>
            <w:vMerge/>
          </w:tcPr>
          <w:p w14:paraId="6FBC88EC" w14:textId="77777777" w:rsidR="00B76526" w:rsidRPr="006A4F34" w:rsidRDefault="00B76526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8693" w:type="dxa"/>
          </w:tcPr>
          <w:p w14:paraId="2EDDAF29" w14:textId="50C8D589" w:rsidR="00B76526" w:rsidRDefault="00B76526" w:rsidP="00D7160C">
            <w:pPr>
              <w:tabs>
                <w:tab w:val="left" w:pos="2579"/>
              </w:tabs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Global warming (</w:t>
            </w:r>
            <w:r>
              <w:rPr>
                <w:rFonts w:ascii="Aptos" w:eastAsia="Aptos" w:hAnsi="Aptos" w:cs="Times New Roman"/>
                <w:b/>
                <w:bCs/>
              </w:rPr>
              <w:t>trilogy only</w:t>
            </w:r>
            <w:r>
              <w:rPr>
                <w:rFonts w:ascii="Aptos" w:eastAsia="Aptos" w:hAnsi="Aptos" w:cs="Times New Roman"/>
              </w:rPr>
              <w:t>)</w:t>
            </w:r>
          </w:p>
        </w:tc>
        <w:tc>
          <w:tcPr>
            <w:tcW w:w="1073" w:type="dxa"/>
          </w:tcPr>
          <w:p w14:paraId="09958141" w14:textId="77777777" w:rsidR="00B76526" w:rsidRPr="006A4F34" w:rsidRDefault="00B76526" w:rsidP="006A4F34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6A4F34" w:rsidRPr="006A4F34" w14:paraId="4D390A5C" w14:textId="77777777" w:rsidTr="006A4F34">
        <w:tc>
          <w:tcPr>
            <w:tcW w:w="10456" w:type="dxa"/>
            <w:gridSpan w:val="3"/>
          </w:tcPr>
          <w:p w14:paraId="6F55E4D7" w14:textId="77777777" w:rsidR="006A4F34" w:rsidRPr="006A4F34" w:rsidRDefault="006A4F34" w:rsidP="006A4F34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lastRenderedPageBreak/>
              <w:t>Revision Links</w:t>
            </w:r>
          </w:p>
        </w:tc>
      </w:tr>
      <w:tr w:rsidR="006A4F34" w:rsidRPr="006A4F34" w14:paraId="7467C10A" w14:textId="77777777" w:rsidTr="006A4F34">
        <w:tc>
          <w:tcPr>
            <w:tcW w:w="10456" w:type="dxa"/>
            <w:gridSpan w:val="3"/>
          </w:tcPr>
          <w:p w14:paraId="204F47D0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Cognito science lessons (with videos and questions)</w:t>
            </w:r>
          </w:p>
          <w:p w14:paraId="1C82A89E" w14:textId="09778E60" w:rsidR="006A4F34" w:rsidRDefault="00000000" w:rsidP="006A4F34">
            <w:pPr>
              <w:rPr>
                <w:rFonts w:ascii="Aptos" w:eastAsia="Aptos" w:hAnsi="Aptos" w:cs="Times New Roman"/>
                <w:color w:val="467886"/>
                <w:u w:val="single"/>
              </w:rPr>
            </w:pPr>
            <w:hyperlink r:id="rId7" w:history="1">
              <w:r w:rsidR="006A4F34" w:rsidRPr="006A4F34">
                <w:rPr>
                  <w:rFonts w:ascii="Aptos" w:eastAsia="Aptos" w:hAnsi="Aptos" w:cs="Times New Roman"/>
                  <w:color w:val="467886"/>
                  <w:u w:val="single"/>
                </w:rPr>
                <w:t>Cognito Biology lessons</w:t>
              </w:r>
            </w:hyperlink>
            <w:r w:rsidR="00EC7327">
              <w:rPr>
                <w:rFonts w:ascii="Aptos" w:eastAsia="Aptos" w:hAnsi="Aptos" w:cs="Times New Roman"/>
                <w:color w:val="467886"/>
                <w:u w:val="single"/>
              </w:rPr>
              <w:t xml:space="preserve"> (topics </w:t>
            </w:r>
            <w:r w:rsidR="00EB5CCA">
              <w:rPr>
                <w:rFonts w:ascii="Aptos" w:eastAsia="Aptos" w:hAnsi="Aptos" w:cs="Times New Roman"/>
                <w:color w:val="467886"/>
                <w:u w:val="single"/>
              </w:rPr>
              <w:t>5-7)</w:t>
            </w:r>
          </w:p>
          <w:p w14:paraId="40C45483" w14:textId="468CAFD1" w:rsidR="00EC7327" w:rsidRPr="006A4F34" w:rsidRDefault="00000000" w:rsidP="006A4F34">
            <w:pPr>
              <w:rPr>
                <w:rFonts w:ascii="Aptos" w:eastAsia="Aptos" w:hAnsi="Aptos" w:cs="Times New Roman"/>
              </w:rPr>
            </w:pPr>
            <w:hyperlink r:id="rId8" w:history="1">
              <w:r w:rsidR="00EC7327" w:rsidRPr="00EC7327">
                <w:rPr>
                  <w:rStyle w:val="Hyperlink"/>
                  <w:rFonts w:ascii="Aptos" w:eastAsia="Aptos" w:hAnsi="Aptos" w:cs="Times New Roman"/>
                </w:rPr>
                <w:t>Cognito YouTube channel</w:t>
              </w:r>
            </w:hyperlink>
          </w:p>
          <w:p w14:paraId="5B8B75C3" w14:textId="77777777" w:rsidR="006A4F34" w:rsidRP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</w:rPr>
              <w:t>(Topics 1-4)</w:t>
            </w:r>
          </w:p>
          <w:p w14:paraId="103194CE" w14:textId="4201E826" w:rsidR="006A4F34" w:rsidRDefault="006A4F34" w:rsidP="006A4F34">
            <w:pPr>
              <w:rPr>
                <w:rFonts w:ascii="Aptos" w:eastAsia="Aptos" w:hAnsi="Aptos" w:cs="Times New Roman"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Free science lessons (YouTube videos)</w:t>
            </w:r>
            <w:r w:rsidRPr="006A4F34">
              <w:rPr>
                <w:rFonts w:ascii="Aptos" w:eastAsia="Aptos" w:hAnsi="Aptos" w:cs="Times New Roman"/>
                <w:b/>
                <w:bCs/>
              </w:rPr>
              <w:br/>
            </w:r>
            <w:hyperlink r:id="rId9" w:history="1">
              <w:r w:rsidR="00EC7327" w:rsidRPr="00EC7327">
                <w:rPr>
                  <w:rStyle w:val="Hyperlink"/>
                  <w:rFonts w:ascii="Aptos" w:eastAsia="Aptos" w:hAnsi="Aptos" w:cs="Times New Roman"/>
                </w:rPr>
                <w:t>Free science lessons Paper 2 required practicals</w:t>
              </w:r>
            </w:hyperlink>
          </w:p>
          <w:p w14:paraId="1E0F28B0" w14:textId="60E82E49" w:rsidR="00EB5CCA" w:rsidRDefault="00000000" w:rsidP="006A4F34">
            <w:pPr>
              <w:rPr>
                <w:rFonts w:ascii="Aptos" w:eastAsia="Aptos" w:hAnsi="Aptos" w:cs="Times New Roman"/>
              </w:rPr>
            </w:pPr>
            <w:hyperlink r:id="rId10" w:history="1">
              <w:r w:rsidR="00EB5CCA" w:rsidRPr="00EB5CCA">
                <w:rPr>
                  <w:rStyle w:val="Hyperlink"/>
                  <w:rFonts w:ascii="Aptos" w:eastAsia="Aptos" w:hAnsi="Aptos" w:cs="Times New Roman"/>
                </w:rPr>
                <w:t>Free science lessons Homeostasis</w:t>
              </w:r>
            </w:hyperlink>
          </w:p>
          <w:p w14:paraId="5194C633" w14:textId="0A1D8B5C" w:rsidR="00EB5CCA" w:rsidRDefault="00000000" w:rsidP="006A4F34">
            <w:pPr>
              <w:rPr>
                <w:rFonts w:ascii="Aptos" w:eastAsia="Aptos" w:hAnsi="Aptos" w:cs="Times New Roman"/>
              </w:rPr>
            </w:pPr>
            <w:hyperlink r:id="rId11" w:history="1">
              <w:r w:rsidR="00EB5CCA" w:rsidRPr="00EB5CCA">
                <w:rPr>
                  <w:rStyle w:val="Hyperlink"/>
                  <w:rFonts w:ascii="Aptos" w:eastAsia="Aptos" w:hAnsi="Aptos" w:cs="Times New Roman"/>
                </w:rPr>
                <w:t>Free science lessons Inheritance</w:t>
              </w:r>
            </w:hyperlink>
          </w:p>
          <w:p w14:paraId="40721467" w14:textId="5507C5E4" w:rsidR="00EC7327" w:rsidRDefault="00000000" w:rsidP="006A4F34">
            <w:pPr>
              <w:rPr>
                <w:rFonts w:ascii="Aptos" w:eastAsia="Aptos" w:hAnsi="Aptos" w:cs="Times New Roman"/>
                <w:b/>
                <w:bCs/>
              </w:rPr>
            </w:pPr>
            <w:hyperlink r:id="rId12" w:history="1">
              <w:r w:rsidR="00EB5CCA" w:rsidRPr="00EB5CCA">
                <w:rPr>
                  <w:rStyle w:val="Hyperlink"/>
                  <w:rFonts w:ascii="Aptos" w:eastAsia="Aptos" w:hAnsi="Aptos" w:cs="Times New Roman"/>
                </w:rPr>
                <w:t>Free science lessons Variation and evolution</w:t>
              </w:r>
            </w:hyperlink>
          </w:p>
          <w:p w14:paraId="05371386" w14:textId="77777777" w:rsidR="00EC7327" w:rsidRPr="006A4F34" w:rsidRDefault="00EC7327" w:rsidP="006A4F34">
            <w:pPr>
              <w:rPr>
                <w:rFonts w:ascii="Aptos" w:eastAsia="Aptos" w:hAnsi="Aptos" w:cs="Times New Roman"/>
                <w:b/>
                <w:bCs/>
              </w:rPr>
            </w:pPr>
          </w:p>
          <w:p w14:paraId="592669F1" w14:textId="77777777" w:rsidR="006A4F34" w:rsidRPr="006A4F34" w:rsidRDefault="006A4F34" w:rsidP="006A4F34">
            <w:pPr>
              <w:rPr>
                <w:rFonts w:ascii="Aptos" w:eastAsia="Aptos" w:hAnsi="Aptos" w:cs="Times New Roman"/>
                <w:b/>
                <w:bCs/>
              </w:rPr>
            </w:pPr>
            <w:r w:rsidRPr="006A4F34">
              <w:rPr>
                <w:rFonts w:ascii="Aptos" w:eastAsia="Aptos" w:hAnsi="Aptos" w:cs="Times New Roman"/>
                <w:b/>
                <w:bCs/>
              </w:rPr>
              <w:t>Discover tutoring Combined science interactive quizzes</w:t>
            </w:r>
          </w:p>
          <w:p w14:paraId="700756AC" w14:textId="77777777" w:rsidR="006A4F34" w:rsidRDefault="00000000" w:rsidP="006A4F34">
            <w:pPr>
              <w:rPr>
                <w:rFonts w:ascii="Aptos" w:eastAsia="Aptos" w:hAnsi="Aptos" w:cs="Times New Roman"/>
                <w:color w:val="467886"/>
                <w:u w:val="single"/>
              </w:rPr>
            </w:pPr>
            <w:hyperlink r:id="rId13" w:history="1">
              <w:r w:rsidR="006A4F34" w:rsidRPr="006A4F34">
                <w:rPr>
                  <w:rFonts w:ascii="Aptos" w:eastAsia="Aptos" w:hAnsi="Aptos" w:cs="Times New Roman"/>
                  <w:color w:val="467886"/>
                  <w:u w:val="single"/>
                </w:rPr>
                <w:t>All Biology quizzes</w:t>
              </w:r>
            </w:hyperlink>
          </w:p>
          <w:p w14:paraId="31BB2ADA" w14:textId="77777777" w:rsidR="00B76526" w:rsidRPr="006A4F34" w:rsidRDefault="00B76526" w:rsidP="006A4F34">
            <w:pPr>
              <w:rPr>
                <w:rFonts w:ascii="Aptos" w:eastAsia="Aptos" w:hAnsi="Aptos" w:cs="Times New Roman"/>
              </w:rPr>
            </w:pPr>
          </w:p>
        </w:tc>
      </w:tr>
    </w:tbl>
    <w:p w14:paraId="2202712A" w14:textId="77777777" w:rsidR="00766E10" w:rsidRDefault="00766E10"/>
    <w:sectPr w:rsidR="00766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34"/>
    <w:rsid w:val="003766B3"/>
    <w:rsid w:val="00471C3D"/>
    <w:rsid w:val="006A4F34"/>
    <w:rsid w:val="00766E10"/>
    <w:rsid w:val="00986BA8"/>
    <w:rsid w:val="00AF6541"/>
    <w:rsid w:val="00B76526"/>
    <w:rsid w:val="00D7160C"/>
    <w:rsid w:val="00EB5CCA"/>
    <w:rsid w:val="00EC7327"/>
    <w:rsid w:val="00E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F819"/>
  <w15:chartTrackingRefBased/>
  <w15:docId w15:val="{494932EC-2DA8-4574-B00C-647DD967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F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4F3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3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zy4Ze93G3g&amp;list=PLidqqIGKox7X5UFT-expKIuR-i-BN3Q1g" TargetMode="External"/><Relationship Id="rId13" Type="http://schemas.openxmlformats.org/officeDocument/2006/relationships/hyperlink" Target="https://discovertutoring.co.uk/quiz/biology-aq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ognitoedu.org/courseoverview/b2-gcse-aqa-h-c/lessons" TargetMode="External"/><Relationship Id="rId12" Type="http://schemas.openxmlformats.org/officeDocument/2006/relationships/hyperlink" Target="https://www.youtube.com/watch?v=_LoPYfhTgeI&amp;list=PL9IouNCPbCxXqJycGYKJhk2PMKICNBBZ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Fh9b6a-3DLQ&amp;list=PL9IouNCPbCxWt28Bifo2jK9xn-ym956sf&amp;pp=0gcJCbEEOCosWN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45_3wWL-Xk&amp;list=PL9IouNCPbCxW3lptxS1yHCP2I9YDfM2c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playlist?list=PL9IouNCPbCxW-1dmPqGTS-CLZi-h66Fi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60414-2D31-43B7-9751-BE25B1FCB4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1BF7B-0E50-4C5B-A45B-54A5DA2F8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AD1A9-62DA-42B9-BB8D-38373CDA8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Davies</dc:creator>
  <cp:keywords/>
  <dc:description/>
  <cp:lastModifiedBy>Michael Davies</cp:lastModifiedBy>
  <cp:revision>3</cp:revision>
  <dcterms:created xsi:type="dcterms:W3CDTF">2026-01-05T14:57:00Z</dcterms:created>
  <dcterms:modified xsi:type="dcterms:W3CDTF">2026-01-08T12:41:00Z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