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4485" w:rsidR="00F95A3F" w:rsidP="002A4485" w:rsidRDefault="6072BE0D" w14:paraId="34983F6A" w14:textId="0DBAA3BE">
      <w:pPr>
        <w:spacing w:line="276" w:lineRule="auto"/>
        <w:jc w:val="center"/>
        <w:rPr>
          <w:rFonts w:ascii="Calibri" w:hAnsi="Calibri" w:eastAsia="Calibri" w:cs="Calibri"/>
          <w:color w:val="000000" w:themeColor="text1"/>
          <w:sz w:val="18"/>
          <w:szCs w:val="18"/>
        </w:rPr>
      </w:pPr>
      <w:r w:rsidRPr="5C6D8754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"/>
        </w:rPr>
        <w:t>Edexcel GCSE Psychology</w:t>
      </w:r>
      <w:r w:rsidRPr="5C6D8754" w:rsidR="6A11D2B3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"/>
        </w:rPr>
        <w:t xml:space="preserve"> Spring </w:t>
      </w:r>
      <w:r w:rsidRPr="5C6D8754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"/>
        </w:rPr>
        <w:t>Mock Assessment &amp; Revision List</w:t>
      </w:r>
      <w:r w:rsidRPr="5C6D8754">
        <w:rPr>
          <w:rFonts w:ascii="Calibri" w:hAnsi="Calibri" w:eastAsia="Calibri" w:cs="Calibri"/>
          <w:color w:val="000000" w:themeColor="text1"/>
          <w:sz w:val="18"/>
          <w:szCs w:val="18"/>
          <w:lang w:val="en"/>
        </w:rPr>
        <w:t xml:space="preserve">. </w:t>
      </w:r>
    </w:p>
    <w:tbl>
      <w:tblPr>
        <w:tblStyle w:val="TableGrid"/>
        <w:tblW w:w="10774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575"/>
        <w:gridCol w:w="1268"/>
        <w:gridCol w:w="1701"/>
        <w:gridCol w:w="1417"/>
        <w:gridCol w:w="4253"/>
      </w:tblGrid>
      <w:tr w:rsidR="00C24B28" w:rsidTr="1E95D513" w14:paraId="0EA28D9A" w14:textId="3554DA14">
        <w:trPr>
          <w:trHeight w:val="390"/>
          <w:jc w:val="center"/>
        </w:trPr>
        <w:tc>
          <w:tcPr>
            <w:tcW w:w="21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D966" w:themeFill="accent4" w:themeFillTint="99"/>
          </w:tcPr>
          <w:p w:rsidRPr="00DD3BA9" w:rsidR="00C24B28" w:rsidP="346079C5" w:rsidRDefault="4C917216" w14:paraId="4A794B00" w14:textId="719F3414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  <w:lang w:val="en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lang w:val="en"/>
              </w:rPr>
              <w:t xml:space="preserve">Paper 1 </w:t>
            </w:r>
          </w:p>
        </w:tc>
        <w:tc>
          <w:tcPr>
            <w:tcW w:w="8639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D966" w:themeFill="accent4" w:themeFillTint="99"/>
          </w:tcPr>
          <w:p w:rsidR="53C96024" w:rsidP="346079C5" w:rsidRDefault="70AD67B7" w14:paraId="01A87391" w14:textId="6736AD92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You will sit this over 2 lessons:</w:t>
            </w:r>
          </w:p>
        </w:tc>
      </w:tr>
      <w:tr w:rsidR="62E801B8" w:rsidTr="1E95D513" w14:paraId="12B7D6EF" w14:textId="77777777">
        <w:trPr>
          <w:trHeight w:val="300"/>
          <w:jc w:val="center"/>
        </w:trPr>
        <w:tc>
          <w:tcPr>
            <w:tcW w:w="510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7CAAC" w:themeFill="accent2" w:themeFillTint="66"/>
          </w:tcPr>
          <w:p w:rsidR="2E1A60F4" w:rsidP="62E801B8" w:rsidRDefault="144F90CA" w14:paraId="7448E32A" w14:textId="58732330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Section </w:t>
            </w:r>
            <w:proofErr w:type="gramStart"/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1 </w:t>
            </w:r>
            <w:r w:rsidRPr="346079C5" w:rsidR="593141C0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 -</w:t>
            </w:r>
            <w:proofErr w:type="gramEnd"/>
            <w:r w:rsidRPr="346079C5" w:rsidR="593141C0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 48 </w:t>
            </w:r>
            <w:r w:rsidRPr="346079C5" w:rsidR="2BFAB006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>minutes</w:t>
            </w:r>
          </w:p>
        </w:tc>
        <w:tc>
          <w:tcPr>
            <w:tcW w:w="567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</w:tcPr>
          <w:p w:rsidR="2BFAB006" w:rsidP="346079C5" w:rsidRDefault="2BFAB006" w14:paraId="69A225DE" w14:textId="25ACF39C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-US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-US"/>
              </w:rPr>
              <w:t>Section 2 – 40 minutes</w:t>
            </w:r>
          </w:p>
        </w:tc>
      </w:tr>
      <w:tr w:rsidR="00C24B28" w:rsidTr="1E95D513" w14:paraId="7B882FD4" w14:textId="4ADFDAD7">
        <w:trPr>
          <w:trHeight w:val="300"/>
          <w:jc w:val="center"/>
        </w:trPr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BE4D5" w:themeFill="accent2" w:themeFillTint="33"/>
          </w:tcPr>
          <w:p w:rsidR="00827AF8" w:rsidP="346079C5" w:rsidRDefault="5949D52F" w14:paraId="32F52C67" w14:textId="4143841C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Memory </w:t>
            </w:r>
          </w:p>
          <w:p w:rsidR="346079C5" w:rsidP="346079C5" w:rsidRDefault="346079C5" w14:paraId="1589D8B4" w14:textId="41DF66EF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</w:p>
          <w:p w:rsidRPr="0043607D" w:rsidR="00C24B28" w:rsidP="346079C5" w:rsidRDefault="5949D52F" w14:paraId="7E8DF02A" w14:textId="148EBD2E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Total = 16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BE4D5" w:themeFill="accent2" w:themeFillTint="33"/>
          </w:tcPr>
          <w:p w:rsidR="346079C5" w:rsidP="00A92ACE" w:rsidRDefault="5949D52F" w14:paraId="6A3952DF" w14:textId="5538B521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"/>
              </w:rPr>
              <w:t>Psychological Problems:</w:t>
            </w:r>
          </w:p>
          <w:p w:rsidRPr="00A92ACE" w:rsidR="00A92ACE" w:rsidP="00A92ACE" w:rsidRDefault="00A92ACE" w14:paraId="2DF3DBCC" w14:textId="59B7438A">
            <w:pPr>
              <w:jc w:val="center"/>
              <w:rPr>
                <w:rFonts w:ascii="Calibri" w:hAnsi="Calibri" w:eastAsia="Calibri" w:cs="Calibri"/>
                <w:sz w:val="28"/>
                <w:szCs w:val="28"/>
                <w:u w:val="single"/>
              </w:rPr>
            </w:pPr>
          </w:p>
          <w:p w:rsidRPr="0043607D" w:rsidR="00BD0127" w:rsidP="00BD0127" w:rsidRDefault="3F138A29" w14:paraId="3FE23040" w14:textId="55263EE8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lang w:val="en"/>
              </w:rPr>
              <w:t>Total = 16 marks</w:t>
            </w: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BE4D5" w:themeFill="accent2" w:themeFillTint="33"/>
          </w:tcPr>
          <w:p w:rsidR="00BD0127" w:rsidP="346079C5" w:rsidRDefault="3F138A29" w14:paraId="7F582FDD" w14:textId="773DBB5D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"/>
              </w:rPr>
              <w:t>Brain and Neuro-</w:t>
            </w:r>
          </w:p>
          <w:p w:rsidR="346079C5" w:rsidP="00A92ACE" w:rsidRDefault="3F138A29" w14:paraId="02135B4E" w14:textId="5A9C48CE">
            <w:pPr>
              <w:jc w:val="center"/>
              <w:rPr>
                <w:rFonts w:ascii="Calibri" w:hAnsi="Calibri" w:eastAsia="Calibri" w:cs="Calibri"/>
                <w:sz w:val="28"/>
                <w:szCs w:val="28"/>
                <w:u w:val="single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  <w:lang w:val="en"/>
              </w:rPr>
              <w:t>psychology:</w:t>
            </w:r>
          </w:p>
          <w:p w:rsidRPr="00A92ACE" w:rsidR="00A92ACE" w:rsidP="00A92ACE" w:rsidRDefault="00A92ACE" w14:paraId="5CE978B1" w14:textId="03EF9222">
            <w:pPr>
              <w:jc w:val="center"/>
              <w:rPr>
                <w:rFonts w:ascii="Calibri" w:hAnsi="Calibri" w:eastAsia="Calibri" w:cs="Calibri"/>
                <w:sz w:val="28"/>
                <w:szCs w:val="28"/>
                <w:u w:val="single"/>
              </w:rPr>
            </w:pPr>
          </w:p>
          <w:p w:rsidRPr="0043607D" w:rsidR="00C24B28" w:rsidP="5C6D8754" w:rsidRDefault="4C917216" w14:paraId="66A95008" w14:textId="44B04ECF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lang w:val="en"/>
              </w:rPr>
              <w:t xml:space="preserve">Total = 16 marks 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2CC" w:themeFill="accent4" w:themeFillTint="33"/>
          </w:tcPr>
          <w:p w:rsidR="62E801B8" w:rsidP="00A92ACE" w:rsidRDefault="3D9CA662" w14:paraId="609824C1" w14:textId="67693570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>Social influence:</w:t>
            </w:r>
          </w:p>
          <w:p w:rsidRPr="00A92ACE" w:rsidR="00A92ACE" w:rsidP="00A92ACE" w:rsidRDefault="00A92ACE" w14:paraId="6848D9A8" w14:textId="6E50155E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</w:p>
          <w:p w:rsidR="2D6BB332" w:rsidP="62E801B8" w:rsidRDefault="06DD9ACA" w14:paraId="6297C35E" w14:textId="51B5C0B1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lang w:val="en"/>
              </w:rPr>
              <w:t>Total = 16 marks</w:t>
            </w:r>
          </w:p>
        </w:tc>
        <w:tc>
          <w:tcPr>
            <w:tcW w:w="42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2CC" w:themeFill="accent4" w:themeFillTint="33"/>
          </w:tcPr>
          <w:p w:rsidRPr="0043607D" w:rsidR="00C24B28" w:rsidP="346079C5" w:rsidRDefault="4C917216" w14:paraId="1E15BE9E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Section E </w:t>
            </w:r>
          </w:p>
          <w:p w:rsidR="00C24B28" w:rsidP="346079C5" w:rsidRDefault="4C917216" w14:paraId="468FC8E7" w14:textId="06A78A5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2 x 9 markers </w:t>
            </w:r>
          </w:p>
          <w:p w:rsidRPr="0043607D" w:rsidR="00C24B28" w:rsidP="346079C5" w:rsidRDefault="4C917216" w14:paraId="4B0ACD14" w14:textId="36D5ABE1">
            <w:pPr>
              <w:pStyle w:val="ListParagraph"/>
              <w:numPr>
                <w:ilvl w:val="0"/>
                <w:numId w:val="18"/>
              </w:numPr>
              <w:ind w:left="360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sz w:val="28"/>
                <w:szCs w:val="28"/>
              </w:rPr>
              <w:t>Issues and debates for 1 of the 4 topics</w:t>
            </w:r>
          </w:p>
          <w:p w:rsidRPr="00A92ACE" w:rsidR="00C24B28" w:rsidP="00A92ACE" w:rsidRDefault="00C24B28" w14:paraId="156B8D8E" w14:textId="639CDFD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  <w:p w:rsidRPr="0043607D" w:rsidR="00C24B28" w:rsidP="346079C5" w:rsidRDefault="4C917216" w14:paraId="779E35BA" w14:textId="77777777">
            <w:pPr>
              <w:pStyle w:val="ListParagraph"/>
              <w:numPr>
                <w:ilvl w:val="0"/>
                <w:numId w:val="18"/>
              </w:numPr>
              <w:ind w:left="360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sz w:val="28"/>
                <w:szCs w:val="28"/>
              </w:rPr>
              <w:t>Compare 2 areas of Psychology question</w:t>
            </w:r>
          </w:p>
          <w:p w:rsidR="00C24B28" w:rsidP="346079C5" w:rsidRDefault="00C24B28" w14:paraId="4CD88CC0" w14:textId="77777777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</w:p>
          <w:p w:rsidRPr="0043607D" w:rsidR="00C24B28" w:rsidP="346079C5" w:rsidRDefault="4C917216" w14:paraId="410FF4DF" w14:textId="130ACD87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i/>
                <w:iCs/>
                <w:sz w:val="28"/>
                <w:szCs w:val="28"/>
              </w:rPr>
              <w:t>Revising the other topics will prepare</w:t>
            </w:r>
            <w:r w:rsidRPr="346079C5" w:rsidR="3DE74594">
              <w:rPr>
                <w:rFonts w:ascii="Calibri" w:hAnsi="Calibri" w:eastAsia="Calibri" w:cs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346079C5">
              <w:rPr>
                <w:rFonts w:ascii="Calibri" w:hAnsi="Calibri" w:eastAsia="Calibri" w:cs="Calibri"/>
                <w:b/>
                <w:bCs/>
                <w:i/>
                <w:iCs/>
                <w:sz w:val="28"/>
                <w:szCs w:val="28"/>
              </w:rPr>
              <w:t>you for this section.</w:t>
            </w:r>
          </w:p>
          <w:p w:rsidR="5C6D8754" w:rsidP="00A92ACE" w:rsidRDefault="5C6D8754" w14:paraId="7BFF5190" w14:textId="1591382E">
            <w:pPr>
              <w:rPr>
                <w:rFonts w:ascii="Calibri" w:hAnsi="Calibri" w:eastAsia="Calibri" w:cs="Calibri"/>
                <w:b/>
                <w:bCs/>
                <w:i/>
                <w:iCs/>
                <w:sz w:val="28"/>
                <w:szCs w:val="28"/>
              </w:rPr>
            </w:pPr>
          </w:p>
          <w:p w:rsidRPr="0043607D" w:rsidR="00C24B28" w:rsidP="5C6D8754" w:rsidRDefault="6A800342" w14:paraId="08DB3F27" w14:textId="4EAF8422">
            <w:pPr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346079C5">
              <w:rPr>
                <w:rFonts w:ascii="Calibri" w:hAnsi="Calibri" w:eastAsia="Calibri" w:cs="Calibri"/>
                <w:b/>
                <w:bCs/>
                <w:sz w:val="28"/>
                <w:szCs w:val="28"/>
                <w:lang w:val="en"/>
              </w:rPr>
              <w:t>Total = 18 marks</w:t>
            </w:r>
          </w:p>
        </w:tc>
      </w:tr>
    </w:tbl>
    <w:tbl>
      <w:tblPr>
        <w:tblW w:w="106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8388"/>
        <w:gridCol w:w="7"/>
        <w:gridCol w:w="986"/>
        <w:gridCol w:w="7"/>
      </w:tblGrid>
      <w:tr w:rsidRPr="00ED06DA" w:rsidR="00ED06DA" w:rsidTr="3ABCCACD" w14:paraId="61DFFA75" w14:textId="77777777">
        <w:trPr>
          <w:trHeight w:val="300"/>
        </w:trPr>
        <w:tc>
          <w:tcPr>
            <w:tcW w:w="96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ED06DA" w:rsidR="00ED06DA" w:rsidP="00A12225" w:rsidRDefault="00ED06DA" w14:paraId="067EF462" w14:textId="1D265F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D06DA">
              <w:rPr>
                <w:rFonts w:cstheme="minorHAns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ED06DA" w:rsidR="00ED06DA" w:rsidP="00A12225" w:rsidRDefault="00ED06DA" w14:paraId="4F71F565" w14:textId="643133B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D06DA">
              <w:rPr>
                <w:rFonts w:cstheme="minorHAnsi"/>
                <w:b/>
                <w:bCs/>
                <w:sz w:val="28"/>
                <w:szCs w:val="28"/>
              </w:rPr>
              <w:t>Revised</w:t>
            </w:r>
          </w:p>
        </w:tc>
      </w:tr>
      <w:tr w:rsidRPr="00ED06DA" w:rsidR="00C92698" w:rsidTr="3ABCCACD" w14:paraId="2F3B293F" w14:textId="77777777">
        <w:trPr>
          <w:gridAfter w:val="1"/>
          <w:wAfter w:w="7" w:type="dxa"/>
          <w:trHeight w:val="300"/>
        </w:trPr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ED06DA" w:rsidR="00F834EC" w:rsidP="00D80A12" w:rsidRDefault="00F834EC" w14:paraId="68984161" w14:textId="77E4F48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834EC" w:rsidP="00D80A12" w:rsidRDefault="00F834EC" w14:paraId="4C71849A" w14:textId="3F950BBF">
            <w:pPr>
              <w:rPr>
                <w:b/>
                <w:bCs/>
                <w:sz w:val="24"/>
                <w:szCs w:val="24"/>
              </w:rPr>
            </w:pPr>
          </w:p>
          <w:p w:rsidRPr="00ED06DA" w:rsidR="00D80A12" w:rsidP="00D80A12" w:rsidRDefault="00D80A12" w14:paraId="0C44F5CA" w14:textId="2CADD006">
            <w:pPr>
              <w:rPr>
                <w:b/>
                <w:bCs/>
                <w:sz w:val="24"/>
                <w:szCs w:val="24"/>
              </w:rPr>
            </w:pPr>
          </w:p>
          <w:p w:rsidRPr="00ED06DA" w:rsidR="00F834EC" w:rsidP="00D80A12" w:rsidRDefault="00F834EC" w14:paraId="39F8D4BF" w14:textId="5E1656D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12225">
              <w:rPr>
                <w:rFonts w:cstheme="minorHAnsi"/>
                <w:b/>
                <w:bCs/>
                <w:sz w:val="24"/>
                <w:szCs w:val="24"/>
              </w:rPr>
              <w:t>Memory</w:t>
            </w: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1A068432" w14:textId="3ED7EC36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eastAsia="Calibri" w:cstheme="minorHAnsi"/>
                <w:sz w:val="24"/>
                <w:szCs w:val="24"/>
              </w:rPr>
              <w:t>Structures and processes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070A3FB8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834EC" w:rsidTr="3ABCCACD" w14:paraId="79E03145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834EC" w:rsidP="00F834EC" w:rsidRDefault="00F834EC" w14:paraId="0BAA209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18B11E5E" w14:textId="7C8DAC67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eastAsia="Calibri" w:cstheme="minorHAnsi"/>
                <w:sz w:val="24"/>
                <w:szCs w:val="24"/>
              </w:rPr>
              <w:t>Amnesia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5DE6C9FF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834EC" w:rsidTr="3ABCCACD" w14:paraId="2E887517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834EC" w:rsidP="00F834EC" w:rsidRDefault="00F834EC" w14:paraId="28CF2B0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2EB1F12D" w14:textId="621BF4FC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eastAsia="Calibri" w:cstheme="minorHAnsi"/>
                <w:sz w:val="24"/>
                <w:szCs w:val="24"/>
              </w:rPr>
              <w:t>Multi-store model of memory including coding, duration and capacity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7B7E1214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834EC" w:rsidTr="3ABCCACD" w14:paraId="30834D81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834EC" w:rsidP="00F834EC" w:rsidRDefault="00F834EC" w14:paraId="4400B58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6A4071B3" w14:textId="65925444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eastAsia="Calibri" w:cstheme="minorHAnsi"/>
                <w:sz w:val="24"/>
                <w:szCs w:val="24"/>
              </w:rPr>
              <w:t>Reconstructive memory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4556DDAF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C92698" w:rsidTr="3ABCCACD" w14:paraId="20F9FCCF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834EC" w:rsidP="00F834EC" w:rsidRDefault="00F834EC" w14:paraId="384119E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834EC" w:rsidP="00F834EC" w:rsidRDefault="006D27E7" w14:paraId="348C0DDC" w14:textId="0C23F577">
            <w:pPr>
              <w:rPr>
                <w:rFonts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Issues and debates – reductionism v holism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834EC" w:rsidP="00F834EC" w:rsidRDefault="00F834EC" w14:paraId="7BFC8151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C92698" w:rsidTr="3ABCCACD" w14:paraId="4D44B165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6D27E7" w:rsidP="006D27E7" w:rsidRDefault="006D27E7" w14:paraId="316458C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6D27E7" w:rsidP="006D27E7" w:rsidRDefault="006D27E7" w14:paraId="71ADCFDC" w14:textId="23CE3A55">
            <w:pPr>
              <w:rPr>
                <w:rFonts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Key study – Peterson and Peterson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6D27E7" w:rsidP="006D27E7" w:rsidRDefault="006D27E7" w14:paraId="340C0C68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C92698" w:rsidTr="3ABCCACD" w14:paraId="7EE5115B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6D27E7" w:rsidP="006D27E7" w:rsidRDefault="006D27E7" w14:paraId="5F5651B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6D27E7" w:rsidP="006D27E7" w:rsidRDefault="006D27E7" w14:paraId="0D8909FC" w14:textId="39A0A1D3">
            <w:pPr>
              <w:rPr>
                <w:rFonts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Key study – Bartlett’s war of the ghost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6D27E7" w:rsidP="006D27E7" w:rsidRDefault="006D27E7" w14:paraId="5D50C6BC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1FCCEDAA" w14:textId="77777777">
        <w:trPr>
          <w:gridAfter w:val="1"/>
          <w:wAfter w:w="7" w:type="dxa"/>
          <w:trHeight w:val="300"/>
        </w:trPr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D06DA" w:rsidR="00B5717E" w:rsidP="00D80A12" w:rsidRDefault="00B5717E" w14:paraId="0A0426BC" w14:textId="75702807">
            <w:pPr>
              <w:jc w:val="center"/>
              <w:rPr>
                <w:sz w:val="24"/>
                <w:szCs w:val="24"/>
              </w:rPr>
            </w:pPr>
            <w:r w:rsidRPr="1E95D513">
              <w:rPr>
                <w:b/>
                <w:bCs/>
                <w:sz w:val="24"/>
                <w:szCs w:val="24"/>
              </w:rPr>
              <w:t>Psychological</w:t>
            </w:r>
            <w:r w:rsidRPr="1E95D513">
              <w:rPr>
                <w:sz w:val="24"/>
                <w:szCs w:val="24"/>
              </w:rPr>
              <w:t xml:space="preserve"> </w:t>
            </w:r>
            <w:r w:rsidRPr="1E95D513">
              <w:rPr>
                <w:b/>
                <w:bCs/>
                <w:sz w:val="24"/>
                <w:szCs w:val="24"/>
              </w:rPr>
              <w:t>problems</w:t>
            </w: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ED06DA" w:rsidR="00B5717E" w:rsidP="00AB239B" w:rsidRDefault="00B5717E" w14:paraId="5C4EAD8C" w14:textId="1FC732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12225">
              <w:rPr>
                <w:rFonts w:cstheme="minorHAnsi"/>
                <w:b/>
                <w:bCs/>
                <w:sz w:val="24"/>
                <w:szCs w:val="24"/>
              </w:rPr>
              <w:t>Depression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6D27E7" w:rsidRDefault="00B5717E" w14:paraId="5164B6FD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3B52A01E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B5717E" w:rsidP="006D27E7" w:rsidRDefault="00B5717E" w14:paraId="13C65FD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B5717E" w:rsidP="006D27E7" w:rsidRDefault="00B5717E" w14:paraId="3C58513D" w14:textId="04265C3F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 xml:space="preserve">Understanding depression – definition, symptoms, levels, trends and effects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6D27E7" w:rsidRDefault="00B5717E" w14:paraId="23317498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29D1781B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B5717E" w:rsidP="006D27E7" w:rsidRDefault="00B5717E" w14:paraId="6BD581E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B5717E" w:rsidP="006D27E7" w:rsidRDefault="00B5717E" w14:paraId="78E46C8D" w14:textId="4709767D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>Biological – explanation, treatments and evaluations for both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6D27E7" w:rsidRDefault="00B5717E" w14:paraId="6E2558ED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059AF82E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B5717E" w:rsidP="006D27E7" w:rsidRDefault="00B5717E" w14:paraId="63F96EF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B5717E" w:rsidP="006D27E7" w:rsidRDefault="00B5717E" w14:paraId="7322B452" w14:textId="3C5A5D32">
            <w:pPr>
              <w:rPr>
                <w:rFonts w:cstheme="minorHAnsi"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>Cognitive – explanations, treatments and evaluations for both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6D27E7" w:rsidRDefault="00B5717E" w14:paraId="156CAFA5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02CE2878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B5717E" w:rsidP="00B5717E" w:rsidRDefault="00B5717E" w14:paraId="252FA8C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B5717E" w:rsidP="00B5717E" w:rsidRDefault="00B5717E" w14:paraId="306A5FEA" w14:textId="1ABF3ED3">
            <w:pPr>
              <w:rPr>
                <w:rFonts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Issues and debates – Nature V nurture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B5717E" w:rsidRDefault="00B5717E" w14:paraId="7BEE5F62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65E75A74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B5717E" w:rsidP="00B5717E" w:rsidRDefault="00B5717E" w14:paraId="39F32C6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B5717E" w:rsidP="00B5717E" w:rsidRDefault="00B5717E" w14:paraId="40FC5194" w14:textId="41DCE377">
            <w:pPr>
              <w:rPr>
                <w:rFonts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Key study – Caspi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B5717E" w:rsidP="00B5717E" w:rsidRDefault="00B5717E" w14:paraId="2AD26E89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684E14" w:rsidR="00B5717E" w:rsidTr="3ABCCACD" w14:paraId="6998E77A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064F27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684E14" w:rsidR="00B5717E" w:rsidP="00B5717E" w:rsidRDefault="00B5717E" w14:paraId="25A17F9E" w14:textId="461A7028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684E14">
              <w:rPr>
                <w:rFonts w:eastAsia="Calibri" w:cstheme="minorHAnsi"/>
                <w:b/>
                <w:bCs/>
                <w:sz w:val="24"/>
                <w:szCs w:val="24"/>
              </w:rPr>
              <w:t>Addiction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3FA9A12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84E14" w:rsidR="00B5717E" w:rsidTr="3ABCCACD" w14:paraId="6093BBCC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29F5330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3EB24E42" w14:textId="1BD56606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 xml:space="preserve">Understanding addiction – definitions, symptoms, trends and effects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597109D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84E14" w:rsidR="00B5717E" w:rsidTr="3ABCCACD" w14:paraId="218606F0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1E98658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577B3BB7" w14:textId="69B06F8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>Biological – explanation, treatments and evaluations for both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2DAEAF4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84E14" w:rsidR="00B5717E" w:rsidTr="3ABCCACD" w14:paraId="1CA2DEA6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2DC4F3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77AF75C6" w14:textId="30B39AFC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684E14">
              <w:rPr>
                <w:rFonts w:cstheme="minorHAnsi"/>
                <w:sz w:val="24"/>
                <w:szCs w:val="24"/>
              </w:rPr>
              <w:t>Cognitive – explanations, treatments and evaluations for both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21462FC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84E14" w:rsidR="00B5717E" w:rsidTr="3ABCCACD" w14:paraId="4AEC5B51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76D189F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12225" w:rsidR="00B5717E" w:rsidP="00B5717E" w:rsidRDefault="00B5717E" w14:paraId="5FA5DBC8" w14:textId="754D8292">
            <w:pPr>
              <w:rPr>
                <w:rFonts w:eastAsia="Calibri"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>Issues and debates – Nature V nurture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78ED83F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684E14" w:rsidR="00B5717E" w:rsidTr="3ABCCACD" w14:paraId="466354F2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684E14" w:rsidR="00B5717E" w:rsidP="00B5717E" w:rsidRDefault="00B5717E" w14:paraId="6878227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12225" w:rsidR="00B5717E" w:rsidP="00B5717E" w:rsidRDefault="00B5717E" w14:paraId="63CE3818" w14:textId="581C5B34">
            <w:pPr>
              <w:rPr>
                <w:rFonts w:eastAsia="Calibri" w:cstheme="minorHAnsi"/>
                <w:sz w:val="24"/>
                <w:szCs w:val="24"/>
              </w:rPr>
            </w:pPr>
            <w:r w:rsidRPr="00A12225">
              <w:rPr>
                <w:rFonts w:eastAsia="Calibri" w:cstheme="minorHAnsi"/>
                <w:sz w:val="24"/>
                <w:szCs w:val="24"/>
              </w:rPr>
              <w:t xml:space="preserve">Key study – </w:t>
            </w:r>
            <w:r w:rsidRPr="00A12225" w:rsidR="00BE3EE4">
              <w:rPr>
                <w:rFonts w:eastAsia="Calibri" w:cstheme="minorHAnsi"/>
                <w:sz w:val="24"/>
                <w:szCs w:val="24"/>
              </w:rPr>
              <w:t>Young study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4E14" w:rsidR="00B5717E" w:rsidP="00B5717E" w:rsidRDefault="00B5717E" w14:paraId="794AD1E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FE4CFF" w:rsidTr="3ABCCACD" w14:paraId="645F4168" w14:textId="77777777">
        <w:trPr>
          <w:gridAfter w:val="1"/>
          <w:wAfter w:w="7" w:type="dxa"/>
          <w:trHeight w:val="300"/>
        </w:trPr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ED06DA" w:rsidR="00FE4CFF" w:rsidP="00C92698" w:rsidRDefault="00FE4CFF" w14:paraId="43D57106" w14:textId="6C5B6C25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D06DA" w:rsidR="00FE4CFF" w:rsidP="00C92698" w:rsidRDefault="00FE4CFF" w14:paraId="6E5DD8A1" w14:textId="2FA87AB5">
            <w:pPr>
              <w:shd w:val="clear" w:color="auto" w:fill="F2F2F2" w:themeFill="background1" w:themeFillShade="F2"/>
              <w:jc w:val="center"/>
              <w:rPr>
                <w:b/>
                <w:bCs/>
                <w:sz w:val="24"/>
                <w:szCs w:val="24"/>
              </w:rPr>
            </w:pPr>
            <w:r w:rsidRPr="1E95D513">
              <w:rPr>
                <w:b/>
                <w:bCs/>
                <w:sz w:val="24"/>
                <w:szCs w:val="24"/>
              </w:rPr>
              <w:t>The Brain and Neuropsychology</w:t>
            </w:r>
          </w:p>
          <w:p w:rsidRPr="00ED06DA" w:rsidR="00FE4CFF" w:rsidP="00C92698" w:rsidRDefault="00FE4CFF" w14:paraId="123453EE" w14:textId="412F47E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FE4CFF" w14:paraId="7C8493FE" w14:textId="40F46B0E">
            <w:pPr>
              <w:rPr>
                <w:rFonts w:cstheme="minorHAnsi"/>
                <w:sz w:val="24"/>
                <w:szCs w:val="24"/>
              </w:rPr>
            </w:pPr>
            <w:r w:rsidRPr="00921E04">
              <w:rPr>
                <w:rFonts w:ascii="Calibri" w:hAnsi="Calibri" w:eastAsia="Calibri" w:cs="Calibri"/>
                <w:sz w:val="28"/>
                <w:szCs w:val="28"/>
                <w:lang w:val="en"/>
              </w:rPr>
              <w:t>Functions of the lobes of the brain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052E82DE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7B62BA18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355D2CE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FE4CFF" w14:paraId="5290E9B1" w14:textId="647AEF4A">
            <w:pPr>
              <w:rPr>
                <w:rFonts w:cstheme="minorHAnsi"/>
                <w:sz w:val="24"/>
                <w:szCs w:val="24"/>
              </w:rPr>
            </w:pPr>
            <w:r w:rsidRPr="00921E04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Hemispheric </w:t>
            </w:r>
            <w:r w:rsidR="007D3534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lateralization including sex differences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1C621F98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73E83D3C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158A2D8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316029" w14:paraId="71020D07" w14:textId="0DF5E9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Neurological</w:t>
            </w:r>
            <w:r w:rsidRPr="00921E04" w:rsidR="00FE4CFF">
              <w:rPr>
                <w:rFonts w:ascii="Calibri" w:hAnsi="Calibri" w:eastAsia="Calibri" w:cs="Calibri"/>
                <w:sz w:val="28"/>
                <w:szCs w:val="28"/>
                <w:lang w:val="en"/>
              </w:rPr>
              <w:t xml:space="preserve"> damage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76BAB615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3BA71437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2F821F8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FE4CFF" w14:paraId="2DFF89AE" w14:textId="2BDF7577">
            <w:pPr>
              <w:rPr>
                <w:rFonts w:cstheme="minorHAnsi"/>
                <w:sz w:val="24"/>
                <w:szCs w:val="24"/>
              </w:rPr>
            </w:pPr>
            <w:r w:rsidRPr="00921E04">
              <w:rPr>
                <w:rFonts w:ascii="Calibri" w:hAnsi="Calibri" w:eastAsia="Calibri" w:cs="Calibri"/>
                <w:sz w:val="28"/>
                <w:szCs w:val="28"/>
                <w:lang w:val="en"/>
              </w:rPr>
              <w:t>Neurons</w:t>
            </w:r>
            <w:r w:rsidR="00316029">
              <w:rPr>
                <w:rFonts w:ascii="Calibri" w:hAnsi="Calibri" w:eastAsia="Calibri" w:cs="Calibri"/>
                <w:sz w:val="28"/>
                <w:szCs w:val="28"/>
                <w:lang w:val="en"/>
              </w:rPr>
              <w:t>, neurotransmitters and synaptic transmission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3F51AEAE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129B9441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13BF550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316029" w14:paraId="2E2CC4BB" w14:textId="2B658E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Issues and debates – Ways of studying the brain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06840AB6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6268EB80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7593349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316029" w14:paraId="2B5465EF" w14:textId="6DABF3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 xml:space="preserve">Key study – Damasio et al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5FD751C5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FE4CFF" w:rsidTr="3ABCCACD" w14:paraId="61DE29BC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  <w:hideMark/>
          </w:tcPr>
          <w:p w:rsidRPr="00ED06DA" w:rsidR="00FE4CFF" w:rsidP="00FE4CFF" w:rsidRDefault="00FE4CFF" w14:paraId="6E1F6D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FE4CFF" w:rsidP="00FE4CFF" w:rsidRDefault="00316029" w14:paraId="46C37B28" w14:textId="524D10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 xml:space="preserve">Key study – Sperry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D06DA" w:rsidR="00FE4CFF" w:rsidP="00FE4CFF" w:rsidRDefault="00FE4CFF" w14:paraId="54587DC7" w14:textId="77777777">
            <w:pPr>
              <w:rPr>
                <w:rFonts w:cstheme="minorHAnsi"/>
                <w:sz w:val="24"/>
                <w:szCs w:val="24"/>
              </w:rPr>
            </w:pPr>
            <w:r w:rsidRPr="00ED06DA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Pr="00ED06DA" w:rsidR="00E77668" w:rsidTr="3ABCCACD" w14:paraId="20BAF98C" w14:textId="77777777">
        <w:trPr>
          <w:gridAfter w:val="1"/>
          <w:wAfter w:w="7" w:type="dxa"/>
          <w:trHeight w:val="300"/>
        </w:trPr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vAlign w:val="center"/>
          </w:tcPr>
          <w:p w:rsidRPr="00316029" w:rsidR="00E77668" w:rsidP="00C92698" w:rsidRDefault="00E77668" w14:paraId="05F4AE20" w14:textId="0E39CAC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16029">
              <w:rPr>
                <w:rFonts w:cstheme="minorHAnsi"/>
                <w:b/>
                <w:bCs/>
                <w:sz w:val="24"/>
                <w:szCs w:val="24"/>
              </w:rPr>
              <w:t>Social Influence</w:t>
            </w: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FE4CFF" w:rsidRDefault="00E77668" w14:paraId="16C8C4B0" w14:textId="6FC037FC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Conformity – definitions, personal and situational factors, social issues, cultural issues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FE4CFF" w:rsidRDefault="00E77668" w14:paraId="2F2E5D3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47EFF810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FE4CFF" w:rsidRDefault="00E77668" w14:paraId="40043F4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FE4CFF" w:rsidRDefault="00E77668" w14:paraId="7DFC9BAC" w14:textId="22C4A6F8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Deindividuation – definitions, personal and situational factors, social issues, cultural issues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FE4CFF" w:rsidRDefault="00E77668" w14:paraId="5EED129D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3D474084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FE4CFF" w:rsidRDefault="00E77668" w14:paraId="5C0C4E4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FE4CFF" w:rsidRDefault="00E77668" w14:paraId="5F242381" w14:textId="65C42184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Obedience – definitions, personal and situational factors, social issues, cultural issues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FE4CFF" w:rsidRDefault="00E77668" w14:paraId="0872F5A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21DB5797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FE4CFF" w:rsidRDefault="00E77668" w14:paraId="7182E5E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FE4CFF" w:rsidRDefault="00E77668" w14:paraId="45BB134E" w14:textId="3C2D2808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Bystander Effect – definitions, personal and situational factors, social issues, cultural issues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FE4CFF" w:rsidRDefault="00E77668" w14:paraId="34E07453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5EA4817A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E77668" w:rsidRDefault="00E77668" w14:paraId="76BC019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E77668" w:rsidRDefault="00E77668" w14:paraId="2596C1FF" w14:textId="571612DA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Issues and debates – Social and Cultural issues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E77668" w:rsidRDefault="00E77668" w14:paraId="239D251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7973616D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E77668" w:rsidRDefault="00E77668" w14:paraId="6807FF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3ABCCACD" w:rsidRDefault="00E77668" w14:paraId="15F15847" w14:textId="78D9E84C">
            <w:pPr>
              <w:rPr>
                <w:rFonts w:ascii="Calibri" w:hAnsi="Calibri" w:eastAsia="Calibri" w:cs="Calibri"/>
                <w:sz w:val="28"/>
                <w:szCs w:val="28"/>
                <w:lang w:val="en-US"/>
              </w:rPr>
            </w:pP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Key study – Haney, </w:t>
            </w: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-US"/>
              </w:rPr>
              <w:t>Banks</w:t>
            </w: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 and Zimbardo 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E77668" w:rsidRDefault="00E77668" w14:paraId="66D44BF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5CB8EDE4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E77668" w:rsidRDefault="00E77668" w14:paraId="5A6D87D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3ABCCACD" w:rsidRDefault="00E77668" w14:paraId="3701E71A" w14:textId="7624F916">
            <w:pPr>
              <w:rPr>
                <w:rFonts w:ascii="Calibri" w:hAnsi="Calibri" w:eastAsia="Calibri" w:cs="Calibri"/>
                <w:sz w:val="28"/>
                <w:szCs w:val="28"/>
                <w:lang w:val="en-US"/>
              </w:rPr>
            </w:pP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-US"/>
              </w:rPr>
              <w:t xml:space="preserve">Key study – </w:t>
            </w: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-US"/>
              </w:rPr>
              <w:t>Piliavin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E77668" w:rsidRDefault="00E77668" w14:paraId="5F0BA4AA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35B176D1" w14:textId="77777777">
        <w:trPr>
          <w:gridAfter w:val="1"/>
          <w:wAfter w:w="7" w:type="dxa"/>
          <w:trHeight w:val="300"/>
        </w:trPr>
        <w:tc>
          <w:tcPr>
            <w:tcW w:w="126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</w:tcPr>
          <w:p w:rsidRPr="00A92ACE" w:rsidR="00E77668" w:rsidP="00C92698" w:rsidRDefault="00E77668" w14:paraId="29B845AC" w14:textId="24C0AB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92ACE">
              <w:rPr>
                <w:rFonts w:cstheme="minorHAnsi"/>
                <w:b/>
                <w:bCs/>
                <w:sz w:val="24"/>
                <w:szCs w:val="24"/>
              </w:rPr>
              <w:t>Essay questions</w:t>
            </w: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E77668" w:rsidRDefault="00E77668" w14:paraId="1D55A317" w14:textId="3A5D279C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>
              <w:rPr>
                <w:rFonts w:ascii="Calibri" w:hAnsi="Calibri" w:eastAsia="Calibri" w:cs="Calibri"/>
                <w:sz w:val="28"/>
                <w:szCs w:val="28"/>
                <w:lang w:val="en"/>
              </w:rPr>
              <w:t>Model answer written for all issues and debates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E77668" w:rsidRDefault="00E77668" w14:paraId="795E6765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E77668" w:rsidTr="3ABCCACD" w14:paraId="174F3BF3" w14:textId="77777777">
        <w:trPr>
          <w:gridAfter w:val="1"/>
          <w:wAfter w:w="7" w:type="dxa"/>
          <w:trHeight w:val="300"/>
        </w:trPr>
        <w:tc>
          <w:tcPr>
            <w:tcW w:w="1263" w:type="dxa"/>
            <w:vMerge/>
            <w:tcBorders/>
            <w:tcMar/>
            <w:vAlign w:val="center"/>
          </w:tcPr>
          <w:p w:rsidRPr="00ED06DA" w:rsidR="00E77668" w:rsidP="00E77668" w:rsidRDefault="00E77668" w14:paraId="742803C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E77668" w:rsidP="00E77668" w:rsidRDefault="00E77668" w14:paraId="3E258039" w14:textId="595DC1D8">
            <w:pPr>
              <w:rPr>
                <w:rFonts w:ascii="Calibri" w:hAnsi="Calibri" w:eastAsia="Calibri" w:cs="Calibri"/>
                <w:sz w:val="28"/>
                <w:szCs w:val="28"/>
                <w:lang w:val="en"/>
              </w:rPr>
            </w:pP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"/>
              </w:rPr>
              <w:t>Practice</w:t>
            </w:r>
            <w:r w:rsidRPr="3ABCCACD" w:rsidR="6294E72B">
              <w:rPr>
                <w:rFonts w:ascii="Calibri" w:hAnsi="Calibri" w:eastAsia="Calibri" w:cs="Calibri"/>
                <w:sz w:val="28"/>
                <w:szCs w:val="28"/>
                <w:lang w:val="en"/>
              </w:rPr>
              <w:t xml:space="preserve">d </w:t>
            </w:r>
            <w:r w:rsidRPr="3ABCCACD" w:rsidR="3991410C">
              <w:rPr>
                <w:rFonts w:ascii="Calibri" w:hAnsi="Calibri" w:eastAsia="Calibri" w:cs="Calibri"/>
                <w:sz w:val="28"/>
                <w:szCs w:val="28"/>
                <w:lang w:val="en"/>
              </w:rPr>
              <w:t>2 areas of psychology questions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ED06DA" w:rsidR="00E77668" w:rsidP="00E77668" w:rsidRDefault="00E77668" w14:paraId="3FB4D4A9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ED06DA" w:rsidR="00B5717E" w:rsidTr="3ABCCACD" w14:paraId="2F7999CD" w14:textId="77777777">
        <w:trPr>
          <w:trHeight w:val="300"/>
        </w:trPr>
        <w:tc>
          <w:tcPr>
            <w:tcW w:w="10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433003" w:rsidP="00B5717E" w:rsidRDefault="00B5717E" w14:paraId="651E8A83" w14:textId="7C6B1F13">
            <w:pPr>
              <w:rPr>
                <w:sz w:val="24"/>
                <w:szCs w:val="24"/>
              </w:rPr>
            </w:pPr>
            <w:r w:rsidRPr="1E95D513">
              <w:rPr>
                <w:sz w:val="24"/>
                <w:szCs w:val="24"/>
              </w:rPr>
              <w:t>To access the following links, make sure you are signed in to your school Microsoft account:  </w:t>
            </w:r>
          </w:p>
          <w:p w:rsidR="00433003" w:rsidP="00B5717E" w:rsidRDefault="00433003" w14:paraId="31473CC5" w14:textId="141E79C3">
            <w:pPr>
              <w:rPr>
                <w:sz w:val="24"/>
                <w:szCs w:val="24"/>
              </w:rPr>
            </w:pPr>
            <w:hyperlink r:id="rId8">
              <w:r w:rsidRPr="1E95D513">
                <w:rPr>
                  <w:rStyle w:val="Hyperlink"/>
                  <w:sz w:val="24"/>
                  <w:szCs w:val="24"/>
                </w:rPr>
                <w:t>Psychological Problems Podcasts</w:t>
              </w:r>
            </w:hyperlink>
          </w:p>
          <w:p w:rsidR="00433003" w:rsidP="00B5717E" w:rsidRDefault="00A92ACE" w14:paraId="025F8ECD" w14:textId="32F0D5FE">
            <w:pPr>
              <w:rPr>
                <w:sz w:val="24"/>
                <w:szCs w:val="24"/>
              </w:rPr>
            </w:pPr>
            <w:hyperlink r:id="rId9">
              <w:r w:rsidRPr="1E95D513">
                <w:rPr>
                  <w:rStyle w:val="Hyperlink"/>
                  <w:sz w:val="24"/>
                  <w:szCs w:val="24"/>
                </w:rPr>
                <w:t>Paper 1 Core Notes</w:t>
              </w:r>
            </w:hyperlink>
          </w:p>
          <w:p w:rsidRPr="00ED06DA" w:rsidR="00433003" w:rsidP="00B5717E" w:rsidRDefault="00433003" w14:paraId="70F2D8F1" w14:textId="63982577">
            <w:pPr>
              <w:rPr>
                <w:sz w:val="24"/>
                <w:szCs w:val="24"/>
              </w:rPr>
            </w:pPr>
          </w:p>
        </w:tc>
      </w:tr>
    </w:tbl>
    <w:p w:rsidRPr="00ED06DA" w:rsidR="00ED06DA" w:rsidP="00ED06DA" w:rsidRDefault="00ED06DA" w14:paraId="670E17E0" w14:textId="77777777">
      <w:r w:rsidRPr="00ED06DA">
        <w:t> </w:t>
      </w:r>
    </w:p>
    <w:p w:rsidR="346079C5" w:rsidRDefault="346079C5" w14:paraId="4BF00B10" w14:textId="6F649FA9"/>
    <w:p w:rsidR="00F95A3F" w:rsidP="5C6D8754" w:rsidRDefault="00F95A3F" w14:paraId="5E5787A5" w14:textId="2F31ED5D">
      <w:pPr>
        <w:spacing w:line="276" w:lineRule="auto"/>
        <w:rPr>
          <w:rFonts w:ascii="Calibri" w:hAnsi="Calibri" w:eastAsia="Calibri" w:cs="Calibri"/>
          <w:color w:val="000000" w:themeColor="text1"/>
          <w:sz w:val="2"/>
          <w:szCs w:val="2"/>
        </w:rPr>
      </w:pPr>
    </w:p>
    <w:sectPr w:rsidR="00F95A3F" w:rsidSect="00ED06DA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991A"/>
    <w:multiLevelType w:val="hybridMultilevel"/>
    <w:tmpl w:val="87D80FBE"/>
    <w:lvl w:ilvl="0" w:tplc="4B486C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F85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6AC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52C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D204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E6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068C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C49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80D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B02B9"/>
    <w:multiLevelType w:val="hybridMultilevel"/>
    <w:tmpl w:val="34C4C8DE"/>
    <w:lvl w:ilvl="0" w:tplc="C2F010B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DD2B51"/>
    <w:multiLevelType w:val="hybridMultilevel"/>
    <w:tmpl w:val="138E7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38A0C"/>
    <w:multiLevelType w:val="hybridMultilevel"/>
    <w:tmpl w:val="57D29F74"/>
    <w:lvl w:ilvl="0" w:tplc="C8B8B10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D6C2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7C2DE5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E9CA5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3A8B10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7E11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EBA66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E4885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AB0E10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680AAB"/>
    <w:multiLevelType w:val="hybridMultilevel"/>
    <w:tmpl w:val="3E2EE9D4"/>
    <w:lvl w:ilvl="0" w:tplc="044411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3E9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303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642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CC1E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809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C7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72EF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06F8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079F2C"/>
    <w:multiLevelType w:val="hybridMultilevel"/>
    <w:tmpl w:val="EB0E091C"/>
    <w:lvl w:ilvl="0" w:tplc="F9247B7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56C181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728313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C26A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F22A30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1F4D6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6483D6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FFC431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ACCECC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3AAD6EB"/>
    <w:multiLevelType w:val="hybridMultilevel"/>
    <w:tmpl w:val="FEF0D292"/>
    <w:lvl w:ilvl="0" w:tplc="BE36B5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B8694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73495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06E0C8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1C83B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F7EC3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74EE7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AD476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7A61E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6ED0E75"/>
    <w:multiLevelType w:val="hybridMultilevel"/>
    <w:tmpl w:val="BA9EB42E"/>
    <w:lvl w:ilvl="0" w:tplc="C2F010B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CC3439"/>
    <w:multiLevelType w:val="hybridMultilevel"/>
    <w:tmpl w:val="4A60C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9D75E2"/>
    <w:multiLevelType w:val="hybridMultilevel"/>
    <w:tmpl w:val="A5A40DF0"/>
    <w:lvl w:ilvl="0" w:tplc="FDC8A9A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BEA3E1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C26F5E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DDAFC0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3A41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922D0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ECC5C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248B1C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DE26B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3C53A62"/>
    <w:multiLevelType w:val="hybridMultilevel"/>
    <w:tmpl w:val="076ACF40"/>
    <w:lvl w:ilvl="0" w:tplc="802EE6D0">
      <w:start w:val="1"/>
      <w:numFmt w:val="bullet"/>
      <w:lvlText w:val="●"/>
      <w:lvlJc w:val="left"/>
      <w:pPr>
        <w:ind w:left="360" w:hanging="360"/>
      </w:pPr>
      <w:rPr>
        <w:rFonts w:hint="default" w:ascii="Calibri" w:hAnsi="Calibri"/>
      </w:rPr>
    </w:lvl>
    <w:lvl w:ilvl="1" w:tplc="703C261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EE230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43AF2B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38E17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9FA9F5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072023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BF06C2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7A85F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5288D13"/>
    <w:multiLevelType w:val="hybridMultilevel"/>
    <w:tmpl w:val="A7560C3C"/>
    <w:lvl w:ilvl="0" w:tplc="A1FE3DE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3186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EE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4A9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A85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8D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DE2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9EA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107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2B1C68"/>
    <w:multiLevelType w:val="hybridMultilevel"/>
    <w:tmpl w:val="EEB63ACC"/>
    <w:lvl w:ilvl="0" w:tplc="C2F010B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FF3ACE4"/>
    <w:multiLevelType w:val="hybridMultilevel"/>
    <w:tmpl w:val="A590FA5A"/>
    <w:lvl w:ilvl="0" w:tplc="0AD864EA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D0444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41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690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FEE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7244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E1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74FF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62EE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0738B3"/>
    <w:multiLevelType w:val="hybridMultilevel"/>
    <w:tmpl w:val="CDC6C4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7F42E7"/>
    <w:multiLevelType w:val="hybridMultilevel"/>
    <w:tmpl w:val="BB286D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03AEBE"/>
    <w:multiLevelType w:val="hybridMultilevel"/>
    <w:tmpl w:val="6DF4A660"/>
    <w:lvl w:ilvl="0" w:tplc="41A021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632F05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BD4AE1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641AA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408B1A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E1021B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91E020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502C61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8EC32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F6239F3"/>
    <w:multiLevelType w:val="hybridMultilevel"/>
    <w:tmpl w:val="B442DD1E"/>
    <w:lvl w:ilvl="0" w:tplc="C2F010B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3640226">
    <w:abstractNumId w:val="9"/>
  </w:num>
  <w:num w:numId="2" w16cid:durableId="339553266">
    <w:abstractNumId w:val="6"/>
  </w:num>
  <w:num w:numId="3" w16cid:durableId="767775193">
    <w:abstractNumId w:val="5"/>
  </w:num>
  <w:num w:numId="4" w16cid:durableId="446504554">
    <w:abstractNumId w:val="3"/>
  </w:num>
  <w:num w:numId="5" w16cid:durableId="694118318">
    <w:abstractNumId w:val="16"/>
  </w:num>
  <w:num w:numId="6" w16cid:durableId="412821105">
    <w:abstractNumId w:val="0"/>
  </w:num>
  <w:num w:numId="7" w16cid:durableId="1953049260">
    <w:abstractNumId w:val="4"/>
  </w:num>
  <w:num w:numId="8" w16cid:durableId="1893425603">
    <w:abstractNumId w:val="11"/>
  </w:num>
  <w:num w:numId="9" w16cid:durableId="515465530">
    <w:abstractNumId w:val="13"/>
  </w:num>
  <w:num w:numId="10" w16cid:durableId="770398059">
    <w:abstractNumId w:val="10"/>
  </w:num>
  <w:num w:numId="11" w16cid:durableId="1826167415">
    <w:abstractNumId w:val="8"/>
  </w:num>
  <w:num w:numId="12" w16cid:durableId="785540168">
    <w:abstractNumId w:val="14"/>
  </w:num>
  <w:num w:numId="13" w16cid:durableId="1798795590">
    <w:abstractNumId w:val="15"/>
  </w:num>
  <w:num w:numId="14" w16cid:durableId="898319307">
    <w:abstractNumId w:val="2"/>
  </w:num>
  <w:num w:numId="15" w16cid:durableId="821392394">
    <w:abstractNumId w:val="17"/>
  </w:num>
  <w:num w:numId="16" w16cid:durableId="113137397">
    <w:abstractNumId w:val="7"/>
  </w:num>
  <w:num w:numId="17" w16cid:durableId="770466119">
    <w:abstractNumId w:val="1"/>
  </w:num>
  <w:num w:numId="18" w16cid:durableId="695427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1CE84"/>
    <w:rsid w:val="001457D7"/>
    <w:rsid w:val="00187000"/>
    <w:rsid w:val="002A4485"/>
    <w:rsid w:val="002F0627"/>
    <w:rsid w:val="00316029"/>
    <w:rsid w:val="003E020C"/>
    <w:rsid w:val="003F7501"/>
    <w:rsid w:val="00433003"/>
    <w:rsid w:val="0043607D"/>
    <w:rsid w:val="004B723B"/>
    <w:rsid w:val="004D20F4"/>
    <w:rsid w:val="005B1147"/>
    <w:rsid w:val="005F77F8"/>
    <w:rsid w:val="00684E14"/>
    <w:rsid w:val="006D27E7"/>
    <w:rsid w:val="007D3534"/>
    <w:rsid w:val="00827AF8"/>
    <w:rsid w:val="00890C0A"/>
    <w:rsid w:val="008A7859"/>
    <w:rsid w:val="008D604C"/>
    <w:rsid w:val="00994A4C"/>
    <w:rsid w:val="00A01677"/>
    <w:rsid w:val="00A12225"/>
    <w:rsid w:val="00A75E37"/>
    <w:rsid w:val="00A92ACE"/>
    <w:rsid w:val="00AB239B"/>
    <w:rsid w:val="00AE6D3F"/>
    <w:rsid w:val="00B5717E"/>
    <w:rsid w:val="00B72BA9"/>
    <w:rsid w:val="00BC32DC"/>
    <w:rsid w:val="00BD0127"/>
    <w:rsid w:val="00BE1AE8"/>
    <w:rsid w:val="00BE3EE4"/>
    <w:rsid w:val="00C24B28"/>
    <w:rsid w:val="00C92698"/>
    <w:rsid w:val="00CA63E3"/>
    <w:rsid w:val="00D80A12"/>
    <w:rsid w:val="00DD3BA9"/>
    <w:rsid w:val="00E10E03"/>
    <w:rsid w:val="00E470CA"/>
    <w:rsid w:val="00E77668"/>
    <w:rsid w:val="00ED06DA"/>
    <w:rsid w:val="00F04689"/>
    <w:rsid w:val="00F834EC"/>
    <w:rsid w:val="00F86DC3"/>
    <w:rsid w:val="00F95A3F"/>
    <w:rsid w:val="00FE4CFF"/>
    <w:rsid w:val="01AC0CD0"/>
    <w:rsid w:val="031E34CE"/>
    <w:rsid w:val="0634A05C"/>
    <w:rsid w:val="06DD9ACA"/>
    <w:rsid w:val="096C411E"/>
    <w:rsid w:val="0D6BA370"/>
    <w:rsid w:val="0FE2061F"/>
    <w:rsid w:val="0FED30CB"/>
    <w:rsid w:val="10A34432"/>
    <w:rsid w:val="12740734"/>
    <w:rsid w:val="13A41AD8"/>
    <w:rsid w:val="144F90CA"/>
    <w:rsid w:val="14FEF241"/>
    <w:rsid w:val="150ABF5F"/>
    <w:rsid w:val="15D896AC"/>
    <w:rsid w:val="1761E2C0"/>
    <w:rsid w:val="18A6DF0A"/>
    <w:rsid w:val="1A6E09D6"/>
    <w:rsid w:val="1D011665"/>
    <w:rsid w:val="1E95D513"/>
    <w:rsid w:val="1F6FF8F4"/>
    <w:rsid w:val="209A617D"/>
    <w:rsid w:val="20AF750C"/>
    <w:rsid w:val="21F2EFAE"/>
    <w:rsid w:val="22B7BE25"/>
    <w:rsid w:val="24AC22E0"/>
    <w:rsid w:val="25751F26"/>
    <w:rsid w:val="26473ADF"/>
    <w:rsid w:val="2BFAB006"/>
    <w:rsid w:val="2CB8C7D1"/>
    <w:rsid w:val="2D0B71CB"/>
    <w:rsid w:val="2D6BB332"/>
    <w:rsid w:val="2E1A60F4"/>
    <w:rsid w:val="3172B5CC"/>
    <w:rsid w:val="346079C5"/>
    <w:rsid w:val="378E9EBC"/>
    <w:rsid w:val="37E878E7"/>
    <w:rsid w:val="3991410C"/>
    <w:rsid w:val="3ABCCACD"/>
    <w:rsid w:val="3AE0E15A"/>
    <w:rsid w:val="3D0222AD"/>
    <w:rsid w:val="3D02881C"/>
    <w:rsid w:val="3D9CA662"/>
    <w:rsid w:val="3DE74594"/>
    <w:rsid w:val="3E0BA8FF"/>
    <w:rsid w:val="3E14FB55"/>
    <w:rsid w:val="3F138A29"/>
    <w:rsid w:val="408F8331"/>
    <w:rsid w:val="4515EBC6"/>
    <w:rsid w:val="45DB1D67"/>
    <w:rsid w:val="4C4EAE83"/>
    <w:rsid w:val="4C917216"/>
    <w:rsid w:val="4CB31FE7"/>
    <w:rsid w:val="4DE49D05"/>
    <w:rsid w:val="4F57527E"/>
    <w:rsid w:val="51347A09"/>
    <w:rsid w:val="5240E13E"/>
    <w:rsid w:val="5277AF39"/>
    <w:rsid w:val="53C96024"/>
    <w:rsid w:val="540D21D6"/>
    <w:rsid w:val="54359151"/>
    <w:rsid w:val="5648A456"/>
    <w:rsid w:val="570D21E9"/>
    <w:rsid w:val="57B464AB"/>
    <w:rsid w:val="57C57CD0"/>
    <w:rsid w:val="58701E3C"/>
    <w:rsid w:val="593141C0"/>
    <w:rsid w:val="5949D52F"/>
    <w:rsid w:val="5C6D8754"/>
    <w:rsid w:val="5E235094"/>
    <w:rsid w:val="5F5B6DB2"/>
    <w:rsid w:val="6072BE0D"/>
    <w:rsid w:val="608418CA"/>
    <w:rsid w:val="61377990"/>
    <w:rsid w:val="6294E72B"/>
    <w:rsid w:val="62E801B8"/>
    <w:rsid w:val="6473F861"/>
    <w:rsid w:val="68760252"/>
    <w:rsid w:val="6939EC70"/>
    <w:rsid w:val="6A11D2B3"/>
    <w:rsid w:val="6A800342"/>
    <w:rsid w:val="6BE1CE84"/>
    <w:rsid w:val="702B1DFD"/>
    <w:rsid w:val="702C8DBB"/>
    <w:rsid w:val="70AD67B7"/>
    <w:rsid w:val="71CD84E0"/>
    <w:rsid w:val="72A5AC2E"/>
    <w:rsid w:val="72D7681C"/>
    <w:rsid w:val="76D0B48A"/>
    <w:rsid w:val="7A15F15D"/>
    <w:rsid w:val="7CA6E672"/>
    <w:rsid w:val="7FDE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CE84"/>
  <w15:chartTrackingRefBased/>
  <w15:docId w15:val="{469A37D7-3144-40DB-AF3B-6CAE01DE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B723B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D06D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834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834EC"/>
  </w:style>
  <w:style w:type="character" w:styleId="eop" w:customStyle="1">
    <w:name w:val="eop"/>
    <w:basedOn w:val="DefaultParagraphFont"/>
    <w:rsid w:val="00F834EC"/>
  </w:style>
  <w:style w:type="character" w:styleId="FollowedHyperlink">
    <w:name w:val="FollowedHyperlink"/>
    <w:basedOn w:val="DefaultParagraphFont"/>
    <w:uiPriority w:val="99"/>
    <w:semiHidden/>
    <w:unhideWhenUsed/>
    <w:rsid w:val="00433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SocialSciencesStaff/Shared%20Documents/Forms/AllItems.aspx?id=%2Fsites%2FGSHSSocialSciencesStaff%2FShared%20Documents%2FGCSE%20Psychology%2FRevision%20material%20%28all%20topics%29%2FPaper%201%2FPaper%201%20Podcasts%2FPsychological%20problems&amp;viewid=bc747c4f%2D4fe5%2D469d%2Dbc31%2D9abbcc223e44&amp;FolderCTID=0x0120009357A7C8851E504F8CD861271F07413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omegamat.sharepoint.com/:w:/r/sites/GSHSSocialSciencesStaff/_layouts/15/Doc.aspx?sourcedoc=%7BAFD4135A-6C69-42F9-BCC8-42F8A520B137%7D&amp;file=Year%2011%20-%20GCSE%20Paper%201%20Core%20Notes.docx&amp;action=default&amp;mobileredirect=true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60D1B-01A0-4E90-9A18-0FA462FBF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E522-89FF-4333-A4BF-31F2701B898E}">
  <ds:schemaRefs>
    <ds:schemaRef ds:uri="http://schemas.microsoft.com/office/2006/metadata/properties"/>
    <ds:schemaRef ds:uri="http://schemas.microsoft.com/office/infopath/2007/PartnerControls"/>
    <ds:schemaRef ds:uri="839fcde9-d891-4bea-b737-cb6122790291"/>
    <ds:schemaRef ds:uri="8fc2c531-3409-4160-9896-499b1fb3eb51"/>
  </ds:schemaRefs>
</ds:datastoreItem>
</file>

<file path=customXml/itemProps3.xml><?xml version="1.0" encoding="utf-8"?>
<ds:datastoreItem xmlns:ds="http://schemas.openxmlformats.org/officeDocument/2006/customXml" ds:itemID="{27759B30-6F10-4E27-9086-2F5270F383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Kennedy</dc:creator>
  <keywords/>
  <dc:description/>
  <lastModifiedBy>Lucy Kennedy</lastModifiedBy>
  <revision>51</revision>
  <dcterms:created xsi:type="dcterms:W3CDTF">2023-01-17T21:04:00.0000000Z</dcterms:created>
  <dcterms:modified xsi:type="dcterms:W3CDTF">2026-01-07T09:36:01.6615531Z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