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2" w:type="dxa"/>
        <w:tblLook w:val="04A0" w:firstRow="1" w:lastRow="0" w:firstColumn="1" w:lastColumn="0" w:noHBand="0" w:noVBand="1"/>
      </w:tblPr>
      <w:tblGrid>
        <w:gridCol w:w="5430"/>
        <w:gridCol w:w="5032"/>
      </w:tblGrid>
      <w:tr w:rsidR="006F26AC" w:rsidTr="6C5B6310" w14:paraId="43D75817" w14:textId="77777777">
        <w:trPr>
          <w:trHeight w:val="300"/>
        </w:trPr>
        <w:tc>
          <w:tcPr>
            <w:tcW w:w="10462" w:type="dxa"/>
            <w:gridSpan w:val="2"/>
            <w:tcMar/>
          </w:tcPr>
          <w:p w:rsidR="006F26AC" w:rsidP="006F26AC" w:rsidRDefault="00F255EC" w14:paraId="604B4D0A" w14:textId="3498B1BB">
            <w:pPr>
              <w:jc w:val="center"/>
            </w:pPr>
            <w:r w:rsidRPr="2BDE2188" w:rsidR="024F90E6">
              <w:rPr>
                <w:b w:val="1"/>
                <w:bCs w:val="1"/>
              </w:rPr>
              <w:t>G</w:t>
            </w:r>
            <w:r w:rsidRPr="2BDE2188" w:rsidR="00F255EC">
              <w:rPr>
                <w:b w:val="1"/>
                <w:bCs w:val="1"/>
              </w:rPr>
              <w:t xml:space="preserve">CSE </w:t>
            </w:r>
            <w:r w:rsidRPr="2BDE2188" w:rsidR="3B88118D">
              <w:rPr>
                <w:b w:val="1"/>
                <w:bCs w:val="1"/>
              </w:rPr>
              <w:t>Business -</w:t>
            </w:r>
            <w:r w:rsidRPr="2BDE2188" w:rsidR="00F255EC">
              <w:rPr>
                <w:b w:val="1"/>
                <w:bCs w:val="1"/>
              </w:rPr>
              <w:t xml:space="preserve"> </w:t>
            </w:r>
            <w:r w:rsidR="006F26AC">
              <w:rPr/>
              <w:t xml:space="preserve">Revision List </w:t>
            </w:r>
            <w:r w:rsidR="002F5F41">
              <w:rPr/>
              <w:t xml:space="preserve">– November </w:t>
            </w:r>
            <w:r w:rsidR="006F26AC">
              <w:rPr/>
              <w:t>2025</w:t>
            </w:r>
          </w:p>
        </w:tc>
      </w:tr>
      <w:tr w:rsidR="006F26AC" w:rsidTr="6C5B6310" w14:paraId="552C7FD9" w14:textId="77777777">
        <w:trPr>
          <w:trHeight w:val="300"/>
        </w:trPr>
        <w:tc>
          <w:tcPr>
            <w:tcW w:w="10462" w:type="dxa"/>
            <w:gridSpan w:val="2"/>
            <w:tcMar/>
          </w:tcPr>
          <w:p w:rsidR="2BDE2188" w:rsidRDefault="2BDE2188" w14:paraId="00D0DD5A" w14:textId="3A39C391"/>
          <w:p w:rsidR="006F26AC" w:rsidP="006F26AC" w:rsidRDefault="006F26AC" w14:paraId="375B53EE" w14:textId="48E0012E">
            <w:r w:rsidRPr="006F26AC">
              <w:t>Exam information</w:t>
            </w:r>
          </w:p>
          <w:p w:rsidR="00492ED6" w:rsidP="00492ED6" w:rsidRDefault="00492ED6" w14:paraId="6128A6E5" w14:textId="244F146A">
            <w:r w:rsidRPr="2BDE2188" w:rsidR="00492ED6">
              <w:rPr>
                <w:b w:val="1"/>
                <w:bCs w:val="1"/>
              </w:rPr>
              <w:t>Exam Board:</w:t>
            </w:r>
            <w:r w:rsidR="00492ED6">
              <w:rPr/>
              <w:t xml:space="preserve"> </w:t>
            </w:r>
            <w:r w:rsidR="38ABF0F6">
              <w:rPr/>
              <w:t>Edexcel</w:t>
            </w:r>
            <w:r w:rsidR="00492ED6">
              <w:rPr/>
              <w:t xml:space="preserve"> </w:t>
            </w:r>
          </w:p>
          <w:p w:rsidR="00492ED6" w:rsidP="2BDE2188" w:rsidRDefault="00492ED6" w14:paraId="7DDC6923" w14:textId="17A4A3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BDE2188" w:rsidR="00492ED6">
              <w:rPr>
                <w:b w:val="1"/>
                <w:bCs w:val="1"/>
              </w:rPr>
              <w:t>Paper Information:</w:t>
            </w:r>
            <w:r w:rsidR="00492ED6">
              <w:rPr/>
              <w:t xml:space="preserve"> </w:t>
            </w:r>
            <w:r w:rsidR="78D14CAB">
              <w:rPr/>
              <w:t>1</w:t>
            </w:r>
            <w:r w:rsidR="00492ED6">
              <w:rPr/>
              <w:t xml:space="preserve"> </w:t>
            </w:r>
            <w:r w:rsidR="00492ED6">
              <w:rPr/>
              <w:t>paper</w:t>
            </w:r>
            <w:r w:rsidR="00492ED6">
              <w:rPr/>
              <w:t xml:space="preserve"> focusing on </w:t>
            </w:r>
            <w:r w:rsidR="69BBCE9A">
              <w:rPr/>
              <w:t>Theme 1</w:t>
            </w:r>
          </w:p>
          <w:p w:rsidR="00492ED6" w:rsidP="2BDE2188" w:rsidRDefault="00492ED6" w14:noSpellErr="1" w14:paraId="1719C56D" w14:textId="2CEE1E3E">
            <w:pPr>
              <w:pStyle w:val="Normal"/>
            </w:pPr>
          </w:p>
          <w:p w:rsidR="00492ED6" w:rsidP="00492ED6" w:rsidRDefault="00492ED6" w14:paraId="212A9828" w14:textId="6748983E">
            <w:r w:rsidRPr="2BDE2188" w:rsidR="00492ED6">
              <w:rPr>
                <w:b w:val="1"/>
                <w:bCs w:val="1"/>
              </w:rPr>
              <w:t>Paper marks:</w:t>
            </w:r>
            <w:r w:rsidR="00492ED6">
              <w:rPr/>
              <w:t xml:space="preserve"> </w:t>
            </w:r>
            <w:r w:rsidR="0D0F8AFC">
              <w:rPr/>
              <w:t>9</w:t>
            </w:r>
            <w:r w:rsidR="00492ED6">
              <w:rPr/>
              <w:t>0 marks</w:t>
            </w:r>
            <w:r w:rsidR="002F5F41">
              <w:rPr/>
              <w:t xml:space="preserve"> </w:t>
            </w:r>
          </w:p>
          <w:p w:rsidRPr="00492ED6" w:rsidR="006F26AC" w:rsidP="006F26AC" w:rsidRDefault="00492ED6" w14:paraId="0F7B66CE" w14:textId="56A5698E">
            <w:r w:rsidRPr="2BDE2188" w:rsidR="00492ED6">
              <w:rPr>
                <w:b w:val="1"/>
                <w:bCs w:val="1"/>
              </w:rPr>
              <w:t>Duration:</w:t>
            </w:r>
            <w:r w:rsidR="00492ED6">
              <w:rPr/>
              <w:t xml:space="preserve"> 1 hour</w:t>
            </w:r>
            <w:r w:rsidR="002F5F41">
              <w:rPr/>
              <w:t xml:space="preserve"> </w:t>
            </w:r>
            <w:r w:rsidR="529192B5">
              <w:rPr/>
              <w:t>45</w:t>
            </w:r>
            <w:r w:rsidR="002F5F41">
              <w:rPr/>
              <w:t xml:space="preserve"> minutes </w:t>
            </w:r>
          </w:p>
          <w:p w:rsidRPr="00492ED6" w:rsidR="006F26AC" w:rsidP="006F26AC" w:rsidRDefault="00492ED6" w14:paraId="6DE81F1A" w14:textId="20AC964C">
            <w:r w:rsidR="4041F5AB">
              <w:rPr/>
              <w:t>3 sections – A/B/C</w:t>
            </w:r>
          </w:p>
          <w:p w:rsidRPr="00492ED6" w:rsidR="006F26AC" w:rsidP="2BDE2188" w:rsidRDefault="00492ED6" w14:paraId="3B2BE14D" w14:textId="4CC1D512">
            <w:pPr>
              <w:pStyle w:val="Normal"/>
            </w:pPr>
          </w:p>
          <w:p w:rsidRPr="00492ED6" w:rsidR="006F26AC" w:rsidP="006F26AC" w:rsidRDefault="00492ED6" w14:paraId="3B3B8A11" w14:textId="2AE5CD66">
            <w:r w:rsidR="303D581A">
              <w:rPr/>
              <w:t xml:space="preserve">Your paper will be a Theme 1 (year 10 content) paper and will follow the exact format. Remember there are MC questions, calculation </w:t>
            </w:r>
            <w:r w:rsidR="303D581A">
              <w:rPr/>
              <w:t>questions</w:t>
            </w:r>
            <w:r w:rsidR="303D581A">
              <w:rPr/>
              <w:t xml:space="preserve"> and extended answer questions. Pleas ensure you have </w:t>
            </w:r>
            <w:r w:rsidR="1E09E580">
              <w:rPr/>
              <w:t>practised</w:t>
            </w:r>
            <w:r w:rsidR="303D581A">
              <w:rPr/>
              <w:t xml:space="preserve"> your writing skills for al</w:t>
            </w:r>
            <w:r w:rsidR="20EA24BC">
              <w:rPr/>
              <w:t>l 3/6/9/12 mark questions, as this is key to achieving the highest grade possible.</w:t>
            </w:r>
          </w:p>
          <w:p w:rsidRPr="00492ED6" w:rsidR="006F26AC" w:rsidP="006F26AC" w:rsidRDefault="00492ED6" w14:paraId="1D8D6A1C" w14:textId="22D7481D"/>
        </w:tc>
      </w:tr>
      <w:tr w:rsidR="002F5F41" w:rsidTr="6C5B6310" w14:paraId="10202357" w14:textId="77777777">
        <w:trPr>
          <w:trHeight w:val="300"/>
        </w:trPr>
        <w:tc>
          <w:tcPr>
            <w:tcW w:w="5430" w:type="dxa"/>
            <w:tcMar/>
          </w:tcPr>
          <w:p w:rsidRPr="002F5F41" w:rsidR="002F5F41" w:rsidP="006F26AC" w:rsidRDefault="002F5F41" w14:paraId="7DE6B9F0" w14:textId="2900E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 1 Content</w:t>
            </w:r>
          </w:p>
        </w:tc>
        <w:tc>
          <w:tcPr>
            <w:tcW w:w="5032" w:type="dxa"/>
            <w:tcMar/>
          </w:tcPr>
          <w:p w:rsidR="002F5F41" w:rsidP="006F26AC" w:rsidRDefault="002F5F41" w14:paraId="0B8EBF0A" w14:textId="242CBF18">
            <w:pPr>
              <w:jc w:val="center"/>
            </w:pPr>
            <w:r>
              <w:t>Revised?</w:t>
            </w:r>
          </w:p>
        </w:tc>
      </w:tr>
      <w:tr w:rsidR="002F5F41" w:rsidTr="6C5B6310" w14:paraId="7DCC7958" w14:textId="77777777">
        <w:trPr>
          <w:trHeight w:val="300"/>
        </w:trPr>
        <w:tc>
          <w:tcPr>
            <w:tcW w:w="5430" w:type="dxa"/>
            <w:tcMar/>
          </w:tcPr>
          <w:p w:rsidR="002F5F41" w:rsidP="2BDE2188" w:rsidRDefault="002F5F41" w14:paraId="4A48127D" w14:textId="16AF5E8A">
            <w:pPr>
              <w:pStyle w:val="Normal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02F5F41" w:rsidP="2BDE2188" w:rsidRDefault="002F5F41" w14:paraId="52BF513F" w14:textId="1F55F1BD">
            <w:pPr>
              <w:pStyle w:val="Normal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BDE2188" w:rsidR="3F435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1.1 Enterprise and entrepreneurship </w:t>
            </w:r>
          </w:p>
          <w:p w:rsidR="002F5F41" w:rsidP="2BDE2188" w:rsidRDefault="002F5F41" w14:paraId="23CA91C4" w14:textId="511646D2">
            <w:pPr>
              <w:pStyle w:val="Normal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BDE2188" w:rsidR="3F435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1.2 Spotting a business opportunity</w:t>
            </w:r>
          </w:p>
          <w:p w:rsidR="002F5F41" w:rsidP="2BDE2188" w:rsidRDefault="002F5F41" w14:paraId="5CB16D4D" w14:textId="4FD4A608">
            <w:pPr>
              <w:pStyle w:val="Normal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BDE2188" w:rsidR="3F435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1.3 Putting a business idea into practice</w:t>
            </w:r>
          </w:p>
          <w:p w:rsidR="002F5F41" w:rsidP="2BDE2188" w:rsidRDefault="002F5F41" w14:paraId="4BEA9BB2" w14:textId="38E23E12">
            <w:pPr>
              <w:pStyle w:val="Normal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BDE2188" w:rsidR="3F435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1.4 Making the business effective</w:t>
            </w:r>
          </w:p>
          <w:p w:rsidR="002F5F41" w:rsidP="2BDE2188" w:rsidRDefault="002F5F41" w14:paraId="6A0C06BC" w14:textId="52565112">
            <w:pPr>
              <w:pStyle w:val="Normal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BDE2188" w:rsidR="3F4359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1.5 Understanding external influences on business</w:t>
            </w:r>
          </w:p>
          <w:p w:rsidR="002F5F41" w:rsidP="002F5F41" w:rsidRDefault="002F5F41" w14:paraId="56F1EE49" w14:textId="3A8D4E81"/>
        </w:tc>
        <w:tc>
          <w:tcPr>
            <w:tcW w:w="5032" w:type="dxa"/>
            <w:tcMar/>
          </w:tcPr>
          <w:p w:rsidR="002F5F41" w:rsidRDefault="002F5F41" w14:paraId="537E67E7" w14:textId="0F87E070"/>
        </w:tc>
      </w:tr>
      <w:tr w:rsidR="006F26AC" w:rsidTr="6C5B6310" w14:paraId="57EAD9EF" w14:textId="77777777">
        <w:trPr>
          <w:trHeight w:val="300"/>
        </w:trPr>
        <w:tc>
          <w:tcPr>
            <w:tcW w:w="10462" w:type="dxa"/>
            <w:gridSpan w:val="2"/>
            <w:tcMar/>
          </w:tcPr>
          <w:p w:rsidR="006F26AC" w:rsidP="006F26AC" w:rsidRDefault="006F26AC" w14:paraId="6F34CEB5" w14:textId="77777777">
            <w:pPr>
              <w:jc w:val="center"/>
            </w:pPr>
            <w:r>
              <w:t>Revision Links</w:t>
            </w:r>
          </w:p>
        </w:tc>
      </w:tr>
      <w:tr w:rsidR="006F26AC" w:rsidTr="6C5B6310" w14:paraId="2E324AED" w14:textId="77777777">
        <w:trPr>
          <w:trHeight w:val="300"/>
        </w:trPr>
        <w:tc>
          <w:tcPr>
            <w:tcW w:w="10462" w:type="dxa"/>
            <w:gridSpan w:val="2"/>
            <w:tcMar/>
          </w:tcPr>
          <w:p w:rsidR="006F26AC" w:rsidP="006F26AC" w:rsidRDefault="006F26AC" w14:paraId="67B77A1E" w14:textId="77777777">
            <w:pPr>
              <w:jc w:val="center"/>
            </w:pPr>
          </w:p>
          <w:p w:rsidRPr="00492ED6" w:rsidR="006F26AC" w:rsidP="2BDE2188" w:rsidRDefault="00492ED6" w14:paraId="121549A8" w14:textId="1D40FF4B">
            <w:pPr>
              <w:pStyle w:val="Normal0"/>
              <w:spacing w:before="1" w:line="292" w:lineRule="exac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32"/>
                <w:szCs w:val="32"/>
                <w:lang w:val="en-US"/>
              </w:rPr>
            </w:pPr>
            <w:proofErr w:type="spellStart"/>
            <w:r w:rsidRPr="2BDE2188" w:rsidR="4AC0F4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Seneca - </w:t>
            </w:r>
            <w:hyperlink r:id="R597bf9dc591f4f4d">
              <w:r w:rsidRPr="2BDE2188" w:rsidR="4AC0F4F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563C1"/>
                  <w:sz w:val="32"/>
                  <w:szCs w:val="32"/>
                  <w:u w:val="single"/>
                  <w:lang w:val="en-GB"/>
                </w:rPr>
                <w:t>https://senecalearning.com/en-GB/</w:t>
              </w:r>
            </w:hyperlink>
            <w:r w:rsidRPr="2BDE2188" w:rsidR="4AC0F4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32"/>
                <w:szCs w:val="32"/>
                <w:lang w:val="en-GB"/>
              </w:rPr>
              <w:t>j4y8vlj2g</w:t>
            </w:r>
            <w:r w:rsidRPr="2BDE2188" w:rsidR="4AC0F4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32"/>
                <w:szCs w:val="32"/>
                <w:lang w:val="en-GB"/>
              </w:rPr>
              <w:t xml:space="preserve"> </w:t>
            </w:r>
            <w:proofErr w:type="spellEnd"/>
          </w:p>
          <w:p w:rsidRPr="00492ED6" w:rsidR="006F26AC" w:rsidP="2BDE2188" w:rsidRDefault="00492ED6" w14:paraId="43F732B4" w14:textId="571F8A72">
            <w:pPr>
              <w:pStyle w:val="Normal0"/>
              <w:spacing w:before="1" w:line="292" w:lineRule="exac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2BDE2188" w:rsidR="4AC0F4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BBC Bitesize - </w:t>
            </w:r>
            <w:hyperlink r:id="R8db338d2f34a45e7">
              <w:r w:rsidRPr="2BDE2188" w:rsidR="4AC0F4F8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563C1"/>
                  <w:sz w:val="32"/>
                  <w:szCs w:val="32"/>
                  <w:u w:val="single"/>
                  <w:lang w:val="en-GB"/>
                </w:rPr>
                <w:t>https://www.bbc.co.uk/bitesize/examspecs/z98snbk?scrlybrkr=6f76353c</w:t>
              </w:r>
            </w:hyperlink>
          </w:p>
          <w:p w:rsidRPr="00492ED6" w:rsidR="006F26AC" w:rsidP="2BDE2188" w:rsidRDefault="00492ED6" w14:paraId="0FB12F24" w14:textId="1B9FFB87">
            <w:pPr>
              <w:pStyle w:val="Normal0"/>
              <w:spacing w:before="1" w:line="292" w:lineRule="exac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563C1"/>
                <w:sz w:val="32"/>
                <w:szCs w:val="32"/>
                <w:u w:val="single"/>
                <w:lang w:val="en-GB"/>
              </w:rPr>
            </w:pPr>
          </w:p>
          <w:p w:rsidRPr="00492ED6" w:rsidR="006F26AC" w:rsidP="2BDE2188" w:rsidRDefault="00492ED6" w14:paraId="2C7DF3CD" w14:textId="2653B74F">
            <w:pPr>
              <w:pStyle w:val="Normal0"/>
              <w:spacing w:before="1" w:line="292" w:lineRule="exac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2BDE2188" w:rsidR="4AC0F4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Both of these links are exam board specific and excellent additional ways of testing your understanding and application.</w:t>
            </w:r>
          </w:p>
          <w:p w:rsidRPr="00492ED6" w:rsidR="006F26AC" w:rsidP="2BDE2188" w:rsidRDefault="00492ED6" w14:paraId="7EF593C1" w14:textId="5CF16155">
            <w:pPr>
              <w:pStyle w:val="TableParagraph"/>
              <w:tabs>
                <w:tab w:val="left" w:pos="826"/>
                <w:tab w:val="left" w:pos="827"/>
              </w:tabs>
              <w:spacing w:before="1" w:line="292" w:lineRule="exact"/>
              <w:rPr>
                <w:rFonts w:ascii="Aptos" w:hAnsi="Aptos" w:cs="Aptos Display" w:asciiTheme="minorAscii" w:hAnsiTheme="minorAscii" w:cstheme="majorAscii"/>
              </w:rPr>
            </w:pPr>
          </w:p>
        </w:tc>
      </w:tr>
    </w:tbl>
    <w:p w:rsidR="00A72902" w:rsidRDefault="00A72902" w14:paraId="5A712AA8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6D1B"/>
    <w:multiLevelType w:val="hybridMultilevel"/>
    <w:tmpl w:val="1700D954"/>
    <w:lvl w:ilvl="0" w:tplc="1FB838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EC72BB"/>
    <w:multiLevelType w:val="multilevel"/>
    <w:tmpl w:val="3104F182"/>
    <w:lvl w:ilvl="0">
      <w:start w:val="1"/>
      <w:numFmt w:val="bullet"/>
      <w:lvlText w:val="●"/>
      <w:lvlJc w:val="left"/>
      <w:pPr>
        <w:ind w:left="720" w:hanging="360"/>
      </w:pPr>
      <w:rPr>
        <w:rFonts w:hint="default" w:eastAsia="Noto Sans Symbols" w:asciiTheme="majorHAnsi" w:hAnsiTheme="majorHAnsi" w:cstheme="majorHAns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114248861">
    <w:abstractNumId w:val="1"/>
  </w:num>
  <w:num w:numId="2" w16cid:durableId="18934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EC"/>
    <w:rsid w:val="00251A49"/>
    <w:rsid w:val="00281BBF"/>
    <w:rsid w:val="002F5F41"/>
    <w:rsid w:val="0033083B"/>
    <w:rsid w:val="003451BE"/>
    <w:rsid w:val="0038425E"/>
    <w:rsid w:val="00471845"/>
    <w:rsid w:val="00492ED6"/>
    <w:rsid w:val="00506078"/>
    <w:rsid w:val="00634461"/>
    <w:rsid w:val="006410D0"/>
    <w:rsid w:val="006F26AC"/>
    <w:rsid w:val="00A72902"/>
    <w:rsid w:val="00BF4A5D"/>
    <w:rsid w:val="00CE2D6E"/>
    <w:rsid w:val="00CF2AA1"/>
    <w:rsid w:val="00F255EC"/>
    <w:rsid w:val="00FD229E"/>
    <w:rsid w:val="024F90E6"/>
    <w:rsid w:val="0A7AF90C"/>
    <w:rsid w:val="0D0F8AFC"/>
    <w:rsid w:val="0D427AFC"/>
    <w:rsid w:val="0FB9D5DB"/>
    <w:rsid w:val="10873F31"/>
    <w:rsid w:val="1CCE2792"/>
    <w:rsid w:val="1E09E580"/>
    <w:rsid w:val="20EA24BC"/>
    <w:rsid w:val="2BDE2188"/>
    <w:rsid w:val="303D581A"/>
    <w:rsid w:val="320B8361"/>
    <w:rsid w:val="38ABF0F6"/>
    <w:rsid w:val="3B88118D"/>
    <w:rsid w:val="3D6E10DC"/>
    <w:rsid w:val="3DD55309"/>
    <w:rsid w:val="3F435997"/>
    <w:rsid w:val="3F4446A2"/>
    <w:rsid w:val="4041F5AB"/>
    <w:rsid w:val="48F4694B"/>
    <w:rsid w:val="4AC0F4F8"/>
    <w:rsid w:val="529192B5"/>
    <w:rsid w:val="69BBCE9A"/>
    <w:rsid w:val="6C5B6310"/>
    <w:rsid w:val="6FBFD0D2"/>
    <w:rsid w:val="78D1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01B3"/>
  <w15:chartTrackingRefBased/>
  <w15:docId w15:val="{96C9C727-9088-4945-B9AC-675A5DC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492ED6"/>
    <w:pPr>
      <w:widowControl w:val="0"/>
      <w:autoSpaceDE w:val="0"/>
      <w:autoSpaceDN w:val="0"/>
      <w:spacing w:after="0" w:line="240" w:lineRule="auto"/>
    </w:pPr>
    <w:rPr>
      <w:rFonts w:ascii="Carlito" w:hAnsi="Carlito" w:eastAsia="Carlito" w:cs="Carlito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92ED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078"/>
    <w:rPr>
      <w:color w:val="96607D" w:themeColor="followedHyperlink"/>
      <w:u w:val="single"/>
    </w:rPr>
  </w:style>
  <w:style w:type="paragraph" w:styleId="Normal0" w:customStyle="true">
    <w:uiPriority w:val="1"/>
    <w:name w:val="Normal0"/>
    <w:basedOn w:val="Normal"/>
    <w:qFormat/>
    <w:rsid w:val="2BDE2188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https://senecalearning.com/en-GB/" TargetMode="External" Id="R597bf9dc591f4f4d" /><Relationship Type="http://schemas.openxmlformats.org/officeDocument/2006/relationships/hyperlink" Target="https://www.bbc.co.uk/bitesize/examspecs/z98snbk?scrlybrkr=6f76353c" TargetMode="External" Id="R8db338d2f34a45e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kerr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C213-5546-4695-BBCB-5EE2CFE7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Kerr</dc:creator>
  <cp:keywords/>
  <dc:description/>
  <cp:lastModifiedBy>Dan Hubball</cp:lastModifiedBy>
  <cp:revision>10</cp:revision>
  <dcterms:created xsi:type="dcterms:W3CDTF">2025-03-20T10:43:00Z</dcterms:created>
  <dcterms:modified xsi:type="dcterms:W3CDTF">2025-09-17T11:49:59Z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