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480"/>
        <w:gridCol w:w="976"/>
      </w:tblGrid>
      <w:tr w:rsidR="006F26AC" w:rsidTr="10ED828E" w14:paraId="6017116B" w14:textId="77777777">
        <w:tc>
          <w:tcPr>
            <w:tcW w:w="10456" w:type="dxa"/>
            <w:gridSpan w:val="2"/>
            <w:tcMar/>
          </w:tcPr>
          <w:p w:rsidRPr="005A022D" w:rsidR="006F26AC" w:rsidP="006F26AC" w:rsidRDefault="005A022D" w14:paraId="1A76F163" w14:textId="77A6B731">
            <w:pPr>
              <w:jc w:val="center"/>
              <w:rPr>
                <w:b w:val="1"/>
                <w:bCs w:val="1"/>
              </w:rPr>
            </w:pPr>
            <w:r w:rsidRPr="10ED828E" w:rsidR="04E25FB9">
              <w:rPr>
                <w:b w:val="1"/>
                <w:bCs w:val="1"/>
              </w:rPr>
              <w:t>English L</w:t>
            </w:r>
            <w:r w:rsidRPr="10ED828E" w:rsidR="54862762">
              <w:rPr>
                <w:b w:val="1"/>
                <w:bCs w:val="1"/>
              </w:rPr>
              <w:t>iterature</w:t>
            </w:r>
            <w:r w:rsidRPr="10ED828E" w:rsidR="006F26AC">
              <w:rPr>
                <w:b w:val="1"/>
                <w:bCs w:val="1"/>
              </w:rPr>
              <w:t xml:space="preserve"> Revision List Summer 2025</w:t>
            </w:r>
          </w:p>
        </w:tc>
      </w:tr>
      <w:tr w:rsidR="006F26AC" w:rsidTr="10ED828E" w14:paraId="2B632806" w14:textId="77777777">
        <w:tc>
          <w:tcPr>
            <w:tcW w:w="10456" w:type="dxa"/>
            <w:gridSpan w:val="2"/>
            <w:tcMar/>
          </w:tcPr>
          <w:p w:rsidRPr="00D738F0" w:rsidR="006F26AC" w:rsidP="006F26AC" w:rsidRDefault="006F26AC" w14:paraId="70042763" w14:textId="77777777">
            <w:pPr>
              <w:rPr>
                <w:b/>
                <w:bCs/>
              </w:rPr>
            </w:pPr>
            <w:r w:rsidRPr="00D738F0">
              <w:rPr>
                <w:b/>
                <w:bCs/>
              </w:rPr>
              <w:t>Exam information:</w:t>
            </w:r>
          </w:p>
          <w:p w:rsidR="006F26AC" w:rsidP="006F26AC" w:rsidRDefault="006F26AC" w14:paraId="6A67E1EB" w14:textId="77777777"/>
          <w:p w:rsidR="00D738F0" w:rsidP="00D738F0" w:rsidRDefault="00D738F0" w14:paraId="2286170C" w14:textId="034AE104">
            <w:pPr>
              <w:rPr>
                <w:b w:val="1"/>
                <w:bCs w:val="1"/>
              </w:rPr>
            </w:pPr>
            <w:r w:rsidRPr="10ED828E" w:rsidR="07C9422D">
              <w:rPr>
                <w:b w:val="1"/>
                <w:bCs w:val="1"/>
              </w:rPr>
              <w:t>English Literature</w:t>
            </w:r>
            <w:r w:rsidRPr="10ED828E" w:rsidR="00D738F0">
              <w:rPr>
                <w:b w:val="1"/>
                <w:bCs w:val="1"/>
              </w:rPr>
              <w:t xml:space="preserve"> </w:t>
            </w:r>
            <w:r w:rsidRPr="10ED828E" w:rsidR="00D738F0">
              <w:rPr>
                <w:b w:val="1"/>
                <w:bCs w:val="1"/>
              </w:rPr>
              <w:t xml:space="preserve">– 1hr </w:t>
            </w:r>
            <w:r w:rsidRPr="10ED828E" w:rsidR="45C9AEF3">
              <w:rPr>
                <w:b w:val="1"/>
                <w:bCs w:val="1"/>
              </w:rPr>
              <w:t>45 mins</w:t>
            </w:r>
          </w:p>
          <w:p w:rsidR="10ED828E" w:rsidP="10ED828E" w:rsidRDefault="10ED828E" w14:paraId="66EDA23A" w14:textId="5E6DBE58">
            <w:pPr>
              <w:rPr>
                <w:b w:val="1"/>
                <w:bCs w:val="1"/>
              </w:rPr>
            </w:pPr>
          </w:p>
          <w:p w:rsidR="7BE63129" w:rsidP="10ED828E" w:rsidRDefault="7BE63129" w14:paraId="1E995FBE" w14:textId="2D111190">
            <w:pPr>
              <w:rPr>
                <w:b w:val="1"/>
                <w:bCs w:val="1"/>
              </w:rPr>
            </w:pPr>
            <w:r w:rsidRPr="10ED828E" w:rsidR="7BE63129">
              <w:rPr>
                <w:b w:val="1"/>
                <w:bCs w:val="1"/>
              </w:rPr>
              <w:t xml:space="preserve">This is a closed book exam.  Students are not </w:t>
            </w:r>
            <w:r w:rsidRPr="10ED828E" w:rsidR="7BE63129">
              <w:rPr>
                <w:b w:val="1"/>
                <w:bCs w:val="1"/>
              </w:rPr>
              <w:t>permitted</w:t>
            </w:r>
            <w:r w:rsidRPr="10ED828E" w:rsidR="7BE63129">
              <w:rPr>
                <w:b w:val="1"/>
                <w:bCs w:val="1"/>
              </w:rPr>
              <w:t xml:space="preserve"> to take any of the Literature texts into the exam with them.</w:t>
            </w:r>
          </w:p>
          <w:p w:rsidRPr="006F26AC" w:rsidR="006F26AC" w:rsidP="07B894CB" w:rsidRDefault="006F26AC" w14:paraId="3B9560E6" w14:textId="54EDAECE">
            <w:pPr>
              <w:rPr>
                <w:b w:val="1"/>
                <w:bCs w:val="1"/>
              </w:rPr>
            </w:pPr>
          </w:p>
          <w:p w:rsidRPr="006F26AC" w:rsidR="006F26AC" w:rsidP="10ED828E" w:rsidRDefault="006F26AC" w14:paraId="4536AA1A" w14:textId="2A43745A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ED828E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Content: Students will 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need to answer one </w:t>
            </w:r>
            <w:r w:rsidRPr="10ED828E" w:rsidR="7A99256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essay 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question on 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Macbeth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one question on the Poetry Anthology.</w:t>
            </w:r>
            <w:r w:rsidRPr="10ED828E" w:rsidR="3544202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Each question is worth 30 marks.</w:t>
            </w:r>
          </w:p>
          <w:p w:rsidRPr="006F26AC" w:rsidR="006F26AC" w:rsidP="10ED828E" w:rsidRDefault="006F26AC" w14:paraId="57DCD78F" w14:textId="15F65A29">
            <w:pPr>
              <w:pStyle w:val="Normal"/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Section A</w:t>
            </w:r>
          </w:p>
          <w:p w:rsidRPr="006F26AC" w:rsidR="006F26AC" w:rsidP="10ED828E" w:rsidRDefault="006F26AC" w14:paraId="68B9E8BA" w14:textId="16E9C2A4">
            <w:pPr>
              <w:pStyle w:val="Normal"/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Macbeth: you will be given an extract from the play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You will need to use this extract and your wider knowledge of the play to answer a question on a key character or theme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</w:p>
          <w:p w:rsidRPr="006F26AC" w:rsidR="006F26AC" w:rsidP="10ED828E" w:rsidRDefault="006F26AC" w14:paraId="4401D596" w14:textId="42B25C1E">
            <w:pPr>
              <w:pStyle w:val="Normal"/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Section B</w:t>
            </w:r>
          </w:p>
          <w:p w:rsidRPr="006F26AC" w:rsidR="006F26AC" w:rsidP="10ED828E" w:rsidRDefault="006F26AC" w14:paraId="1E2FD09F" w14:textId="4B17F1C5">
            <w:pPr>
              <w:pStyle w:val="Normal"/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Poetry anthology: you will be given a printed copy of one of the poems from the anthology that you have studied this year.  You will need to compare this poem to another poem</w:t>
            </w:r>
            <w:r w:rsidRPr="10ED828E" w:rsidR="1DA61E3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your choice</w:t>
            </w:r>
            <w:r w:rsidRPr="10ED828E" w:rsidR="3B78C6A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from the anthology.</w:t>
            </w:r>
            <w:r w:rsidRPr="10ED828E" w:rsidR="3402DE8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The poem you choose will not be printed for you so you will need to remember key quotes from it.</w:t>
            </w:r>
          </w:p>
        </w:tc>
      </w:tr>
      <w:tr w:rsidR="006F26AC" w:rsidTr="10ED828E" w14:paraId="7F518535" w14:textId="77777777">
        <w:tc>
          <w:tcPr>
            <w:tcW w:w="9480" w:type="dxa"/>
            <w:tcMar/>
          </w:tcPr>
          <w:p w:rsidR="006F26AC" w:rsidP="006F26AC" w:rsidRDefault="006F26AC" w14:paraId="160333DE" w14:textId="77777777">
            <w:pPr>
              <w:jc w:val="center"/>
            </w:pPr>
            <w:r>
              <w:t>Topic</w:t>
            </w:r>
          </w:p>
        </w:tc>
        <w:tc>
          <w:tcPr>
            <w:tcW w:w="976" w:type="dxa"/>
            <w:tcMar/>
          </w:tcPr>
          <w:p w:rsidR="006F26AC" w:rsidP="006F26AC" w:rsidRDefault="006F26AC" w14:paraId="13E97C48" w14:textId="77777777">
            <w:pPr>
              <w:jc w:val="center"/>
            </w:pPr>
            <w:r>
              <w:t>Revised?</w:t>
            </w:r>
          </w:p>
        </w:tc>
      </w:tr>
      <w:tr w:rsidR="00D738F0" w:rsidTr="10ED828E" w14:paraId="4C661BC5" w14:textId="77777777">
        <w:tc>
          <w:tcPr>
            <w:tcW w:w="9480" w:type="dxa"/>
            <w:tcMar/>
          </w:tcPr>
          <w:p w:rsidRPr="00D738F0" w:rsidR="00D738F0" w:rsidP="10ED828E" w:rsidRDefault="00D738F0" w14:paraId="4A1C4A3F" w14:textId="45F8B736">
            <w:pPr>
              <w:rPr>
                <w:b w:val="1"/>
                <w:bCs w:val="1"/>
              </w:rPr>
            </w:pPr>
            <w:r w:rsidRPr="10ED828E" w:rsidR="4812E2FE">
              <w:rPr>
                <w:b w:val="1"/>
                <w:bCs w:val="1"/>
              </w:rPr>
              <w:t>Macbeth: key characters</w:t>
            </w:r>
          </w:p>
          <w:p w:rsidRPr="00D738F0" w:rsidR="00D738F0" w:rsidRDefault="00D738F0" w14:paraId="1E71E5BF" w14:textId="22823CF0"/>
          <w:p w:rsidRPr="00D738F0" w:rsidR="00D738F0" w:rsidRDefault="00D738F0" w14:paraId="216BB2E3" w14:textId="49BFC03E">
            <w:r w:rsidR="4812E2FE">
              <w:rPr/>
              <w:t>Macbeth</w:t>
            </w:r>
          </w:p>
          <w:p w:rsidRPr="00D738F0" w:rsidR="00D738F0" w:rsidRDefault="00D738F0" w14:paraId="15922FE5" w14:textId="07382771">
            <w:r w:rsidR="4812E2FE">
              <w:rPr/>
              <w:t>Lady Macbeth</w:t>
            </w:r>
          </w:p>
          <w:p w:rsidRPr="00D738F0" w:rsidR="00D738F0" w:rsidRDefault="00D738F0" w14:paraId="1612C488" w14:textId="73AD5B0F">
            <w:r w:rsidR="4812E2FE">
              <w:rPr/>
              <w:t>Banquo</w:t>
            </w:r>
          </w:p>
          <w:p w:rsidRPr="00D738F0" w:rsidR="00D738F0" w:rsidRDefault="00D738F0" w14:paraId="7E7C0E79" w14:textId="502185FE">
            <w:r w:rsidR="4812E2FE">
              <w:rPr/>
              <w:t>King Duncan</w:t>
            </w:r>
          </w:p>
          <w:p w:rsidRPr="00D738F0" w:rsidR="00D738F0" w:rsidRDefault="00D738F0" w14:paraId="294E8EDB" w14:textId="727730D8">
            <w:r w:rsidR="4812E2FE">
              <w:rPr/>
              <w:t>Macduff</w:t>
            </w:r>
          </w:p>
          <w:p w:rsidRPr="00D738F0" w:rsidR="00D738F0" w:rsidRDefault="00D738F0" w14:paraId="3D45E655" w14:textId="2731DB46">
            <w:r w:rsidR="4812E2FE">
              <w:rPr/>
              <w:t>The Witches</w:t>
            </w:r>
          </w:p>
          <w:p w:rsidRPr="00D738F0" w:rsidR="00D738F0" w:rsidRDefault="00D738F0" w14:paraId="40C7407A" w14:textId="0266EA9D">
            <w:r w:rsidR="4812E2FE">
              <w:rPr/>
              <w:t>Malcolm</w:t>
            </w:r>
          </w:p>
          <w:p w:rsidRPr="00D738F0" w:rsidR="00D738F0" w:rsidRDefault="00D738F0" w14:paraId="21653576" w14:textId="1CD7229A">
            <w:r w:rsidR="4812E2FE">
              <w:rPr/>
              <w:t>Donalbain</w:t>
            </w:r>
          </w:p>
          <w:p w:rsidRPr="00D738F0" w:rsidR="00D738F0" w:rsidRDefault="00D738F0" w14:paraId="2C813E2D" w14:textId="5DCD6B24"/>
          <w:p w:rsidRPr="00D738F0" w:rsidR="00D738F0" w:rsidRDefault="00D738F0" w14:paraId="6E1A6F7C" w14:textId="2F2FB533">
            <w:r w:rsidR="6A9D2DB8">
              <w:rPr/>
              <w:t>Who are they in the play?</w:t>
            </w:r>
          </w:p>
          <w:p w:rsidRPr="00D738F0" w:rsidR="00D738F0" w:rsidRDefault="00D738F0" w14:paraId="64B368E1" w14:textId="624DEAC8">
            <w:r w:rsidR="6A9D2DB8">
              <w:rPr/>
              <w:t>What is their role?</w:t>
            </w:r>
          </w:p>
          <w:p w:rsidRPr="00D738F0" w:rsidR="00D738F0" w:rsidRDefault="00D738F0" w14:paraId="7CA48DA1" w14:textId="756DB9EA">
            <w:r w:rsidR="6A9D2DB8">
              <w:rPr/>
              <w:t>Key quotes?</w:t>
            </w:r>
          </w:p>
          <w:p w:rsidRPr="00D738F0" w:rsidR="00D738F0" w:rsidRDefault="00D738F0" w14:paraId="6F03B5C8" w14:textId="7179F300"/>
        </w:tc>
        <w:tc>
          <w:tcPr>
            <w:tcW w:w="976" w:type="dxa"/>
            <w:tcMar/>
          </w:tcPr>
          <w:p w:rsidR="00D738F0" w:rsidP="006F26AC" w:rsidRDefault="00D738F0" w14:paraId="7C61BB94" w14:textId="77777777">
            <w:pPr>
              <w:jc w:val="center"/>
            </w:pPr>
          </w:p>
        </w:tc>
      </w:tr>
      <w:tr w:rsidR="006F26AC" w:rsidTr="10ED828E" w14:paraId="0E326192" w14:textId="77777777">
        <w:tc>
          <w:tcPr>
            <w:tcW w:w="9480" w:type="dxa"/>
            <w:tcMar/>
          </w:tcPr>
          <w:p w:rsidR="006F26AC" w:rsidP="10ED828E" w:rsidRDefault="00D738F0" w14:paraId="50259BC3" w14:textId="52B56C44">
            <w:pPr>
              <w:rPr>
                <w:b w:val="1"/>
                <w:bCs w:val="1"/>
              </w:rPr>
            </w:pPr>
            <w:r w:rsidRPr="10ED828E" w:rsidR="4812E2FE">
              <w:rPr>
                <w:b w:val="1"/>
                <w:bCs w:val="1"/>
              </w:rPr>
              <w:t>Macbeth: key themes</w:t>
            </w:r>
          </w:p>
          <w:p w:rsidR="006F26AC" w:rsidRDefault="00D738F0" w14:paraId="39A20C99" w14:textId="21D09177"/>
          <w:p w:rsidR="006F26AC" w:rsidRDefault="00D738F0" w14:paraId="36B7D77A" w14:textId="21A3BF1B">
            <w:r w:rsidR="4812E2FE">
              <w:rPr/>
              <w:t>Violence</w:t>
            </w:r>
          </w:p>
          <w:p w:rsidR="006F26AC" w:rsidRDefault="00D738F0" w14:paraId="76773E4B" w14:textId="4651A787">
            <w:r w:rsidR="4812E2FE">
              <w:rPr/>
              <w:t>Death</w:t>
            </w:r>
          </w:p>
          <w:p w:rsidR="006F26AC" w:rsidRDefault="00D738F0" w14:paraId="6688D671" w14:textId="24213CAB">
            <w:r w:rsidR="4812E2FE">
              <w:rPr/>
              <w:t>Guilt</w:t>
            </w:r>
          </w:p>
          <w:p w:rsidR="006F26AC" w:rsidRDefault="00D738F0" w14:paraId="6FF57E1B" w14:textId="34C27402">
            <w:r w:rsidR="4812E2FE">
              <w:rPr/>
              <w:t>Power</w:t>
            </w:r>
          </w:p>
          <w:p w:rsidR="006F26AC" w:rsidRDefault="00D738F0" w14:paraId="0057B232" w14:textId="4D61E2A4">
            <w:r w:rsidR="4812E2FE">
              <w:rPr/>
              <w:t>Ambition</w:t>
            </w:r>
          </w:p>
          <w:p w:rsidR="006F26AC" w:rsidRDefault="00D738F0" w14:paraId="68C31686" w14:textId="4EF5E9F7">
            <w:r w:rsidR="4812E2FE">
              <w:rPr/>
              <w:t>Relationships</w:t>
            </w:r>
          </w:p>
          <w:p w:rsidR="006F26AC" w:rsidRDefault="00D738F0" w14:paraId="7CBD8105" w14:textId="5DA04485"/>
        </w:tc>
        <w:tc>
          <w:tcPr>
            <w:tcW w:w="976" w:type="dxa"/>
            <w:tcMar/>
          </w:tcPr>
          <w:p w:rsidR="006F26AC" w:rsidP="006F26AC" w:rsidRDefault="006F26AC" w14:paraId="0D0B8678" w14:textId="77777777">
            <w:pPr>
              <w:jc w:val="center"/>
            </w:pPr>
          </w:p>
        </w:tc>
      </w:tr>
      <w:tr w:rsidR="006F26AC" w:rsidTr="10ED828E" w14:paraId="4997E91E" w14:textId="77777777">
        <w:tc>
          <w:tcPr>
            <w:tcW w:w="9480" w:type="dxa"/>
            <w:tcMar/>
          </w:tcPr>
          <w:p w:rsidR="006F26AC" w:rsidP="10ED828E" w:rsidRDefault="00D738F0" w14:paraId="30E456E3" w14:textId="4F052DFB">
            <w:pPr>
              <w:rPr>
                <w:b w:val="1"/>
                <w:bCs w:val="1"/>
              </w:rPr>
            </w:pPr>
            <w:r w:rsidRPr="10ED828E" w:rsidR="4812E2FE">
              <w:rPr>
                <w:b w:val="1"/>
                <w:bCs w:val="1"/>
              </w:rPr>
              <w:t>Macbeth: key motifs</w:t>
            </w:r>
          </w:p>
          <w:p w:rsidR="006F26AC" w:rsidRDefault="00D738F0" w14:paraId="56E8A949" w14:textId="7D37F339"/>
          <w:p w:rsidR="006F26AC" w:rsidRDefault="00D738F0" w14:paraId="655E60C6" w14:textId="7A89AE7B">
            <w:r w:rsidR="4812E2FE">
              <w:rPr/>
              <w:t>Blood</w:t>
            </w:r>
          </w:p>
          <w:p w:rsidR="006F26AC" w:rsidRDefault="00D738F0" w14:paraId="643DBB3A" w14:textId="09C865FA">
            <w:r w:rsidR="4812E2FE">
              <w:rPr/>
              <w:t>Hands</w:t>
            </w:r>
          </w:p>
          <w:p w:rsidR="006F26AC" w:rsidRDefault="00D738F0" w14:paraId="37436B78" w14:textId="74DDFEAF">
            <w:r w:rsidR="4812E2FE">
              <w:rPr/>
              <w:t>Sleep</w:t>
            </w:r>
          </w:p>
          <w:p w:rsidR="006F26AC" w:rsidRDefault="00D738F0" w14:paraId="7F245A89" w14:textId="7F815A8B">
            <w:r w:rsidR="4812E2FE">
              <w:rPr/>
              <w:t>Daggers</w:t>
            </w:r>
          </w:p>
          <w:p w:rsidR="006F26AC" w:rsidRDefault="00D738F0" w14:paraId="2CE7874F" w14:textId="397CE096">
            <w:r w:rsidR="4812E2FE">
              <w:rPr/>
              <w:t>Clothing</w:t>
            </w:r>
          </w:p>
          <w:p w:rsidR="006F26AC" w:rsidRDefault="00D738F0" w14:paraId="643CE1B2" w14:textId="1F772261"/>
          <w:p w:rsidR="006F26AC" w:rsidRDefault="00D738F0" w14:paraId="77607B80" w14:textId="24F11628">
            <w:r w:rsidR="3DAEAB97">
              <w:rPr/>
              <w:t>Where do they appear in the play?</w:t>
            </w:r>
          </w:p>
          <w:p w:rsidR="006F26AC" w:rsidRDefault="00D738F0" w14:paraId="76C066E0" w14:textId="3BE38FB5">
            <w:r w:rsidR="3DAEAB97">
              <w:rPr/>
              <w:t>What do they represent?</w:t>
            </w:r>
          </w:p>
          <w:p w:rsidR="006F26AC" w:rsidRDefault="00D738F0" w14:paraId="1AF67C29" w14:textId="44EDD55C">
            <w:r w:rsidR="3DAEAB97">
              <w:rPr/>
              <w:t>Which characters are they linked to?</w:t>
            </w:r>
          </w:p>
          <w:p w:rsidR="006F26AC" w:rsidRDefault="00D738F0" w14:paraId="25F35E1C" w14:textId="6BFDF751">
            <w:r w:rsidR="3DAEAB97">
              <w:rPr/>
              <w:t>Key quotes?</w:t>
            </w:r>
          </w:p>
          <w:p w:rsidR="006F26AC" w:rsidRDefault="00D738F0" w14:paraId="3DD5C574" w14:textId="5E8C8EB3"/>
        </w:tc>
        <w:tc>
          <w:tcPr>
            <w:tcW w:w="976" w:type="dxa"/>
            <w:tcMar/>
          </w:tcPr>
          <w:p w:rsidR="006F26AC" w:rsidP="006F26AC" w:rsidRDefault="006F26AC" w14:paraId="4D04BB72" w14:textId="77777777">
            <w:pPr>
              <w:jc w:val="center"/>
            </w:pPr>
          </w:p>
        </w:tc>
      </w:tr>
      <w:tr w:rsidR="006F26AC" w:rsidTr="10ED828E" w14:paraId="06518E3C" w14:textId="77777777">
        <w:tc>
          <w:tcPr>
            <w:tcW w:w="9480" w:type="dxa"/>
            <w:shd w:val="clear" w:color="auto" w:fill="000000" w:themeFill="text1"/>
            <w:tcMar/>
          </w:tcPr>
          <w:p w:rsidR="006F26AC" w:rsidRDefault="006F26AC" w14:paraId="0A92C867" w14:textId="77777777"/>
        </w:tc>
        <w:tc>
          <w:tcPr>
            <w:tcW w:w="976" w:type="dxa"/>
            <w:shd w:val="clear" w:color="auto" w:fill="000000" w:themeFill="text1"/>
            <w:tcMar/>
          </w:tcPr>
          <w:p w:rsidR="006F26AC" w:rsidP="006F26AC" w:rsidRDefault="006F26AC" w14:paraId="3C1ED802" w14:textId="77777777">
            <w:pPr>
              <w:jc w:val="center"/>
            </w:pPr>
          </w:p>
        </w:tc>
      </w:tr>
      <w:tr w:rsidR="006F26AC" w:rsidTr="10ED828E" w14:paraId="76BBAF2A" w14:textId="77777777">
        <w:tc>
          <w:tcPr>
            <w:tcW w:w="9480" w:type="dxa"/>
            <w:tcMar/>
          </w:tcPr>
          <w:p w:rsidR="006F26AC" w:rsidP="10ED828E" w:rsidRDefault="006F26AC" w14:paraId="2D6BCAA4" w14:textId="1710BA8E">
            <w:pPr>
              <w:rPr>
                <w:b w:val="1"/>
                <w:bCs w:val="1"/>
              </w:rPr>
            </w:pPr>
            <w:r w:rsidRPr="10ED828E" w:rsidR="4812E2FE">
              <w:rPr>
                <w:b w:val="1"/>
                <w:bCs w:val="1"/>
              </w:rPr>
              <w:t>Poetry Anthology:</w:t>
            </w:r>
            <w:r w:rsidRPr="10ED828E" w:rsidR="3E9BD872">
              <w:rPr>
                <w:b w:val="1"/>
                <w:bCs w:val="1"/>
              </w:rPr>
              <w:t xml:space="preserve"> Power and Conflict (w</w:t>
            </w:r>
            <w:r w:rsidRPr="10ED828E" w:rsidR="4812E2FE">
              <w:rPr>
                <w:b w:val="1"/>
                <w:bCs w:val="1"/>
              </w:rPr>
              <w:t>ar poetry</w:t>
            </w:r>
            <w:r w:rsidRPr="10ED828E" w:rsidR="012A8CBB">
              <w:rPr>
                <w:b w:val="1"/>
                <w:bCs w:val="1"/>
              </w:rPr>
              <w:t>)</w:t>
            </w:r>
          </w:p>
        </w:tc>
        <w:tc>
          <w:tcPr>
            <w:tcW w:w="976" w:type="dxa"/>
            <w:tcMar/>
          </w:tcPr>
          <w:p w:rsidR="006F26AC" w:rsidP="006F26AC" w:rsidRDefault="006F26AC" w14:paraId="1B49BBF0" w14:textId="77777777">
            <w:pPr>
              <w:jc w:val="center"/>
            </w:pPr>
          </w:p>
        </w:tc>
      </w:tr>
      <w:tr w:rsidR="006F26AC" w:rsidTr="10ED828E" w14:paraId="0992D5FD" w14:textId="77777777">
        <w:tc>
          <w:tcPr>
            <w:tcW w:w="9480" w:type="dxa"/>
            <w:tcMar/>
          </w:tcPr>
          <w:p w:rsidR="006F26AC" w:rsidRDefault="006F26AC" w14:paraId="193BDB51" w14:textId="794031CC">
            <w:r w:rsidR="4812E2FE">
              <w:rPr/>
              <w:t>Charge of the Light Brigade</w:t>
            </w:r>
          </w:p>
        </w:tc>
        <w:tc>
          <w:tcPr>
            <w:tcW w:w="976" w:type="dxa"/>
            <w:tcMar/>
          </w:tcPr>
          <w:p w:rsidR="006F26AC" w:rsidP="006F26AC" w:rsidRDefault="006F26AC" w14:paraId="28596C0C" w14:textId="77777777">
            <w:pPr>
              <w:jc w:val="center"/>
            </w:pPr>
          </w:p>
        </w:tc>
      </w:tr>
      <w:tr w:rsidR="10ED828E" w:rsidTr="10ED828E" w14:paraId="19539BD5">
        <w:trPr>
          <w:trHeight w:val="300"/>
        </w:trPr>
        <w:tc>
          <w:tcPr>
            <w:tcW w:w="9480" w:type="dxa"/>
            <w:tcMar/>
          </w:tcPr>
          <w:p w:rsidR="5E363498" w:rsidP="10ED828E" w:rsidRDefault="5E363498" w14:paraId="73A264B2" w14:textId="0D66A21A">
            <w:pPr>
              <w:pStyle w:val="Normal"/>
            </w:pPr>
            <w:r w:rsidR="5E363498">
              <w:rPr/>
              <w:t>Bayonet Charge</w:t>
            </w:r>
          </w:p>
        </w:tc>
        <w:tc>
          <w:tcPr>
            <w:tcW w:w="976" w:type="dxa"/>
            <w:tcMar/>
          </w:tcPr>
          <w:p w:rsidR="10ED828E" w:rsidP="10ED828E" w:rsidRDefault="10ED828E" w14:paraId="3ABABAC8" w14:textId="1F46D96A">
            <w:pPr>
              <w:pStyle w:val="Normal"/>
              <w:jc w:val="center"/>
            </w:pPr>
          </w:p>
        </w:tc>
      </w:tr>
      <w:tr w:rsidR="10ED828E" w:rsidTr="10ED828E" w14:paraId="6ECA296A">
        <w:trPr>
          <w:trHeight w:val="300"/>
        </w:trPr>
        <w:tc>
          <w:tcPr>
            <w:tcW w:w="9480" w:type="dxa"/>
            <w:tcMar/>
          </w:tcPr>
          <w:p w:rsidR="5E363498" w:rsidP="10ED828E" w:rsidRDefault="5E363498" w14:paraId="78868A21" w14:textId="3338D0E2">
            <w:pPr>
              <w:pStyle w:val="Normal"/>
            </w:pPr>
            <w:r w:rsidR="5E363498">
              <w:rPr/>
              <w:t>Exposure</w:t>
            </w:r>
          </w:p>
        </w:tc>
        <w:tc>
          <w:tcPr>
            <w:tcW w:w="976" w:type="dxa"/>
            <w:tcMar/>
          </w:tcPr>
          <w:p w:rsidR="10ED828E" w:rsidP="10ED828E" w:rsidRDefault="10ED828E" w14:paraId="69C3DDC2" w14:textId="1208A410">
            <w:pPr>
              <w:pStyle w:val="Normal"/>
              <w:jc w:val="center"/>
            </w:pPr>
          </w:p>
        </w:tc>
      </w:tr>
      <w:tr w:rsidR="10ED828E" w:rsidTr="10ED828E" w14:paraId="1ED0F2E6">
        <w:trPr>
          <w:trHeight w:val="300"/>
        </w:trPr>
        <w:tc>
          <w:tcPr>
            <w:tcW w:w="9480" w:type="dxa"/>
            <w:tcMar/>
          </w:tcPr>
          <w:p w:rsidR="5E363498" w:rsidP="10ED828E" w:rsidRDefault="5E363498" w14:paraId="7514D15A" w14:textId="0CFA7CD3">
            <w:pPr>
              <w:pStyle w:val="Normal"/>
            </w:pPr>
            <w:r w:rsidR="5E363498">
              <w:rPr/>
              <w:t>Kamikaze</w:t>
            </w:r>
          </w:p>
        </w:tc>
        <w:tc>
          <w:tcPr>
            <w:tcW w:w="976" w:type="dxa"/>
            <w:tcMar/>
          </w:tcPr>
          <w:p w:rsidR="10ED828E" w:rsidP="10ED828E" w:rsidRDefault="10ED828E" w14:paraId="59883E6C" w14:textId="5EED7925">
            <w:pPr>
              <w:pStyle w:val="Normal"/>
              <w:jc w:val="center"/>
            </w:pPr>
          </w:p>
        </w:tc>
      </w:tr>
      <w:tr w:rsidR="10ED828E" w:rsidTr="10ED828E" w14:paraId="0973E54B">
        <w:trPr>
          <w:trHeight w:val="300"/>
        </w:trPr>
        <w:tc>
          <w:tcPr>
            <w:tcW w:w="9480" w:type="dxa"/>
            <w:tcMar/>
          </w:tcPr>
          <w:p w:rsidR="5E363498" w:rsidP="10ED828E" w:rsidRDefault="5E363498" w14:paraId="706E1FC2" w14:textId="3099FADC">
            <w:pPr>
              <w:pStyle w:val="Normal"/>
            </w:pPr>
            <w:r w:rsidR="5E363498">
              <w:rPr/>
              <w:t>Remains</w:t>
            </w:r>
          </w:p>
        </w:tc>
        <w:tc>
          <w:tcPr>
            <w:tcW w:w="976" w:type="dxa"/>
            <w:tcMar/>
          </w:tcPr>
          <w:p w:rsidR="10ED828E" w:rsidP="10ED828E" w:rsidRDefault="10ED828E" w14:paraId="21CD6574" w14:textId="1E25B157">
            <w:pPr>
              <w:pStyle w:val="Normal"/>
              <w:jc w:val="center"/>
            </w:pPr>
          </w:p>
        </w:tc>
      </w:tr>
      <w:tr w:rsidR="10ED828E" w:rsidTr="10ED828E" w14:paraId="61BA7ED3">
        <w:trPr>
          <w:trHeight w:val="300"/>
        </w:trPr>
        <w:tc>
          <w:tcPr>
            <w:tcW w:w="9480" w:type="dxa"/>
            <w:tcMar/>
          </w:tcPr>
          <w:p w:rsidR="5E363498" w:rsidP="10ED828E" w:rsidRDefault="5E363498" w14:paraId="68CAF7CC" w14:textId="57FBDEA5">
            <w:pPr>
              <w:pStyle w:val="Normal"/>
            </w:pPr>
            <w:r w:rsidR="5E363498">
              <w:rPr/>
              <w:t>Poppies</w:t>
            </w:r>
          </w:p>
        </w:tc>
        <w:tc>
          <w:tcPr>
            <w:tcW w:w="976" w:type="dxa"/>
            <w:tcMar/>
          </w:tcPr>
          <w:p w:rsidR="10ED828E" w:rsidP="10ED828E" w:rsidRDefault="10ED828E" w14:paraId="49BBFD13" w14:textId="5B4B3455">
            <w:pPr>
              <w:pStyle w:val="Normal"/>
              <w:jc w:val="center"/>
            </w:pPr>
          </w:p>
        </w:tc>
      </w:tr>
      <w:tr w:rsidR="10ED828E" w:rsidTr="10ED828E" w14:paraId="5BB672BC">
        <w:trPr>
          <w:trHeight w:val="300"/>
        </w:trPr>
        <w:tc>
          <w:tcPr>
            <w:tcW w:w="9480" w:type="dxa"/>
            <w:tcMar/>
          </w:tcPr>
          <w:p w:rsidR="5E363498" w:rsidP="10ED828E" w:rsidRDefault="5E363498" w14:paraId="4FF2DD31" w14:textId="24F0E0B4">
            <w:pPr>
              <w:pStyle w:val="Normal"/>
            </w:pPr>
            <w:r w:rsidR="5E363498">
              <w:rPr/>
              <w:t>War Photographer</w:t>
            </w:r>
          </w:p>
        </w:tc>
        <w:tc>
          <w:tcPr>
            <w:tcW w:w="976" w:type="dxa"/>
            <w:tcMar/>
          </w:tcPr>
          <w:p w:rsidR="10ED828E" w:rsidP="10ED828E" w:rsidRDefault="10ED828E" w14:paraId="764C8C65" w14:textId="42CC2FA7">
            <w:pPr>
              <w:pStyle w:val="Normal"/>
              <w:jc w:val="center"/>
            </w:pPr>
          </w:p>
        </w:tc>
      </w:tr>
      <w:tr w:rsidR="006F26AC" w:rsidTr="10ED828E" w14:paraId="323947EF" w14:textId="77777777">
        <w:tc>
          <w:tcPr>
            <w:tcW w:w="10456" w:type="dxa"/>
            <w:gridSpan w:val="2"/>
            <w:tcMar/>
          </w:tcPr>
          <w:p w:rsidR="006F26AC" w:rsidP="006F26AC" w:rsidRDefault="006F26AC" w14:paraId="4675DA02" w14:textId="77777777">
            <w:pPr>
              <w:jc w:val="center"/>
            </w:pPr>
            <w:r>
              <w:t>Revision Links</w:t>
            </w:r>
          </w:p>
        </w:tc>
      </w:tr>
      <w:tr w:rsidR="006F26AC" w:rsidTr="10ED828E" w14:paraId="4FFE0769" w14:textId="77777777">
        <w:tc>
          <w:tcPr>
            <w:tcW w:w="10456" w:type="dxa"/>
            <w:gridSpan w:val="2"/>
            <w:tcMar/>
          </w:tcPr>
          <w:p w:rsidR="006F26AC" w:rsidP="006F26AC" w:rsidRDefault="006F26AC" w14:paraId="01BE6DDF" w14:textId="4771EEE7">
            <w:pPr>
              <w:jc w:val="center"/>
            </w:pPr>
          </w:p>
          <w:p w:rsidR="006F26AC" w:rsidP="006F26AC" w:rsidRDefault="006F26AC" w14:paraId="1BBB2AA0" w14:textId="082D0E5C">
            <w:pPr>
              <w:jc w:val="center"/>
            </w:pPr>
          </w:p>
          <w:p w:rsidR="006F26AC" w:rsidP="10ED828E" w:rsidRDefault="006F26AC" w14:paraId="31F88810" w14:textId="4618C611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0ED828E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To help you revise, you can use online resources from Mr Bruff</w:t>
            </w:r>
            <w:r w:rsidRPr="10ED828E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: </w:t>
            </w:r>
          </w:p>
          <w:p w:rsidR="59666282" w:rsidP="10ED828E" w:rsidRDefault="59666282" w14:paraId="7F664075" w14:textId="31471467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1e33d9fbe7314c78">
              <w:r w:rsidRPr="10ED828E" w:rsidR="59666282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https://www.youtube.com/watch?v=NmMAO82R8Cg</w:t>
              </w:r>
            </w:hyperlink>
          </w:p>
          <w:p w:rsidR="10ED828E" w:rsidP="10ED828E" w:rsidRDefault="10ED828E" w14:paraId="39E3683F" w14:textId="06E69324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5990D946" w:rsidP="10ED828E" w:rsidRDefault="5990D946" w14:paraId="551BBA30" w14:textId="76056BEB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b61ce32d31e4401d">
              <w:r w:rsidRPr="10ED828E" w:rsidR="5990D946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https://www.youtube.com/channel/UCM2vdqz-7e4HAuzhpFuRY8w</w:t>
              </w:r>
            </w:hyperlink>
          </w:p>
          <w:p w:rsidR="006F26AC" w:rsidP="07B894CB" w:rsidRDefault="006F26AC" w14:paraId="4AC3CCA7" w14:textId="51AA5206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07B894CB" w:rsidRDefault="006F26AC" w14:paraId="3DB30D0F" w14:textId="238963E6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0ED828E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BBC </w:t>
            </w:r>
            <w:r w:rsidRPr="10ED828E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Bit</w:t>
            </w:r>
            <w:r w:rsidRPr="10ED828E" w:rsidR="1CFB998F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e</w:t>
            </w:r>
            <w:r w:rsidRPr="10ED828E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size</w:t>
            </w:r>
            <w:r w:rsidRPr="10ED828E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AQA </w:t>
            </w:r>
            <w:r w:rsidRPr="10ED828E" w:rsidR="33E2B2BB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Macbeth</w:t>
            </w:r>
          </w:p>
          <w:p w:rsidR="33E2B2BB" w:rsidP="10ED828E" w:rsidRDefault="33E2B2BB" w14:paraId="3565EBE0" w14:textId="5048D7BA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3e46668fadaf416b">
              <w:r w:rsidRPr="10ED828E" w:rsidR="33E2B2BB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https://www.bbc.co.uk/bitesize/topics/ztcq2p3</w:t>
              </w:r>
            </w:hyperlink>
          </w:p>
          <w:p w:rsidR="10ED828E" w:rsidP="10ED828E" w:rsidRDefault="10ED828E" w14:paraId="3F0A0CBA" w14:textId="1A7305BF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07B894CB" w:rsidRDefault="006F26AC" w14:paraId="07D9354B" w14:textId="2262B8A4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07B894CB" w:rsidRDefault="006F26AC" w14:paraId="6C6E1646" w14:textId="15F7115F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0ED828E" w:rsidR="188A70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Past papers </w:t>
            </w:r>
          </w:p>
          <w:p w:rsidR="006F26AC" w:rsidP="07B894CB" w:rsidRDefault="006F26AC" w14:paraId="2ABF3F7F" w14:textId="3065A3A2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8077a7609e834b12">
              <w:r w:rsidRPr="10ED828E" w:rsidR="55A0465B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https://www.aqa.org.uk/subjects/english/gcse/english-8702/assessment-resources?start_rank=1</w:t>
              </w:r>
            </w:hyperlink>
          </w:p>
          <w:p w:rsidR="006F26AC" w:rsidP="07B894CB" w:rsidRDefault="006F26AC" w14:paraId="1B095CA2" w14:textId="153A8C61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07B894CB" w:rsidRDefault="006F26AC" w14:paraId="09CB1C01" w14:textId="3E41A04C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</w:tc>
      </w:tr>
    </w:tbl>
    <w:p w:rsidR="00A72902" w:rsidRDefault="00A72902" w14:paraId="5F6F380F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F0"/>
    <w:rsid w:val="000C56E3"/>
    <w:rsid w:val="00251A49"/>
    <w:rsid w:val="005A022D"/>
    <w:rsid w:val="006410D0"/>
    <w:rsid w:val="006F26AC"/>
    <w:rsid w:val="00A72902"/>
    <w:rsid w:val="00BF4A5D"/>
    <w:rsid w:val="00D738F0"/>
    <w:rsid w:val="012A8CBB"/>
    <w:rsid w:val="04E25FB9"/>
    <w:rsid w:val="07B894CB"/>
    <w:rsid w:val="07C9422D"/>
    <w:rsid w:val="09785EE1"/>
    <w:rsid w:val="0E3AD2BE"/>
    <w:rsid w:val="0E65CFC0"/>
    <w:rsid w:val="1079A779"/>
    <w:rsid w:val="10ED828E"/>
    <w:rsid w:val="1270C2AE"/>
    <w:rsid w:val="13AA1A99"/>
    <w:rsid w:val="1460852A"/>
    <w:rsid w:val="15C13821"/>
    <w:rsid w:val="188A7020"/>
    <w:rsid w:val="1AC3471E"/>
    <w:rsid w:val="1BC0DAEA"/>
    <w:rsid w:val="1CFB998F"/>
    <w:rsid w:val="1DA61E3C"/>
    <w:rsid w:val="1E30E04D"/>
    <w:rsid w:val="1E7FAF04"/>
    <w:rsid w:val="1EA48912"/>
    <w:rsid w:val="201C7F66"/>
    <w:rsid w:val="21C66D52"/>
    <w:rsid w:val="21FA48C8"/>
    <w:rsid w:val="250811C0"/>
    <w:rsid w:val="2677C02B"/>
    <w:rsid w:val="2688F127"/>
    <w:rsid w:val="29DB493C"/>
    <w:rsid w:val="2B0B615F"/>
    <w:rsid w:val="2D2C2ACA"/>
    <w:rsid w:val="2DF4E515"/>
    <w:rsid w:val="2F25AE1D"/>
    <w:rsid w:val="33322AFC"/>
    <w:rsid w:val="334B9A43"/>
    <w:rsid w:val="33E2B2BB"/>
    <w:rsid w:val="3402DE8C"/>
    <w:rsid w:val="3544202D"/>
    <w:rsid w:val="3A3736AB"/>
    <w:rsid w:val="3B78C6A8"/>
    <w:rsid w:val="3D469D00"/>
    <w:rsid w:val="3D51BD0F"/>
    <w:rsid w:val="3DAEAB97"/>
    <w:rsid w:val="3E9BD872"/>
    <w:rsid w:val="40C43A86"/>
    <w:rsid w:val="41A23E0B"/>
    <w:rsid w:val="43CD3B06"/>
    <w:rsid w:val="45C9AEF3"/>
    <w:rsid w:val="460535FE"/>
    <w:rsid w:val="4812E2FE"/>
    <w:rsid w:val="4C051EBB"/>
    <w:rsid w:val="4CD2F00C"/>
    <w:rsid w:val="4F08372E"/>
    <w:rsid w:val="4FB97DFB"/>
    <w:rsid w:val="50087017"/>
    <w:rsid w:val="50600E87"/>
    <w:rsid w:val="50604F77"/>
    <w:rsid w:val="54862762"/>
    <w:rsid w:val="55A0465B"/>
    <w:rsid w:val="574A0595"/>
    <w:rsid w:val="57AE62BF"/>
    <w:rsid w:val="5834D982"/>
    <w:rsid w:val="59666282"/>
    <w:rsid w:val="5990D946"/>
    <w:rsid w:val="5C49D972"/>
    <w:rsid w:val="5E363498"/>
    <w:rsid w:val="5E8D5F7B"/>
    <w:rsid w:val="5EAF5F5A"/>
    <w:rsid w:val="60036BA3"/>
    <w:rsid w:val="62107C14"/>
    <w:rsid w:val="6498B610"/>
    <w:rsid w:val="651BB5C5"/>
    <w:rsid w:val="687DE5E0"/>
    <w:rsid w:val="68D9F089"/>
    <w:rsid w:val="68E4BB6A"/>
    <w:rsid w:val="69CD1F11"/>
    <w:rsid w:val="6A9D2DB8"/>
    <w:rsid w:val="6B21BE8F"/>
    <w:rsid w:val="6D7F9E7E"/>
    <w:rsid w:val="6D81E9AC"/>
    <w:rsid w:val="6D902A08"/>
    <w:rsid w:val="6DB9EB73"/>
    <w:rsid w:val="70D26BF5"/>
    <w:rsid w:val="7199A90A"/>
    <w:rsid w:val="787F9C66"/>
    <w:rsid w:val="79AF8F49"/>
    <w:rsid w:val="7A0641C6"/>
    <w:rsid w:val="7A992560"/>
    <w:rsid w:val="7BE63129"/>
    <w:rsid w:val="7C6FFD20"/>
    <w:rsid w:val="7E700468"/>
    <w:rsid w:val="7FE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3EF8"/>
  <w15:chartTrackingRefBased/>
  <w15:docId w15:val="{7CA533BF-FB43-419F-B189-8D65E22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738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NmMAO82R8Cg" TargetMode="External" Id="R1e33d9fbe7314c78" /><Relationship Type="http://schemas.openxmlformats.org/officeDocument/2006/relationships/hyperlink" Target="https://www.youtube.com/channel/UCM2vdqz-7e4HAuzhpFuRY8w" TargetMode="External" Id="Rb61ce32d31e4401d" /><Relationship Type="http://schemas.openxmlformats.org/officeDocument/2006/relationships/hyperlink" Target="https://www.bbc.co.uk/bitesize/topics/ztcq2p3" TargetMode="External" Id="R3e46668fadaf416b" /><Relationship Type="http://schemas.openxmlformats.org/officeDocument/2006/relationships/hyperlink" Target="https://www.aqa.org.uk/subjects/english/gcse/english-8702/assessment-resources?start_rank=1" TargetMode="External" Id="R8077a7609e834b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harma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  <ds:schemaRef ds:uri="512b10af-d64c-4cdc-b2dd-dfef6318cfe1"/>
    <ds:schemaRef ds:uri="ebe5526e-f23b-4ad4-8177-1018c78a3f1e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768B6-B7B4-403D-9B90-A274472A0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Sharma</dc:creator>
  <cp:keywords/>
  <dc:description/>
  <cp:lastModifiedBy>Laura Douglas</cp:lastModifiedBy>
  <cp:revision>5</cp:revision>
  <dcterms:created xsi:type="dcterms:W3CDTF">2025-03-19T11:42:00Z</dcterms:created>
  <dcterms:modified xsi:type="dcterms:W3CDTF">2025-04-03T11:59:42Z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