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83"/>
        <w:gridCol w:w="1073"/>
      </w:tblGrid>
      <w:tr w:rsidR="006F26AC" w14:paraId="1868E622" w14:textId="77777777" w:rsidTr="00383CC2">
        <w:tc>
          <w:tcPr>
            <w:tcW w:w="10456" w:type="dxa"/>
            <w:gridSpan w:val="2"/>
          </w:tcPr>
          <w:p w14:paraId="567D1A5B" w14:textId="77777777" w:rsidR="006F26AC" w:rsidRPr="00BF6E93" w:rsidRDefault="000F513D" w:rsidP="000F513D">
            <w:pPr>
              <w:rPr>
                <w:b/>
                <w:bCs/>
              </w:rPr>
            </w:pPr>
            <w:r w:rsidRPr="00BF6E93">
              <w:rPr>
                <w:b/>
                <w:bCs/>
                <w:sz w:val="28"/>
                <w:szCs w:val="28"/>
              </w:rPr>
              <w:t xml:space="preserve">Religious Studies Year </w:t>
            </w:r>
            <w:r w:rsidR="007456A5">
              <w:rPr>
                <w:b/>
                <w:bCs/>
                <w:sz w:val="28"/>
                <w:szCs w:val="28"/>
              </w:rPr>
              <w:t>11</w:t>
            </w:r>
            <w:r w:rsidR="006F26AC" w:rsidRPr="00BF6E93">
              <w:rPr>
                <w:b/>
                <w:bCs/>
                <w:sz w:val="28"/>
                <w:szCs w:val="28"/>
              </w:rPr>
              <w:t xml:space="preserve"> Revision List Summer 2025</w:t>
            </w:r>
          </w:p>
        </w:tc>
      </w:tr>
      <w:tr w:rsidR="006F26AC" w14:paraId="243B5CED" w14:textId="77777777" w:rsidTr="00383CC2">
        <w:tc>
          <w:tcPr>
            <w:tcW w:w="10456" w:type="dxa"/>
            <w:gridSpan w:val="2"/>
          </w:tcPr>
          <w:p w14:paraId="0B516E5C" w14:textId="77777777" w:rsidR="006F26AC" w:rsidRDefault="006F26AC" w:rsidP="006F26AC">
            <w:r w:rsidRPr="006F26AC">
              <w:t>Exam information</w:t>
            </w:r>
            <w:r>
              <w:t>:</w:t>
            </w:r>
          </w:p>
          <w:p w14:paraId="4E038840" w14:textId="77777777" w:rsidR="00B4792B" w:rsidRDefault="00B4792B" w:rsidP="006F26AC"/>
          <w:p w14:paraId="788EEE5E" w14:textId="77777777" w:rsidR="00B4792B" w:rsidRDefault="00B4792B" w:rsidP="006F26AC">
            <w:r>
              <w:t xml:space="preserve">There will be </w:t>
            </w:r>
            <w:r w:rsidRPr="00B4792B">
              <w:rPr>
                <w:b/>
                <w:bCs/>
              </w:rPr>
              <w:t>two exam papers</w:t>
            </w:r>
            <w:r>
              <w:t xml:space="preserve"> for your RS mock. </w:t>
            </w:r>
          </w:p>
          <w:p w14:paraId="1E5B744D" w14:textId="77777777" w:rsidR="00520980" w:rsidRDefault="00B4792B" w:rsidP="006F26AC">
            <w:r w:rsidRPr="00A56880">
              <w:rPr>
                <w:b/>
                <w:bCs/>
                <w:u w:val="single"/>
              </w:rPr>
              <w:t>Paper 1</w:t>
            </w:r>
            <w:r>
              <w:t xml:space="preserve">- This will be </w:t>
            </w:r>
            <w:r w:rsidRPr="00B4792B">
              <w:rPr>
                <w:b/>
                <w:bCs/>
              </w:rPr>
              <w:t>1 hour and 20 minutes</w:t>
            </w:r>
            <w:r>
              <w:t xml:space="preserve"> and will focus on the </w:t>
            </w:r>
            <w:r w:rsidRPr="00B4792B">
              <w:rPr>
                <w:b/>
                <w:bCs/>
              </w:rPr>
              <w:t>Religions</w:t>
            </w:r>
            <w:r>
              <w:t xml:space="preserve"> units of work. The three units you will be assessed on are</w:t>
            </w:r>
            <w:r w:rsidR="00520980">
              <w:t>:</w:t>
            </w:r>
          </w:p>
          <w:p w14:paraId="35897408" w14:textId="77777777" w:rsidR="00B4792B" w:rsidRPr="00520980" w:rsidRDefault="00B4792B" w:rsidP="006F26AC">
            <w:pPr>
              <w:rPr>
                <w:b/>
                <w:bCs/>
              </w:rPr>
            </w:pPr>
            <w:r w:rsidRPr="00520980">
              <w:rPr>
                <w:b/>
                <w:bCs/>
              </w:rPr>
              <w:t>Christian Beliefs</w:t>
            </w:r>
          </w:p>
          <w:p w14:paraId="75352A60" w14:textId="77777777" w:rsidR="00B4792B" w:rsidRPr="00520980" w:rsidRDefault="00B4792B" w:rsidP="006F26AC">
            <w:pPr>
              <w:rPr>
                <w:b/>
                <w:bCs/>
              </w:rPr>
            </w:pPr>
            <w:r w:rsidRPr="00520980">
              <w:rPr>
                <w:b/>
                <w:bCs/>
              </w:rPr>
              <w:t>Christian Practices</w:t>
            </w:r>
          </w:p>
          <w:p w14:paraId="13A78C0E" w14:textId="77777777" w:rsidR="00B4792B" w:rsidRPr="00520980" w:rsidRDefault="00B4792B" w:rsidP="006F26AC">
            <w:pPr>
              <w:rPr>
                <w:b/>
                <w:bCs/>
              </w:rPr>
            </w:pPr>
            <w:r w:rsidRPr="00520980">
              <w:rPr>
                <w:b/>
                <w:bCs/>
              </w:rPr>
              <w:t>Islam Belief</w:t>
            </w:r>
          </w:p>
          <w:p w14:paraId="1DB4AD36" w14:textId="77777777" w:rsidR="005F06C9" w:rsidRDefault="005F06C9" w:rsidP="006F26AC"/>
          <w:p w14:paraId="3765A5F8" w14:textId="77777777" w:rsidR="00B4792B" w:rsidRDefault="00520980" w:rsidP="006F26AC">
            <w:r w:rsidRPr="00A56880">
              <w:rPr>
                <w:b/>
                <w:bCs/>
                <w:u w:val="single"/>
              </w:rPr>
              <w:t>Paper 2</w:t>
            </w:r>
            <w:r>
              <w:t xml:space="preserve">- This will be </w:t>
            </w:r>
            <w:r w:rsidRPr="00520980">
              <w:rPr>
                <w:b/>
                <w:bCs/>
              </w:rPr>
              <w:t>1 hour and 20 minutes</w:t>
            </w:r>
            <w:r>
              <w:t xml:space="preserve"> and will focus on the </w:t>
            </w:r>
            <w:r w:rsidRPr="00520980">
              <w:rPr>
                <w:b/>
                <w:bCs/>
              </w:rPr>
              <w:t>Themes</w:t>
            </w:r>
            <w:r>
              <w:t xml:space="preserve"> units of work. The three units of work you will be assessed on are:</w:t>
            </w:r>
          </w:p>
          <w:p w14:paraId="519CDB28" w14:textId="77777777" w:rsidR="00520980" w:rsidRPr="00520980" w:rsidRDefault="00520980" w:rsidP="006F26AC">
            <w:pPr>
              <w:rPr>
                <w:b/>
                <w:bCs/>
              </w:rPr>
            </w:pPr>
            <w:r w:rsidRPr="00520980">
              <w:rPr>
                <w:b/>
                <w:bCs/>
              </w:rPr>
              <w:t>Crime and Punishment</w:t>
            </w:r>
          </w:p>
          <w:p w14:paraId="099072FD" w14:textId="77777777" w:rsidR="00520980" w:rsidRPr="00520980" w:rsidRDefault="00520980" w:rsidP="006F26AC">
            <w:pPr>
              <w:rPr>
                <w:b/>
                <w:bCs/>
              </w:rPr>
            </w:pPr>
            <w:r w:rsidRPr="00520980">
              <w:rPr>
                <w:b/>
                <w:bCs/>
              </w:rPr>
              <w:t>Religion and Life</w:t>
            </w:r>
          </w:p>
          <w:p w14:paraId="05980524" w14:textId="77777777" w:rsidR="00520980" w:rsidRPr="00520980" w:rsidRDefault="00520980" w:rsidP="006F26AC">
            <w:pPr>
              <w:rPr>
                <w:b/>
                <w:bCs/>
              </w:rPr>
            </w:pPr>
            <w:r w:rsidRPr="00520980">
              <w:rPr>
                <w:b/>
                <w:bCs/>
              </w:rPr>
              <w:t>Peace and Conflict</w:t>
            </w:r>
          </w:p>
          <w:p w14:paraId="3409F684" w14:textId="77777777" w:rsidR="00520980" w:rsidRDefault="00520980" w:rsidP="006F26AC"/>
          <w:p w14:paraId="7D4307E2" w14:textId="77777777" w:rsidR="00F156A3" w:rsidRDefault="00F156A3" w:rsidP="006F26AC">
            <w:r>
              <w:t xml:space="preserve">The questions below test your </w:t>
            </w:r>
            <w:r w:rsidRPr="00F156A3">
              <w:rPr>
                <w:b/>
                <w:bCs/>
              </w:rPr>
              <w:t>knowledge and understanding</w:t>
            </w:r>
            <w:r>
              <w:t xml:space="preserve"> of what you have learnt.</w:t>
            </w:r>
          </w:p>
          <w:p w14:paraId="0F925274" w14:textId="77777777" w:rsidR="00F156A3" w:rsidRDefault="00F156A3" w:rsidP="006F26AC">
            <w:r w:rsidRPr="005F06C9">
              <w:rPr>
                <w:b/>
                <w:bCs/>
              </w:rPr>
              <w:t>1</w:t>
            </w:r>
            <w:r w:rsidR="005F06C9" w:rsidRPr="005F06C9">
              <w:rPr>
                <w:b/>
                <w:bCs/>
              </w:rPr>
              <w:t>-</w:t>
            </w:r>
            <w:r w:rsidRPr="005F06C9">
              <w:rPr>
                <w:b/>
                <w:bCs/>
              </w:rPr>
              <w:t>mark</w:t>
            </w:r>
            <w:r>
              <w:t xml:space="preserve"> question</w:t>
            </w:r>
            <w:r w:rsidRPr="005F06C9">
              <w:rPr>
                <w:b/>
                <w:bCs/>
              </w:rPr>
              <w:t>- multiple choice</w:t>
            </w:r>
            <w:r>
              <w:t xml:space="preserve"> question</w:t>
            </w:r>
          </w:p>
          <w:p w14:paraId="7B71EE99" w14:textId="77777777" w:rsidR="005F06C9" w:rsidRDefault="00520980" w:rsidP="006F26AC">
            <w:r>
              <w:rPr>
                <w:b/>
                <w:bCs/>
              </w:rPr>
              <w:t>1</w:t>
            </w:r>
            <w:r w:rsidR="005F06C9" w:rsidRPr="005F06C9">
              <w:rPr>
                <w:b/>
                <w:bCs/>
              </w:rPr>
              <w:t>-mark</w:t>
            </w:r>
            <w:r w:rsidR="005F06C9">
              <w:t xml:space="preserve"> question- will always begin with ‘</w:t>
            </w:r>
            <w:r w:rsidR="005F06C9" w:rsidRPr="005F06C9">
              <w:rPr>
                <w:b/>
                <w:bCs/>
              </w:rPr>
              <w:t xml:space="preserve">Give </w:t>
            </w:r>
            <w:r>
              <w:rPr>
                <w:b/>
                <w:bCs/>
              </w:rPr>
              <w:t>one</w:t>
            </w:r>
            <w:r w:rsidR="005F06C9" w:rsidRPr="005F06C9">
              <w:rPr>
                <w:b/>
                <w:bCs/>
              </w:rPr>
              <w:t>…</w:t>
            </w:r>
            <w:r w:rsidR="005F06C9">
              <w:t>’ or ‘</w:t>
            </w:r>
            <w:r w:rsidR="005F06C9" w:rsidRPr="005F06C9">
              <w:rPr>
                <w:b/>
                <w:bCs/>
              </w:rPr>
              <w:t xml:space="preserve">Name </w:t>
            </w:r>
            <w:r>
              <w:rPr>
                <w:b/>
                <w:bCs/>
              </w:rPr>
              <w:t>one</w:t>
            </w:r>
            <w:r w:rsidR="005F06C9" w:rsidRPr="005F06C9">
              <w:rPr>
                <w:b/>
                <w:bCs/>
              </w:rPr>
              <w:t>…</w:t>
            </w:r>
            <w:r w:rsidR="005F06C9">
              <w:t>’</w:t>
            </w:r>
          </w:p>
          <w:p w14:paraId="5CDB6834" w14:textId="77777777" w:rsidR="005F06C9" w:rsidRDefault="005F06C9" w:rsidP="006F26AC">
            <w:r w:rsidRPr="005F06C9">
              <w:rPr>
                <w:b/>
                <w:bCs/>
              </w:rPr>
              <w:t>4-mark</w:t>
            </w:r>
            <w:r>
              <w:t xml:space="preserve"> question- will ask for two developed beliefs or teachings. It always begins with ‘</w:t>
            </w:r>
            <w:r w:rsidRPr="005F06C9">
              <w:rPr>
                <w:b/>
                <w:bCs/>
              </w:rPr>
              <w:t>Explain two…</w:t>
            </w:r>
            <w:r>
              <w:t>’</w:t>
            </w:r>
          </w:p>
          <w:p w14:paraId="68398035" w14:textId="77777777" w:rsidR="005F06C9" w:rsidRDefault="00520980" w:rsidP="006F26AC">
            <w:r>
              <w:rPr>
                <w:b/>
                <w:bCs/>
              </w:rPr>
              <w:t>6</w:t>
            </w:r>
            <w:r w:rsidR="005F06C9" w:rsidRPr="005F06C9">
              <w:rPr>
                <w:b/>
                <w:bCs/>
              </w:rPr>
              <w:t>-mark</w:t>
            </w:r>
            <w:r w:rsidR="005F06C9">
              <w:t xml:space="preserve"> question- will ask for two developed beliefs or teachings plus a reference to a text or a specific example</w:t>
            </w:r>
            <w:r>
              <w:t xml:space="preserve"> which is then clearly linked to the question</w:t>
            </w:r>
            <w:r w:rsidR="005F06C9">
              <w:t>. It always begins with the command words ‘</w:t>
            </w:r>
            <w:r w:rsidR="005F06C9" w:rsidRPr="005F06C9">
              <w:rPr>
                <w:b/>
                <w:bCs/>
              </w:rPr>
              <w:t>Explain two</w:t>
            </w:r>
            <w:r w:rsidR="005F06C9">
              <w:t>…’. In addition, it will also ask you to ‘</w:t>
            </w:r>
            <w:r w:rsidR="005F06C9" w:rsidRPr="005F06C9">
              <w:rPr>
                <w:b/>
                <w:bCs/>
              </w:rPr>
              <w:t>Refer to a specific holy book or example.</w:t>
            </w:r>
            <w:r w:rsidR="005F06C9">
              <w:t>’</w:t>
            </w:r>
          </w:p>
          <w:p w14:paraId="00F871FC" w14:textId="77777777" w:rsidR="005F06C9" w:rsidRDefault="005F06C9" w:rsidP="006F26AC"/>
          <w:p w14:paraId="56398645" w14:textId="77777777" w:rsidR="005F06C9" w:rsidRDefault="005F06C9" w:rsidP="006F26AC">
            <w:r>
              <w:t xml:space="preserve">You will also have a </w:t>
            </w:r>
            <w:r w:rsidRPr="005F06C9">
              <w:rPr>
                <w:b/>
                <w:bCs/>
              </w:rPr>
              <w:t>12-mark</w:t>
            </w:r>
            <w:r>
              <w:t xml:space="preserve"> question</w:t>
            </w:r>
            <w:r w:rsidR="00DA4E4F">
              <w:t xml:space="preserve">. This will test your </w:t>
            </w:r>
            <w:r w:rsidR="00DA4E4F" w:rsidRPr="00DA4E4F">
              <w:rPr>
                <w:b/>
                <w:bCs/>
              </w:rPr>
              <w:t>analytical and evaluative skills</w:t>
            </w:r>
            <w:r w:rsidR="00DA4E4F">
              <w:t xml:space="preserve">. It will always begin with a statement and then will ask you </w:t>
            </w:r>
            <w:r w:rsidR="00DA4E4F" w:rsidRPr="00DA4E4F">
              <w:rPr>
                <w:b/>
                <w:bCs/>
              </w:rPr>
              <w:t>evaluate the statement</w:t>
            </w:r>
            <w:r w:rsidR="00DA4E4F">
              <w:t xml:space="preserve">. There will be bullet points guiding you how to structure your answer. In class teachers have asked you to structure your answer with </w:t>
            </w:r>
            <w:r w:rsidR="00DA4E4F" w:rsidRPr="00DA4E4F">
              <w:rPr>
                <w:b/>
                <w:bCs/>
              </w:rPr>
              <w:t>5 paragraphs</w:t>
            </w:r>
            <w:r w:rsidR="00DA4E4F">
              <w:t>. The focus of the paragraphs should be:</w:t>
            </w:r>
          </w:p>
          <w:p w14:paraId="77E0E7F8" w14:textId="77777777" w:rsidR="00BF6E93" w:rsidRDefault="00BF6E93" w:rsidP="006F26AC"/>
          <w:p w14:paraId="0A3017C6" w14:textId="77777777" w:rsidR="00BF6E93" w:rsidRPr="00B67CDA" w:rsidRDefault="00DA4E4F" w:rsidP="00DA4E4F">
            <w:pPr>
              <w:rPr>
                <w:b/>
                <w:bCs/>
              </w:rPr>
            </w:pPr>
            <w:r w:rsidRPr="00DA4E4F">
              <w:rPr>
                <w:b/>
                <w:bCs/>
              </w:rPr>
              <w:t>1. Agree 2. Disagree 3. Agree 4. Disagree 5. Conclusion</w:t>
            </w:r>
          </w:p>
          <w:p w14:paraId="720CB203" w14:textId="77777777" w:rsidR="00DA4E4F" w:rsidRDefault="00DA4E4F" w:rsidP="00DA4E4F">
            <w:r>
              <w:t>Each paragraph should be constructed with four sentences:</w:t>
            </w:r>
          </w:p>
          <w:p w14:paraId="6C1607EF" w14:textId="77777777" w:rsidR="00BF6E93" w:rsidRPr="00DA4E4F" w:rsidRDefault="00BF6E93" w:rsidP="00B67CDA">
            <w:r>
              <w:rPr>
                <w:b/>
                <w:bCs/>
              </w:rPr>
              <w:t>1.</w:t>
            </w:r>
            <w:r w:rsidR="00DA4E4F" w:rsidRPr="00BF6E93">
              <w:rPr>
                <w:b/>
                <w:bCs/>
              </w:rPr>
              <w:t>Point 2. Evidence 3. Explanation 4. Evaluation</w:t>
            </w:r>
            <w:r w:rsidR="00520980">
              <w:rPr>
                <w:b/>
                <w:bCs/>
              </w:rPr>
              <w:t xml:space="preserve"> that Links back to the question</w:t>
            </w:r>
            <w:r w:rsidR="00DA4E4F">
              <w:t xml:space="preserve"> (A sentence that evaluates (assesses) how strong the argument is in relation to the statement.</w:t>
            </w:r>
          </w:p>
        </w:tc>
      </w:tr>
      <w:tr w:rsidR="006F26AC" w14:paraId="2EDAAC10" w14:textId="77777777" w:rsidTr="006F26AC">
        <w:tc>
          <w:tcPr>
            <w:tcW w:w="9383" w:type="dxa"/>
          </w:tcPr>
          <w:p w14:paraId="1468C8BE" w14:textId="77777777" w:rsidR="006F26AC" w:rsidRDefault="006F26AC" w:rsidP="006F26AC">
            <w:pPr>
              <w:jc w:val="center"/>
            </w:pPr>
            <w:r>
              <w:t>Topic</w:t>
            </w:r>
            <w:r w:rsidR="00207841">
              <w:t xml:space="preserve"> Paper 1</w:t>
            </w:r>
          </w:p>
        </w:tc>
        <w:tc>
          <w:tcPr>
            <w:tcW w:w="1073" w:type="dxa"/>
          </w:tcPr>
          <w:p w14:paraId="12E9CFEE" w14:textId="77777777" w:rsidR="006F26AC" w:rsidRDefault="006F26AC" w:rsidP="006F26AC">
            <w:pPr>
              <w:jc w:val="center"/>
            </w:pPr>
            <w:r>
              <w:t>Revised?</w:t>
            </w:r>
          </w:p>
        </w:tc>
      </w:tr>
      <w:tr w:rsidR="006F26AC" w14:paraId="6166F9B0" w14:textId="77777777" w:rsidTr="006F26AC">
        <w:tc>
          <w:tcPr>
            <w:tcW w:w="9383" w:type="dxa"/>
          </w:tcPr>
          <w:p w14:paraId="1607AA0C" w14:textId="77777777" w:rsidR="006F26AC" w:rsidRPr="00225C30" w:rsidRDefault="00225C30" w:rsidP="00207841">
            <w:r>
              <w:rPr>
                <w:b/>
                <w:bCs/>
              </w:rPr>
              <w:t>Paper 1 Christian Beliefs (</w:t>
            </w:r>
            <w:r>
              <w:t>The nature of God, God as omnipotent, loving and just, Trinity, Creation, Incarnation, Crucifixion, Resurrection, Ascension, Judgement, Afterlife, Heaven and Hell, Sin and Salvation, The role of Christ in salvation).</w:t>
            </w:r>
          </w:p>
        </w:tc>
        <w:tc>
          <w:tcPr>
            <w:tcW w:w="1073" w:type="dxa"/>
          </w:tcPr>
          <w:p w14:paraId="3F1345BB" w14:textId="77777777" w:rsidR="006F26AC" w:rsidRDefault="006F26AC" w:rsidP="006F26AC">
            <w:pPr>
              <w:jc w:val="center"/>
            </w:pPr>
          </w:p>
        </w:tc>
      </w:tr>
      <w:tr w:rsidR="006F26AC" w14:paraId="6CF5E798" w14:textId="77777777" w:rsidTr="006F26AC">
        <w:tc>
          <w:tcPr>
            <w:tcW w:w="9383" w:type="dxa"/>
          </w:tcPr>
          <w:p w14:paraId="4685BE36" w14:textId="77777777" w:rsidR="006F26AC" w:rsidRPr="00725CE9" w:rsidRDefault="00725CE9" w:rsidP="00725CE9">
            <w:r>
              <w:rPr>
                <w:b/>
                <w:bCs/>
              </w:rPr>
              <w:t xml:space="preserve">Paper 1 Islam Beliefs </w:t>
            </w:r>
            <w:r>
              <w:t xml:space="preserve">(Tawhid, </w:t>
            </w:r>
            <w:r w:rsidR="00C76A79">
              <w:t>Sunni and Shi’a Islam, The nature of God, Angels, Predestination, Life after death, Prophet Adam, Prophet Ibrahim, Prophet Muhammad, Imamate, Holy books))</w:t>
            </w:r>
          </w:p>
        </w:tc>
        <w:tc>
          <w:tcPr>
            <w:tcW w:w="1073" w:type="dxa"/>
          </w:tcPr>
          <w:p w14:paraId="13DEFF54" w14:textId="77777777" w:rsidR="006F26AC" w:rsidRDefault="006F26AC" w:rsidP="006F26AC">
            <w:pPr>
              <w:jc w:val="center"/>
            </w:pPr>
          </w:p>
        </w:tc>
      </w:tr>
      <w:tr w:rsidR="006F26AC" w14:paraId="680A7DB3" w14:textId="77777777" w:rsidTr="006F26AC">
        <w:tc>
          <w:tcPr>
            <w:tcW w:w="9383" w:type="dxa"/>
          </w:tcPr>
          <w:p w14:paraId="30C2A742" w14:textId="77777777" w:rsidR="00EE513B" w:rsidRPr="00EE513B" w:rsidRDefault="00EE513B" w:rsidP="00EE513B">
            <w:r>
              <w:rPr>
                <w:b/>
                <w:bCs/>
              </w:rPr>
              <w:t xml:space="preserve">Paper 1 Christian Practices </w:t>
            </w:r>
            <w:r>
              <w:t xml:space="preserve">(Worship, Prayer, Sacraments, Baptism, Holy Communion, Pilgrimage, Festivals, The role of the Church in the local community food banks, The role of the Church in the local community Street Pastors, Mission and evangelism, </w:t>
            </w:r>
            <w:r w:rsidR="00CE61B5">
              <w:t xml:space="preserve">Church growth) </w:t>
            </w:r>
          </w:p>
        </w:tc>
        <w:tc>
          <w:tcPr>
            <w:tcW w:w="1073" w:type="dxa"/>
          </w:tcPr>
          <w:p w14:paraId="36975E54" w14:textId="77777777" w:rsidR="006F26AC" w:rsidRDefault="006F26AC" w:rsidP="006F26AC">
            <w:pPr>
              <w:jc w:val="center"/>
            </w:pPr>
          </w:p>
        </w:tc>
      </w:tr>
      <w:tr w:rsidR="006F26AC" w14:paraId="17C730AC" w14:textId="77777777" w:rsidTr="006F26AC">
        <w:tc>
          <w:tcPr>
            <w:tcW w:w="9383" w:type="dxa"/>
          </w:tcPr>
          <w:p w14:paraId="75853D47" w14:textId="77777777" w:rsidR="006F26AC" w:rsidRPr="0028693C" w:rsidRDefault="006F26AC" w:rsidP="0028693C">
            <w:pPr>
              <w:rPr>
                <w:b/>
                <w:bCs/>
              </w:rPr>
            </w:pPr>
          </w:p>
        </w:tc>
        <w:tc>
          <w:tcPr>
            <w:tcW w:w="1073" w:type="dxa"/>
          </w:tcPr>
          <w:p w14:paraId="138CB34C" w14:textId="77777777" w:rsidR="006F26AC" w:rsidRDefault="006F26AC" w:rsidP="006F26AC">
            <w:pPr>
              <w:jc w:val="center"/>
            </w:pPr>
          </w:p>
        </w:tc>
      </w:tr>
      <w:tr w:rsidR="006F26AC" w14:paraId="62A1B450" w14:textId="77777777" w:rsidTr="006F26AC">
        <w:tc>
          <w:tcPr>
            <w:tcW w:w="9383" w:type="dxa"/>
          </w:tcPr>
          <w:p w14:paraId="4FA2E397" w14:textId="77777777" w:rsidR="006F26AC" w:rsidRPr="0028693C" w:rsidRDefault="0028693C" w:rsidP="0028693C">
            <w:r>
              <w:rPr>
                <w:b/>
                <w:bCs/>
              </w:rPr>
              <w:t xml:space="preserve">Paper 2 Religion and Life </w:t>
            </w:r>
            <w:r>
              <w:t>(The origins of the universe, The value of the world, Use and abuse of the environment, Use and abuse of animals, The origins of human life, Abortion, Euthanasia, Death and the afterlife)</w:t>
            </w:r>
          </w:p>
        </w:tc>
        <w:tc>
          <w:tcPr>
            <w:tcW w:w="1073" w:type="dxa"/>
          </w:tcPr>
          <w:p w14:paraId="3701FF08" w14:textId="77777777" w:rsidR="006F26AC" w:rsidRDefault="006F26AC" w:rsidP="006F26AC">
            <w:pPr>
              <w:jc w:val="center"/>
            </w:pPr>
          </w:p>
        </w:tc>
      </w:tr>
      <w:tr w:rsidR="0028693C" w14:paraId="2C3EFEDA" w14:textId="77777777" w:rsidTr="006F26AC">
        <w:tc>
          <w:tcPr>
            <w:tcW w:w="9383" w:type="dxa"/>
          </w:tcPr>
          <w:p w14:paraId="708F5C2B" w14:textId="77777777" w:rsidR="0028693C" w:rsidRPr="00A93E9A" w:rsidRDefault="00A93E9A" w:rsidP="0028693C">
            <w:r>
              <w:rPr>
                <w:b/>
                <w:bCs/>
              </w:rPr>
              <w:t xml:space="preserve">Paper 2 Peace and Conflict </w:t>
            </w:r>
            <w:r>
              <w:t>(Violent protest, terrorism, Reasons for war, Nuclear weapons, The just war, Holy war, Pacifism, Religious response to victims of war)</w:t>
            </w:r>
          </w:p>
        </w:tc>
        <w:tc>
          <w:tcPr>
            <w:tcW w:w="1073" w:type="dxa"/>
          </w:tcPr>
          <w:p w14:paraId="46CFC82B" w14:textId="77777777" w:rsidR="0028693C" w:rsidRDefault="0028693C" w:rsidP="006F26AC">
            <w:pPr>
              <w:jc w:val="center"/>
            </w:pPr>
          </w:p>
        </w:tc>
      </w:tr>
      <w:tr w:rsidR="0028693C" w14:paraId="092DCBBB" w14:textId="77777777" w:rsidTr="006F26AC">
        <w:tc>
          <w:tcPr>
            <w:tcW w:w="9383" w:type="dxa"/>
          </w:tcPr>
          <w:p w14:paraId="07C3B3E3" w14:textId="77777777" w:rsidR="0028693C" w:rsidRPr="00840919" w:rsidRDefault="00840919" w:rsidP="0028693C">
            <w:r>
              <w:rPr>
                <w:b/>
                <w:bCs/>
              </w:rPr>
              <w:t xml:space="preserve">Paper 2 Crime and Punishment </w:t>
            </w:r>
            <w:r>
              <w:t>(Reasons for crime, Attitude to lawbreakers, Aims of punishment, Religious attitudes to suffering, Treatment of criminals, Forgiveness, De</w:t>
            </w:r>
            <w:r w:rsidR="00501C7C">
              <w:t>ath penalty)</w:t>
            </w:r>
          </w:p>
        </w:tc>
        <w:tc>
          <w:tcPr>
            <w:tcW w:w="1073" w:type="dxa"/>
          </w:tcPr>
          <w:p w14:paraId="79D8B1E6" w14:textId="77777777" w:rsidR="0028693C" w:rsidRDefault="0028693C" w:rsidP="006F26AC">
            <w:pPr>
              <w:jc w:val="center"/>
            </w:pPr>
          </w:p>
        </w:tc>
      </w:tr>
      <w:tr w:rsidR="006F26AC" w14:paraId="7B59BB06" w14:textId="77777777" w:rsidTr="00273C2C">
        <w:tc>
          <w:tcPr>
            <w:tcW w:w="10456" w:type="dxa"/>
            <w:gridSpan w:val="2"/>
          </w:tcPr>
          <w:p w14:paraId="3CED6C1F" w14:textId="77777777" w:rsidR="006F26AC" w:rsidRDefault="006F26AC" w:rsidP="006F26AC">
            <w:pPr>
              <w:jc w:val="center"/>
            </w:pPr>
            <w:r>
              <w:t>Revision Links</w:t>
            </w:r>
          </w:p>
        </w:tc>
      </w:tr>
      <w:tr w:rsidR="006F26AC" w14:paraId="7567515E" w14:textId="77777777" w:rsidTr="00273C2C">
        <w:tc>
          <w:tcPr>
            <w:tcW w:w="10456" w:type="dxa"/>
            <w:gridSpan w:val="2"/>
          </w:tcPr>
          <w:p w14:paraId="3C68C63F" w14:textId="77777777" w:rsidR="006F26AC" w:rsidRDefault="00DE500A" w:rsidP="00DE500A">
            <w:pPr>
              <w:pStyle w:val="ListParagraph"/>
              <w:numPr>
                <w:ilvl w:val="0"/>
                <w:numId w:val="8"/>
              </w:numPr>
            </w:pPr>
            <w:r>
              <w:t xml:space="preserve">Senecca </w:t>
            </w:r>
            <w:r w:rsidR="00CE61B5">
              <w:t xml:space="preserve"> </w:t>
            </w:r>
            <w:hyperlink r:id="rId8" w:history="1">
              <w:r w:rsidRPr="003179C1">
                <w:rPr>
                  <w:rStyle w:val="Hyperlink"/>
                </w:rPr>
                <w:t>https://senecalearning.com/en-GB/blog/gcse-religious-studies-revision/</w:t>
              </w:r>
            </w:hyperlink>
            <w:r>
              <w:t xml:space="preserve"> </w:t>
            </w:r>
          </w:p>
          <w:p w14:paraId="1A8A3C7A" w14:textId="77777777" w:rsidR="00DE500A" w:rsidRDefault="00B67CDA" w:rsidP="00DE500A">
            <w:pPr>
              <w:pStyle w:val="ListParagraph"/>
              <w:numPr>
                <w:ilvl w:val="0"/>
                <w:numId w:val="8"/>
              </w:numPr>
            </w:pPr>
            <w:r>
              <w:t xml:space="preserve">BBC Bitesize </w:t>
            </w:r>
            <w:hyperlink r:id="rId9" w:history="1">
              <w:r w:rsidRPr="003179C1">
                <w:rPr>
                  <w:rStyle w:val="Hyperlink"/>
                </w:rPr>
                <w:t>https://www.bbc.co.uk/bitesize/examspecs/zjgx47h</w:t>
              </w:r>
            </w:hyperlink>
            <w:r>
              <w:t xml:space="preserve"> </w:t>
            </w:r>
          </w:p>
          <w:p w14:paraId="443EC2C7" w14:textId="77777777" w:rsidR="00B67CDA" w:rsidRDefault="00B67CDA" w:rsidP="00DE500A">
            <w:pPr>
              <w:pStyle w:val="ListParagraph"/>
              <w:numPr>
                <w:ilvl w:val="0"/>
                <w:numId w:val="8"/>
              </w:numPr>
            </w:pPr>
            <w:r>
              <w:t xml:space="preserve">AQA </w:t>
            </w:r>
            <w:hyperlink r:id="rId10" w:history="1">
              <w:r w:rsidRPr="003179C1">
                <w:rPr>
                  <w:rStyle w:val="Hyperlink"/>
                </w:rPr>
                <w:t>https://www.aqa.org.uk/subjects/religious-studies</w:t>
              </w:r>
            </w:hyperlink>
            <w:r>
              <w:t xml:space="preserve"> </w:t>
            </w:r>
          </w:p>
          <w:p w14:paraId="36C31772" w14:textId="77777777" w:rsidR="006F26AC" w:rsidRDefault="00B67CDA" w:rsidP="00B67CDA">
            <w:pPr>
              <w:pStyle w:val="ListParagraph"/>
              <w:numPr>
                <w:ilvl w:val="0"/>
                <w:numId w:val="8"/>
              </w:numPr>
            </w:pPr>
            <w:r>
              <w:t xml:space="preserve">Revision world </w:t>
            </w:r>
            <w:hyperlink r:id="rId11" w:history="1">
              <w:r w:rsidRPr="003179C1">
                <w:rPr>
                  <w:rStyle w:val="Hyperlink"/>
                </w:rPr>
                <w:t>https://revisionworld.com/gcse-revision/rs-religious-studies/past-papers/aqa-gcse-rs-past-papers</w:t>
              </w:r>
            </w:hyperlink>
            <w:r>
              <w:t xml:space="preserve"> </w:t>
            </w:r>
          </w:p>
        </w:tc>
      </w:tr>
    </w:tbl>
    <w:p w14:paraId="17A98501" w14:textId="77777777" w:rsidR="00A72902" w:rsidRDefault="00CE61B5">
      <w:r>
        <w:lastRenderedPageBreak/>
        <w:t xml:space="preserve">  </w:t>
      </w:r>
    </w:p>
    <w:sectPr w:rsidR="00A72902" w:rsidSect="006F26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A570A"/>
    <w:multiLevelType w:val="hybridMultilevel"/>
    <w:tmpl w:val="9EB03A62"/>
    <w:lvl w:ilvl="0" w:tplc="12326C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22AB1"/>
    <w:multiLevelType w:val="hybridMultilevel"/>
    <w:tmpl w:val="C4D82D1A"/>
    <w:lvl w:ilvl="0" w:tplc="217E44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85A47"/>
    <w:multiLevelType w:val="hybridMultilevel"/>
    <w:tmpl w:val="E27E9C42"/>
    <w:lvl w:ilvl="0" w:tplc="C0224B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90EA6"/>
    <w:multiLevelType w:val="hybridMultilevel"/>
    <w:tmpl w:val="7E144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707F41"/>
    <w:multiLevelType w:val="hybridMultilevel"/>
    <w:tmpl w:val="B1B89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350F05"/>
    <w:multiLevelType w:val="hybridMultilevel"/>
    <w:tmpl w:val="7C8EE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0360CB"/>
    <w:multiLevelType w:val="hybridMultilevel"/>
    <w:tmpl w:val="EC3E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687046"/>
    <w:multiLevelType w:val="hybridMultilevel"/>
    <w:tmpl w:val="B2BED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33831">
    <w:abstractNumId w:val="3"/>
  </w:num>
  <w:num w:numId="2" w16cid:durableId="1453133469">
    <w:abstractNumId w:val="7"/>
  </w:num>
  <w:num w:numId="3" w16cid:durableId="1921208269">
    <w:abstractNumId w:val="5"/>
  </w:num>
  <w:num w:numId="4" w16cid:durableId="559562168">
    <w:abstractNumId w:val="6"/>
  </w:num>
  <w:num w:numId="5" w16cid:durableId="1174032332">
    <w:abstractNumId w:val="0"/>
  </w:num>
  <w:num w:numId="6" w16cid:durableId="839386984">
    <w:abstractNumId w:val="2"/>
  </w:num>
  <w:num w:numId="7" w16cid:durableId="181823381">
    <w:abstractNumId w:val="1"/>
  </w:num>
  <w:num w:numId="8" w16cid:durableId="1100444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3A"/>
    <w:rsid w:val="00097E8A"/>
    <w:rsid w:val="000B2F77"/>
    <w:rsid w:val="000F513D"/>
    <w:rsid w:val="00207841"/>
    <w:rsid w:val="00215D03"/>
    <w:rsid w:val="0021692C"/>
    <w:rsid w:val="00225C30"/>
    <w:rsid w:val="00251A49"/>
    <w:rsid w:val="0028693C"/>
    <w:rsid w:val="00501C7C"/>
    <w:rsid w:val="00520980"/>
    <w:rsid w:val="005F06C9"/>
    <w:rsid w:val="006410D0"/>
    <w:rsid w:val="006F26AC"/>
    <w:rsid w:val="00725CE9"/>
    <w:rsid w:val="007456A5"/>
    <w:rsid w:val="007862D1"/>
    <w:rsid w:val="00833204"/>
    <w:rsid w:val="00840919"/>
    <w:rsid w:val="009C37BD"/>
    <w:rsid w:val="00A56880"/>
    <w:rsid w:val="00A72902"/>
    <w:rsid w:val="00A93E9A"/>
    <w:rsid w:val="00B4792B"/>
    <w:rsid w:val="00B67CDA"/>
    <w:rsid w:val="00BD3314"/>
    <w:rsid w:val="00BF4A5D"/>
    <w:rsid w:val="00BF6E93"/>
    <w:rsid w:val="00C22C3A"/>
    <w:rsid w:val="00C452E2"/>
    <w:rsid w:val="00C76A79"/>
    <w:rsid w:val="00CE61B5"/>
    <w:rsid w:val="00D57EA6"/>
    <w:rsid w:val="00DA4E4F"/>
    <w:rsid w:val="00DE500A"/>
    <w:rsid w:val="00E65AC3"/>
    <w:rsid w:val="00EE513B"/>
    <w:rsid w:val="00F1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6AB5"/>
  <w15:chartTrackingRefBased/>
  <w15:docId w15:val="{37F78D1A-17F7-4EBC-8496-1496201C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AC"/>
    <w:rPr>
      <w:rFonts w:eastAsiaTheme="majorEastAsia" w:cstheme="majorBidi"/>
      <w:color w:val="272727" w:themeColor="text1" w:themeTint="D8"/>
    </w:rPr>
  </w:style>
  <w:style w:type="paragraph" w:styleId="Title">
    <w:name w:val="Title"/>
    <w:basedOn w:val="Normal"/>
    <w:next w:val="Normal"/>
    <w:link w:val="TitleChar"/>
    <w:uiPriority w:val="10"/>
    <w:qFormat/>
    <w:rsid w:val="006F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AC"/>
    <w:pPr>
      <w:spacing w:before="160"/>
      <w:jc w:val="center"/>
    </w:pPr>
    <w:rPr>
      <w:i/>
      <w:iCs/>
      <w:color w:val="404040" w:themeColor="text1" w:themeTint="BF"/>
    </w:rPr>
  </w:style>
  <w:style w:type="character" w:customStyle="1" w:styleId="QuoteChar">
    <w:name w:val="Quote Char"/>
    <w:basedOn w:val="DefaultParagraphFont"/>
    <w:link w:val="Quote"/>
    <w:uiPriority w:val="29"/>
    <w:rsid w:val="006F26AC"/>
    <w:rPr>
      <w:i/>
      <w:iCs/>
      <w:color w:val="404040" w:themeColor="text1" w:themeTint="BF"/>
    </w:rPr>
  </w:style>
  <w:style w:type="paragraph" w:styleId="ListParagraph">
    <w:name w:val="List Paragraph"/>
    <w:basedOn w:val="Normal"/>
    <w:uiPriority w:val="34"/>
    <w:qFormat/>
    <w:rsid w:val="006F26AC"/>
    <w:pPr>
      <w:ind w:left="720"/>
      <w:contextualSpacing/>
    </w:pPr>
  </w:style>
  <w:style w:type="character" w:styleId="IntenseEmphasis">
    <w:name w:val="Intense Emphasis"/>
    <w:basedOn w:val="DefaultParagraphFont"/>
    <w:uiPriority w:val="21"/>
    <w:qFormat/>
    <w:rsid w:val="006F26AC"/>
    <w:rPr>
      <w:i/>
      <w:iCs/>
      <w:color w:val="0F4761" w:themeColor="accent1" w:themeShade="BF"/>
    </w:rPr>
  </w:style>
  <w:style w:type="paragraph" w:styleId="IntenseQuote">
    <w:name w:val="Intense Quote"/>
    <w:basedOn w:val="Normal"/>
    <w:next w:val="Normal"/>
    <w:link w:val="IntenseQuoteChar"/>
    <w:uiPriority w:val="30"/>
    <w:qFormat/>
    <w:rsid w:val="006F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AC"/>
    <w:rPr>
      <w:i/>
      <w:iCs/>
      <w:color w:val="0F4761" w:themeColor="accent1" w:themeShade="BF"/>
    </w:rPr>
  </w:style>
  <w:style w:type="character" w:styleId="IntenseReference">
    <w:name w:val="Intense Reference"/>
    <w:basedOn w:val="DefaultParagraphFont"/>
    <w:uiPriority w:val="32"/>
    <w:qFormat/>
    <w:rsid w:val="006F26AC"/>
    <w:rPr>
      <w:b/>
      <w:bCs/>
      <w:smallCaps/>
      <w:color w:val="0F4761" w:themeColor="accent1" w:themeShade="BF"/>
      <w:spacing w:val="5"/>
    </w:rPr>
  </w:style>
  <w:style w:type="table" w:styleId="TableGrid">
    <w:name w:val="Table Grid"/>
    <w:basedOn w:val="TableNormal"/>
    <w:uiPriority w:val="39"/>
    <w:rsid w:val="006F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3314"/>
  </w:style>
  <w:style w:type="character" w:customStyle="1" w:styleId="eop">
    <w:name w:val="eop"/>
    <w:basedOn w:val="DefaultParagraphFont"/>
    <w:rsid w:val="00BD3314"/>
  </w:style>
  <w:style w:type="character" w:styleId="Hyperlink">
    <w:name w:val="Hyperlink"/>
    <w:basedOn w:val="DefaultParagraphFont"/>
    <w:uiPriority w:val="99"/>
    <w:unhideWhenUsed/>
    <w:rsid w:val="00833204"/>
    <w:rPr>
      <w:color w:val="467886" w:themeColor="hyperlink"/>
      <w:u w:val="single"/>
    </w:rPr>
  </w:style>
  <w:style w:type="character" w:styleId="UnresolvedMention">
    <w:name w:val="Unresolved Mention"/>
    <w:basedOn w:val="DefaultParagraphFont"/>
    <w:uiPriority w:val="99"/>
    <w:semiHidden/>
    <w:unhideWhenUsed/>
    <w:rsid w:val="0083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ecalearning.com/en-GB/blog/gcse-religious-studies-revis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visionworld.com/gcse-revision/rs-religious-studies/past-papers/aqa-gcse-rs-past-papers" TargetMode="External"/><Relationship Id="rId5" Type="http://schemas.openxmlformats.org/officeDocument/2006/relationships/styles" Target="styles.xml"/><Relationship Id="rId10" Type="http://schemas.openxmlformats.org/officeDocument/2006/relationships/hyperlink" Target="https://www.aqa.org.uk/subjects/religious-studies" TargetMode="External"/><Relationship Id="rId4" Type="http://schemas.openxmlformats.org/officeDocument/2006/relationships/numbering" Target="numbering.xml"/><Relationship Id="rId9" Type="http://schemas.openxmlformats.org/officeDocument/2006/relationships/hyperlink" Target="https://www.bbc.co.uk/bitesize/examspecs/zjgx47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ay\OneDrive%20-%20Omega%20Multi%20Academy%20Trust\2025%202026\ADHT\Religious%20Studi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33bb2c767bfb4d5f103063fd84e3ac72">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89a383988e95d3d3f30e5e782046694c"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5C213-5546-4695-BBCB-5EE2CFE7B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059da-c3a2-4306-b2aa-7cfdfbc83294"/>
    <ds:schemaRef ds:uri="4921c1ca-cec4-45cf-b6c0-a5651dc00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12D65-92B8-4F0E-908E-E1EE7B92F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4D781-D083-480C-8E59-FA977FF73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Religious Studies</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Omega Multi Academy Trust</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Deay</dc:creator>
  <cp:keywords/>
  <dc:description/>
  <cp:lastModifiedBy>Paul Deay</cp:lastModifiedBy>
  <cp:revision>1</cp:revision>
  <dcterms:created xsi:type="dcterms:W3CDTF">2025-09-23T13:19:00Z</dcterms:created>
  <dcterms:modified xsi:type="dcterms:W3CDTF">2025-09-23T13:19:00Z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ies>
</file>