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8DE7" w14:textId="5C3327BA" w:rsidR="00335589" w:rsidRPr="00DA631E" w:rsidRDefault="00335589" w:rsidP="007B5F74">
      <w:pPr>
        <w:rPr>
          <w:b/>
          <w:color w:val="5B9BD5" w:themeColor="accent5"/>
          <w:sz w:val="36"/>
          <w:szCs w:val="40"/>
          <w:u w:val="single"/>
        </w:rPr>
      </w:pPr>
      <w:r w:rsidRPr="00335589">
        <w:rPr>
          <w:b/>
          <w:color w:val="5B9BD5" w:themeColor="accent5"/>
          <w:sz w:val="36"/>
          <w:szCs w:val="40"/>
          <w:u w:val="single"/>
        </w:rPr>
        <w:t>Cost-of-living support</w:t>
      </w:r>
      <w:r w:rsidR="007B5F74" w:rsidRPr="00DA631E">
        <w:rPr>
          <w:b/>
          <w:color w:val="5B9BD5" w:themeColor="accent5"/>
          <w:sz w:val="36"/>
          <w:szCs w:val="40"/>
          <w:u w:val="single"/>
        </w:rPr>
        <w:t xml:space="preserve"> for Families</w:t>
      </w:r>
    </w:p>
    <w:p w14:paraId="3187EF33" w14:textId="77777777" w:rsidR="007B5F74" w:rsidRPr="00335589" w:rsidRDefault="007B5F74" w:rsidP="007B5F74">
      <w:pPr>
        <w:jc w:val="center"/>
        <w:rPr>
          <w:b/>
          <w:color w:val="5B9BD5" w:themeColor="accent5"/>
          <w:sz w:val="36"/>
          <w:szCs w:val="40"/>
        </w:rPr>
      </w:pPr>
    </w:p>
    <w:p w14:paraId="07ADCDD5" w14:textId="77777777" w:rsidR="00335589" w:rsidRPr="00335589" w:rsidRDefault="00335589" w:rsidP="00335589">
      <w:pPr>
        <w:rPr>
          <w:szCs w:val="22"/>
        </w:rPr>
      </w:pPr>
      <w:r w:rsidRPr="00335589">
        <w:rPr>
          <w:szCs w:val="22"/>
        </w:rPr>
        <w:t>Find out what support is available to help you and your family get through the cost-of-living crisis.</w:t>
      </w:r>
    </w:p>
    <w:p w14:paraId="31BE21F9" w14:textId="576EBCBF" w:rsidR="00335589" w:rsidRPr="00335589" w:rsidRDefault="00335589" w:rsidP="00335589">
      <w:pPr>
        <w:rPr>
          <w:szCs w:val="22"/>
        </w:rPr>
      </w:pPr>
      <w:r w:rsidRPr="0005251A">
        <w:rPr>
          <w:noProof/>
          <w:szCs w:val="22"/>
          <w:lang w:val="en-US"/>
        </w:rPr>
        <mc:AlternateContent>
          <mc:Choice Requires="wps">
            <w:drawing>
              <wp:anchor distT="4294967294" distB="4294967294" distL="114300" distR="114300" simplePos="0" relativeHeight="251668480" behindDoc="0" locked="0" layoutInCell="1" allowOverlap="1" wp14:anchorId="471BCC08" wp14:editId="788312A2">
                <wp:simplePos x="0" y="0"/>
                <wp:positionH relativeFrom="column">
                  <wp:posOffset>-1905</wp:posOffset>
                </wp:positionH>
                <wp:positionV relativeFrom="paragraph">
                  <wp:posOffset>152399</wp:posOffset>
                </wp:positionV>
                <wp:extent cx="615886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61989" id="Straight Connector 26" o:spid="_x0000_s1026" style="position:absolute;flip:y;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12pt" to="48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" strokecolor="#0a2641" strokeweight="1pt">
                <v:stroke joinstyle="miter"/>
                <o:lock v:ext="edit" shapetype="f"/>
              </v:line>
            </w:pict>
          </mc:Fallback>
        </mc:AlternateContent>
      </w:r>
    </w:p>
    <w:p w14:paraId="32588D4D" w14:textId="77777777" w:rsidR="00F77593" w:rsidRDefault="00F77593" w:rsidP="00335589">
      <w:pPr>
        <w:rPr>
          <w:b/>
          <w:szCs w:val="22"/>
        </w:rPr>
      </w:pPr>
    </w:p>
    <w:p w14:paraId="662A0CC5" w14:textId="7D795255" w:rsidR="00335589" w:rsidRPr="00335589" w:rsidRDefault="00335589" w:rsidP="00335589">
      <w:pPr>
        <w:rPr>
          <w:b/>
          <w:szCs w:val="22"/>
        </w:rPr>
      </w:pPr>
      <w:r w:rsidRPr="00335589">
        <w:rPr>
          <w:b/>
          <w:szCs w:val="22"/>
        </w:rPr>
        <w:t>Let us know if you’re in financial difficulty</w:t>
      </w:r>
    </w:p>
    <w:p w14:paraId="7638CE0F" w14:textId="77777777" w:rsidR="00335589" w:rsidRPr="00335589" w:rsidRDefault="00335589" w:rsidP="00335589">
      <w:pPr>
        <w:rPr>
          <w:szCs w:val="22"/>
        </w:rPr>
      </w:pPr>
      <w:r w:rsidRPr="00335589">
        <w:rPr>
          <w:szCs w:val="22"/>
        </w:rPr>
        <w:t>We know that many families are going through a tough time this winter and we want to do everything we can to help you and your child. If you’re struggling with your finances, please get in touch to let us know, as there may be things, we can suggest which will help.</w:t>
      </w:r>
    </w:p>
    <w:p w14:paraId="7C46163F" w14:textId="7449AFC2" w:rsidR="00335589" w:rsidRDefault="00335589" w:rsidP="00335589">
      <w:pPr>
        <w:rPr>
          <w:szCs w:val="22"/>
        </w:rPr>
      </w:pPr>
      <w:r w:rsidRPr="00335589">
        <w:rPr>
          <w:szCs w:val="22"/>
        </w:rPr>
        <w:t xml:space="preserve">Please ask to speak to Mrs Herring at the school office or you may want to speak to your child’s teacher or another member of staff, we are all here to help and all conversations are confidential. </w:t>
      </w:r>
    </w:p>
    <w:p w14:paraId="49E8A7C7" w14:textId="77777777" w:rsidR="00F77593" w:rsidRPr="00335589" w:rsidRDefault="00F77593" w:rsidP="00335589">
      <w:pPr>
        <w:rPr>
          <w:szCs w:val="22"/>
        </w:rPr>
      </w:pPr>
    </w:p>
    <w:p w14:paraId="27D07862" w14:textId="7596E24C" w:rsidR="00335589" w:rsidRPr="00335589" w:rsidRDefault="00335589" w:rsidP="00335589">
      <w:pPr>
        <w:rPr>
          <w:szCs w:val="22"/>
        </w:rPr>
      </w:pPr>
      <w:r w:rsidRPr="0005251A">
        <w:rPr>
          <w:noProof/>
          <w:szCs w:val="22"/>
          <w:lang w:val="en-US"/>
        </w:rPr>
        <mc:AlternateContent>
          <mc:Choice Requires="wps">
            <w:drawing>
              <wp:anchor distT="4294967294" distB="4294967294" distL="114300" distR="114300" simplePos="0" relativeHeight="251659264" behindDoc="0" locked="0" layoutInCell="1" allowOverlap="1" wp14:anchorId="106F3689" wp14:editId="4BC8E8C6">
                <wp:simplePos x="0" y="0"/>
                <wp:positionH relativeFrom="column">
                  <wp:posOffset>-12065</wp:posOffset>
                </wp:positionH>
                <wp:positionV relativeFrom="paragraph">
                  <wp:posOffset>64769</wp:posOffset>
                </wp:positionV>
                <wp:extent cx="615886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274873" id="Straight Connector 25"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5.1pt" to="48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" strokecolor="#0a2641" strokeweight="1pt">
                <v:stroke joinstyle="miter"/>
                <o:lock v:ext="edit" shapetype="f"/>
              </v:line>
            </w:pict>
          </mc:Fallback>
        </mc:AlternateContent>
      </w:r>
    </w:p>
    <w:p w14:paraId="03A70712" w14:textId="77777777" w:rsidR="00335589" w:rsidRPr="00335589" w:rsidRDefault="00335589" w:rsidP="00335589">
      <w:pPr>
        <w:rPr>
          <w:b/>
          <w:szCs w:val="22"/>
        </w:rPr>
      </w:pPr>
      <w:r w:rsidRPr="00335589">
        <w:rPr>
          <w:b/>
          <w:szCs w:val="22"/>
        </w:rPr>
        <w:t>Contact your local Citizens Advice Bureau or Family Hub</w:t>
      </w:r>
    </w:p>
    <w:p w14:paraId="39C6EB3F" w14:textId="77777777" w:rsidR="00335589" w:rsidRPr="00335589" w:rsidRDefault="00335589" w:rsidP="00335589">
      <w:pPr>
        <w:rPr>
          <w:b/>
          <w:szCs w:val="22"/>
        </w:rPr>
      </w:pPr>
      <w:r w:rsidRPr="00335589">
        <w:rPr>
          <w:b/>
          <w:szCs w:val="22"/>
        </w:rPr>
        <w:t>Citizen’s Advice Bureau (CAB)</w:t>
      </w:r>
    </w:p>
    <w:p w14:paraId="1F3BA216" w14:textId="77777777" w:rsidR="00335589" w:rsidRPr="00335589" w:rsidRDefault="00335589" w:rsidP="00335589">
      <w:pPr>
        <w:rPr>
          <w:szCs w:val="22"/>
        </w:rPr>
      </w:pPr>
      <w:r w:rsidRPr="00335589">
        <w:rPr>
          <w:szCs w:val="22"/>
        </w:rPr>
        <w:t xml:space="preserve">You don’t have to be a UK citizen to get support from your local CAB, you just need to be </w:t>
      </w:r>
      <w:r w:rsidRPr="00335589">
        <w:rPr>
          <w:szCs w:val="22"/>
        </w:rPr>
        <w:br/>
        <w:t>a resident of the local area. The CAB can help you with:</w:t>
      </w:r>
    </w:p>
    <w:p w14:paraId="4DC5E36F" w14:textId="77777777" w:rsidR="00335589" w:rsidRPr="00335589" w:rsidRDefault="00335589" w:rsidP="00335589">
      <w:pPr>
        <w:rPr>
          <w:szCs w:val="22"/>
        </w:rPr>
      </w:pPr>
      <w:r w:rsidRPr="00335589">
        <w:rPr>
          <w:szCs w:val="22"/>
        </w:rPr>
        <w:t>Getting benefits or organising other financial support</w:t>
      </w:r>
    </w:p>
    <w:p w14:paraId="3BB2F111" w14:textId="77777777" w:rsidR="00335589" w:rsidRPr="00335589" w:rsidRDefault="00335589" w:rsidP="00335589">
      <w:pPr>
        <w:rPr>
          <w:szCs w:val="22"/>
        </w:rPr>
      </w:pPr>
      <w:r w:rsidRPr="00335589">
        <w:rPr>
          <w:szCs w:val="22"/>
        </w:rPr>
        <w:t>Accessing support for essential costs (food, bills, rent)</w:t>
      </w:r>
    </w:p>
    <w:p w14:paraId="5AD6E78D" w14:textId="77777777" w:rsidR="00335589" w:rsidRPr="00335589" w:rsidRDefault="00335589" w:rsidP="00335589">
      <w:pPr>
        <w:rPr>
          <w:bCs/>
          <w:szCs w:val="22"/>
        </w:rPr>
      </w:pPr>
      <w:r w:rsidRPr="00335589">
        <w:rPr>
          <w:bCs/>
          <w:szCs w:val="22"/>
        </w:rPr>
        <w:t xml:space="preserve">Visit the </w:t>
      </w:r>
      <w:hyperlink r:id="rId10" w:history="1">
        <w:r w:rsidRPr="00335589">
          <w:rPr>
            <w:rStyle w:val="Hyperlink"/>
            <w:szCs w:val="22"/>
          </w:rPr>
          <w:t>Citizens Advice</w:t>
        </w:r>
      </w:hyperlink>
      <w:r w:rsidRPr="00335589">
        <w:rPr>
          <w:bCs/>
          <w:szCs w:val="22"/>
        </w:rPr>
        <w:t xml:space="preserve"> website or contact your local branch to book an appointment. Our local Citizens Advise Bureau is:</w:t>
      </w:r>
    </w:p>
    <w:p w14:paraId="017DE5EA" w14:textId="77777777" w:rsidR="00335589" w:rsidRPr="00335589" w:rsidRDefault="00335589" w:rsidP="00335589">
      <w:pPr>
        <w:rPr>
          <w:bCs/>
          <w:szCs w:val="22"/>
        </w:rPr>
      </w:pPr>
      <w:r w:rsidRPr="00335589">
        <w:rPr>
          <w:bCs/>
          <w:szCs w:val="22"/>
        </w:rPr>
        <w:t>Ground Floor Gazette Buildings, 168 Corporation Street, B4 6TF</w:t>
      </w:r>
    </w:p>
    <w:p w14:paraId="55EA05BE" w14:textId="77777777" w:rsidR="00335589" w:rsidRPr="00335589" w:rsidRDefault="00335589" w:rsidP="00335589">
      <w:pPr>
        <w:rPr>
          <w:bCs/>
          <w:szCs w:val="22"/>
        </w:rPr>
      </w:pPr>
      <w:r w:rsidRPr="00335589">
        <w:rPr>
          <w:bCs/>
          <w:szCs w:val="22"/>
        </w:rPr>
        <w:t xml:space="preserve">Telephone: 03444 77 1010 (Information Helpline) 9.30 - 16.30 Monday to Friday </w:t>
      </w:r>
    </w:p>
    <w:p w14:paraId="0DEB2BA9" w14:textId="77777777" w:rsidR="00335589" w:rsidRPr="00335589" w:rsidRDefault="00335589" w:rsidP="00335589">
      <w:pPr>
        <w:rPr>
          <w:bCs/>
          <w:szCs w:val="22"/>
        </w:rPr>
      </w:pPr>
      <w:r w:rsidRPr="00335589">
        <w:rPr>
          <w:bCs/>
          <w:szCs w:val="22"/>
        </w:rPr>
        <w:t>OR for Deaf/Hard Hearing Textphone Adviceline Number: 18001 03444 111445</w:t>
      </w:r>
      <w:r w:rsidRPr="00335589">
        <w:rPr>
          <w:bCs/>
          <w:szCs w:val="22"/>
        </w:rPr>
        <w:br/>
      </w:r>
    </w:p>
    <w:p w14:paraId="11F6A4F9" w14:textId="77777777" w:rsidR="00335589" w:rsidRPr="00335589" w:rsidRDefault="00335589" w:rsidP="00335589">
      <w:pPr>
        <w:rPr>
          <w:b/>
          <w:szCs w:val="22"/>
        </w:rPr>
      </w:pPr>
      <w:r w:rsidRPr="00335589">
        <w:rPr>
          <w:b/>
          <w:szCs w:val="22"/>
        </w:rPr>
        <w:t>Family Hub</w:t>
      </w:r>
    </w:p>
    <w:p w14:paraId="3E23AF3C" w14:textId="77777777" w:rsidR="00335589" w:rsidRPr="00335589" w:rsidRDefault="00335589" w:rsidP="00335589">
      <w:pPr>
        <w:rPr>
          <w:szCs w:val="22"/>
        </w:rPr>
      </w:pPr>
      <w:r w:rsidRPr="00335589">
        <w:rPr>
          <w:szCs w:val="22"/>
        </w:rPr>
        <w:t xml:space="preserve">Contact your local Family Hub to get help accessing all the support you might need as a family. Follow this link for more information: </w:t>
      </w:r>
    </w:p>
    <w:p w14:paraId="7A067546" w14:textId="77777777" w:rsidR="00335589" w:rsidRPr="00335589" w:rsidRDefault="00AA2C0E" w:rsidP="00335589">
      <w:pPr>
        <w:rPr>
          <w:szCs w:val="22"/>
        </w:rPr>
      </w:pPr>
      <w:hyperlink r:id="rId11" w:history="1">
        <w:r w:rsidR="00335589" w:rsidRPr="00335589">
          <w:rPr>
            <w:rStyle w:val="Hyperlink"/>
            <w:szCs w:val="22"/>
          </w:rPr>
          <w:t>www.hallgreencommunities.org.uk/about/families-and-early-help</w:t>
        </w:r>
      </w:hyperlink>
    </w:p>
    <w:p w14:paraId="64CDEE85" w14:textId="21B2F9ED" w:rsidR="00335589" w:rsidRPr="00335589" w:rsidRDefault="00335589" w:rsidP="00335589">
      <w:pPr>
        <w:rPr>
          <w:szCs w:val="22"/>
        </w:rPr>
      </w:pPr>
      <w:r w:rsidRPr="0005251A">
        <w:rPr>
          <w:noProof/>
          <w:szCs w:val="22"/>
          <w:lang w:val="en-US"/>
        </w:rPr>
        <mc:AlternateContent>
          <mc:Choice Requires="wps">
            <w:drawing>
              <wp:anchor distT="4294967294" distB="4294967294" distL="114300" distR="114300" simplePos="0" relativeHeight="251663360" behindDoc="0" locked="0" layoutInCell="1" allowOverlap="1" wp14:anchorId="158BE144" wp14:editId="5D04F189">
                <wp:simplePos x="0" y="0"/>
                <wp:positionH relativeFrom="column">
                  <wp:posOffset>-1905</wp:posOffset>
                </wp:positionH>
                <wp:positionV relativeFrom="paragraph">
                  <wp:posOffset>152399</wp:posOffset>
                </wp:positionV>
                <wp:extent cx="615886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549088" id="Straight Connector 24"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12pt" to="48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" strokecolor="#0a2641" strokeweight="1pt">
                <v:stroke joinstyle="miter"/>
                <o:lock v:ext="edit" shapetype="f"/>
              </v:line>
            </w:pict>
          </mc:Fallback>
        </mc:AlternateContent>
      </w:r>
    </w:p>
    <w:p w14:paraId="66335208" w14:textId="77777777" w:rsidR="00F77593" w:rsidRDefault="00F77593" w:rsidP="00335589">
      <w:pPr>
        <w:rPr>
          <w:b/>
          <w:szCs w:val="22"/>
        </w:rPr>
      </w:pPr>
    </w:p>
    <w:p w14:paraId="4B445A54" w14:textId="082DF597" w:rsidR="00335589" w:rsidRPr="00335589" w:rsidRDefault="00335589" w:rsidP="00335589">
      <w:pPr>
        <w:rPr>
          <w:b/>
          <w:szCs w:val="22"/>
        </w:rPr>
      </w:pPr>
      <w:r w:rsidRPr="00335589">
        <w:rPr>
          <w:b/>
          <w:szCs w:val="22"/>
        </w:rPr>
        <w:t>Check you’re paying the right amount of tax</w:t>
      </w:r>
    </w:p>
    <w:p w14:paraId="184A2594" w14:textId="77777777" w:rsidR="00335589" w:rsidRPr="00335589" w:rsidRDefault="00335589" w:rsidP="00335589">
      <w:pPr>
        <w:rPr>
          <w:szCs w:val="22"/>
        </w:rPr>
      </w:pPr>
      <w:r w:rsidRPr="00335589">
        <w:rPr>
          <w:szCs w:val="22"/>
        </w:rPr>
        <w:t xml:space="preserve">Make sure you’re on the right tax code. If you aren’t you might be due a refund. Use the </w:t>
      </w:r>
      <w:hyperlink r:id="rId12" w:history="1">
        <w:r w:rsidRPr="00335589">
          <w:rPr>
            <w:rStyle w:val="Hyperlink"/>
            <w:szCs w:val="22"/>
          </w:rPr>
          <w:t>Money Saving Expert’s</w:t>
        </w:r>
      </w:hyperlink>
      <w:r w:rsidRPr="00335589">
        <w:rPr>
          <w:szCs w:val="22"/>
        </w:rPr>
        <w:t xml:space="preserve"> free tax code calculator to find out.</w:t>
      </w:r>
    </w:p>
    <w:p w14:paraId="6F90692B" w14:textId="2CA4CC7A" w:rsidR="00335589" w:rsidRPr="00335589" w:rsidRDefault="00335589" w:rsidP="00335589">
      <w:pPr>
        <w:rPr>
          <w:szCs w:val="22"/>
        </w:rPr>
      </w:pPr>
      <w:r w:rsidRPr="0005251A">
        <w:rPr>
          <w:noProof/>
          <w:szCs w:val="22"/>
          <w:lang w:val="en-US"/>
        </w:rPr>
        <mc:AlternateContent>
          <mc:Choice Requires="wps">
            <w:drawing>
              <wp:anchor distT="4294967294" distB="4294967294" distL="114300" distR="114300" simplePos="0" relativeHeight="251660288" behindDoc="0" locked="0" layoutInCell="1" allowOverlap="1" wp14:anchorId="324DA9B9" wp14:editId="491458F0">
                <wp:simplePos x="0" y="0"/>
                <wp:positionH relativeFrom="column">
                  <wp:posOffset>-1905</wp:posOffset>
                </wp:positionH>
                <wp:positionV relativeFrom="paragraph">
                  <wp:posOffset>152399</wp:posOffset>
                </wp:positionV>
                <wp:extent cx="615886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E574E5" id="Straight Connector 2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12pt" to="48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" strokecolor="#0a2641" strokeweight="1pt">
                <v:stroke joinstyle="miter"/>
                <o:lock v:ext="edit" shapetype="f"/>
              </v:line>
            </w:pict>
          </mc:Fallback>
        </mc:AlternateContent>
      </w:r>
    </w:p>
    <w:p w14:paraId="7CD4BB9A" w14:textId="77777777" w:rsidR="00F77593" w:rsidRDefault="00F77593" w:rsidP="00335589">
      <w:pPr>
        <w:rPr>
          <w:b/>
          <w:szCs w:val="22"/>
        </w:rPr>
      </w:pPr>
    </w:p>
    <w:p w14:paraId="50BD99C6" w14:textId="37A9815E" w:rsidR="00335589" w:rsidRPr="00335589" w:rsidRDefault="00335589" w:rsidP="00335589">
      <w:pPr>
        <w:rPr>
          <w:b/>
          <w:szCs w:val="22"/>
        </w:rPr>
      </w:pPr>
      <w:r w:rsidRPr="00335589">
        <w:rPr>
          <w:b/>
          <w:szCs w:val="22"/>
        </w:rPr>
        <w:t xml:space="preserve">Claim any benefits you’re entitled to </w:t>
      </w:r>
    </w:p>
    <w:p w14:paraId="14C11F91" w14:textId="77777777" w:rsidR="00335589" w:rsidRPr="00335589" w:rsidRDefault="00335589" w:rsidP="00335589">
      <w:pPr>
        <w:rPr>
          <w:szCs w:val="22"/>
        </w:rPr>
      </w:pPr>
      <w:r w:rsidRPr="00335589">
        <w:rPr>
          <w:szCs w:val="22"/>
        </w:rPr>
        <w:t>Use 1 of these benefits calculators to determine whether there are any benefits you could be claiming:</w:t>
      </w:r>
    </w:p>
    <w:p w14:paraId="4FE4C0F6" w14:textId="77777777" w:rsidR="00335589" w:rsidRPr="00335589" w:rsidRDefault="00AA2C0E" w:rsidP="00335589">
      <w:pPr>
        <w:rPr>
          <w:szCs w:val="22"/>
        </w:rPr>
      </w:pPr>
      <w:hyperlink r:id="rId13" w:history="1">
        <w:r w:rsidR="00335589" w:rsidRPr="00335589">
          <w:rPr>
            <w:rStyle w:val="Hyperlink"/>
            <w:szCs w:val="22"/>
          </w:rPr>
          <w:t>Turn2us</w:t>
        </w:r>
      </w:hyperlink>
    </w:p>
    <w:p w14:paraId="15CB7B8E" w14:textId="77777777" w:rsidR="00335589" w:rsidRPr="00335589" w:rsidRDefault="00AA2C0E" w:rsidP="00335589">
      <w:pPr>
        <w:rPr>
          <w:szCs w:val="22"/>
        </w:rPr>
      </w:pPr>
      <w:hyperlink r:id="rId14" w:history="1">
        <w:r w:rsidR="00335589" w:rsidRPr="00335589">
          <w:rPr>
            <w:rStyle w:val="Hyperlink"/>
            <w:szCs w:val="22"/>
          </w:rPr>
          <w:t>Policy in Practice</w:t>
        </w:r>
      </w:hyperlink>
    </w:p>
    <w:p w14:paraId="3A4FB66D" w14:textId="77777777" w:rsidR="00335589" w:rsidRPr="00335589" w:rsidRDefault="00AA2C0E" w:rsidP="00335589">
      <w:pPr>
        <w:rPr>
          <w:szCs w:val="22"/>
        </w:rPr>
      </w:pPr>
      <w:hyperlink r:id="rId15" w:history="1">
        <w:r w:rsidR="00335589" w:rsidRPr="00335589">
          <w:rPr>
            <w:rStyle w:val="Hyperlink"/>
            <w:szCs w:val="22"/>
          </w:rPr>
          <w:t>Support for migrant families</w:t>
        </w:r>
      </w:hyperlink>
      <w:r w:rsidR="00335589" w:rsidRPr="00335589">
        <w:rPr>
          <w:szCs w:val="22"/>
        </w:rPr>
        <w:t xml:space="preserve"> – use this calculator if you are a migrant family, or if you have no recourse to public funds (meaning you’re not entitled to </w:t>
      </w:r>
      <w:proofErr w:type="gramStart"/>
      <w:r w:rsidR="00335589" w:rsidRPr="00335589">
        <w:rPr>
          <w:szCs w:val="22"/>
        </w:rPr>
        <w:t>the majority of</w:t>
      </w:r>
      <w:proofErr w:type="gramEnd"/>
      <w:r w:rsidR="00335589" w:rsidRPr="00335589">
        <w:rPr>
          <w:szCs w:val="22"/>
        </w:rPr>
        <w:t xml:space="preserve"> welfare benefits)</w:t>
      </w:r>
    </w:p>
    <w:p w14:paraId="1F164426" w14:textId="77777777" w:rsidR="00335589" w:rsidRPr="00335589" w:rsidRDefault="00335589" w:rsidP="00335589">
      <w:pPr>
        <w:rPr>
          <w:szCs w:val="22"/>
        </w:rPr>
      </w:pPr>
      <w:r w:rsidRPr="00335589">
        <w:rPr>
          <w:szCs w:val="22"/>
          <w:u w:val="single"/>
        </w:rPr>
        <w:t xml:space="preserve">Narthex </w:t>
      </w:r>
      <w:proofErr w:type="spellStart"/>
      <w:r w:rsidRPr="00335589">
        <w:rPr>
          <w:szCs w:val="22"/>
          <w:u w:val="single"/>
        </w:rPr>
        <w:t>Sparkhill</w:t>
      </w:r>
      <w:proofErr w:type="spellEnd"/>
      <w:r w:rsidRPr="00335589">
        <w:rPr>
          <w:szCs w:val="22"/>
        </w:rPr>
        <w:t xml:space="preserve"> is a charity with its main hub based in St John’s Church, </w:t>
      </w:r>
      <w:proofErr w:type="spellStart"/>
      <w:r w:rsidRPr="00335589">
        <w:rPr>
          <w:szCs w:val="22"/>
        </w:rPr>
        <w:t>Sparkhill</w:t>
      </w:r>
      <w:proofErr w:type="spellEnd"/>
      <w:r w:rsidRPr="00335589">
        <w:rPr>
          <w:szCs w:val="22"/>
        </w:rPr>
        <w:t xml:space="preserve">. </w:t>
      </w:r>
      <w:proofErr w:type="gramStart"/>
      <w:r w:rsidRPr="00335589">
        <w:rPr>
          <w:szCs w:val="22"/>
        </w:rPr>
        <w:t>Narthex</w:t>
      </w:r>
      <w:proofErr w:type="gramEnd"/>
      <w:r w:rsidRPr="00335589">
        <w:rPr>
          <w:szCs w:val="22"/>
        </w:rPr>
        <w:t xml:space="preserve"> provide money and debt advise and support for an appointment please ring 0121 753 1959.</w:t>
      </w:r>
    </w:p>
    <w:p w14:paraId="34412366" w14:textId="3C0A1B9F" w:rsidR="00335589" w:rsidRPr="00335589" w:rsidRDefault="00335589" w:rsidP="00335589">
      <w:pPr>
        <w:rPr>
          <w:szCs w:val="22"/>
        </w:rPr>
      </w:pPr>
      <w:r w:rsidRPr="0005251A">
        <w:rPr>
          <w:noProof/>
          <w:szCs w:val="22"/>
          <w:lang w:val="en-US"/>
        </w:rPr>
        <mc:AlternateContent>
          <mc:Choice Requires="wps">
            <w:drawing>
              <wp:anchor distT="4294967294" distB="4294967294" distL="114300" distR="114300" simplePos="0" relativeHeight="251661312" behindDoc="0" locked="0" layoutInCell="1" allowOverlap="1" wp14:anchorId="6874E4A3" wp14:editId="1C646CB6">
                <wp:simplePos x="0" y="0"/>
                <wp:positionH relativeFrom="column">
                  <wp:posOffset>-1905</wp:posOffset>
                </wp:positionH>
                <wp:positionV relativeFrom="paragraph">
                  <wp:posOffset>152399</wp:posOffset>
                </wp:positionV>
                <wp:extent cx="615886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EE6A8F" id="Straight Connector 22"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12pt" to="48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" strokecolor="#0a2641" strokeweight="1pt">
                <v:stroke joinstyle="miter"/>
                <o:lock v:ext="edit" shapetype="f"/>
              </v:line>
            </w:pict>
          </mc:Fallback>
        </mc:AlternateContent>
      </w:r>
    </w:p>
    <w:p w14:paraId="59731A6C" w14:textId="77777777" w:rsidR="00F77593" w:rsidRDefault="00F77593" w:rsidP="00335589">
      <w:pPr>
        <w:rPr>
          <w:b/>
          <w:szCs w:val="22"/>
        </w:rPr>
      </w:pPr>
    </w:p>
    <w:p w14:paraId="45C366C0" w14:textId="4DE477D8" w:rsidR="00F77593" w:rsidRDefault="001A48FE" w:rsidP="00335589">
      <w:pPr>
        <w:rPr>
          <w:b/>
          <w:szCs w:val="22"/>
        </w:rPr>
      </w:pPr>
      <w:r>
        <w:rPr>
          <w:b/>
          <w:noProof/>
          <w:szCs w:val="22"/>
        </w:rPr>
        <w:lastRenderedPageBreak/>
        <w:drawing>
          <wp:inline distT="0" distB="0" distL="0" distR="0" wp14:anchorId="24AFA6FE" wp14:editId="20CC04E5">
            <wp:extent cx="6163310" cy="120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3310" cy="12065"/>
                    </a:xfrm>
                    <a:prstGeom prst="rect">
                      <a:avLst/>
                    </a:prstGeom>
                    <a:noFill/>
                  </pic:spPr>
                </pic:pic>
              </a:graphicData>
            </a:graphic>
          </wp:inline>
        </w:drawing>
      </w:r>
    </w:p>
    <w:p w14:paraId="0E2DD079" w14:textId="77777777" w:rsidR="001A48FE" w:rsidRDefault="001A48FE" w:rsidP="00335589">
      <w:pPr>
        <w:rPr>
          <w:b/>
          <w:szCs w:val="22"/>
        </w:rPr>
      </w:pPr>
    </w:p>
    <w:p w14:paraId="41F7BF5F" w14:textId="5344B703" w:rsidR="00335589" w:rsidRPr="00335589" w:rsidRDefault="00335589" w:rsidP="00335589">
      <w:pPr>
        <w:rPr>
          <w:b/>
          <w:szCs w:val="22"/>
        </w:rPr>
      </w:pPr>
      <w:r w:rsidRPr="00335589">
        <w:rPr>
          <w:b/>
          <w:szCs w:val="22"/>
        </w:rPr>
        <w:t>Check you’ve received all the government’s cost-of-living payments</w:t>
      </w:r>
    </w:p>
    <w:p w14:paraId="587565A5" w14:textId="06824DB7" w:rsidR="00335589" w:rsidRDefault="00335589" w:rsidP="00335589">
      <w:pPr>
        <w:rPr>
          <w:szCs w:val="22"/>
        </w:rPr>
      </w:pPr>
      <w:r w:rsidRPr="00335589">
        <w:rPr>
          <w:szCs w:val="22"/>
          <w:lang w:val="en-US"/>
        </w:rPr>
        <w:t xml:space="preserve">The government’s </w:t>
      </w:r>
      <w:hyperlink r:id="rId17" w:history="1">
        <w:r w:rsidRPr="00335589">
          <w:rPr>
            <w:rStyle w:val="Hyperlink"/>
            <w:szCs w:val="22"/>
            <w:lang w:val="en-US"/>
          </w:rPr>
          <w:t>cost-of-living payments</w:t>
        </w:r>
      </w:hyperlink>
      <w:r w:rsidRPr="00335589">
        <w:rPr>
          <w:szCs w:val="22"/>
          <w:lang w:val="en-US"/>
        </w:rPr>
        <w:t xml:space="preserve"> are available for those receiving certain benefits or tax credits. </w:t>
      </w:r>
      <w:r w:rsidRPr="00335589">
        <w:rPr>
          <w:szCs w:val="22"/>
        </w:rPr>
        <w:t>You don’t need to apply for these – if you’re eligible the money should go straight into your account.</w:t>
      </w:r>
    </w:p>
    <w:p w14:paraId="4FEC1B5A" w14:textId="77777777" w:rsidR="001A48FE" w:rsidRPr="00335589" w:rsidRDefault="001A48FE" w:rsidP="00335589">
      <w:pPr>
        <w:rPr>
          <w:szCs w:val="22"/>
        </w:rPr>
      </w:pPr>
    </w:p>
    <w:p w14:paraId="2AC94562" w14:textId="77777777" w:rsidR="00335589" w:rsidRPr="00335589" w:rsidRDefault="00335589" w:rsidP="00335589">
      <w:pPr>
        <w:rPr>
          <w:szCs w:val="22"/>
          <w:u w:val="single"/>
        </w:rPr>
      </w:pPr>
      <w:r w:rsidRPr="00335589">
        <w:rPr>
          <w:b/>
          <w:szCs w:val="22"/>
          <w:u w:val="single"/>
        </w:rPr>
        <w:t>BE AWARE OF SCAMS!</w:t>
      </w:r>
    </w:p>
    <w:p w14:paraId="06777D4C" w14:textId="77777777" w:rsidR="00335589" w:rsidRPr="00335589" w:rsidRDefault="00335589" w:rsidP="00335589">
      <w:pPr>
        <w:rPr>
          <w:b/>
          <w:bCs/>
          <w:szCs w:val="22"/>
        </w:rPr>
      </w:pPr>
      <w:r w:rsidRPr="00335589">
        <w:rPr>
          <w:b/>
          <w:bCs/>
          <w:szCs w:val="22"/>
        </w:rPr>
        <w:t>If you receive any emails, texts or phone calls asking you to fill in an application form or asking for your bank details to receive a cost-of-living payment, do not talk to them or send a reply. Get more information on</w:t>
      </w:r>
      <w:r w:rsidRPr="00335589">
        <w:rPr>
          <w:szCs w:val="22"/>
        </w:rPr>
        <w:t xml:space="preserve"> </w:t>
      </w:r>
      <w:hyperlink r:id="rId18" w:history="1">
        <w:r w:rsidRPr="00335589">
          <w:rPr>
            <w:rStyle w:val="Hyperlink"/>
            <w:szCs w:val="22"/>
          </w:rPr>
          <w:t>cost-of-living scams</w:t>
        </w:r>
      </w:hyperlink>
      <w:r w:rsidRPr="00335589">
        <w:rPr>
          <w:b/>
          <w:bCs/>
          <w:szCs w:val="22"/>
        </w:rPr>
        <w:t xml:space="preserve"> on the Money Saving Expert’s website.</w:t>
      </w:r>
    </w:p>
    <w:p w14:paraId="310E8508" w14:textId="355C80AF" w:rsidR="00335589" w:rsidRPr="00335589" w:rsidRDefault="00335589" w:rsidP="00335589">
      <w:pPr>
        <w:rPr>
          <w:szCs w:val="22"/>
        </w:rPr>
      </w:pPr>
      <w:r w:rsidRPr="0005251A">
        <w:rPr>
          <w:noProof/>
          <w:szCs w:val="22"/>
          <w:lang w:val="en-US"/>
        </w:rPr>
        <mc:AlternateContent>
          <mc:Choice Requires="wps">
            <w:drawing>
              <wp:anchor distT="4294967294" distB="4294967294" distL="114300" distR="114300" simplePos="0" relativeHeight="251664384" behindDoc="0" locked="0" layoutInCell="1" allowOverlap="1" wp14:anchorId="67743786" wp14:editId="621406FA">
                <wp:simplePos x="0" y="0"/>
                <wp:positionH relativeFrom="column">
                  <wp:posOffset>-1905</wp:posOffset>
                </wp:positionH>
                <wp:positionV relativeFrom="paragraph">
                  <wp:posOffset>152399</wp:posOffset>
                </wp:positionV>
                <wp:extent cx="615886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B9FBB6" id="Straight Connector 21"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12pt" to="48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" strokecolor="#0a2641" strokeweight="1pt">
                <v:stroke joinstyle="miter"/>
                <o:lock v:ext="edit" shapetype="f"/>
              </v:line>
            </w:pict>
          </mc:Fallback>
        </mc:AlternateContent>
      </w:r>
    </w:p>
    <w:p w14:paraId="153942BE" w14:textId="77777777" w:rsidR="001A48FE" w:rsidRDefault="001A48FE" w:rsidP="00335589">
      <w:pPr>
        <w:rPr>
          <w:b/>
          <w:szCs w:val="22"/>
        </w:rPr>
      </w:pPr>
    </w:p>
    <w:p w14:paraId="15125522" w14:textId="2FE23C8A" w:rsidR="00335589" w:rsidRPr="00335589" w:rsidRDefault="00335589" w:rsidP="00335589">
      <w:pPr>
        <w:rPr>
          <w:b/>
          <w:szCs w:val="22"/>
        </w:rPr>
      </w:pPr>
      <w:r w:rsidRPr="00335589">
        <w:rPr>
          <w:b/>
          <w:szCs w:val="22"/>
        </w:rPr>
        <w:t>Find out what help you can get with your energy bills</w:t>
      </w:r>
    </w:p>
    <w:p w14:paraId="7B58A8EE" w14:textId="77777777" w:rsidR="00335589" w:rsidRPr="00335589" w:rsidRDefault="00335589" w:rsidP="00335589">
      <w:pPr>
        <w:rPr>
          <w:szCs w:val="22"/>
        </w:rPr>
      </w:pPr>
      <w:r w:rsidRPr="00335589">
        <w:rPr>
          <w:szCs w:val="22"/>
        </w:rPr>
        <w:t xml:space="preserve">Take a look at these resources from the </w:t>
      </w:r>
      <w:hyperlink r:id="rId19" w:history="1">
        <w:r w:rsidRPr="00335589">
          <w:rPr>
            <w:rStyle w:val="Hyperlink"/>
            <w:szCs w:val="22"/>
          </w:rPr>
          <w:t>British Gas Energy Trust</w:t>
        </w:r>
      </w:hyperlink>
      <w:r w:rsidRPr="00335589">
        <w:rPr>
          <w:szCs w:val="22"/>
        </w:rPr>
        <w:t xml:space="preserve"> and the </w:t>
      </w:r>
      <w:hyperlink r:id="rId20" w:history="1">
        <w:r w:rsidRPr="00335589">
          <w:rPr>
            <w:rStyle w:val="Hyperlink"/>
            <w:szCs w:val="22"/>
          </w:rPr>
          <w:t>Money Saving Expert</w:t>
        </w:r>
      </w:hyperlink>
      <w:r w:rsidRPr="00335589">
        <w:rPr>
          <w:szCs w:val="22"/>
        </w:rPr>
        <w:t>.</w:t>
      </w:r>
    </w:p>
    <w:p w14:paraId="1355996A" w14:textId="09411C36" w:rsidR="00335589" w:rsidRPr="00335589" w:rsidRDefault="00335589" w:rsidP="00335589">
      <w:pPr>
        <w:rPr>
          <w:szCs w:val="22"/>
        </w:rPr>
      </w:pPr>
      <w:r w:rsidRPr="0005251A">
        <w:rPr>
          <w:noProof/>
          <w:szCs w:val="22"/>
          <w:lang w:val="en-US"/>
        </w:rPr>
        <mc:AlternateContent>
          <mc:Choice Requires="wps">
            <w:drawing>
              <wp:anchor distT="4294967294" distB="4294967294" distL="114300" distR="114300" simplePos="0" relativeHeight="251665408" behindDoc="0" locked="0" layoutInCell="1" allowOverlap="1" wp14:anchorId="7083089C" wp14:editId="382BF41F">
                <wp:simplePos x="0" y="0"/>
                <wp:positionH relativeFrom="column">
                  <wp:posOffset>-8255</wp:posOffset>
                </wp:positionH>
                <wp:positionV relativeFrom="paragraph">
                  <wp:posOffset>68579</wp:posOffset>
                </wp:positionV>
                <wp:extent cx="615886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8C5144" id="Straight Connector 20"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5pt,5.4pt" to="484.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" strokecolor="#0a2641" strokeweight="1pt">
                <v:stroke joinstyle="miter"/>
                <o:lock v:ext="edit" shapetype="f"/>
              </v:line>
            </w:pict>
          </mc:Fallback>
        </mc:AlternateContent>
      </w:r>
    </w:p>
    <w:p w14:paraId="55EB4129" w14:textId="77777777" w:rsidR="00335589" w:rsidRPr="00335589" w:rsidRDefault="00335589" w:rsidP="00335589">
      <w:pPr>
        <w:rPr>
          <w:b/>
          <w:szCs w:val="22"/>
        </w:rPr>
      </w:pPr>
      <w:r w:rsidRPr="00335589">
        <w:rPr>
          <w:b/>
          <w:szCs w:val="22"/>
        </w:rPr>
        <w:t>Check if your child is entitled to free school meals (FSM)</w:t>
      </w:r>
    </w:p>
    <w:p w14:paraId="3D2FB0F0" w14:textId="77777777" w:rsidR="00335589" w:rsidRPr="00335589" w:rsidRDefault="00335589" w:rsidP="00335589">
      <w:pPr>
        <w:rPr>
          <w:szCs w:val="22"/>
        </w:rPr>
      </w:pPr>
      <w:r w:rsidRPr="00335589">
        <w:rPr>
          <w:szCs w:val="22"/>
        </w:rPr>
        <w:t xml:space="preserve">If your child is eligible for FSM you need to get them registered, this will allow them to get a free meal at school. </w:t>
      </w:r>
    </w:p>
    <w:p w14:paraId="69A3C85E" w14:textId="77777777" w:rsidR="00335589" w:rsidRPr="00335589" w:rsidRDefault="00335589" w:rsidP="00335589">
      <w:pPr>
        <w:rPr>
          <w:szCs w:val="22"/>
        </w:rPr>
      </w:pPr>
      <w:r w:rsidRPr="00335589">
        <w:rPr>
          <w:szCs w:val="22"/>
        </w:rPr>
        <w:t xml:space="preserve">Go to </w:t>
      </w:r>
      <w:hyperlink r:id="rId21" w:history="1">
        <w:r w:rsidRPr="00335589">
          <w:rPr>
            <w:rStyle w:val="Hyperlink"/>
            <w:szCs w:val="22"/>
          </w:rPr>
          <w:t>this government website</w:t>
        </w:r>
      </w:hyperlink>
      <w:r w:rsidRPr="00335589">
        <w:rPr>
          <w:szCs w:val="22"/>
        </w:rPr>
        <w:t xml:space="preserve"> to check if your child is eligible. If they are, or if you’re not sure, </w:t>
      </w:r>
    </w:p>
    <w:p w14:paraId="4B4AAE8A" w14:textId="1290EFEC" w:rsidR="00335589" w:rsidRPr="00335589" w:rsidRDefault="00335589" w:rsidP="00335589">
      <w:pPr>
        <w:rPr>
          <w:szCs w:val="22"/>
        </w:rPr>
      </w:pPr>
      <w:r w:rsidRPr="0005251A">
        <w:rPr>
          <w:noProof/>
          <w:szCs w:val="22"/>
          <w:lang w:val="en-US"/>
        </w:rPr>
        <mc:AlternateContent>
          <mc:Choice Requires="wps">
            <w:drawing>
              <wp:anchor distT="4294967294" distB="4294967294" distL="114300" distR="114300" simplePos="0" relativeHeight="251666432" behindDoc="0" locked="0" layoutInCell="1" allowOverlap="1" wp14:anchorId="6DEE4F51" wp14:editId="74A25482">
                <wp:simplePos x="0" y="0"/>
                <wp:positionH relativeFrom="column">
                  <wp:posOffset>-4445</wp:posOffset>
                </wp:positionH>
                <wp:positionV relativeFrom="paragraph">
                  <wp:posOffset>81279</wp:posOffset>
                </wp:positionV>
                <wp:extent cx="61588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DDFDC7" id="Straight Connector 19"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pt,6.4pt" to="484.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" strokecolor="#0a2641" strokeweight="1pt">
                <v:stroke joinstyle="miter"/>
                <o:lock v:ext="edit" shapetype="f"/>
              </v:line>
            </w:pict>
          </mc:Fallback>
        </mc:AlternateContent>
      </w:r>
    </w:p>
    <w:p w14:paraId="0B16CFA9" w14:textId="77777777" w:rsidR="00335589" w:rsidRPr="00335589" w:rsidRDefault="00335589" w:rsidP="00335589">
      <w:pPr>
        <w:rPr>
          <w:b/>
          <w:szCs w:val="22"/>
        </w:rPr>
      </w:pPr>
      <w:r w:rsidRPr="00335589">
        <w:rPr>
          <w:b/>
          <w:szCs w:val="22"/>
        </w:rPr>
        <w:t>See what other support you can get from your local authority</w:t>
      </w:r>
    </w:p>
    <w:p w14:paraId="05292C9D" w14:textId="77777777" w:rsidR="00335589" w:rsidRPr="00335589" w:rsidRDefault="00335589" w:rsidP="00335589">
      <w:pPr>
        <w:rPr>
          <w:szCs w:val="22"/>
        </w:rPr>
      </w:pPr>
      <w:r w:rsidRPr="00335589">
        <w:rPr>
          <w:szCs w:val="22"/>
        </w:rPr>
        <w:t xml:space="preserve">Hall Green Families work across Moseley and Kings Heath, </w:t>
      </w:r>
      <w:proofErr w:type="spellStart"/>
      <w:r w:rsidRPr="00335589">
        <w:rPr>
          <w:szCs w:val="22"/>
        </w:rPr>
        <w:t>Sparkhill</w:t>
      </w:r>
      <w:proofErr w:type="spellEnd"/>
      <w:r w:rsidRPr="00335589">
        <w:rPr>
          <w:szCs w:val="22"/>
        </w:rPr>
        <w:t xml:space="preserve">, Sparkbrook, Balsall Heath and Hall Green to support children, young </w:t>
      </w:r>
      <w:proofErr w:type="gramStart"/>
      <w:r w:rsidRPr="00335589">
        <w:rPr>
          <w:szCs w:val="22"/>
        </w:rPr>
        <w:t>people</w:t>
      </w:r>
      <w:proofErr w:type="gramEnd"/>
      <w:r w:rsidRPr="00335589">
        <w:rPr>
          <w:szCs w:val="22"/>
        </w:rPr>
        <w:t xml:space="preserve"> and families. You can find out more about Hall Green Families at </w:t>
      </w:r>
      <w:hyperlink r:id="rId22" w:history="1">
        <w:r w:rsidRPr="00335589">
          <w:rPr>
            <w:rStyle w:val="Hyperlink"/>
            <w:szCs w:val="22"/>
          </w:rPr>
          <w:t>Hallgreen.Families@greensquareaccord.co.uk</w:t>
        </w:r>
      </w:hyperlink>
      <w:r w:rsidRPr="00335589">
        <w:rPr>
          <w:szCs w:val="22"/>
        </w:rPr>
        <w:t xml:space="preserve"> or speak to Mrs Herring in the school main office.</w:t>
      </w:r>
    </w:p>
    <w:p w14:paraId="17A12894" w14:textId="77777777" w:rsidR="00335589" w:rsidRPr="00335589" w:rsidRDefault="00335589" w:rsidP="00335589">
      <w:pPr>
        <w:rPr>
          <w:szCs w:val="22"/>
        </w:rPr>
      </w:pPr>
      <w:r w:rsidRPr="00335589">
        <w:rPr>
          <w:szCs w:val="22"/>
        </w:rPr>
        <w:t>Local authorities have many schemes that you might be eligible for, including:</w:t>
      </w:r>
    </w:p>
    <w:p w14:paraId="1C9E6952" w14:textId="77777777" w:rsidR="00335589" w:rsidRPr="00335589" w:rsidRDefault="00335589" w:rsidP="00335589">
      <w:pPr>
        <w:rPr>
          <w:szCs w:val="22"/>
        </w:rPr>
      </w:pPr>
      <w:r w:rsidRPr="00335589">
        <w:rPr>
          <w:szCs w:val="22"/>
        </w:rPr>
        <w:t xml:space="preserve">The </w:t>
      </w:r>
      <w:hyperlink r:id="rId23" w:history="1">
        <w:r w:rsidRPr="00335589">
          <w:rPr>
            <w:rStyle w:val="Hyperlink"/>
            <w:szCs w:val="22"/>
          </w:rPr>
          <w:t>Holiday Activities and Food Programme</w:t>
        </w:r>
      </w:hyperlink>
      <w:r w:rsidRPr="00335589">
        <w:rPr>
          <w:szCs w:val="22"/>
        </w:rPr>
        <w:t xml:space="preserve"> – access to food and activities over the school holidays. Note that if your child is eligible for free school meals (see above), they’ll also qualify for this programme </w:t>
      </w:r>
    </w:p>
    <w:p w14:paraId="043B2112" w14:textId="77777777" w:rsidR="00335589" w:rsidRPr="00335589" w:rsidRDefault="00AA2C0E" w:rsidP="00335589">
      <w:pPr>
        <w:rPr>
          <w:szCs w:val="22"/>
        </w:rPr>
      </w:pPr>
      <w:hyperlink r:id="rId24" w:anchor="Who-is-entitled-to-free-school-transport" w:history="1">
        <w:r w:rsidR="00335589" w:rsidRPr="00335589">
          <w:rPr>
            <w:rStyle w:val="Hyperlink"/>
            <w:szCs w:val="22"/>
          </w:rPr>
          <w:t>Help with transport to school</w:t>
        </w:r>
      </w:hyperlink>
    </w:p>
    <w:p w14:paraId="6B705E71" w14:textId="77777777" w:rsidR="00335589" w:rsidRPr="00335589" w:rsidRDefault="00AA2C0E" w:rsidP="00335589">
      <w:pPr>
        <w:rPr>
          <w:szCs w:val="22"/>
        </w:rPr>
      </w:pPr>
      <w:hyperlink r:id="rId25" w:history="1">
        <w:r w:rsidR="00335589" w:rsidRPr="00335589">
          <w:rPr>
            <w:rStyle w:val="Hyperlink"/>
            <w:szCs w:val="22"/>
          </w:rPr>
          <w:t>Help with school uniform costs</w:t>
        </w:r>
      </w:hyperlink>
    </w:p>
    <w:p w14:paraId="50E40A03" w14:textId="5C9958D1" w:rsidR="00335589" w:rsidRPr="00335589" w:rsidRDefault="00335589" w:rsidP="00335589">
      <w:pPr>
        <w:rPr>
          <w:b/>
          <w:szCs w:val="22"/>
        </w:rPr>
      </w:pPr>
      <w:r w:rsidRPr="0005251A">
        <w:rPr>
          <w:b/>
          <w:noProof/>
          <w:szCs w:val="22"/>
          <w:lang w:val="en-US"/>
        </w:rPr>
        <mc:AlternateContent>
          <mc:Choice Requires="wps">
            <w:drawing>
              <wp:anchor distT="4294967294" distB="4294967294" distL="114300" distR="114300" simplePos="0" relativeHeight="251667456" behindDoc="0" locked="0" layoutInCell="1" allowOverlap="1" wp14:anchorId="6A65BFFF" wp14:editId="378DF914">
                <wp:simplePos x="0" y="0"/>
                <wp:positionH relativeFrom="column">
                  <wp:posOffset>-90805</wp:posOffset>
                </wp:positionH>
                <wp:positionV relativeFrom="paragraph">
                  <wp:posOffset>92709</wp:posOffset>
                </wp:positionV>
                <wp:extent cx="615886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CAF374" id="Straight Connector 18"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5pt,7.3pt" to="477.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" strokecolor="#0a2641" strokeweight="1pt">
                <v:stroke joinstyle="miter"/>
                <o:lock v:ext="edit" shapetype="f"/>
              </v:line>
            </w:pict>
          </mc:Fallback>
        </mc:AlternateContent>
      </w:r>
    </w:p>
    <w:p w14:paraId="576103C2" w14:textId="77777777" w:rsidR="00335589" w:rsidRPr="00335589" w:rsidRDefault="00335589" w:rsidP="00335589">
      <w:pPr>
        <w:rPr>
          <w:b/>
          <w:szCs w:val="22"/>
        </w:rPr>
      </w:pPr>
      <w:r w:rsidRPr="00335589">
        <w:rPr>
          <w:b/>
          <w:szCs w:val="22"/>
        </w:rPr>
        <w:t>Get free or low-cost food</w:t>
      </w:r>
    </w:p>
    <w:p w14:paraId="3FDA0E2E" w14:textId="50C226E0" w:rsidR="00335589" w:rsidRDefault="00335589" w:rsidP="00335589">
      <w:pPr>
        <w:rPr>
          <w:szCs w:val="22"/>
        </w:rPr>
      </w:pPr>
      <w:r w:rsidRPr="00335589">
        <w:rPr>
          <w:szCs w:val="22"/>
        </w:rPr>
        <w:t xml:space="preserve">If you’re worried about not having enough food to feed your family, you’re not alone. There are </w:t>
      </w:r>
      <w:r w:rsidRPr="00335589">
        <w:rPr>
          <w:szCs w:val="22"/>
        </w:rPr>
        <w:br/>
      </w:r>
      <w:proofErr w:type="gramStart"/>
      <w:r w:rsidRPr="00335589">
        <w:rPr>
          <w:szCs w:val="22"/>
        </w:rPr>
        <w:t>a number of</w:t>
      </w:r>
      <w:proofErr w:type="gramEnd"/>
      <w:r w:rsidRPr="00335589">
        <w:rPr>
          <w:szCs w:val="22"/>
        </w:rPr>
        <w:t xml:space="preserve"> places offering support.</w:t>
      </w:r>
    </w:p>
    <w:p w14:paraId="435A2D86" w14:textId="77777777" w:rsidR="001A48FE" w:rsidRPr="00335589" w:rsidRDefault="001A48FE" w:rsidP="00335589">
      <w:pPr>
        <w:rPr>
          <w:szCs w:val="22"/>
        </w:rPr>
      </w:pPr>
    </w:p>
    <w:p w14:paraId="2B5ED959" w14:textId="759158D3" w:rsidR="00335589" w:rsidRDefault="00335589" w:rsidP="00335589">
      <w:pPr>
        <w:rPr>
          <w:szCs w:val="22"/>
        </w:rPr>
      </w:pPr>
      <w:bookmarkStart w:id="0" w:name="_Hlk124229585"/>
      <w:r w:rsidRPr="00335589">
        <w:rPr>
          <w:szCs w:val="22"/>
        </w:rPr>
        <w:t xml:space="preserve">Curry and Chaat takes place in Greet Primary School every Thursday from 1-2pm. This service is free of charge and provides a hot meal and a warm space for our families. Please speak to Mrs Herring for more information. </w:t>
      </w:r>
    </w:p>
    <w:p w14:paraId="64098D1D" w14:textId="77777777" w:rsidR="001A48FE" w:rsidRPr="00335589" w:rsidRDefault="001A48FE" w:rsidP="00335589">
      <w:pPr>
        <w:rPr>
          <w:szCs w:val="22"/>
        </w:rPr>
      </w:pPr>
    </w:p>
    <w:bookmarkEnd w:id="0"/>
    <w:p w14:paraId="70C4EE9D" w14:textId="1E5986BA" w:rsidR="00335589" w:rsidRDefault="00335589" w:rsidP="00335589">
      <w:pPr>
        <w:rPr>
          <w:szCs w:val="22"/>
        </w:rPr>
      </w:pPr>
      <w:r w:rsidRPr="00335589">
        <w:rPr>
          <w:szCs w:val="22"/>
        </w:rPr>
        <w:t>If you are struggling to put food on the table, please ask to speak to Mrs Herring at the school main office. Mrs Herring will issue you with a foodbank voucher. There is also long-term support available if needed to help address some of the issues behind the reasons for your crisis. At Greet we want the best for our families, and we are here to help.</w:t>
      </w:r>
    </w:p>
    <w:p w14:paraId="6B924F48" w14:textId="77777777" w:rsidR="001A48FE" w:rsidRPr="00335589" w:rsidRDefault="001A48FE" w:rsidP="00335589">
      <w:pPr>
        <w:rPr>
          <w:szCs w:val="22"/>
        </w:rPr>
      </w:pPr>
    </w:p>
    <w:p w14:paraId="4E030195" w14:textId="77777777" w:rsidR="00335589" w:rsidRPr="00335589" w:rsidRDefault="00335589" w:rsidP="00335589">
      <w:pPr>
        <w:rPr>
          <w:szCs w:val="22"/>
        </w:rPr>
      </w:pPr>
      <w:r w:rsidRPr="00335589">
        <w:rPr>
          <w:szCs w:val="22"/>
        </w:rPr>
        <w:t xml:space="preserve">If you have a child under 4, and meet the eligibility criteria, you may be entitled to </w:t>
      </w:r>
      <w:hyperlink r:id="rId26" w:history="1">
        <w:r w:rsidRPr="00335589">
          <w:rPr>
            <w:rStyle w:val="Hyperlink"/>
            <w:szCs w:val="22"/>
          </w:rPr>
          <w:t>healthy start food vouchers</w:t>
        </w:r>
      </w:hyperlink>
    </w:p>
    <w:p w14:paraId="7DC7159A" w14:textId="77777777" w:rsidR="001A48FE" w:rsidRDefault="001A48FE" w:rsidP="00335589">
      <w:pPr>
        <w:rPr>
          <w:szCs w:val="22"/>
        </w:rPr>
      </w:pPr>
    </w:p>
    <w:p w14:paraId="3697BFC4" w14:textId="1F71A242" w:rsidR="001A48FE" w:rsidRPr="00335589" w:rsidRDefault="00335589" w:rsidP="00335589">
      <w:pPr>
        <w:rPr>
          <w:szCs w:val="22"/>
        </w:rPr>
      </w:pPr>
      <w:r w:rsidRPr="00335589">
        <w:rPr>
          <w:szCs w:val="22"/>
        </w:rPr>
        <w:t xml:space="preserve">You can become a member of The Springfield Food Pantry for a weekly subscription of just £4.  For this you get to choose at least 10 items of food worth about £15, including fresh fruit and vegetables, </w:t>
      </w:r>
      <w:proofErr w:type="gramStart"/>
      <w:r w:rsidRPr="00335589">
        <w:rPr>
          <w:szCs w:val="22"/>
        </w:rPr>
        <w:t>meat</w:t>
      </w:r>
      <w:proofErr w:type="gramEnd"/>
      <w:r w:rsidRPr="00335589">
        <w:rPr>
          <w:szCs w:val="22"/>
        </w:rPr>
        <w:t xml:space="preserve"> and store cupboard favourites. The Springfield Food Pantry is open every Monday from 11am to 2:30pm at St Edmund’s Church, </w:t>
      </w:r>
      <w:proofErr w:type="spellStart"/>
      <w:r w:rsidRPr="00335589">
        <w:rPr>
          <w:szCs w:val="22"/>
        </w:rPr>
        <w:t>Reddings</w:t>
      </w:r>
      <w:proofErr w:type="spellEnd"/>
      <w:r w:rsidRPr="00335589">
        <w:rPr>
          <w:szCs w:val="22"/>
        </w:rPr>
        <w:t xml:space="preserve"> Lane, </w:t>
      </w:r>
      <w:proofErr w:type="spellStart"/>
      <w:r w:rsidRPr="00335589">
        <w:rPr>
          <w:szCs w:val="22"/>
        </w:rPr>
        <w:t>Tyseley</w:t>
      </w:r>
      <w:proofErr w:type="spellEnd"/>
      <w:r w:rsidRPr="00335589">
        <w:rPr>
          <w:szCs w:val="22"/>
        </w:rPr>
        <w:t xml:space="preserve"> B11 3DD</w:t>
      </w:r>
    </w:p>
    <w:p w14:paraId="74EB6B71" w14:textId="72917CA4" w:rsidR="00335589" w:rsidRPr="00335589" w:rsidRDefault="00335589" w:rsidP="00335589">
      <w:pPr>
        <w:rPr>
          <w:szCs w:val="22"/>
        </w:rPr>
      </w:pPr>
      <w:r w:rsidRPr="0005251A">
        <w:rPr>
          <w:noProof/>
          <w:szCs w:val="22"/>
          <w:lang w:val="en-US"/>
        </w:rPr>
        <mc:AlternateContent>
          <mc:Choice Requires="wps">
            <w:drawing>
              <wp:anchor distT="4294967294" distB="4294967294" distL="114300" distR="114300" simplePos="0" relativeHeight="251662336" behindDoc="0" locked="0" layoutInCell="1" allowOverlap="1" wp14:anchorId="5C83974A" wp14:editId="7BF1492F">
                <wp:simplePos x="0" y="0"/>
                <wp:positionH relativeFrom="column">
                  <wp:posOffset>-1905</wp:posOffset>
                </wp:positionH>
                <wp:positionV relativeFrom="paragraph">
                  <wp:posOffset>152399</wp:posOffset>
                </wp:positionV>
                <wp:extent cx="615886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41858" id="Straight Connector 17"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12pt" to="48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" strokecolor="#0a2641" strokeweight="1pt">
                <v:stroke joinstyle="miter"/>
                <o:lock v:ext="edit" shapetype="f"/>
              </v:line>
            </w:pict>
          </mc:Fallback>
        </mc:AlternateContent>
      </w:r>
    </w:p>
    <w:p w14:paraId="18F1556B" w14:textId="5C893F88" w:rsidR="001A48FE" w:rsidRDefault="001A48FE" w:rsidP="00335589">
      <w:pPr>
        <w:rPr>
          <w:b/>
          <w:szCs w:val="22"/>
        </w:rPr>
      </w:pPr>
      <w:r>
        <w:rPr>
          <w:b/>
          <w:noProof/>
          <w:szCs w:val="22"/>
        </w:rPr>
        <w:lastRenderedPageBreak/>
        <w:drawing>
          <wp:inline distT="0" distB="0" distL="0" distR="0" wp14:anchorId="65EE42A6" wp14:editId="4E05D3C8">
            <wp:extent cx="6163310" cy="12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3310" cy="12065"/>
                    </a:xfrm>
                    <a:prstGeom prst="rect">
                      <a:avLst/>
                    </a:prstGeom>
                    <a:noFill/>
                  </pic:spPr>
                </pic:pic>
              </a:graphicData>
            </a:graphic>
          </wp:inline>
        </w:drawing>
      </w:r>
    </w:p>
    <w:p w14:paraId="18572E6F" w14:textId="77777777" w:rsidR="00DA631E" w:rsidRDefault="00DA631E" w:rsidP="00335589">
      <w:pPr>
        <w:rPr>
          <w:b/>
          <w:szCs w:val="22"/>
        </w:rPr>
      </w:pPr>
    </w:p>
    <w:p w14:paraId="0685B41B" w14:textId="3796380E" w:rsidR="00335589" w:rsidRPr="00335589" w:rsidRDefault="00335589" w:rsidP="00335589">
      <w:pPr>
        <w:rPr>
          <w:b/>
          <w:szCs w:val="22"/>
        </w:rPr>
      </w:pPr>
      <w:r w:rsidRPr="00335589">
        <w:rPr>
          <w:b/>
          <w:szCs w:val="22"/>
        </w:rPr>
        <w:t xml:space="preserve">Free hygiene products </w:t>
      </w:r>
    </w:p>
    <w:p w14:paraId="525B3292" w14:textId="77777777" w:rsidR="00335589" w:rsidRPr="00335589" w:rsidRDefault="00335589" w:rsidP="00335589">
      <w:pPr>
        <w:rPr>
          <w:szCs w:val="22"/>
        </w:rPr>
      </w:pPr>
      <w:r w:rsidRPr="00335589">
        <w:rPr>
          <w:szCs w:val="22"/>
        </w:rPr>
        <w:t xml:space="preserve">Food banks offer free toiletries and sanitary products. Your local foodbank is </w:t>
      </w:r>
      <w:proofErr w:type="spellStart"/>
      <w:r w:rsidRPr="00335589">
        <w:rPr>
          <w:szCs w:val="22"/>
        </w:rPr>
        <w:t>Sparkhill</w:t>
      </w:r>
      <w:proofErr w:type="spellEnd"/>
      <w:r w:rsidRPr="00335589">
        <w:rPr>
          <w:szCs w:val="22"/>
        </w:rPr>
        <w:t xml:space="preserve"> </w:t>
      </w:r>
      <w:proofErr w:type="spellStart"/>
      <w:r w:rsidRPr="00335589">
        <w:rPr>
          <w:szCs w:val="22"/>
        </w:rPr>
        <w:t>Foddbank</w:t>
      </w:r>
      <w:proofErr w:type="spellEnd"/>
      <w:r w:rsidRPr="00335589">
        <w:rPr>
          <w:szCs w:val="22"/>
        </w:rPr>
        <w:t xml:space="preserve">, Unit 20, </w:t>
      </w:r>
      <w:proofErr w:type="spellStart"/>
      <w:r w:rsidRPr="00335589">
        <w:rPr>
          <w:szCs w:val="22"/>
        </w:rPr>
        <w:t>Rovex</w:t>
      </w:r>
      <w:proofErr w:type="spellEnd"/>
      <w:r w:rsidRPr="00335589">
        <w:rPr>
          <w:szCs w:val="22"/>
        </w:rPr>
        <w:t xml:space="preserve"> Business Park, Hay Hall Road, B11 2AG</w:t>
      </w:r>
    </w:p>
    <w:p w14:paraId="0FAFDED0" w14:textId="77777777" w:rsidR="00335589" w:rsidRPr="00335589" w:rsidRDefault="00335589" w:rsidP="00335589">
      <w:pPr>
        <w:rPr>
          <w:szCs w:val="22"/>
        </w:rPr>
      </w:pPr>
      <w:r w:rsidRPr="00335589">
        <w:rPr>
          <w:szCs w:val="22"/>
        </w:rPr>
        <w:t xml:space="preserve">Find the cheapest disposable sanitary products on </w:t>
      </w:r>
      <w:hyperlink r:id="rId27" w:history="1">
        <w:r w:rsidRPr="00335589">
          <w:rPr>
            <w:rStyle w:val="Hyperlink"/>
            <w:szCs w:val="22"/>
          </w:rPr>
          <w:t>Sanitary Saver</w:t>
        </w:r>
      </w:hyperlink>
    </w:p>
    <w:p w14:paraId="690387E2" w14:textId="6E730C9F" w:rsidR="00335589" w:rsidRPr="00335589" w:rsidRDefault="00335589" w:rsidP="00335589">
      <w:pPr>
        <w:rPr>
          <w:b/>
          <w:szCs w:val="22"/>
        </w:rPr>
      </w:pPr>
      <w:r w:rsidRPr="0005251A">
        <w:rPr>
          <w:b/>
          <w:noProof/>
          <w:szCs w:val="22"/>
          <w:lang w:val="en-US"/>
        </w:rPr>
        <mc:AlternateContent>
          <mc:Choice Requires="wps">
            <w:drawing>
              <wp:anchor distT="4294967294" distB="4294967294" distL="114300" distR="114300" simplePos="0" relativeHeight="251670528" behindDoc="0" locked="0" layoutInCell="1" allowOverlap="1" wp14:anchorId="3F4FE32D" wp14:editId="2A1E7B75">
                <wp:simplePos x="0" y="0"/>
                <wp:positionH relativeFrom="column">
                  <wp:posOffset>-90805</wp:posOffset>
                </wp:positionH>
                <wp:positionV relativeFrom="paragraph">
                  <wp:posOffset>92709</wp:posOffset>
                </wp:positionV>
                <wp:extent cx="615886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D0ABAD" id="Straight Connector 16"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5pt,7.3pt" to="477.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" strokecolor="#0a2641" strokeweight="1pt">
                <v:stroke joinstyle="miter"/>
                <o:lock v:ext="edit" shapetype="f"/>
              </v:line>
            </w:pict>
          </mc:Fallback>
        </mc:AlternateContent>
      </w:r>
    </w:p>
    <w:p w14:paraId="4780DD64" w14:textId="77777777" w:rsidR="00335589" w:rsidRPr="00335589" w:rsidRDefault="00335589" w:rsidP="00335589">
      <w:pPr>
        <w:rPr>
          <w:b/>
          <w:szCs w:val="22"/>
        </w:rPr>
      </w:pPr>
      <w:r w:rsidRPr="00335589">
        <w:rPr>
          <w:b/>
          <w:szCs w:val="22"/>
        </w:rPr>
        <w:t xml:space="preserve">Replace or repair household items at a low cost or for free </w:t>
      </w:r>
    </w:p>
    <w:p w14:paraId="35BA1B92" w14:textId="77777777" w:rsidR="00335589" w:rsidRPr="00335589" w:rsidRDefault="00335589" w:rsidP="00335589">
      <w:pPr>
        <w:rPr>
          <w:szCs w:val="22"/>
        </w:rPr>
      </w:pPr>
      <w:r w:rsidRPr="00335589">
        <w:rPr>
          <w:szCs w:val="22"/>
        </w:rPr>
        <w:t>Check if you can get broken household goods replaced or repaired by your local community.</w:t>
      </w:r>
    </w:p>
    <w:p w14:paraId="3FC08C80" w14:textId="77777777" w:rsidR="00335589" w:rsidRPr="00335589" w:rsidRDefault="00335589" w:rsidP="00335589">
      <w:pPr>
        <w:rPr>
          <w:szCs w:val="22"/>
        </w:rPr>
      </w:pPr>
    </w:p>
    <w:p w14:paraId="58DAE9E2" w14:textId="77777777" w:rsidR="00335589" w:rsidRPr="00335589" w:rsidRDefault="00335589" w:rsidP="00335589">
      <w:pPr>
        <w:rPr>
          <w:szCs w:val="22"/>
          <w:u w:val="single"/>
          <w:lang w:val="en-US"/>
        </w:rPr>
      </w:pPr>
      <w:r w:rsidRPr="00335589">
        <w:rPr>
          <w:szCs w:val="22"/>
          <w:lang w:val="en-US"/>
        </w:rPr>
        <w:t xml:space="preserve">Get free household goods on </w:t>
      </w:r>
      <w:hyperlink r:id="rId28" w:history="1">
        <w:r w:rsidRPr="00335589">
          <w:rPr>
            <w:rStyle w:val="Hyperlink"/>
            <w:szCs w:val="22"/>
            <w:lang w:val="en-US"/>
          </w:rPr>
          <w:t>Freecycle</w:t>
        </w:r>
      </w:hyperlink>
    </w:p>
    <w:p w14:paraId="614B65B5" w14:textId="77777777" w:rsidR="00335589" w:rsidRPr="00335589" w:rsidRDefault="00335589" w:rsidP="00335589">
      <w:pPr>
        <w:rPr>
          <w:szCs w:val="22"/>
          <w:lang w:val="en-US"/>
        </w:rPr>
      </w:pPr>
      <w:r w:rsidRPr="00335589">
        <w:rPr>
          <w:szCs w:val="22"/>
          <w:lang w:val="en-US"/>
        </w:rPr>
        <w:t xml:space="preserve">Get help with DIY repairs at a </w:t>
      </w:r>
      <w:hyperlink r:id="rId29" w:history="1">
        <w:r w:rsidRPr="00335589">
          <w:rPr>
            <w:rStyle w:val="Hyperlink"/>
            <w:szCs w:val="22"/>
            <w:lang w:val="en-US"/>
          </w:rPr>
          <w:t>Repair Cafe</w:t>
        </w:r>
      </w:hyperlink>
    </w:p>
    <w:p w14:paraId="2489AC18" w14:textId="555FBD7A" w:rsidR="00335589" w:rsidRPr="00335589" w:rsidRDefault="00335589" w:rsidP="00335589">
      <w:pPr>
        <w:rPr>
          <w:b/>
          <w:szCs w:val="22"/>
        </w:rPr>
      </w:pPr>
      <w:r w:rsidRPr="0005251A">
        <w:rPr>
          <w:b/>
          <w:noProof/>
          <w:szCs w:val="22"/>
          <w:lang w:val="en-US"/>
        </w:rPr>
        <mc:AlternateContent>
          <mc:Choice Requires="wps">
            <w:drawing>
              <wp:anchor distT="4294967294" distB="4294967294" distL="114300" distR="114300" simplePos="0" relativeHeight="251669504" behindDoc="0" locked="0" layoutInCell="1" allowOverlap="1" wp14:anchorId="76CB0166" wp14:editId="51CA34FD">
                <wp:simplePos x="0" y="0"/>
                <wp:positionH relativeFrom="column">
                  <wp:posOffset>-90805</wp:posOffset>
                </wp:positionH>
                <wp:positionV relativeFrom="paragraph">
                  <wp:posOffset>92709</wp:posOffset>
                </wp:positionV>
                <wp:extent cx="615886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0A264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744D5B" id="Straight Connector 15" o:spid="_x0000_s1026" style="position:absolute;flip:y;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5pt,7.3pt" to="477.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" strokecolor="#0a2641" strokeweight="1pt">
                <v:stroke joinstyle="miter"/>
                <o:lock v:ext="edit" shapetype="f"/>
              </v:line>
            </w:pict>
          </mc:Fallback>
        </mc:AlternateContent>
      </w:r>
    </w:p>
    <w:p w14:paraId="43AE315A" w14:textId="77777777" w:rsidR="001A48FE" w:rsidRDefault="001A48FE" w:rsidP="00335589">
      <w:pPr>
        <w:rPr>
          <w:b/>
          <w:szCs w:val="22"/>
        </w:rPr>
      </w:pPr>
    </w:p>
    <w:p w14:paraId="509BD84E" w14:textId="656A8CF3" w:rsidR="00335589" w:rsidRPr="00335589" w:rsidRDefault="00335589" w:rsidP="00335589">
      <w:pPr>
        <w:rPr>
          <w:b/>
          <w:szCs w:val="22"/>
        </w:rPr>
      </w:pPr>
      <w:r w:rsidRPr="00335589">
        <w:rPr>
          <w:b/>
          <w:szCs w:val="22"/>
        </w:rPr>
        <w:t>Find a warm space to beat the chill</w:t>
      </w:r>
    </w:p>
    <w:p w14:paraId="05C5FC09" w14:textId="77777777" w:rsidR="00335589" w:rsidRPr="00335589" w:rsidRDefault="00335589" w:rsidP="00335589">
      <w:pPr>
        <w:rPr>
          <w:szCs w:val="22"/>
        </w:rPr>
      </w:pPr>
      <w:r w:rsidRPr="00335589">
        <w:rPr>
          <w:szCs w:val="22"/>
        </w:rPr>
        <w:t xml:space="preserve">Some community spaces open their doors to provide a safe and warm space for a few hours. Many also offer hot drinks and </w:t>
      </w:r>
      <w:proofErr w:type="spellStart"/>
      <w:r w:rsidRPr="00335589">
        <w:rPr>
          <w:szCs w:val="22"/>
        </w:rPr>
        <w:t>wifi</w:t>
      </w:r>
      <w:proofErr w:type="spellEnd"/>
      <w:r w:rsidRPr="00335589">
        <w:rPr>
          <w:szCs w:val="22"/>
        </w:rPr>
        <w:t xml:space="preserve">. </w:t>
      </w:r>
    </w:p>
    <w:p w14:paraId="176294A1" w14:textId="77777777" w:rsidR="00335589" w:rsidRPr="00335589" w:rsidRDefault="00335589" w:rsidP="00335589">
      <w:pPr>
        <w:rPr>
          <w:szCs w:val="22"/>
        </w:rPr>
      </w:pPr>
      <w:r w:rsidRPr="00335589">
        <w:rPr>
          <w:szCs w:val="22"/>
        </w:rPr>
        <w:t>Curry and Chaat takes place in Greet Primary School every Thursday from 1-2pm. This service is free of charge and provides a hot meal and a warm space for our families. Please speak to Mrs Herring for more information.</w:t>
      </w:r>
    </w:p>
    <w:p w14:paraId="3BEC902C" w14:textId="77777777" w:rsidR="00335589" w:rsidRPr="00335589" w:rsidRDefault="00335589" w:rsidP="00335589">
      <w:pPr>
        <w:rPr>
          <w:b/>
          <w:szCs w:val="22"/>
        </w:rPr>
      </w:pPr>
      <w:r w:rsidRPr="00335589">
        <w:rPr>
          <w:szCs w:val="22"/>
        </w:rPr>
        <w:t>Find other warm spaces on:</w:t>
      </w:r>
    </w:p>
    <w:p w14:paraId="7D63BDD9" w14:textId="77777777" w:rsidR="00335589" w:rsidRPr="00335589" w:rsidRDefault="00AA2C0E" w:rsidP="00335589">
      <w:pPr>
        <w:rPr>
          <w:b/>
          <w:szCs w:val="22"/>
        </w:rPr>
      </w:pPr>
      <w:hyperlink r:id="rId30" w:history="1">
        <w:r w:rsidR="00335589" w:rsidRPr="00335589">
          <w:rPr>
            <w:rStyle w:val="Hyperlink"/>
            <w:szCs w:val="22"/>
          </w:rPr>
          <w:t>Warm Welcome</w:t>
        </w:r>
      </w:hyperlink>
    </w:p>
    <w:p w14:paraId="7ED16B1A" w14:textId="02BC646E" w:rsidR="001A48FE" w:rsidRDefault="00AA2C0E" w:rsidP="00335589">
      <w:pPr>
        <w:rPr>
          <w:szCs w:val="22"/>
        </w:rPr>
      </w:pPr>
      <w:hyperlink r:id="rId31" w:history="1">
        <w:r w:rsidR="00335589" w:rsidRPr="0005251A">
          <w:rPr>
            <w:rStyle w:val="Hyperlink"/>
            <w:szCs w:val="22"/>
            <w:lang w:val="en-US"/>
          </w:rPr>
          <w:t>Warm Spaces</w:t>
        </w:r>
      </w:hyperlink>
    </w:p>
    <w:p w14:paraId="741DA5FF" w14:textId="32D76E33" w:rsidR="001A48FE" w:rsidRDefault="001A48FE" w:rsidP="00335589">
      <w:pPr>
        <w:rPr>
          <w:szCs w:val="22"/>
        </w:rPr>
      </w:pPr>
      <w:r>
        <w:rPr>
          <w:noProof/>
          <w:szCs w:val="22"/>
        </w:rPr>
        <w:drawing>
          <wp:inline distT="0" distB="0" distL="0" distR="0" wp14:anchorId="1F7760CF" wp14:editId="5A4C0E8F">
            <wp:extent cx="6163310" cy="120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3310" cy="12065"/>
                    </a:xfrm>
                    <a:prstGeom prst="rect">
                      <a:avLst/>
                    </a:prstGeom>
                    <a:noFill/>
                  </pic:spPr>
                </pic:pic>
              </a:graphicData>
            </a:graphic>
          </wp:inline>
        </w:drawing>
      </w:r>
    </w:p>
    <w:p w14:paraId="28E28482" w14:textId="4854AB85" w:rsidR="006C31AD" w:rsidRDefault="006C31AD" w:rsidP="00335589">
      <w:pPr>
        <w:rPr>
          <w:szCs w:val="22"/>
        </w:rPr>
      </w:pPr>
    </w:p>
    <w:p w14:paraId="05E9508A" w14:textId="77777777" w:rsidR="006C31AD" w:rsidRPr="006C31AD" w:rsidRDefault="006C31AD" w:rsidP="006C31AD">
      <w:pPr>
        <w:rPr>
          <w:b/>
          <w:szCs w:val="22"/>
        </w:rPr>
      </w:pPr>
      <w:r w:rsidRPr="006C31AD">
        <w:rPr>
          <w:b/>
          <w:szCs w:val="22"/>
        </w:rPr>
        <w:t>Further information</w:t>
      </w:r>
    </w:p>
    <w:p w14:paraId="62C3840A" w14:textId="77777777" w:rsidR="006C31AD" w:rsidRPr="006C31AD" w:rsidRDefault="006C31AD" w:rsidP="006C31AD">
      <w:pPr>
        <w:rPr>
          <w:szCs w:val="22"/>
          <w:lang w:val="en-US"/>
        </w:rPr>
      </w:pPr>
      <w:r w:rsidRPr="006C31AD">
        <w:rPr>
          <w:szCs w:val="22"/>
          <w:lang w:val="en-US"/>
        </w:rPr>
        <w:t xml:space="preserve">Contact </w:t>
      </w:r>
      <w:hyperlink r:id="rId32" w:history="1">
        <w:proofErr w:type="spellStart"/>
        <w:r w:rsidRPr="006C31AD">
          <w:rPr>
            <w:rStyle w:val="Hyperlink"/>
            <w:szCs w:val="22"/>
            <w:lang w:val="en-US"/>
          </w:rPr>
          <w:t>StepChange</w:t>
        </w:r>
        <w:proofErr w:type="spellEnd"/>
      </w:hyperlink>
      <w:r w:rsidRPr="006C31AD">
        <w:rPr>
          <w:szCs w:val="22"/>
          <w:lang w:val="en-US"/>
        </w:rPr>
        <w:t xml:space="preserve"> for debt advice </w:t>
      </w:r>
    </w:p>
    <w:p w14:paraId="01AD5F89" w14:textId="77777777" w:rsidR="006C31AD" w:rsidRPr="006C31AD" w:rsidRDefault="006C31AD" w:rsidP="006C31AD">
      <w:pPr>
        <w:rPr>
          <w:szCs w:val="22"/>
          <w:lang w:val="en-US"/>
        </w:rPr>
      </w:pPr>
      <w:r w:rsidRPr="006C31AD">
        <w:rPr>
          <w:szCs w:val="22"/>
          <w:lang w:val="en-US"/>
        </w:rPr>
        <w:t xml:space="preserve">Contact </w:t>
      </w:r>
      <w:hyperlink r:id="rId33" w:history="1">
        <w:r w:rsidRPr="006C31AD">
          <w:rPr>
            <w:rStyle w:val="Hyperlink"/>
            <w:szCs w:val="22"/>
            <w:lang w:val="en-US"/>
          </w:rPr>
          <w:t>Shelter</w:t>
        </w:r>
      </w:hyperlink>
      <w:r w:rsidRPr="006C31AD">
        <w:rPr>
          <w:szCs w:val="22"/>
          <w:lang w:val="en-US"/>
        </w:rPr>
        <w:t xml:space="preserve"> if you’re having issues related to housing </w:t>
      </w:r>
    </w:p>
    <w:p w14:paraId="7336AD75" w14:textId="77777777" w:rsidR="006C31AD" w:rsidRPr="006C31AD" w:rsidRDefault="006C31AD" w:rsidP="006C31AD">
      <w:pPr>
        <w:rPr>
          <w:szCs w:val="22"/>
          <w:lang w:val="en-US"/>
        </w:rPr>
      </w:pPr>
      <w:r w:rsidRPr="006C31AD">
        <w:rPr>
          <w:szCs w:val="22"/>
          <w:lang w:val="en-US"/>
        </w:rPr>
        <w:t xml:space="preserve">Contact the </w:t>
      </w:r>
      <w:hyperlink r:id="rId34" w:history="1">
        <w:r w:rsidRPr="006C31AD">
          <w:rPr>
            <w:rStyle w:val="Hyperlink"/>
            <w:szCs w:val="22"/>
            <w:lang w:val="en-US"/>
          </w:rPr>
          <w:t>Salvation Army</w:t>
        </w:r>
      </w:hyperlink>
      <w:r w:rsidRPr="006C31AD">
        <w:rPr>
          <w:szCs w:val="22"/>
          <w:lang w:val="en-US"/>
        </w:rPr>
        <w:t xml:space="preserve"> for emergency assistance</w:t>
      </w:r>
    </w:p>
    <w:p w14:paraId="13A96588" w14:textId="77777777" w:rsidR="006C31AD" w:rsidRPr="006C31AD" w:rsidRDefault="006C31AD" w:rsidP="006C31AD">
      <w:pPr>
        <w:rPr>
          <w:szCs w:val="22"/>
          <w:lang w:val="en-US"/>
        </w:rPr>
      </w:pPr>
      <w:r w:rsidRPr="006C31AD">
        <w:rPr>
          <w:szCs w:val="22"/>
          <w:lang w:val="en-US"/>
        </w:rPr>
        <w:t xml:space="preserve">See if you’re eligible for </w:t>
      </w:r>
      <w:hyperlink r:id="rId35" w:history="1">
        <w:r w:rsidRPr="006C31AD">
          <w:rPr>
            <w:rStyle w:val="Hyperlink"/>
            <w:szCs w:val="22"/>
            <w:lang w:val="en-US"/>
          </w:rPr>
          <w:t>grants from Turn2us</w:t>
        </w:r>
      </w:hyperlink>
    </w:p>
    <w:p w14:paraId="64A8DEE8" w14:textId="2F663693" w:rsidR="006C31AD" w:rsidRDefault="006C31AD" w:rsidP="006C31AD">
      <w:pPr>
        <w:rPr>
          <w:szCs w:val="22"/>
        </w:rPr>
      </w:pPr>
      <w:r w:rsidRPr="006C31AD">
        <w:rPr>
          <w:szCs w:val="22"/>
          <w:lang w:val="en-US"/>
        </w:rPr>
        <w:t xml:space="preserve">Single parents can get support from </w:t>
      </w:r>
      <w:hyperlink r:id="rId36" w:history="1">
        <w:r w:rsidRPr="006C31AD">
          <w:rPr>
            <w:rStyle w:val="Hyperlink"/>
            <w:szCs w:val="22"/>
            <w:lang w:val="en-US"/>
          </w:rPr>
          <w:t>Gingerbread</w:t>
        </w:r>
      </w:hyperlink>
    </w:p>
    <w:p w14:paraId="7F486CBB" w14:textId="18803F24" w:rsidR="001A48FE" w:rsidRDefault="001A48FE" w:rsidP="006C31AD">
      <w:pPr>
        <w:rPr>
          <w:szCs w:val="22"/>
        </w:rPr>
      </w:pPr>
    </w:p>
    <w:p w14:paraId="0B030FA3" w14:textId="4BA80D23" w:rsidR="001A48FE" w:rsidRPr="006C31AD" w:rsidRDefault="001A48FE" w:rsidP="006C31AD">
      <w:pPr>
        <w:rPr>
          <w:szCs w:val="22"/>
          <w:lang w:val="en-US"/>
        </w:rPr>
      </w:pPr>
      <w:r>
        <w:rPr>
          <w:noProof/>
          <w:szCs w:val="22"/>
          <w:lang w:val="en-US"/>
        </w:rPr>
        <w:drawing>
          <wp:inline distT="0" distB="0" distL="0" distR="0" wp14:anchorId="024002F9" wp14:editId="352E48B5">
            <wp:extent cx="6163310" cy="1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3310" cy="12065"/>
                    </a:xfrm>
                    <a:prstGeom prst="rect">
                      <a:avLst/>
                    </a:prstGeom>
                    <a:noFill/>
                  </pic:spPr>
                </pic:pic>
              </a:graphicData>
            </a:graphic>
          </wp:inline>
        </w:drawing>
      </w:r>
    </w:p>
    <w:p w14:paraId="7A8096DD" w14:textId="77777777" w:rsidR="006C31AD" w:rsidRPr="0005251A" w:rsidRDefault="006C31AD" w:rsidP="00335589">
      <w:pPr>
        <w:rPr>
          <w:szCs w:val="22"/>
        </w:rPr>
      </w:pPr>
    </w:p>
    <w:sectPr w:rsidR="006C31AD" w:rsidRPr="0005251A" w:rsidSect="003D1C6D">
      <w:headerReference w:type="even" r:id="rId37"/>
      <w:headerReference w:type="default" r:id="rId38"/>
      <w:footerReference w:type="even" r:id="rId39"/>
      <w:footerReference w:type="default" r:id="rId40"/>
      <w:headerReference w:type="first" r:id="rId41"/>
      <w:footerReference w:type="first" r:id="rId42"/>
      <w:pgSz w:w="11906" w:h="16838"/>
      <w:pgMar w:top="2112" w:right="827" w:bottom="1812" w:left="87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A9F5" w14:textId="77777777" w:rsidR="00F91289" w:rsidRDefault="00F91289" w:rsidP="00620FA7">
      <w:r>
        <w:separator/>
      </w:r>
    </w:p>
  </w:endnote>
  <w:endnote w:type="continuationSeparator" w:id="0">
    <w:p w14:paraId="3CF27EF6" w14:textId="77777777" w:rsidR="00F91289" w:rsidRDefault="00F91289" w:rsidP="0062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20C4" w14:textId="77777777" w:rsidR="00AB2F66" w:rsidRDefault="00AB2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4447" w14:textId="2B04C3AA" w:rsidR="00AB2F66" w:rsidRDefault="00325C63">
    <w:pPr>
      <w:pStyle w:val="Footer"/>
    </w:pPr>
    <w:r>
      <w:rPr>
        <w:noProof/>
      </w:rPr>
      <mc:AlternateContent>
        <mc:Choice Requires="wps">
          <w:drawing>
            <wp:anchor distT="0" distB="0" distL="114300" distR="114300" simplePos="0" relativeHeight="251663360" behindDoc="0" locked="0" layoutInCell="1" allowOverlap="1" wp14:anchorId="5E95F9F9" wp14:editId="2E5669F3">
              <wp:simplePos x="0" y="0"/>
              <wp:positionH relativeFrom="page">
                <wp:posOffset>5057775</wp:posOffset>
              </wp:positionH>
              <wp:positionV relativeFrom="paragraph">
                <wp:posOffset>-586740</wp:posOffset>
              </wp:positionV>
              <wp:extent cx="590550" cy="581025"/>
              <wp:effectExtent l="0" t="0" r="0" b="9525"/>
              <wp:wrapNone/>
              <wp:docPr id="2" name="Rectangle 5"/>
              <wp:cNvGraphicFramePr/>
              <a:graphic xmlns:a="http://schemas.openxmlformats.org/drawingml/2006/main">
                <a:graphicData uri="http://schemas.microsoft.com/office/word/2010/wordprocessingShape">
                  <wps:wsp>
                    <wps:cNvSpPr/>
                    <wps:spPr>
                      <a:xfrm>
                        <a:off x="0" y="0"/>
                        <a:ext cx="590550" cy="581025"/>
                      </a:xfrm>
                      <a:prstGeom prst="rect">
                        <a:avLst/>
                      </a:prstGeom>
                      <a:solidFill>
                        <a:srgbClr val="52B7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4C77D36" id="Rectangle 5" o:spid="_x0000_s1026" style="position:absolute;margin-left:398.25pt;margin-top:-46.2pt;width:46.5pt;height:4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" fillcolor="#52b7a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B2CF" w14:textId="77777777" w:rsidR="00AB2F66" w:rsidRDefault="00AB2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8FFF" w14:textId="77777777" w:rsidR="00F91289" w:rsidRDefault="00F91289" w:rsidP="00620FA7">
      <w:r>
        <w:separator/>
      </w:r>
    </w:p>
  </w:footnote>
  <w:footnote w:type="continuationSeparator" w:id="0">
    <w:p w14:paraId="3B8328B7" w14:textId="77777777" w:rsidR="00F91289" w:rsidRDefault="00F91289" w:rsidP="0062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934C" w14:textId="77777777" w:rsidR="00AB2F66" w:rsidRDefault="00AB2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D498" w14:textId="7CA443E2" w:rsidR="00620FA7" w:rsidRDefault="007F14CA">
    <w:pPr>
      <w:pStyle w:val="Header"/>
    </w:pPr>
    <w:r>
      <w:rPr>
        <w:noProof/>
        <w:lang w:eastAsia="en-GB"/>
      </w:rPr>
      <w:drawing>
        <wp:anchor distT="0" distB="0" distL="114300" distR="114300" simplePos="0" relativeHeight="251658240" behindDoc="1" locked="0" layoutInCell="1" allowOverlap="1" wp14:anchorId="5A40ADE0" wp14:editId="2B7BF709">
          <wp:simplePos x="0" y="0"/>
          <wp:positionH relativeFrom="page">
            <wp:align>center</wp:align>
          </wp:positionH>
          <wp:positionV relativeFrom="page">
            <wp:align>top</wp:align>
          </wp:positionV>
          <wp:extent cx="7570800" cy="1069200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t - Letterhead.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p>
  <w:p w14:paraId="06A0BC21" w14:textId="4165CE49" w:rsidR="00620FA7" w:rsidRDefault="0062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75E9" w14:textId="77777777" w:rsidR="00AB2F66" w:rsidRDefault="00AB2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C2D"/>
    <w:multiLevelType w:val="hybridMultilevel"/>
    <w:tmpl w:val="62D03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C565EA"/>
    <w:multiLevelType w:val="hybridMultilevel"/>
    <w:tmpl w:val="0408FA7A"/>
    <w:lvl w:ilvl="0" w:tplc="C7F478E4">
      <w:start w:val="1"/>
      <w:numFmt w:val="bullet"/>
      <w:lvlText w:val="·"/>
      <w:lvlJc w:val="left"/>
      <w:pPr>
        <w:ind w:left="720" w:hanging="360"/>
      </w:pPr>
      <w:rPr>
        <w:rFonts w:ascii="Symbol" w:hAnsi="Symbol" w:hint="default"/>
      </w:rPr>
    </w:lvl>
    <w:lvl w:ilvl="1" w:tplc="2B1ADA9C">
      <w:start w:val="1"/>
      <w:numFmt w:val="bullet"/>
      <w:lvlText w:val="o"/>
      <w:lvlJc w:val="left"/>
      <w:pPr>
        <w:ind w:left="1440" w:hanging="360"/>
      </w:pPr>
      <w:rPr>
        <w:rFonts w:ascii="Courier New" w:hAnsi="Courier New" w:hint="default"/>
      </w:rPr>
    </w:lvl>
    <w:lvl w:ilvl="2" w:tplc="36106D46">
      <w:start w:val="1"/>
      <w:numFmt w:val="bullet"/>
      <w:lvlText w:val=""/>
      <w:lvlJc w:val="left"/>
      <w:pPr>
        <w:ind w:left="2160" w:hanging="360"/>
      </w:pPr>
      <w:rPr>
        <w:rFonts w:ascii="Wingdings" w:hAnsi="Wingdings" w:hint="default"/>
      </w:rPr>
    </w:lvl>
    <w:lvl w:ilvl="3" w:tplc="A390718E">
      <w:start w:val="1"/>
      <w:numFmt w:val="bullet"/>
      <w:lvlText w:val=""/>
      <w:lvlJc w:val="left"/>
      <w:pPr>
        <w:ind w:left="2880" w:hanging="360"/>
      </w:pPr>
      <w:rPr>
        <w:rFonts w:ascii="Symbol" w:hAnsi="Symbol" w:hint="default"/>
      </w:rPr>
    </w:lvl>
    <w:lvl w:ilvl="4" w:tplc="BAD0345E">
      <w:start w:val="1"/>
      <w:numFmt w:val="bullet"/>
      <w:lvlText w:val="o"/>
      <w:lvlJc w:val="left"/>
      <w:pPr>
        <w:ind w:left="3600" w:hanging="360"/>
      </w:pPr>
      <w:rPr>
        <w:rFonts w:ascii="Courier New" w:hAnsi="Courier New" w:hint="default"/>
      </w:rPr>
    </w:lvl>
    <w:lvl w:ilvl="5" w:tplc="756082A8">
      <w:start w:val="1"/>
      <w:numFmt w:val="bullet"/>
      <w:lvlText w:val=""/>
      <w:lvlJc w:val="left"/>
      <w:pPr>
        <w:ind w:left="4320" w:hanging="360"/>
      </w:pPr>
      <w:rPr>
        <w:rFonts w:ascii="Wingdings" w:hAnsi="Wingdings" w:hint="default"/>
      </w:rPr>
    </w:lvl>
    <w:lvl w:ilvl="6" w:tplc="FF0C1C4A">
      <w:start w:val="1"/>
      <w:numFmt w:val="bullet"/>
      <w:lvlText w:val=""/>
      <w:lvlJc w:val="left"/>
      <w:pPr>
        <w:ind w:left="5040" w:hanging="360"/>
      </w:pPr>
      <w:rPr>
        <w:rFonts w:ascii="Symbol" w:hAnsi="Symbol" w:hint="default"/>
      </w:rPr>
    </w:lvl>
    <w:lvl w:ilvl="7" w:tplc="98DA6696">
      <w:start w:val="1"/>
      <w:numFmt w:val="bullet"/>
      <w:lvlText w:val="o"/>
      <w:lvlJc w:val="left"/>
      <w:pPr>
        <w:ind w:left="5760" w:hanging="360"/>
      </w:pPr>
      <w:rPr>
        <w:rFonts w:ascii="Courier New" w:hAnsi="Courier New" w:hint="default"/>
      </w:rPr>
    </w:lvl>
    <w:lvl w:ilvl="8" w:tplc="E7F64DEA">
      <w:start w:val="1"/>
      <w:numFmt w:val="bullet"/>
      <w:lvlText w:val=""/>
      <w:lvlJc w:val="left"/>
      <w:pPr>
        <w:ind w:left="6480" w:hanging="360"/>
      </w:pPr>
      <w:rPr>
        <w:rFonts w:ascii="Wingdings" w:hAnsi="Wingdings" w:hint="default"/>
      </w:rPr>
    </w:lvl>
  </w:abstractNum>
  <w:abstractNum w:abstractNumId="2" w15:restartNumberingAfterBreak="0">
    <w:nsid w:val="259C1BA3"/>
    <w:multiLevelType w:val="hybridMultilevel"/>
    <w:tmpl w:val="C1E4DBCA"/>
    <w:lvl w:ilvl="0" w:tplc="72D02484">
      <w:start w:val="1"/>
      <w:numFmt w:val="bullet"/>
      <w:lvlText w:val=""/>
      <w:lvlJc w:val="left"/>
      <w:pPr>
        <w:ind w:left="720" w:hanging="360"/>
      </w:pPr>
      <w:rPr>
        <w:rFonts w:ascii="Symbol" w:hAnsi="Symbol" w:hint="default"/>
      </w:rPr>
    </w:lvl>
    <w:lvl w:ilvl="1" w:tplc="28EEAA08">
      <w:start w:val="1"/>
      <w:numFmt w:val="bullet"/>
      <w:lvlText w:val="o"/>
      <w:lvlJc w:val="left"/>
      <w:pPr>
        <w:ind w:left="1440" w:hanging="360"/>
      </w:pPr>
      <w:rPr>
        <w:rFonts w:ascii="Courier New" w:hAnsi="Courier New" w:hint="default"/>
      </w:rPr>
    </w:lvl>
    <w:lvl w:ilvl="2" w:tplc="A1F84474">
      <w:start w:val="1"/>
      <w:numFmt w:val="bullet"/>
      <w:lvlText w:val=""/>
      <w:lvlJc w:val="left"/>
      <w:pPr>
        <w:ind w:left="2160" w:hanging="360"/>
      </w:pPr>
      <w:rPr>
        <w:rFonts w:ascii="Wingdings" w:hAnsi="Wingdings" w:hint="default"/>
      </w:rPr>
    </w:lvl>
    <w:lvl w:ilvl="3" w:tplc="6D8E80CE">
      <w:start w:val="1"/>
      <w:numFmt w:val="bullet"/>
      <w:lvlText w:val=""/>
      <w:lvlJc w:val="left"/>
      <w:pPr>
        <w:ind w:left="2880" w:hanging="360"/>
      </w:pPr>
      <w:rPr>
        <w:rFonts w:ascii="Symbol" w:hAnsi="Symbol" w:hint="default"/>
      </w:rPr>
    </w:lvl>
    <w:lvl w:ilvl="4" w:tplc="F18044EE">
      <w:start w:val="1"/>
      <w:numFmt w:val="bullet"/>
      <w:lvlText w:val="o"/>
      <w:lvlJc w:val="left"/>
      <w:pPr>
        <w:ind w:left="3600" w:hanging="360"/>
      </w:pPr>
      <w:rPr>
        <w:rFonts w:ascii="Courier New" w:hAnsi="Courier New" w:hint="default"/>
      </w:rPr>
    </w:lvl>
    <w:lvl w:ilvl="5" w:tplc="BC848376">
      <w:start w:val="1"/>
      <w:numFmt w:val="bullet"/>
      <w:lvlText w:val=""/>
      <w:lvlJc w:val="left"/>
      <w:pPr>
        <w:ind w:left="4320" w:hanging="360"/>
      </w:pPr>
      <w:rPr>
        <w:rFonts w:ascii="Wingdings" w:hAnsi="Wingdings" w:hint="default"/>
      </w:rPr>
    </w:lvl>
    <w:lvl w:ilvl="6" w:tplc="A8904EC6">
      <w:start w:val="1"/>
      <w:numFmt w:val="bullet"/>
      <w:lvlText w:val=""/>
      <w:lvlJc w:val="left"/>
      <w:pPr>
        <w:ind w:left="5040" w:hanging="360"/>
      </w:pPr>
      <w:rPr>
        <w:rFonts w:ascii="Symbol" w:hAnsi="Symbol" w:hint="default"/>
      </w:rPr>
    </w:lvl>
    <w:lvl w:ilvl="7" w:tplc="64D6C8D4">
      <w:start w:val="1"/>
      <w:numFmt w:val="bullet"/>
      <w:lvlText w:val="o"/>
      <w:lvlJc w:val="left"/>
      <w:pPr>
        <w:ind w:left="5760" w:hanging="360"/>
      </w:pPr>
      <w:rPr>
        <w:rFonts w:ascii="Courier New" w:hAnsi="Courier New" w:hint="default"/>
      </w:rPr>
    </w:lvl>
    <w:lvl w:ilvl="8" w:tplc="178CCC38">
      <w:start w:val="1"/>
      <w:numFmt w:val="bullet"/>
      <w:lvlText w:val=""/>
      <w:lvlJc w:val="left"/>
      <w:pPr>
        <w:ind w:left="6480" w:hanging="360"/>
      </w:pPr>
      <w:rPr>
        <w:rFonts w:ascii="Wingdings" w:hAnsi="Wingdings" w:hint="default"/>
      </w:rPr>
    </w:lvl>
  </w:abstractNum>
  <w:num w:numId="1" w16cid:durableId="1327517137">
    <w:abstractNumId w:val="2"/>
  </w:num>
  <w:num w:numId="2" w16cid:durableId="325087485">
    <w:abstractNumId w:val="1"/>
  </w:num>
  <w:num w:numId="3" w16cid:durableId="206348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A7"/>
    <w:rsid w:val="0005251A"/>
    <w:rsid w:val="000E03C6"/>
    <w:rsid w:val="00102EB4"/>
    <w:rsid w:val="00172798"/>
    <w:rsid w:val="00183387"/>
    <w:rsid w:val="001A48FE"/>
    <w:rsid w:val="001A703C"/>
    <w:rsid w:val="001D762B"/>
    <w:rsid w:val="001D7AD1"/>
    <w:rsid w:val="0025040B"/>
    <w:rsid w:val="002F2EAA"/>
    <w:rsid w:val="003253C9"/>
    <w:rsid w:val="00325C63"/>
    <w:rsid w:val="00335589"/>
    <w:rsid w:val="00356E17"/>
    <w:rsid w:val="0036300F"/>
    <w:rsid w:val="003B1593"/>
    <w:rsid w:val="003B1E23"/>
    <w:rsid w:val="003D1C6D"/>
    <w:rsid w:val="00431AB9"/>
    <w:rsid w:val="004A4F8B"/>
    <w:rsid w:val="004F4DE6"/>
    <w:rsid w:val="005341EF"/>
    <w:rsid w:val="005E26E6"/>
    <w:rsid w:val="005F7EA9"/>
    <w:rsid w:val="00612E25"/>
    <w:rsid w:val="00620FA7"/>
    <w:rsid w:val="0063230F"/>
    <w:rsid w:val="006C31AD"/>
    <w:rsid w:val="00704F76"/>
    <w:rsid w:val="00766555"/>
    <w:rsid w:val="007A11FB"/>
    <w:rsid w:val="007B5F74"/>
    <w:rsid w:val="007C0CE0"/>
    <w:rsid w:val="007F14CA"/>
    <w:rsid w:val="00833270"/>
    <w:rsid w:val="00865ABE"/>
    <w:rsid w:val="008E15AE"/>
    <w:rsid w:val="008F38AC"/>
    <w:rsid w:val="00903537"/>
    <w:rsid w:val="0094132A"/>
    <w:rsid w:val="00964AB0"/>
    <w:rsid w:val="009D250C"/>
    <w:rsid w:val="00A13719"/>
    <w:rsid w:val="00A17DD8"/>
    <w:rsid w:val="00A92466"/>
    <w:rsid w:val="00AA2C0E"/>
    <w:rsid w:val="00AB2F66"/>
    <w:rsid w:val="00AF39D4"/>
    <w:rsid w:val="00BA2F0F"/>
    <w:rsid w:val="00BC4C00"/>
    <w:rsid w:val="00C35DFF"/>
    <w:rsid w:val="00C71D41"/>
    <w:rsid w:val="00C84619"/>
    <w:rsid w:val="00D07CF6"/>
    <w:rsid w:val="00D42CB8"/>
    <w:rsid w:val="00D61211"/>
    <w:rsid w:val="00D85B78"/>
    <w:rsid w:val="00D86B61"/>
    <w:rsid w:val="00DA631E"/>
    <w:rsid w:val="00E26FCC"/>
    <w:rsid w:val="00EC1DA5"/>
    <w:rsid w:val="00EE3B6A"/>
    <w:rsid w:val="00EF0CA9"/>
    <w:rsid w:val="00F457C8"/>
    <w:rsid w:val="00F73399"/>
    <w:rsid w:val="00F77593"/>
    <w:rsid w:val="00F91289"/>
    <w:rsid w:val="027AF3CB"/>
    <w:rsid w:val="05634277"/>
    <w:rsid w:val="06F1A763"/>
    <w:rsid w:val="073831E9"/>
    <w:rsid w:val="09A6AF5A"/>
    <w:rsid w:val="0B8BFF99"/>
    <w:rsid w:val="0F2A1B71"/>
    <w:rsid w:val="1015F0DE"/>
    <w:rsid w:val="12DBB992"/>
    <w:rsid w:val="15995CF5"/>
    <w:rsid w:val="16135A54"/>
    <w:rsid w:val="16EEA2D0"/>
    <w:rsid w:val="1CAF6CF0"/>
    <w:rsid w:val="1FB45EBB"/>
    <w:rsid w:val="2221E918"/>
    <w:rsid w:val="2C112DCC"/>
    <w:rsid w:val="2F227517"/>
    <w:rsid w:val="37CA3772"/>
    <w:rsid w:val="3E6CB404"/>
    <w:rsid w:val="3F0EB6B7"/>
    <w:rsid w:val="41A454C6"/>
    <w:rsid w:val="486A41BA"/>
    <w:rsid w:val="4AA2F6CD"/>
    <w:rsid w:val="4AA3299E"/>
    <w:rsid w:val="4D146996"/>
    <w:rsid w:val="4D8E66F5"/>
    <w:rsid w:val="55B55A03"/>
    <w:rsid w:val="581B40C9"/>
    <w:rsid w:val="5A88CB26"/>
    <w:rsid w:val="5B4227BE"/>
    <w:rsid w:val="62DDA13A"/>
    <w:rsid w:val="6A0E3B67"/>
    <w:rsid w:val="6A45C2BC"/>
    <w:rsid w:val="6DDE7D38"/>
    <w:rsid w:val="704CFAA9"/>
    <w:rsid w:val="7A2C19E6"/>
    <w:rsid w:val="7BB1B647"/>
    <w:rsid w:val="7C6A1F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E07E"/>
  <w15:chartTrackingRefBased/>
  <w15:docId w15:val="{40932921-BC6F-694B-A418-8E67736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17"/>
    <w:rPr>
      <w:rFonts w:ascii="Corbel" w:hAnsi="Corbe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FA7"/>
    <w:pPr>
      <w:tabs>
        <w:tab w:val="center" w:pos="4513"/>
        <w:tab w:val="right" w:pos="9026"/>
      </w:tabs>
    </w:pPr>
  </w:style>
  <w:style w:type="character" w:customStyle="1" w:styleId="HeaderChar">
    <w:name w:val="Header Char"/>
    <w:basedOn w:val="DefaultParagraphFont"/>
    <w:link w:val="Header"/>
    <w:uiPriority w:val="99"/>
    <w:rsid w:val="00620FA7"/>
  </w:style>
  <w:style w:type="paragraph" w:styleId="Footer">
    <w:name w:val="footer"/>
    <w:basedOn w:val="Normal"/>
    <w:link w:val="FooterChar"/>
    <w:uiPriority w:val="99"/>
    <w:unhideWhenUsed/>
    <w:rsid w:val="00620FA7"/>
    <w:pPr>
      <w:tabs>
        <w:tab w:val="center" w:pos="4513"/>
        <w:tab w:val="right" w:pos="9026"/>
      </w:tabs>
    </w:pPr>
  </w:style>
  <w:style w:type="character" w:customStyle="1" w:styleId="FooterChar">
    <w:name w:val="Footer Char"/>
    <w:basedOn w:val="DefaultParagraphFont"/>
    <w:link w:val="Footer"/>
    <w:uiPriority w:val="99"/>
    <w:rsid w:val="00620FA7"/>
  </w:style>
  <w:style w:type="paragraph" w:customStyle="1" w:styleId="xxmsonormal">
    <w:name w:val="x_xmsonormal"/>
    <w:basedOn w:val="Normal"/>
    <w:rsid w:val="007C0CE0"/>
    <w:rPr>
      <w:rFonts w:ascii="Calibri" w:eastAsiaTheme="minorEastAsia" w:hAnsi="Calibri" w:cs="Calibri"/>
      <w:szCs w:val="22"/>
      <w:lang w:eastAsia="en-GB"/>
    </w:rPr>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35589"/>
    <w:rPr>
      <w:color w:val="0563C1" w:themeColor="hyperlink"/>
      <w:u w:val="single"/>
    </w:rPr>
  </w:style>
  <w:style w:type="character" w:styleId="UnresolvedMention">
    <w:name w:val="Unresolved Mention"/>
    <w:basedOn w:val="DefaultParagraphFont"/>
    <w:uiPriority w:val="99"/>
    <w:rsid w:val="0033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5858">
      <w:bodyDiv w:val="1"/>
      <w:marLeft w:val="0"/>
      <w:marRight w:val="0"/>
      <w:marTop w:val="0"/>
      <w:marBottom w:val="0"/>
      <w:divBdr>
        <w:top w:val="none" w:sz="0" w:space="0" w:color="auto"/>
        <w:left w:val="none" w:sz="0" w:space="0" w:color="auto"/>
        <w:bottom w:val="none" w:sz="0" w:space="0" w:color="auto"/>
        <w:right w:val="none" w:sz="0" w:space="0" w:color="auto"/>
      </w:divBdr>
    </w:div>
    <w:div w:id="790712887">
      <w:bodyDiv w:val="1"/>
      <w:marLeft w:val="0"/>
      <w:marRight w:val="0"/>
      <w:marTop w:val="0"/>
      <w:marBottom w:val="0"/>
      <w:divBdr>
        <w:top w:val="none" w:sz="0" w:space="0" w:color="auto"/>
        <w:left w:val="none" w:sz="0" w:space="0" w:color="auto"/>
        <w:bottom w:val="none" w:sz="0" w:space="0" w:color="auto"/>
        <w:right w:val="none" w:sz="0" w:space="0" w:color="auto"/>
      </w:divBdr>
    </w:div>
    <w:div w:id="1052581282">
      <w:bodyDiv w:val="1"/>
      <w:marLeft w:val="0"/>
      <w:marRight w:val="0"/>
      <w:marTop w:val="0"/>
      <w:marBottom w:val="0"/>
      <w:divBdr>
        <w:top w:val="none" w:sz="0" w:space="0" w:color="auto"/>
        <w:left w:val="none" w:sz="0" w:space="0" w:color="auto"/>
        <w:bottom w:val="none" w:sz="0" w:space="0" w:color="auto"/>
        <w:right w:val="none" w:sz="0" w:space="0" w:color="auto"/>
      </w:divBdr>
      <w:divsChild>
        <w:div w:id="1895893641">
          <w:marLeft w:val="0"/>
          <w:marRight w:val="0"/>
          <w:marTop w:val="0"/>
          <w:marBottom w:val="0"/>
          <w:divBdr>
            <w:top w:val="none" w:sz="0" w:space="0" w:color="auto"/>
            <w:left w:val="none" w:sz="0" w:space="0" w:color="auto"/>
            <w:bottom w:val="none" w:sz="0" w:space="0" w:color="auto"/>
            <w:right w:val="none" w:sz="0" w:space="0" w:color="auto"/>
          </w:divBdr>
        </w:div>
      </w:divsChild>
    </w:div>
    <w:div w:id="1393963298">
      <w:bodyDiv w:val="1"/>
      <w:marLeft w:val="0"/>
      <w:marRight w:val="0"/>
      <w:marTop w:val="0"/>
      <w:marBottom w:val="0"/>
      <w:divBdr>
        <w:top w:val="none" w:sz="0" w:space="0" w:color="auto"/>
        <w:left w:val="none" w:sz="0" w:space="0" w:color="auto"/>
        <w:bottom w:val="none" w:sz="0" w:space="0" w:color="auto"/>
        <w:right w:val="none" w:sz="0" w:space="0" w:color="auto"/>
      </w:divBdr>
    </w:div>
    <w:div w:id="1876499353">
      <w:bodyDiv w:val="1"/>
      <w:marLeft w:val="0"/>
      <w:marRight w:val="0"/>
      <w:marTop w:val="0"/>
      <w:marBottom w:val="0"/>
      <w:divBdr>
        <w:top w:val="none" w:sz="0" w:space="0" w:color="auto"/>
        <w:left w:val="none" w:sz="0" w:space="0" w:color="auto"/>
        <w:bottom w:val="none" w:sz="0" w:space="0" w:color="auto"/>
        <w:right w:val="none" w:sz="0" w:space="0" w:color="auto"/>
      </w:divBdr>
    </w:div>
    <w:div w:id="2133744845">
      <w:bodyDiv w:val="1"/>
      <w:marLeft w:val="0"/>
      <w:marRight w:val="0"/>
      <w:marTop w:val="0"/>
      <w:marBottom w:val="0"/>
      <w:divBdr>
        <w:top w:val="none" w:sz="0" w:space="0" w:color="auto"/>
        <w:left w:val="none" w:sz="0" w:space="0" w:color="auto"/>
        <w:bottom w:val="none" w:sz="0" w:space="0" w:color="auto"/>
        <w:right w:val="none" w:sz="0" w:space="0" w:color="auto"/>
      </w:divBdr>
      <w:divsChild>
        <w:div w:id="9452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nefits-calculator.turn2us.org.uk/" TargetMode="External"/><Relationship Id="rId18" Type="http://schemas.openxmlformats.org/officeDocument/2006/relationships/hyperlink" Target="https://www.moneysavingexpert.com/news/2022/07/dwp-cost-of-living-scam-texts-warning/" TargetMode="External"/><Relationship Id="rId26" Type="http://schemas.openxmlformats.org/officeDocument/2006/relationships/hyperlink" Target="https://www.healthystart.nhs.uk/how-to-apply/" TargetMode="External"/><Relationship Id="rId39" Type="http://schemas.openxmlformats.org/officeDocument/2006/relationships/footer" Target="footer1.xml"/><Relationship Id="rId21" Type="http://schemas.openxmlformats.org/officeDocument/2006/relationships/hyperlink" Target="https://www.gov.uk/apply-free-school-meals" TargetMode="External"/><Relationship Id="rId34" Type="http://schemas.openxmlformats.org/officeDocument/2006/relationships/hyperlink" Target="https://www.salvationarmy.org.uk/budget-and-debt-advice/emergency-assistance"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moneysavingexpert.com/utilities/energy-saving-myths/" TargetMode="External"/><Relationship Id="rId29" Type="http://schemas.openxmlformats.org/officeDocument/2006/relationships/hyperlink" Target="https://www.repaircafe.org/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llgreencommunities.org.uk/about/families-and-early-help" TargetMode="External"/><Relationship Id="rId24" Type="http://schemas.openxmlformats.org/officeDocument/2006/relationships/hyperlink" Target="https://childlawadvice.org.uk/information-pages/transport/" TargetMode="External"/><Relationship Id="rId32" Type="http://schemas.openxmlformats.org/officeDocument/2006/relationships/hyperlink" Target="https://www.stepchange.or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migrantfamilies.nrpfnetwork.org.uk/" TargetMode="External"/><Relationship Id="rId23" Type="http://schemas.openxmlformats.org/officeDocument/2006/relationships/hyperlink" Target="https://educationhub.blog.gov.uk/2022/04/06/what-you-need-to-know-about-the-holiday-activities-and-food-haf-programme-2/" TargetMode="External"/><Relationship Id="rId28" Type="http://schemas.openxmlformats.org/officeDocument/2006/relationships/hyperlink" Target="https://www.freecycle.org/" TargetMode="External"/><Relationship Id="rId36" Type="http://schemas.openxmlformats.org/officeDocument/2006/relationships/hyperlink" Target="https://www.gingerbread.org.uk/information/" TargetMode="External"/><Relationship Id="rId10" Type="http://schemas.openxmlformats.org/officeDocument/2006/relationships/hyperlink" Target="https://www.citizensadvice.org.uk/" TargetMode="External"/><Relationship Id="rId19" Type="http://schemas.openxmlformats.org/officeDocument/2006/relationships/hyperlink" Target="https://britishgasenergytrust.org.uk/bounce-back-checklist/" TargetMode="External"/><Relationship Id="rId31" Type="http://schemas.openxmlformats.org/officeDocument/2006/relationships/hyperlink" Target="https://warmspaces.org/spaces"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tteroffcalculator.co.uk/calculator/new/step1" TargetMode="External"/><Relationship Id="rId22" Type="http://schemas.openxmlformats.org/officeDocument/2006/relationships/hyperlink" Target="mailto:Hallgreen.Families@greensquareaccord.co.uk" TargetMode="External"/><Relationship Id="rId27" Type="http://schemas.openxmlformats.org/officeDocument/2006/relationships/hyperlink" Target="https://www.sanitarysaver.co.uk/" TargetMode="External"/><Relationship Id="rId30" Type="http://schemas.openxmlformats.org/officeDocument/2006/relationships/hyperlink" Target="https://www.warmwelcome.uk/" TargetMode="External"/><Relationship Id="rId35" Type="http://schemas.openxmlformats.org/officeDocument/2006/relationships/hyperlink" Target="https://grants-search.turn2us.org.u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moneysavingexpert.com/family/check-tax-code/" TargetMode="External"/><Relationship Id="rId17" Type="http://schemas.openxmlformats.org/officeDocument/2006/relationships/hyperlink" Target="https://www.gov.uk/guidance/cost-of-living-payment" TargetMode="External"/><Relationship Id="rId25" Type="http://schemas.openxmlformats.org/officeDocument/2006/relationships/hyperlink" Target="https://www.gov.uk/help-school-clothing-costs" TargetMode="External"/><Relationship Id="rId33" Type="http://schemas.openxmlformats.org/officeDocument/2006/relationships/hyperlink" Target="https://www.shelter.org.uk/"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6" ma:contentTypeDescription="Create a new document." ma:contentTypeScope="" ma:versionID="38906742119b55b19319d3db5f8f2b25">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3167a6595849556c4e0ba35b66514945"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1ef276-0501-4874-beff-83c60856eddb}"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fbdd5d-cc9a-4ba5-89bd-811e999a9f26"/>
    <lcf76f155ced4ddcb4097134ff3c332f xmlns="de2aeea3-6ead-47a1-adce-0589fcea82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2D0807-253C-44FE-A6A3-1A2310A38897}">
  <ds:schemaRefs>
    <ds:schemaRef ds:uri="http://schemas.microsoft.com/sharepoint/v3/contenttype/forms"/>
  </ds:schemaRefs>
</ds:datastoreItem>
</file>

<file path=customXml/itemProps2.xml><?xml version="1.0" encoding="utf-8"?>
<ds:datastoreItem xmlns:ds="http://schemas.openxmlformats.org/officeDocument/2006/customXml" ds:itemID="{93CEF79B-B206-46E4-AFC8-F66AAAAE8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eea3-6ead-47a1-adce-0589fcea8251"/>
    <ds:schemaRef ds:uri="9bfbdd5d-cc9a-4ba5-89bd-811e999a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0EFFF-301C-4D43-8A8C-17AAF5777E00}">
  <ds:schemaRefs>
    <ds:schemaRef ds:uri="http://schemas.microsoft.com/office/2006/metadata/properties"/>
    <ds:schemaRef ds:uri="http://schemas.microsoft.com/office/infopath/2007/PartnerControls"/>
    <ds:schemaRef ds:uri="9bfbdd5d-cc9a-4ba5-89bd-811e999a9f26"/>
    <ds:schemaRef ds:uri="de2aeea3-6ead-47a1-adce-0589fcea82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 Currin</dc:creator>
  <cp:keywords/>
  <dc:description/>
  <cp:lastModifiedBy>Sonya Herring</cp:lastModifiedBy>
  <cp:revision>2</cp:revision>
  <dcterms:created xsi:type="dcterms:W3CDTF">2023-01-10T10:20:00Z</dcterms:created>
  <dcterms:modified xsi:type="dcterms:W3CDTF">2023-01-10T10:20:00Z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MediaServiceImageTags">
    <vt:lpwstr/>
  </property>
</Properties>
</file>