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4f476b5164bb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jc w:val="center"/>
        <w:ind w:left="110" w:right="24"/>
        <w:spacing w:before="0" w:after="0" w:lineRule="auto" w:line="240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431189</wp:posOffset>
                </wp:positionH>
                <wp:positionV relativeFrom="paragraph">
                  <wp:posOffset>-90872</wp:posOffset>
                </wp:positionV>
                <wp:extent cx="6663005" cy="83069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63005" cy="830694"/>
                        </a:xfrm>
                        <a:custGeom>
                          <a:avLst/>
                          <a:pathLst>
                            <a:path w="6663005" h="830694">
                              <a:moveTo>
                                <a:pt x="0" y="0"/>
                              </a:moveTo>
                              <a:lnTo>
                                <a:pt x="0" y="830694"/>
                              </a:lnTo>
                              <a:lnTo>
                                <a:pt x="6663005" y="830694"/>
                              </a:lnTo>
                              <a:lnTo>
                                <a:pt x="66630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A055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Understanding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Relationships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and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Health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Education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in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your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child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15"/>
          <w:strike w:val="0"/>
          <w:u w:val="none"/>
        </w:rPr>
        <w:t>’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primary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school: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guide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for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parents</w:t>
      </w:r>
      <w:r>
        <mc:AlternateContent>
          <mc:Choice Requires="wps">
            <w:drawing>
              <wp:anchor allowOverlap="1" layoutInCell="0" relativeHeight="1371" locked="0" simplePos="0" distL="0" distT="0" distR="0" distB="0" behindDoc="1">
                <wp:simplePos x="0" y="0"/>
                <wp:positionH relativeFrom="page">
                  <wp:posOffset>446399</wp:posOffset>
                </wp:positionH>
                <wp:positionV relativeFrom="page">
                  <wp:posOffset>6583502</wp:posOffset>
                </wp:positionV>
                <wp:extent cx="6634797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34797" cy="0"/>
                        </a:xfrm>
                        <a:custGeom>
                          <a:avLst/>
                          <a:pathLst>
                            <a:path w="6634797" h="0">
                              <a:moveTo>
                                <a:pt x="0" y="0"/>
                              </a:moveTo>
                              <a:lnTo>
                                <a:pt x="6634797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4A055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" w:right="-17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children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grow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8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safe,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challenges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opportunities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modern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Britain.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8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September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2020,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primary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children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taught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Relationships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Education.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designed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equip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knowledge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informed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decisions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wellbeing,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relationships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preparing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successful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adult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life.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world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people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looks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ferent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curriculum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updated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changes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21st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centur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relevant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4" w:right="426"/>
        <w:spacing w:before="0" w:after="0" w:lineRule="auto" w:line="250"/>
      </w:pPr>
      <w:r>
        <mc:AlternateContent>
          <mc:Choice Requires="wps">
            <w:drawing>
              <wp:anchor allowOverlap="1" layoutInCell="0" relativeHeight="1134" locked="0" simplePos="0" distL="0" distT="0" distR="0" distB="0" behindDoc="1">
                <wp:simplePos x="0" y="0"/>
                <wp:positionH relativeFrom="page">
                  <wp:posOffset>465775</wp:posOffset>
                </wp:positionH>
                <wp:positionV relativeFrom="paragraph">
                  <wp:posOffset>480512</wp:posOffset>
                </wp:positionV>
                <wp:extent cx="6637019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37019" cy="0"/>
                        </a:xfrm>
                        <a:custGeom>
                          <a:avLst/>
                          <a:pathLst>
                            <a:path w="6637019" h="0">
                              <a:moveTo>
                                <a:pt x="0" y="0"/>
                              </a:moveTo>
                              <a:lnTo>
                                <a:pt x="66370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4A055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3" locked="0" simplePos="0" distL="0" distT="0" distR="0" distB="0" behindDoc="1">
                <wp:simplePos x="0" y="0"/>
                <wp:positionH relativeFrom="page">
                  <wp:posOffset>3862717</wp:posOffset>
                </wp:positionH>
                <wp:positionV relativeFrom="paragraph">
                  <wp:posOffset>593883</wp:posOffset>
                </wp:positionV>
                <wp:extent cx="3255174" cy="2670468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55174" cy="2670468"/>
                        </a:xfrm>
                        <a:custGeom>
                          <a:avLst/>
                          <a:pathLst>
                            <a:path w="3255174" h="2670468">
                              <a:moveTo>
                                <a:pt x="0" y="0"/>
                              </a:moveTo>
                              <a:lnTo>
                                <a:pt x="0" y="2670468"/>
                              </a:lnTo>
                              <a:lnTo>
                                <a:pt x="3255174" y="2670468"/>
                              </a:lnTo>
                              <a:lnTo>
                                <a:pt x="32551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FEFE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exibility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deliver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developmentally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sensitive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needs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religious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background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pupils.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sectPr>
          <w:type w:val="continuous"/>
          <w:pgSz w:h="16837" w:orient="portrait" w:w="11905"/>
          <w:pgMar w:bottom="751" w:footer="720" w:gutter="0" w:header="720" w:left="703" w:right="732" w:top="649"/>
          <w:cols w:equalWidth="1" w:num="1" w:space="708" w:sep="0"/>
        </w:sectPr>
      </w:pPr>
    </w:p>
    <w:p>
      <w:pP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41" w:right="-20"/>
        <w:spacing w:before="0" w:after="0" w:lineRule="auto" w:line="240"/>
      </w:pP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Relationships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Education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1" w:right="1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Relationships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building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blocks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needed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positive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safe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relationships,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famil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friends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online.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1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taught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relationship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friendship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family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means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support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age-appropriate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treat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kindness,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consideration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Health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Education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" w:right="38"/>
        <w:spacing w:before="0" w:after="0" w:lineRule="auto" w:line="247"/>
      </w:pPr>
      <w:r>
        <mc:AlternateContent>
          <mc:Choice Requires="wps">
            <w:drawing>
              <wp:anchor allowOverlap="1" layoutInCell="0" relativeHeight="1903" locked="0" simplePos="0" distL="0" distT="0" distR="0" distB="0" behindDoc="1">
                <wp:simplePos x="0" y="0"/>
                <wp:positionH relativeFrom="page">
                  <wp:posOffset>457799</wp:posOffset>
                </wp:positionH>
                <wp:positionV relativeFrom="paragraph">
                  <wp:posOffset>1178114</wp:posOffset>
                </wp:positionV>
                <wp:extent cx="3254225" cy="1940074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ab561733faa3416e"/>
                        <a:stretch/>
                      </pic:blipFill>
                      <pic:spPr>
                        <a:xfrm rot="0">
                          <a:ext cx="3254225" cy="19400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aims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good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decisions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wellbeing,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recognise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issues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themselves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others,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seek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support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early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possible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issues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arise.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0"/>
          <w:szCs w:val="0"/>
          <w:spacing w:val="0"/>
          <w:strike w:val="0"/>
          <w:u w:val="none"/>
        </w:rPr>
        <w:spacing w:before="0" w:after="0" w:lineRule="exact" w:line="3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" w:right="451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primary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school,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pupils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taught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content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" w:right="213"/>
        <w:spacing w:before="0" w:after="0" w:lineRule="auto" w:line="250"/>
      </w:pP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families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people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who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caring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friendships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" w:right="1848"/>
        <w:spacing w:before="0" w:after="0" w:lineRule="auto" w:line="250"/>
      </w:pP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respectful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relationships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online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relationships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" w:right="-20"/>
        <w:spacing w:before="0" w:after="0" w:lineRule="auto" w:line="240"/>
      </w:pP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safe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" w:right="57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further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detail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searching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‘relationships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health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education’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.UK.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467"/>
        <w:spacing w:before="0" w:after="0" w:lineRule="auto" w:line="250"/>
      </w:pPr>
      <w:r>
        <mc:AlternateContent>
          <mc:Choice Requires="wps">
            <w:drawing>
              <wp:anchor allowOverlap="1" layoutInCell="0" relativeHeight="1372" locked="0" simplePos="0" distL="0" distT="0" distR="0" distB="0" behindDoc="1">
                <wp:simplePos x="0" y="0"/>
                <wp:positionH relativeFrom="page">
                  <wp:posOffset>3844021</wp:posOffset>
                </wp:positionH>
                <wp:positionV relativeFrom="paragraph">
                  <wp:posOffset>-22481</wp:posOffset>
                </wp:positionV>
                <wp:extent cx="3255174" cy="3456495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55174" cy="3456495"/>
                        </a:xfrm>
                        <a:custGeom>
                          <a:avLst/>
                          <a:pathLst>
                            <a:path w="3255174" h="3456495">
                              <a:moveTo>
                                <a:pt x="0" y="0"/>
                              </a:moveTo>
                              <a:lnTo>
                                <a:pt x="0" y="3456495"/>
                              </a:lnTo>
                              <a:lnTo>
                                <a:pt x="3255174" y="3456495"/>
                              </a:lnTo>
                              <a:lnTo>
                                <a:pt x="32551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FEFE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primary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school,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pupils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taught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content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mental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wellbeing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442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internet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safety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harms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physical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health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tness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healthy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eating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75" w:left="175" w:right="8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facts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risks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associated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with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drugs,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alcohol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tobacco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033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health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prevention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basic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aid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changing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adolescent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body</w:t>
      </w:r>
    </w:p>
    <w:p>
      <w:pPr>
        <w:sectPr>
          <w:type w:val="continuous"/>
          <w:pgSz w:h="16837" w:orient="portrait" w:w="11905"/>
          <w:pgMar w:bottom="751" w:footer="720" w:gutter="0" w:header="720" w:left="703" w:right="732" w:top="649"/>
          <w:cols w:equalWidth="0" w:num="2" w:space="708" w:sep="0">
            <w:col w:w="5044" w:space="444"/>
            <w:col w:w="498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9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489" w:right="72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further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detail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searching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‘relationships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health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education’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.UK.</w:t>
      </w:r>
    </w:p>
    <w:p>
      <w:pPr>
        <w:sectPr>
          <w:type w:val="continuous"/>
          <w:pgSz w:h="16837" w:orient="portrait" w:w="11905"/>
          <w:pgMar w:bottom="751" w:footer="720" w:gutter="0" w:header="720" w:left="703" w:right="732" w:top="649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105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532" locked="0" simplePos="0" distL="0" distT="0" distR="0" distB="0" behindDoc="1">
                <wp:simplePos x="0" y="0"/>
                <wp:positionH relativeFrom="page">
                  <wp:posOffset>3835856</wp:posOffset>
                </wp:positionH>
                <wp:positionV relativeFrom="paragraph">
                  <wp:posOffset>-77378</wp:posOffset>
                </wp:positionV>
                <wp:extent cx="3287286" cy="4679999"/>
                <wp:effectExtent l="0" t="0" r="0" b="0"/>
                <wp:wrapNone/>
                <wp:docPr id="8" name="drawingObject8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Picture 9"/>
                        <pic:cNvPicPr/>
                      </pic:nvPicPr>
                      <pic:blipFill>
                        <a:blip r:embed="Ra1accbfcdf344dee"/>
                        <a:stretch/>
                      </pic:blipFill>
                      <pic:spPr>
                        <a:xfrm rot="0">
                          <a:ext cx="3287286" cy="46799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6" locked="0" simplePos="0" distL="0" distT="0" distR="0" distB="0" behindDoc="1">
                <wp:simplePos x="0" y="0"/>
                <wp:positionH relativeFrom="page">
                  <wp:posOffset>466406</wp:posOffset>
                </wp:positionH>
                <wp:positionV relativeFrom="paragraph">
                  <wp:posOffset>-73774</wp:posOffset>
                </wp:positionV>
                <wp:extent cx="3246603" cy="442799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46603" cy="442799"/>
                        </a:xfrm>
                        <a:custGeom>
                          <a:avLst/>
                          <a:pathLst>
                            <a:path w="3246603" h="442799">
                              <a:moveTo>
                                <a:pt x="0" y="0"/>
                              </a:moveTo>
                              <a:lnTo>
                                <a:pt x="0" y="442799"/>
                              </a:lnTo>
                              <a:lnTo>
                                <a:pt x="3246603" y="442799"/>
                              </a:lnTo>
                              <a:lnTo>
                                <a:pt x="324660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A055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29"/>
          <w:strike w:val="0"/>
          <w:u w:val="none"/>
        </w:rPr>
        <w:t>Y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our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rights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as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parent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285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important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teach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healthy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relationships,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looking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themselves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staying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safe,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respected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valued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curriculum.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eaching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complement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reinforce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teach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grow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up.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632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consult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developing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renewing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Relationships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Education.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published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online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available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anybody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charge.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485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express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opinion,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decide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statutory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guidance.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help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decide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teach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additional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non-statutory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content.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teaching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ects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religious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background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pupils.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sectPr>
          <w:pgSz w:h="16837" w:orient="portrait" w:w="11905"/>
          <w:pgMar w:bottom="492" w:footer="720" w:gutter="0" w:header="720" w:left="720" w:right="737" w:top="841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teach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subjects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September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2019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you’d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like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speak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teach.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Right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to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withdraw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your</w:t>
      </w:r>
      <w:r>
        <w:rPr>
          <w:b w:val="0"/>
          <w:bCs w:val="0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A055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child</w:t>
      </w:r>
    </w:p>
    <w:p>
      <w:pPr>
        <w:sectPr>
          <w:type w:val="continuous"/>
          <w:pgSz w:h="16837" w:orient="portrait" w:w="11905"/>
          <w:pgMar w:bottom="492" w:footer="720" w:gutter="0" w:header="720" w:left="720" w:right="737" w:top="841"/>
          <w:cols w:equalWidth="0" w:num="2" w:space="708" w:sep="0">
            <w:col w:w="5052" w:space="300"/>
            <w:col w:w="5095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0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352" w:right="-20"/>
        <w:spacing w:before="0" w:after="0" w:lineRule="auto" w:line="250"/>
      </w:pPr>
      <w:r>
        <mc:AlternateContent>
          <mc:Choice Requires="wps">
            <w:drawing>
              <wp:anchor allowOverlap="1" layoutInCell="0" relativeHeight="1615" locked="0" simplePos="0" distL="0" distT="0" distR="0" distB="0" behindDoc="1">
                <wp:simplePos x="0" y="0"/>
                <wp:positionH relativeFrom="page">
                  <wp:posOffset>434277</wp:posOffset>
                </wp:positionH>
                <wp:positionV relativeFrom="paragraph">
                  <wp:posOffset>-33730</wp:posOffset>
                </wp:positionV>
                <wp:extent cx="3283230" cy="3473999"/>
                <wp:effectExtent l="0" t="0" r="0" b="0"/>
                <wp:wrapNone/>
                <wp:docPr id="11" name="drawingObject11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Picture 12"/>
                        <pic:cNvPicPr/>
                      </pic:nvPicPr>
                      <pic:blipFill>
                        <a:blip r:embed="Re818ab9b87e847a5"/>
                        <a:stretch/>
                      </pic:blipFill>
                      <pic:spPr>
                        <a:xfrm rot="0">
                          <a:ext cx="3283230" cy="34739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cannot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withdraw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Relationships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because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important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children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receive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content,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covering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topics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friendships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safe.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352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primary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choose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teach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Education.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you’d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like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know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recommend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speaking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understand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taught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when.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want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take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lessons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Education,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withdrawn.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primary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level,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teacher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request.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352" w:right="426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science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curriculum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maintained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content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human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development,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reproduction,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withdraw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left="2411" w:right="49"/>
        <w:spacing w:before="0" w:after="0" w:lineRule="auto" w:line="250"/>
      </w:pPr>
      <w:r>
        <mc:AlternateContent>
          <mc:Choice Requires="wpg">
            <w:drawing>
              <wp:anchor allowOverlap="1" layoutInCell="0" relativeHeight="1614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-281635</wp:posOffset>
                </wp:positionV>
                <wp:extent cx="7560005" cy="1325651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60005" cy="1325651"/>
                          <a:chOff x="0" y="0"/>
                          <a:chExt cx="7560005" cy="1325651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7559992" cy="1325651"/>
                          </a:xfrm>
                          <a:custGeom>
                            <a:avLst/>
                            <a:pathLst>
                              <a:path w="7559992" h="1325651">
                                <a:moveTo>
                                  <a:pt x="0" y="0"/>
                                </a:moveTo>
                                <a:lnTo>
                                  <a:pt x="0" y="1325651"/>
                                </a:lnTo>
                                <a:lnTo>
                                  <a:pt x="7559992" y="1325651"/>
                                </a:lnTo>
                                <a:lnTo>
                                  <a:pt x="75599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A055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7560005" cy="0"/>
                          </a:xfrm>
                          <a:custGeom>
                            <a:avLst/>
                            <a:pathLst>
                              <a:path w="7560005" h="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447987" y="317651"/>
                            <a:ext cx="8355" cy="676808"/>
                          </a:xfrm>
                          <a:custGeom>
                            <a:avLst/>
                            <a:pathLst>
                              <a:path w="8355" h="676808">
                                <a:moveTo>
                                  <a:pt x="0" y="0"/>
                                </a:moveTo>
                                <a:lnTo>
                                  <a:pt x="0" y="676808"/>
                                </a:lnTo>
                                <a:lnTo>
                                  <a:pt x="8050" y="676808"/>
                                </a:lnTo>
                                <a:lnTo>
                                  <a:pt x="83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b4e9287a3cbb404e"/>
                          <a:stretch/>
                        </pic:blipFill>
                        <pic:spPr>
                          <a:xfrm rot="0">
                            <a:off x="522287" y="317653"/>
                            <a:ext cx="330993" cy="27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5f8885ed72124def"/>
                          <a:stretch/>
                        </pic:blipFill>
                        <pic:spPr>
                          <a:xfrm rot="0">
                            <a:off x="536575" y="655726"/>
                            <a:ext cx="958056" cy="173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df7b324ffebd4c40"/>
                          <a:stretch/>
                        </pic:blipFill>
                        <pic:spPr>
                          <a:xfrm rot="0">
                            <a:off x="523875" y="854163"/>
                            <a:ext cx="215106" cy="13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b7fec9d0c94e4aba"/>
                          <a:stretch/>
                        </pic:blipFill>
                        <pic:spPr>
                          <a:xfrm rot="0">
                            <a:off x="802901" y="855738"/>
                            <a:ext cx="781182" cy="1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If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you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want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to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know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more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about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what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will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be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taught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part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of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new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subjects,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best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thing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to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do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speak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to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your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child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’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school.</w:t>
      </w:r>
    </w:p>
    <w:sectPr>
      <w:type w:val="continuous"/>
      <w:pgSz w:h="16837" w:orient="portrait" w:w="11905"/>
      <w:pgMar w:bottom="492" w:footer="720" w:gutter="0" w:header="720" w:left="720" w:right="737" w:top="841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cthibgb.png" Id="Rab561733faa3416e" /><Relationship Type="http://schemas.openxmlformats.org/officeDocument/2006/relationships/image" Target="media/tcbgh0bi.png" Id="Ra1accbfcdf344dee" /><Relationship Type="http://schemas.openxmlformats.org/officeDocument/2006/relationships/image" Target="media/xd1xzstb.png" Id="Re818ab9b87e847a5" /><Relationship Type="http://schemas.openxmlformats.org/officeDocument/2006/relationships/image" Target="media/wo1igu3q.png" Id="Rb4e9287a3cbb404e" /><Relationship Type="http://schemas.openxmlformats.org/officeDocument/2006/relationships/image" Target="media/1mlmsc0m.png" Id="R5f8885ed72124def" /><Relationship Type="http://schemas.openxmlformats.org/officeDocument/2006/relationships/image" Target="media/0j0x30pe.png" Id="Rdf7b324ffebd4c40" /><Relationship Type="http://schemas.openxmlformats.org/officeDocument/2006/relationships/image" Target="media/e1ofdijr.png" Id="Rb7fec9d0c94e4aba" /><Relationship Type="http://schemas.openxmlformats.org/officeDocument/2006/relationships/settings" Target="settings.xml" Id="Rac1a68c208584f8d" /></Relationships>
</file>

<file path=docProps/app.xml>
</file>

<file path=docProps/core.xml>
</file>