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2977"/>
        <w:gridCol w:w="2318"/>
        <w:gridCol w:w="2817"/>
      </w:tblGrid>
      <w:tr w:rsidR="004C3C6E" w:rsidTr="00CD5EF5">
        <w:tc>
          <w:tcPr>
            <w:tcW w:w="3510" w:type="dxa"/>
          </w:tcPr>
          <w:p w:rsidR="004C3C6E" w:rsidRDefault="004C3C6E" w:rsidP="00CA36AE">
            <w:pPr>
              <w:rPr>
                <w:rFonts w:cs="Aharoni"/>
                <w:sz w:val="44"/>
                <w:szCs w:val="44"/>
              </w:rPr>
            </w:pPr>
            <w:r>
              <w:rPr>
                <w:rFonts w:cs="Aharoni"/>
                <w:sz w:val="44"/>
                <w:szCs w:val="44"/>
              </w:rPr>
              <w:t>Warm up</w:t>
            </w:r>
          </w:p>
          <w:p w:rsidR="004C3C6E" w:rsidRPr="004C3C6E" w:rsidRDefault="004C3C6E" w:rsidP="00CA36AE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Short practical task to refine skills</w:t>
            </w:r>
            <w:r w:rsidR="000E0C2B">
              <w:rPr>
                <w:rFonts w:cs="Aharoni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C3C6E" w:rsidRDefault="004C3C6E" w:rsidP="00CA36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Focus</w:t>
            </w:r>
          </w:p>
          <w:p w:rsidR="004C3C6E" w:rsidRPr="004C3C6E" w:rsidRDefault="004C3C6E" w:rsidP="00CA36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Introduce or re-visit theme</w:t>
            </w:r>
            <w:r w:rsidR="00290D4E">
              <w:rPr>
                <w:sz w:val="32"/>
                <w:szCs w:val="32"/>
              </w:rPr>
              <w:t>;</w:t>
            </w:r>
            <w:r w:rsidR="004F03EE">
              <w:rPr>
                <w:sz w:val="32"/>
                <w:szCs w:val="32"/>
              </w:rPr>
              <w:t xml:space="preserve"> option to complete reflection sheet</w:t>
            </w:r>
            <w:r w:rsidR="00683C6C">
              <w:rPr>
                <w:sz w:val="32"/>
                <w:szCs w:val="32"/>
              </w:rPr>
              <w:t>.</w:t>
            </w:r>
            <w:r w:rsidR="004F03E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4C3C6E" w:rsidRDefault="004C3C6E" w:rsidP="00CA36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Demonstration</w:t>
            </w:r>
          </w:p>
          <w:p w:rsidR="004C3C6E" w:rsidRPr="004C3C6E" w:rsidRDefault="004C3C6E" w:rsidP="00CA36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Demonstrate the technique</w:t>
            </w:r>
            <w:r w:rsidR="00290D4E">
              <w:rPr>
                <w:sz w:val="32"/>
                <w:szCs w:val="32"/>
              </w:rPr>
              <w:t>.</w:t>
            </w:r>
          </w:p>
        </w:tc>
        <w:tc>
          <w:tcPr>
            <w:tcW w:w="2318" w:type="dxa"/>
          </w:tcPr>
          <w:p w:rsidR="004C3C6E" w:rsidRDefault="004C3C6E" w:rsidP="00CA36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Creative task</w:t>
            </w:r>
          </w:p>
          <w:p w:rsidR="004C3C6E" w:rsidRPr="004C3C6E" w:rsidRDefault="004C3C6E" w:rsidP="00CA36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Pupils complete task</w:t>
            </w:r>
            <w:r w:rsidR="00290D4E">
              <w:rPr>
                <w:sz w:val="36"/>
                <w:szCs w:val="36"/>
              </w:rPr>
              <w:t>.</w:t>
            </w:r>
          </w:p>
        </w:tc>
        <w:tc>
          <w:tcPr>
            <w:tcW w:w="2817" w:type="dxa"/>
          </w:tcPr>
          <w:p w:rsidR="004C3C6E" w:rsidRDefault="004C3C6E" w:rsidP="00CA36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Review</w:t>
            </w:r>
          </w:p>
          <w:p w:rsidR="004C3C6E" w:rsidRPr="004C3C6E" w:rsidRDefault="004C3C6E" w:rsidP="00CA36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 outcomes</w:t>
            </w:r>
            <w:r w:rsidR="00290D4E">
              <w:rPr>
                <w:sz w:val="36"/>
                <w:szCs w:val="36"/>
              </w:rPr>
              <w:t>;</w:t>
            </w:r>
            <w:r w:rsidR="004F03EE">
              <w:rPr>
                <w:sz w:val="36"/>
                <w:szCs w:val="36"/>
              </w:rPr>
              <w:t xml:space="preserve"> option to complete reflection sheet</w:t>
            </w:r>
            <w:r w:rsidR="00290D4E">
              <w:rPr>
                <w:sz w:val="36"/>
                <w:szCs w:val="36"/>
              </w:rPr>
              <w:t>.</w:t>
            </w:r>
          </w:p>
        </w:tc>
      </w:tr>
      <w:tr w:rsidR="004C3C6E" w:rsidTr="00CD5EF5">
        <w:tc>
          <w:tcPr>
            <w:tcW w:w="3510" w:type="dxa"/>
          </w:tcPr>
          <w:p w:rsidR="00290D4E" w:rsidRDefault="00290D4E" w:rsidP="00CA36AE"/>
          <w:p w:rsidR="004C3C6E" w:rsidRDefault="004F03EE" w:rsidP="00CA36AE">
            <w:r>
              <w:t>Activity in preparation for main task:</w:t>
            </w:r>
          </w:p>
          <w:p w:rsidR="004F03EE" w:rsidRDefault="000E0C2B" w:rsidP="00CA36AE">
            <w:r>
              <w:t xml:space="preserve">Shading/ pattern making to explore a drawing material, paper cutting, joining or folding techniques, knot tying, joining pipe </w:t>
            </w:r>
            <w:r w:rsidR="00290D4E">
              <w:t>cleaners, paint mixing.</w:t>
            </w:r>
          </w:p>
          <w:p w:rsidR="000E0C2B" w:rsidRDefault="000E0C2B" w:rsidP="00CA36AE"/>
          <w:p w:rsidR="000E0C2B" w:rsidRDefault="000E0C2B" w:rsidP="00CA36AE">
            <w:r>
              <w:t>Independent, paired or group activity.</w:t>
            </w:r>
          </w:p>
          <w:p w:rsidR="000E0C2B" w:rsidRDefault="000E0C2B" w:rsidP="00CA36AE"/>
          <w:p w:rsidR="000E0C2B" w:rsidRDefault="000E0C2B" w:rsidP="00CA36AE">
            <w:r>
              <w:t xml:space="preserve">Could use scrap materials or record in </w:t>
            </w:r>
            <w:r w:rsidR="00290D4E">
              <w:t xml:space="preserve">a </w:t>
            </w:r>
            <w:r>
              <w:t>photograph or sketch book.</w:t>
            </w:r>
          </w:p>
          <w:p w:rsidR="000E0C2B" w:rsidRDefault="000E0C2B" w:rsidP="00CA36AE"/>
          <w:p w:rsidR="000E0C2B" w:rsidRDefault="000E0C2B" w:rsidP="00CA36AE">
            <w:r>
              <w:t>Or</w:t>
            </w:r>
            <w:r w:rsidR="00290D4E">
              <w:t xml:space="preserve"> complete</w:t>
            </w:r>
            <w:r>
              <w:t xml:space="preserve"> a “Respond</w:t>
            </w:r>
            <w:r w:rsidR="00CD5EF5">
              <w:t xml:space="preserve">ing to art” discussion activity, using </w:t>
            </w:r>
            <w:proofErr w:type="spellStart"/>
            <w:r w:rsidR="00CD5EF5">
              <w:t>Kagan</w:t>
            </w:r>
            <w:proofErr w:type="spellEnd"/>
            <w:r w:rsidR="00CD5EF5">
              <w:t xml:space="preserve"> Structures. Technical vocabulary to be encouraged:</w:t>
            </w:r>
          </w:p>
          <w:p w:rsidR="00CD5EF5" w:rsidRDefault="00CD5EF5" w:rsidP="00CA36AE">
            <w:r>
              <w:t xml:space="preserve">Colour, painting, printing, textures, patterns, shape, line, structure, movement, light, atmosphere, scale, tone. </w:t>
            </w:r>
          </w:p>
          <w:p w:rsidR="000E0C2B" w:rsidRDefault="000E0C2B" w:rsidP="00CA36AE"/>
          <w:p w:rsidR="000E0C2B" w:rsidRDefault="000E0C2B" w:rsidP="00CA36AE"/>
        </w:tc>
        <w:tc>
          <w:tcPr>
            <w:tcW w:w="2552" w:type="dxa"/>
          </w:tcPr>
          <w:p w:rsidR="00290D4E" w:rsidRDefault="00290D4E" w:rsidP="00CA36AE"/>
          <w:p w:rsidR="004C3C6E" w:rsidRDefault="000E0C2B" w:rsidP="00CA36AE">
            <w:r>
              <w:t>Discuss new topic area and what we may already know; discuss activities previously completed, opportunity for pupils to explain their work and challenges faced.</w:t>
            </w:r>
          </w:p>
        </w:tc>
        <w:tc>
          <w:tcPr>
            <w:tcW w:w="2977" w:type="dxa"/>
          </w:tcPr>
          <w:p w:rsidR="00290D4E" w:rsidRDefault="00290D4E" w:rsidP="00CA36AE"/>
          <w:p w:rsidR="004C3C6E" w:rsidRDefault="00B9685F" w:rsidP="00CA36AE">
            <w:r>
              <w:t>Introduce the pieces of art/ design/ sculpture or discussion point for the task.</w:t>
            </w:r>
          </w:p>
          <w:p w:rsidR="00683C6C" w:rsidRDefault="00683C6C" w:rsidP="00CA36AE"/>
          <w:p w:rsidR="00683C6C" w:rsidRDefault="00683C6C" w:rsidP="00CA36AE">
            <w:r>
              <w:t>Discuss in pairs/ groups;</w:t>
            </w:r>
          </w:p>
          <w:p w:rsidR="00683C6C" w:rsidRDefault="00683C6C" w:rsidP="00CA36AE">
            <w:r>
              <w:t>Methods and materials used, colour, texture, pattern, line, structure, composition, scale, atmosphere or movement.</w:t>
            </w:r>
          </w:p>
          <w:p w:rsidR="00683C6C" w:rsidRDefault="00683C6C" w:rsidP="00CA36AE"/>
          <w:p w:rsidR="00683C6C" w:rsidRDefault="00683C6C" w:rsidP="00CA36AE">
            <w:r>
              <w:t>Personal response- use stem sentences and word banks to help scaffold the reason for their responses.</w:t>
            </w:r>
          </w:p>
          <w:p w:rsidR="003124C0" w:rsidRDefault="003124C0" w:rsidP="00CA36AE"/>
          <w:p w:rsidR="003124C0" w:rsidRDefault="00290D4E" w:rsidP="00CA36AE">
            <w:r>
              <w:t>Teacher models</w:t>
            </w:r>
            <w:r w:rsidR="003124C0">
              <w:t xml:space="preserve"> the practical task to pupils</w:t>
            </w:r>
            <w:r>
              <w:t>, explaining throughout</w:t>
            </w:r>
            <w:r w:rsidR="003124C0">
              <w:t xml:space="preserve">- how do they feel about tackling this activity? </w:t>
            </w:r>
          </w:p>
        </w:tc>
        <w:tc>
          <w:tcPr>
            <w:tcW w:w="2318" w:type="dxa"/>
          </w:tcPr>
          <w:p w:rsidR="00290D4E" w:rsidRDefault="00290D4E" w:rsidP="00CA36AE"/>
          <w:p w:rsidR="004C3C6E" w:rsidRDefault="003124C0" w:rsidP="00CA36AE">
            <w:r>
              <w:t xml:space="preserve">Children complete task individually, in pairs or in groups. </w:t>
            </w:r>
            <w:proofErr w:type="gramStart"/>
            <w:r>
              <w:t>( Use</w:t>
            </w:r>
            <w:proofErr w:type="gramEnd"/>
            <w:r>
              <w:t xml:space="preserve"> </w:t>
            </w:r>
            <w:proofErr w:type="spellStart"/>
            <w:r>
              <w:t>Kagan</w:t>
            </w:r>
            <w:proofErr w:type="spellEnd"/>
            <w:r>
              <w:t xml:space="preserve"> structures when possible.)</w:t>
            </w:r>
          </w:p>
          <w:p w:rsidR="003124C0" w:rsidRDefault="003124C0" w:rsidP="00CA36AE"/>
          <w:p w:rsidR="003124C0" w:rsidRDefault="003124C0" w:rsidP="00CA36AE">
            <w:r>
              <w:t>Teacher to encourage experimentation with the material, and how to adapt and change their work when facing challenges of the material or technique</w:t>
            </w:r>
            <w:r w:rsidR="00290D4E">
              <w:t xml:space="preserve">. Pupils encouraged </w:t>
            </w:r>
            <w:proofErr w:type="gramStart"/>
            <w:r w:rsidR="00290D4E">
              <w:t xml:space="preserve">to </w:t>
            </w:r>
            <w:r>
              <w:t>use</w:t>
            </w:r>
            <w:proofErr w:type="gramEnd"/>
            <w:r>
              <w:t xml:space="preserve"> their individuality to produce a variety of outcomes.</w:t>
            </w:r>
          </w:p>
        </w:tc>
        <w:tc>
          <w:tcPr>
            <w:tcW w:w="2817" w:type="dxa"/>
          </w:tcPr>
          <w:p w:rsidR="00290D4E" w:rsidRDefault="00290D4E" w:rsidP="00CA36AE"/>
          <w:p w:rsidR="00290D4E" w:rsidRDefault="00290D4E" w:rsidP="00CA36AE">
            <w:r>
              <w:t>Explore responses to the task, sharing our work.</w:t>
            </w:r>
          </w:p>
          <w:p w:rsidR="00290D4E" w:rsidRDefault="00290D4E" w:rsidP="00CA36AE"/>
          <w:p w:rsidR="004C3C6E" w:rsidRDefault="00290D4E" w:rsidP="00CA36AE">
            <w:r>
              <w:t xml:space="preserve"> </w:t>
            </w:r>
            <w:r w:rsidR="003124C0">
              <w:t>How did we get on? How do you feel now about this technique or material? When did you overcome difficulties and challenge yourself?</w:t>
            </w:r>
          </w:p>
          <w:p w:rsidR="00290D4E" w:rsidRDefault="00290D4E" w:rsidP="00CA36AE"/>
          <w:p w:rsidR="00290D4E" w:rsidRDefault="00290D4E" w:rsidP="00CA36AE">
            <w:r>
              <w:t>What advice would you give to others attempting this task?</w:t>
            </w:r>
          </w:p>
          <w:p w:rsidR="00CD5EF5" w:rsidRDefault="00CD5EF5" w:rsidP="00CA36AE"/>
          <w:p w:rsidR="00CD5EF5" w:rsidRDefault="00CD5EF5" w:rsidP="00CA36AE">
            <w:r>
              <w:t xml:space="preserve">Opportunities to edit and re-draft </w:t>
            </w:r>
            <w:proofErr w:type="gramStart"/>
            <w:r>
              <w:t>art work</w:t>
            </w:r>
            <w:proofErr w:type="gramEnd"/>
            <w:r>
              <w:t xml:space="preserve"> by listening to feedback.</w:t>
            </w:r>
          </w:p>
        </w:tc>
      </w:tr>
    </w:tbl>
    <w:p w:rsidR="00977EFF" w:rsidRPr="00977EFF" w:rsidRDefault="00CA36AE">
      <w:pPr>
        <w:rPr>
          <w:sz w:val="44"/>
          <w:szCs w:val="44"/>
        </w:rPr>
      </w:pPr>
      <w:r>
        <w:rPr>
          <w:sz w:val="44"/>
          <w:szCs w:val="44"/>
        </w:rPr>
        <w:t>Grove Road Art and Design Flow Chart</w:t>
      </w:r>
      <w:bookmarkStart w:id="0" w:name="_GoBack"/>
      <w:bookmarkEnd w:id="0"/>
    </w:p>
    <w:sectPr w:rsidR="00977EFF" w:rsidRPr="00977EFF" w:rsidSect="004C3C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6E"/>
    <w:rsid w:val="000811DA"/>
    <w:rsid w:val="000E0C2B"/>
    <w:rsid w:val="00290D4E"/>
    <w:rsid w:val="003124C0"/>
    <w:rsid w:val="004C3C6E"/>
    <w:rsid w:val="004F03EE"/>
    <w:rsid w:val="00683C6C"/>
    <w:rsid w:val="00977EFF"/>
    <w:rsid w:val="00B9685F"/>
    <w:rsid w:val="00CA36AE"/>
    <w:rsid w:val="00CD5EF5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Jonathan Davies</cp:lastModifiedBy>
  <cp:revision>2</cp:revision>
  <cp:lastPrinted>2019-03-10T14:13:00Z</cp:lastPrinted>
  <dcterms:created xsi:type="dcterms:W3CDTF">2019-03-20T13:26:00Z</dcterms:created>
  <dcterms:modified xsi:type="dcterms:W3CDTF">2019-03-20T13:26:00Z</dcterms:modified>
</cp:coreProperties>
</file>