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12D252C" w:rsidR="00E66558" w:rsidRDefault="00163DFA">
            <w:pPr>
              <w:pStyle w:val="TableRow"/>
            </w:pPr>
            <w:r>
              <w:t>Grove Vale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3B06757" w:rsidR="00E66558" w:rsidRDefault="00163DFA">
            <w:pPr>
              <w:pStyle w:val="TableRow"/>
            </w:pPr>
            <w:r>
              <w:t>413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E262D80" w:rsidR="00E66558" w:rsidRDefault="008F05EC">
            <w:pPr>
              <w:pStyle w:val="TableRow"/>
            </w:pPr>
            <w:r>
              <w:t>12</w:t>
            </w:r>
            <w:r w:rsidR="00163DF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7D57991" w:rsidR="00E66558" w:rsidRDefault="00163DFA">
            <w:pPr>
              <w:pStyle w:val="TableRow"/>
            </w:pPr>
            <w:r>
              <w:t>21-22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D97451F" w:rsidR="00E66558" w:rsidRDefault="00163DFA">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5F45B75" w:rsidR="00E66558" w:rsidRDefault="00163DFA">
            <w:pPr>
              <w:pStyle w:val="TableRow"/>
            </w:pPr>
            <w:r>
              <w:t>March 2022</w:t>
            </w:r>
          </w:p>
        </w:tc>
      </w:tr>
      <w:tr w:rsidR="00163DFA"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163DFA" w:rsidRDefault="00163DFA" w:rsidP="00163DFA">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2F4DC5E" w:rsidR="00163DFA" w:rsidRDefault="00163DFA" w:rsidP="00163DFA">
            <w:pPr>
              <w:pStyle w:val="TableRow"/>
            </w:pPr>
            <w:r>
              <w:t>Alison Connop</w:t>
            </w:r>
          </w:p>
        </w:tc>
      </w:tr>
      <w:tr w:rsidR="00163DFA"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163DFA" w:rsidRDefault="00163DFA" w:rsidP="00163DFA">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6B6EE45" w:rsidR="00163DFA" w:rsidRDefault="00163DFA" w:rsidP="00163DFA">
            <w:pPr>
              <w:pStyle w:val="TableRow"/>
            </w:pPr>
            <w:r>
              <w:t>Sarah Pickett</w:t>
            </w:r>
          </w:p>
        </w:tc>
      </w:tr>
      <w:tr w:rsidR="00163DFA"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163DFA" w:rsidRDefault="00163DFA" w:rsidP="00163DFA">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2DFAB08" w:rsidR="00163DFA" w:rsidRDefault="00163DFA" w:rsidP="00163DFA">
            <w:pPr>
              <w:pStyle w:val="TableRow"/>
            </w:pPr>
            <w:r>
              <w:t>Peter Bailey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CD9E9A7" w:rsidR="00E66558" w:rsidRDefault="009D71E8">
            <w:pPr>
              <w:pStyle w:val="TableRow"/>
            </w:pPr>
            <w:r>
              <w:t>£</w:t>
            </w:r>
            <w:r w:rsidR="00B47355">
              <w:t>76,630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5A3E324" w:rsidR="00E66558" w:rsidRDefault="009D71E8">
            <w:pPr>
              <w:pStyle w:val="TableRow"/>
            </w:pPr>
            <w:r>
              <w:t>£</w:t>
            </w:r>
            <w:r w:rsidR="00B47355">
              <w:t>7,830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B4DB624" w:rsidR="00E66558" w:rsidRDefault="009D71E8">
            <w:pPr>
              <w:pStyle w:val="TableRow"/>
            </w:pPr>
            <w:r>
              <w:t>£</w:t>
            </w:r>
            <w:r w:rsidR="00B47355">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92ED408" w:rsidR="00E66558" w:rsidRDefault="009D71E8">
            <w:pPr>
              <w:pStyle w:val="TableRow"/>
            </w:pPr>
            <w:r>
              <w:lastRenderedPageBreak/>
              <w:t>£</w:t>
            </w:r>
            <w:r w:rsidR="00B47355">
              <w:t>84,460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08BB7" w14:textId="77777777" w:rsidR="006E0EFB" w:rsidRPr="006E0EFB" w:rsidRDefault="006E0EFB" w:rsidP="006E0EFB">
            <w:pPr>
              <w:rPr>
                <w:rFonts w:cs="Arial"/>
              </w:rPr>
            </w:pPr>
            <w:r w:rsidRPr="006E0EFB">
              <w:rPr>
                <w:rFonts w:cs="Arial"/>
              </w:rPr>
              <w:t>When making decisions about using Pupil Premium funding it is important to consider the context of the school and the subsequent challenges faced. Research conducted by EEF should then be used to support decisions around the usefulness of different strategies and their value for money.</w:t>
            </w:r>
          </w:p>
          <w:p w14:paraId="246C9E36" w14:textId="77777777" w:rsidR="006E0EFB" w:rsidRPr="006E0EFB" w:rsidRDefault="006E0EFB" w:rsidP="006E0EFB">
            <w:pPr>
              <w:rPr>
                <w:rFonts w:cs="Arial"/>
              </w:rPr>
            </w:pPr>
            <w:r w:rsidRPr="006E0EFB">
              <w:rPr>
                <w:rFonts w:cs="Arial"/>
              </w:rPr>
              <w:t>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75FE46F8" w14:textId="77777777" w:rsidR="006E0EFB" w:rsidRPr="006E0EFB" w:rsidRDefault="006E0EFB" w:rsidP="006E0EFB">
            <w:pPr>
              <w:rPr>
                <w:rFonts w:cs="Arial"/>
                <w:b/>
              </w:rPr>
            </w:pPr>
            <w:r w:rsidRPr="006E0EFB">
              <w:rPr>
                <w:rFonts w:cs="Arial"/>
                <w:b/>
              </w:rPr>
              <w:t>Our ultimate objectives are:</w:t>
            </w:r>
          </w:p>
          <w:p w14:paraId="36F591A1" w14:textId="77777777" w:rsidR="006E0EFB" w:rsidRPr="006E0EFB" w:rsidRDefault="006E0EFB" w:rsidP="006E0EFB">
            <w:pPr>
              <w:numPr>
                <w:ilvl w:val="0"/>
                <w:numId w:val="16"/>
              </w:numPr>
              <w:contextualSpacing/>
              <w:rPr>
                <w:rFonts w:cs="Arial"/>
              </w:rPr>
            </w:pPr>
            <w:r w:rsidRPr="006E0EFB">
              <w:rPr>
                <w:rFonts w:cs="Arial"/>
              </w:rPr>
              <w:t>To narrow the attainment gap between disadvantaged and non-disadvantaged pupils.</w:t>
            </w:r>
          </w:p>
          <w:p w14:paraId="05E098F2" w14:textId="77777777" w:rsidR="006E0EFB" w:rsidRPr="006E0EFB" w:rsidRDefault="006E0EFB" w:rsidP="006E0EFB">
            <w:pPr>
              <w:numPr>
                <w:ilvl w:val="0"/>
                <w:numId w:val="16"/>
              </w:numPr>
              <w:contextualSpacing/>
              <w:rPr>
                <w:rFonts w:cs="Arial"/>
              </w:rPr>
            </w:pPr>
            <w:r w:rsidRPr="006E0EFB">
              <w:rPr>
                <w:rFonts w:cs="Arial"/>
              </w:rPr>
              <w:t>For all disadvantaged pupils in school to make or exceed nationally expected progress rates.</w:t>
            </w:r>
          </w:p>
          <w:p w14:paraId="14582C05" w14:textId="79E7B734" w:rsidR="006E0EFB" w:rsidRDefault="006E0EFB" w:rsidP="006E0EFB">
            <w:pPr>
              <w:numPr>
                <w:ilvl w:val="0"/>
                <w:numId w:val="16"/>
              </w:numPr>
              <w:contextualSpacing/>
              <w:rPr>
                <w:rFonts w:cs="Arial"/>
              </w:rPr>
            </w:pPr>
            <w:r w:rsidRPr="006E0EFB">
              <w:rPr>
                <w:rFonts w:cs="Arial"/>
              </w:rPr>
              <w:t>To support our children’s health and wellbeing to enable them to access learning at an appropriate level.</w:t>
            </w:r>
          </w:p>
          <w:p w14:paraId="496C3A1B" w14:textId="65BA712F" w:rsidR="006E0EFB" w:rsidRPr="006E0EFB" w:rsidRDefault="006E0EFB" w:rsidP="006E0EFB">
            <w:pPr>
              <w:numPr>
                <w:ilvl w:val="0"/>
                <w:numId w:val="16"/>
              </w:numPr>
              <w:contextualSpacing/>
              <w:rPr>
                <w:rFonts w:cs="Arial"/>
              </w:rPr>
            </w:pPr>
            <w:r>
              <w:rPr>
                <w:rFonts w:cs="Arial"/>
              </w:rPr>
              <w:t xml:space="preserve">Ensure disadvantaged pupils have access to resources to enable pupils to access learning both at home and at school </w:t>
            </w:r>
          </w:p>
          <w:p w14:paraId="159D86D3" w14:textId="77777777" w:rsidR="006E0EFB" w:rsidRPr="006E0EFB" w:rsidRDefault="006E0EFB" w:rsidP="006E0EFB">
            <w:pPr>
              <w:ind w:left="720"/>
              <w:contextualSpacing/>
              <w:rPr>
                <w:rFonts w:cs="Arial"/>
              </w:rPr>
            </w:pPr>
          </w:p>
          <w:p w14:paraId="5749F94F" w14:textId="77777777" w:rsidR="006E0EFB" w:rsidRPr="006E0EFB" w:rsidRDefault="006E0EFB" w:rsidP="006E0EFB">
            <w:pPr>
              <w:rPr>
                <w:rFonts w:cs="Arial"/>
                <w:b/>
              </w:rPr>
            </w:pPr>
            <w:r w:rsidRPr="006E0EFB">
              <w:rPr>
                <w:rFonts w:cs="Arial"/>
                <w:b/>
              </w:rPr>
              <w:t>We aim to do this through</w:t>
            </w:r>
          </w:p>
          <w:p w14:paraId="4BEE2F6E" w14:textId="200F5640" w:rsidR="006E0EFB" w:rsidRDefault="006E0EFB" w:rsidP="006E0EFB">
            <w:pPr>
              <w:numPr>
                <w:ilvl w:val="0"/>
                <w:numId w:val="15"/>
              </w:numPr>
              <w:suppressAutoHyphens w:val="0"/>
              <w:autoSpaceDN/>
              <w:spacing w:before="100" w:beforeAutospacing="1" w:after="100" w:afterAutospacing="1" w:line="240" w:lineRule="auto"/>
              <w:ind w:left="780" w:right="240"/>
              <w:rPr>
                <w:rFonts w:cs="Arial"/>
              </w:rPr>
            </w:pPr>
            <w:r w:rsidRPr="006E0EFB">
              <w:rPr>
                <w:rFonts w:cs="Arial"/>
              </w:rPr>
              <w:t>Ensuring that teaching and learning opportun</w:t>
            </w:r>
            <w:r>
              <w:rPr>
                <w:rFonts w:cs="Arial"/>
              </w:rPr>
              <w:t xml:space="preserve">ities meet the needs of all the </w:t>
            </w:r>
            <w:r w:rsidRPr="006E0EFB">
              <w:rPr>
                <w:rFonts w:cs="Arial"/>
              </w:rPr>
              <w:t>pupils</w:t>
            </w:r>
            <w:r>
              <w:rPr>
                <w:rFonts w:cs="Arial"/>
              </w:rPr>
              <w:t xml:space="preserve"> and wider opportunities are considered.</w:t>
            </w:r>
          </w:p>
          <w:p w14:paraId="09E48115" w14:textId="286CAD96" w:rsidR="006E0EFB" w:rsidRPr="006E0EFB" w:rsidRDefault="006E0EFB" w:rsidP="006E0EFB">
            <w:pPr>
              <w:numPr>
                <w:ilvl w:val="0"/>
                <w:numId w:val="15"/>
              </w:numPr>
              <w:suppressAutoHyphens w:val="0"/>
              <w:autoSpaceDN/>
              <w:spacing w:before="100" w:beforeAutospacing="1" w:after="100" w:afterAutospacing="1" w:line="240" w:lineRule="auto"/>
              <w:ind w:left="780" w:right="240"/>
              <w:rPr>
                <w:rFonts w:cs="Arial"/>
              </w:rPr>
            </w:pPr>
            <w:r>
              <w:rPr>
                <w:rFonts w:cs="Arial"/>
              </w:rPr>
              <w:t>Ensuring that appropriate provision is made for pupils who are vulnerable including socially disadvantaged.</w:t>
            </w:r>
          </w:p>
          <w:p w14:paraId="400A8712" w14:textId="1989320B" w:rsidR="006E0EFB" w:rsidRPr="006E0EFB" w:rsidRDefault="006E0EFB" w:rsidP="006E0EFB">
            <w:pPr>
              <w:numPr>
                <w:ilvl w:val="0"/>
                <w:numId w:val="15"/>
              </w:numPr>
              <w:suppressAutoHyphens w:val="0"/>
              <w:autoSpaceDN/>
              <w:spacing w:before="100" w:beforeAutospacing="1" w:after="100" w:afterAutospacing="1" w:line="240" w:lineRule="auto"/>
              <w:ind w:left="780" w:right="240"/>
              <w:rPr>
                <w:rFonts w:cs="Arial"/>
              </w:rPr>
            </w:pPr>
            <w:r w:rsidRPr="006E0EFB">
              <w:rPr>
                <w:rFonts w:cs="Arial"/>
              </w:rPr>
              <w:t xml:space="preserve">Pupil premium funding will be allocated following a needs analysis which will identify priority classes, groups or individuals. Limited funding and resources means that not all children receiving free school meals will be in receipt </w:t>
            </w:r>
            <w:proofErr w:type="gramStart"/>
            <w:r w:rsidRPr="006E0EFB">
              <w:rPr>
                <w:rFonts w:cs="Arial"/>
              </w:rPr>
              <w:t>of  pupil</w:t>
            </w:r>
            <w:proofErr w:type="gramEnd"/>
            <w:r w:rsidRPr="006E0EFB">
              <w:rPr>
                <w:rFonts w:cs="Arial"/>
              </w:rPr>
              <w:t xml:space="preserve"> premium interventions at one time.</w:t>
            </w:r>
          </w:p>
          <w:p w14:paraId="6EEC8D7C" w14:textId="77777777" w:rsidR="006E0EFB" w:rsidRPr="006E0EFB" w:rsidRDefault="006E0EFB" w:rsidP="006E0EFB">
            <w:pPr>
              <w:suppressAutoHyphens w:val="0"/>
              <w:autoSpaceDN/>
              <w:spacing w:before="100" w:beforeAutospacing="1" w:after="100" w:afterAutospacing="1" w:line="240" w:lineRule="auto"/>
              <w:ind w:right="240"/>
              <w:rPr>
                <w:rFonts w:cs="Arial"/>
                <w:b/>
              </w:rPr>
            </w:pPr>
            <w:r w:rsidRPr="006E0EFB">
              <w:rPr>
                <w:rFonts w:cs="Arial"/>
                <w:b/>
              </w:rPr>
              <w:t>Achieving these objectives:</w:t>
            </w:r>
          </w:p>
          <w:p w14:paraId="03FCC6FC" w14:textId="77777777" w:rsidR="006E0EFB" w:rsidRPr="006E0EFB" w:rsidRDefault="006E0EFB" w:rsidP="006E0EFB">
            <w:pPr>
              <w:spacing w:before="100" w:beforeAutospacing="1" w:after="100" w:afterAutospacing="1"/>
              <w:rPr>
                <w:rFonts w:cs="Arial"/>
              </w:rPr>
            </w:pPr>
            <w:r w:rsidRPr="006E0EFB">
              <w:rPr>
                <w:rFonts w:cs="Arial"/>
              </w:rPr>
              <w:t>The range of provision the Governors consider making for this group include and would not be inclusive of:</w:t>
            </w:r>
          </w:p>
          <w:p w14:paraId="136A6B9F" w14:textId="039CB088"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 xml:space="preserve">Ensuring all </w:t>
            </w:r>
            <w:r>
              <w:rPr>
                <w:rFonts w:cs="Arial"/>
              </w:rPr>
              <w:t xml:space="preserve">quality first </w:t>
            </w:r>
            <w:r w:rsidRPr="006E0EFB">
              <w:rPr>
                <w:rFonts w:cs="Arial"/>
              </w:rPr>
              <w:t>teaching is good or better thus ensuring that the quality of</w:t>
            </w:r>
            <w:r>
              <w:rPr>
                <w:rFonts w:cs="Arial"/>
              </w:rPr>
              <w:t xml:space="preserve"> </w:t>
            </w:r>
            <w:r w:rsidRPr="006E0EFB">
              <w:rPr>
                <w:rFonts w:cs="Arial"/>
              </w:rPr>
              <w:t>teaching experienced by all children is improved.</w:t>
            </w:r>
          </w:p>
          <w:p w14:paraId="74AF5D78" w14:textId="56372FAD" w:rsidR="006E0EFB" w:rsidRPr="006E0EFB" w:rsidRDefault="006E0EFB" w:rsidP="006E0EFB">
            <w:pPr>
              <w:numPr>
                <w:ilvl w:val="0"/>
                <w:numId w:val="17"/>
              </w:numPr>
              <w:suppressAutoHyphens w:val="0"/>
              <w:autoSpaceDN/>
              <w:spacing w:after="0" w:line="240" w:lineRule="auto"/>
              <w:ind w:right="240"/>
              <w:rPr>
                <w:rFonts w:cs="Arial"/>
              </w:rPr>
            </w:pPr>
            <w:r>
              <w:rPr>
                <w:rFonts w:cs="Arial"/>
              </w:rPr>
              <w:t>Use of highly skilled LSA</w:t>
            </w:r>
            <w:r w:rsidRPr="006E0EFB">
              <w:rPr>
                <w:rFonts w:cs="Arial"/>
              </w:rPr>
              <w:t>s for</w:t>
            </w:r>
            <w:r>
              <w:rPr>
                <w:rFonts w:cs="Arial"/>
              </w:rPr>
              <w:t xml:space="preserve"> early</w:t>
            </w:r>
            <w:r w:rsidRPr="006E0EFB">
              <w:rPr>
                <w:rFonts w:cs="Arial"/>
              </w:rPr>
              <w:t xml:space="preserve"> intervention and catch up support across the school </w:t>
            </w:r>
          </w:p>
          <w:p w14:paraId="085E42FE" w14:textId="41A0551E" w:rsidR="006E0EFB" w:rsidRPr="006E0EFB" w:rsidRDefault="006E0EFB" w:rsidP="006E0EFB">
            <w:pPr>
              <w:numPr>
                <w:ilvl w:val="0"/>
                <w:numId w:val="17"/>
              </w:numPr>
              <w:suppressAutoHyphens w:val="0"/>
              <w:autoSpaceDN/>
              <w:spacing w:after="0" w:line="240" w:lineRule="auto"/>
              <w:ind w:right="240"/>
              <w:rPr>
                <w:rFonts w:cs="Arial"/>
              </w:rPr>
            </w:pPr>
            <w:r>
              <w:rPr>
                <w:rFonts w:cs="Arial"/>
              </w:rPr>
              <w:lastRenderedPageBreak/>
              <w:t>Additional teaching</w:t>
            </w:r>
            <w:r w:rsidRPr="006E0EFB">
              <w:rPr>
                <w:rFonts w:cs="Arial"/>
              </w:rPr>
              <w:t xml:space="preserve"> </w:t>
            </w:r>
            <w:r>
              <w:rPr>
                <w:rFonts w:cs="Arial"/>
              </w:rPr>
              <w:t xml:space="preserve">and </w:t>
            </w:r>
            <w:r w:rsidRPr="006E0EFB">
              <w:rPr>
                <w:rFonts w:cs="Arial"/>
              </w:rPr>
              <w:t>learning opportunities</w:t>
            </w:r>
            <w:r>
              <w:rPr>
                <w:rFonts w:cs="Arial"/>
              </w:rPr>
              <w:t xml:space="preserve"> and wider opportunities</w:t>
            </w:r>
            <w:r w:rsidRPr="006E0EFB">
              <w:rPr>
                <w:rFonts w:cs="Arial"/>
              </w:rPr>
              <w:t xml:space="preserve"> provided through trained school staff </w:t>
            </w:r>
          </w:p>
          <w:p w14:paraId="43E31AF0" w14:textId="77777777"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 xml:space="preserve">All our work through the pupil premium will be aimed at accelerating progress, moving children to at least age-related expectations. </w:t>
            </w:r>
          </w:p>
          <w:p w14:paraId="7A8D4D37" w14:textId="77777777"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Pupil premium resources are to be used to target able children on Free School Meals to achieve Age Related Expectations</w:t>
            </w:r>
          </w:p>
          <w:p w14:paraId="19D823A1" w14:textId="709D612E"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 xml:space="preserve">Additional </w:t>
            </w:r>
            <w:r>
              <w:rPr>
                <w:rFonts w:cs="Arial"/>
              </w:rPr>
              <w:t>classroom learning support in KS1 to support Early reading and phonics development and reading in KS2</w:t>
            </w:r>
          </w:p>
          <w:p w14:paraId="13DB99A7" w14:textId="5CDE6AB6"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 xml:space="preserve">Support payment for activities, </w:t>
            </w:r>
            <w:r>
              <w:rPr>
                <w:rFonts w:cs="Arial"/>
              </w:rPr>
              <w:t xml:space="preserve">music tuition, </w:t>
            </w:r>
            <w:r w:rsidRPr="006E0EFB">
              <w:rPr>
                <w:rFonts w:cs="Arial"/>
              </w:rPr>
              <w:t xml:space="preserve">educational visits and residentials. Ensuring children have first-hand experiences to use in their learning in the classroom. </w:t>
            </w:r>
          </w:p>
          <w:p w14:paraId="6AA25E0D" w14:textId="21981ECB" w:rsidR="006E0EFB" w:rsidRPr="006E0EFB" w:rsidRDefault="006E0EFB" w:rsidP="006E0EFB">
            <w:pPr>
              <w:numPr>
                <w:ilvl w:val="0"/>
                <w:numId w:val="17"/>
              </w:numPr>
              <w:suppressAutoHyphens w:val="0"/>
              <w:autoSpaceDN/>
              <w:spacing w:after="0" w:line="240" w:lineRule="auto"/>
              <w:ind w:right="240"/>
              <w:rPr>
                <w:rFonts w:cs="Arial"/>
              </w:rPr>
            </w:pPr>
            <w:r>
              <w:rPr>
                <w:rFonts w:cs="Arial"/>
              </w:rPr>
              <w:t xml:space="preserve">Attendance </w:t>
            </w:r>
            <w:r w:rsidRPr="006E0EFB">
              <w:rPr>
                <w:rFonts w:cs="Arial"/>
              </w:rPr>
              <w:t xml:space="preserve">support </w:t>
            </w:r>
          </w:p>
          <w:p w14:paraId="2A7D54E9" w14:textId="7AA609EB" w:rsidR="00E66558" w:rsidRPr="006E0EFB" w:rsidRDefault="00E66558" w:rsidP="006E0EFB">
            <w:pPr>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D929F96" w:rsidR="00E66558" w:rsidRPr="006E0EFB" w:rsidRDefault="00163DFA">
            <w:pPr>
              <w:pStyle w:val="TableRowCentered"/>
              <w:jc w:val="left"/>
              <w:rPr>
                <w:szCs w:val="24"/>
              </w:rPr>
            </w:pPr>
            <w:r w:rsidRPr="006E0EFB">
              <w:rPr>
                <w:szCs w:val="24"/>
              </w:rPr>
              <w:t>Low attainment and slow progress rates made by pupil premium/disadvantaged 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8118B93" w:rsidR="00E66558" w:rsidRPr="006E0EFB" w:rsidRDefault="005D08A6">
            <w:pPr>
              <w:pStyle w:val="TableRowCentered"/>
              <w:jc w:val="left"/>
              <w:rPr>
                <w:szCs w:val="24"/>
              </w:rPr>
            </w:pPr>
            <w:r w:rsidRPr="006E0EFB">
              <w:rPr>
                <w:szCs w:val="24"/>
              </w:rPr>
              <w:t xml:space="preserve">Pupils have limited experiences beyond their home life and immediate community.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B8D2251" w:rsidR="00E66558" w:rsidRPr="006E0EFB" w:rsidRDefault="005D08A6">
            <w:pPr>
              <w:pStyle w:val="TableRowCentered"/>
              <w:jc w:val="left"/>
              <w:rPr>
                <w:szCs w:val="24"/>
              </w:rPr>
            </w:pPr>
            <w:r w:rsidRPr="006E0EFB">
              <w:rPr>
                <w:szCs w:val="24"/>
              </w:rPr>
              <w:t>Pupils have limited access to books, libraries and technology (such a computers, Wi-Fi etc.) impacts on pupils’ ability to complete home work.</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02CB7B3" w:rsidR="00E66558" w:rsidRPr="006E0EFB" w:rsidRDefault="005D08A6">
            <w:pPr>
              <w:pStyle w:val="TableRowCentered"/>
              <w:jc w:val="left"/>
              <w:rPr>
                <w:iCs/>
                <w:szCs w:val="24"/>
              </w:rPr>
            </w:pPr>
            <w:r w:rsidRPr="006E0EFB">
              <w:rPr>
                <w:iCs/>
                <w:szCs w:val="24"/>
              </w:rPr>
              <w:t xml:space="preserve">Adults are not listening to pupil premium children read at home.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88BB6B2" w:rsidR="00E66558" w:rsidRPr="006E0EFB" w:rsidRDefault="005D08A6">
            <w:pPr>
              <w:pStyle w:val="TableRowCentered"/>
              <w:jc w:val="left"/>
              <w:rPr>
                <w:iCs/>
                <w:szCs w:val="24"/>
              </w:rPr>
            </w:pPr>
            <w:r w:rsidRPr="006E0EFB">
              <w:rPr>
                <w:szCs w:val="24"/>
              </w:rPr>
              <w:t>Low attendance and persistent absenteeism of PP/disadvantaged children.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0D00" w14:textId="74880AE4" w:rsidR="005D08A6" w:rsidRPr="001C2D9C" w:rsidRDefault="001C2D9C" w:rsidP="005D08A6">
            <w:pPr>
              <w:pStyle w:val="TableRow"/>
              <w:ind w:left="0"/>
              <w:rPr>
                <w:rFonts w:cs="Arial"/>
                <w:sz w:val="22"/>
                <w:szCs w:val="22"/>
              </w:rPr>
            </w:pPr>
            <w:r>
              <w:rPr>
                <w:rFonts w:cs="Arial"/>
                <w:sz w:val="22"/>
                <w:szCs w:val="22"/>
              </w:rPr>
              <w:t>1)</w:t>
            </w:r>
            <w:r w:rsidR="005054F7">
              <w:rPr>
                <w:rFonts w:cs="Arial"/>
                <w:sz w:val="22"/>
                <w:szCs w:val="22"/>
              </w:rPr>
              <w:t xml:space="preserve"> </w:t>
            </w:r>
            <w:r w:rsidR="005D08A6" w:rsidRPr="001C2D9C">
              <w:rPr>
                <w:rFonts w:cs="Arial"/>
                <w:sz w:val="22"/>
                <w:szCs w:val="22"/>
              </w:rPr>
              <w:t xml:space="preserve">To close the gap in attainment for PP children compared to non PP in all year groups in reading, writing and maths. </w:t>
            </w:r>
          </w:p>
          <w:p w14:paraId="2A7D5504" w14:textId="16A276C8" w:rsidR="00E66558" w:rsidRPr="001C2D9C" w:rsidRDefault="00E66558" w:rsidP="005D08A6">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EBF0" w14:textId="53805DE1" w:rsidR="005D08A6" w:rsidRPr="00F728A6" w:rsidRDefault="005D08A6" w:rsidP="005D08A6">
            <w:pPr>
              <w:pStyle w:val="TableRow"/>
              <w:numPr>
                <w:ilvl w:val="0"/>
                <w:numId w:val="14"/>
              </w:numPr>
              <w:rPr>
                <w:rFonts w:cs="Arial"/>
                <w:color w:val="000000"/>
              </w:rPr>
            </w:pPr>
            <w:r w:rsidRPr="00F728A6">
              <w:rPr>
                <w:rFonts w:cs="Arial"/>
                <w:color w:val="000000"/>
              </w:rPr>
              <w:t xml:space="preserve">Targeted afternoon </w:t>
            </w:r>
            <w:r w:rsidR="00B47355" w:rsidRPr="00F728A6">
              <w:rPr>
                <w:rFonts w:cs="Arial"/>
                <w:color w:val="000000"/>
              </w:rPr>
              <w:t>s</w:t>
            </w:r>
            <w:r w:rsidRPr="00F728A6">
              <w:rPr>
                <w:rFonts w:cs="Arial"/>
                <w:color w:val="000000"/>
              </w:rPr>
              <w:t xml:space="preserve">upport in year 1 (EO &amp; DF) 12.5 h/wk. </w:t>
            </w:r>
          </w:p>
          <w:p w14:paraId="7E9E715A" w14:textId="15D54628" w:rsidR="00B47355" w:rsidRPr="00F728A6" w:rsidRDefault="00B47355" w:rsidP="00B47355">
            <w:pPr>
              <w:pStyle w:val="TableRow"/>
              <w:rPr>
                <w:rFonts w:cs="Arial"/>
                <w:color w:val="000000"/>
              </w:rPr>
            </w:pPr>
            <w:r w:rsidRPr="00F728A6">
              <w:rPr>
                <w:rFonts w:cs="Arial"/>
                <w:color w:val="000000"/>
                <w:highlight w:val="yellow"/>
              </w:rPr>
              <w:t xml:space="preserve">Progress measure: </w:t>
            </w:r>
            <w:r w:rsidR="007243FD" w:rsidRPr="00F728A6">
              <w:rPr>
                <w:rFonts w:cs="Arial"/>
                <w:color w:val="000000"/>
                <w:highlight w:val="yellow"/>
              </w:rPr>
              <w:t>67%</w:t>
            </w:r>
            <w:r w:rsidRPr="00F728A6">
              <w:rPr>
                <w:rFonts w:cs="Arial"/>
                <w:color w:val="000000"/>
                <w:highlight w:val="yellow"/>
              </w:rPr>
              <w:t xml:space="preserve"> of PP children </w:t>
            </w:r>
            <w:r w:rsidR="007243FD" w:rsidRPr="00F728A6">
              <w:rPr>
                <w:rFonts w:cs="Arial"/>
                <w:color w:val="000000"/>
                <w:highlight w:val="yellow"/>
              </w:rPr>
              <w:t>to</w:t>
            </w:r>
            <w:r w:rsidRPr="00F728A6">
              <w:rPr>
                <w:rFonts w:cs="Arial"/>
                <w:color w:val="000000"/>
                <w:highlight w:val="yellow"/>
              </w:rPr>
              <w:t xml:space="preserve"> pass the </w:t>
            </w:r>
            <w:r w:rsidR="007243FD" w:rsidRPr="00F728A6">
              <w:rPr>
                <w:rFonts w:cs="Arial"/>
                <w:color w:val="000000"/>
                <w:highlight w:val="yellow"/>
              </w:rPr>
              <w:t xml:space="preserve">year 1 </w:t>
            </w:r>
            <w:r w:rsidRPr="00F728A6">
              <w:rPr>
                <w:rFonts w:cs="Arial"/>
                <w:color w:val="000000"/>
                <w:highlight w:val="yellow"/>
              </w:rPr>
              <w:t xml:space="preserve">phonics </w:t>
            </w:r>
            <w:r w:rsidR="007243FD" w:rsidRPr="00F728A6">
              <w:rPr>
                <w:rFonts w:cs="Arial"/>
                <w:color w:val="000000"/>
                <w:highlight w:val="yellow"/>
              </w:rPr>
              <w:t>check.</w:t>
            </w:r>
          </w:p>
          <w:p w14:paraId="1F05EABD" w14:textId="5A3CDD40" w:rsidR="005D08A6" w:rsidRPr="00F728A6" w:rsidRDefault="005D08A6" w:rsidP="005D08A6">
            <w:pPr>
              <w:pStyle w:val="TableRow"/>
              <w:numPr>
                <w:ilvl w:val="0"/>
                <w:numId w:val="14"/>
              </w:numPr>
              <w:rPr>
                <w:rFonts w:cs="Arial"/>
                <w:color w:val="000000"/>
              </w:rPr>
            </w:pPr>
            <w:r w:rsidRPr="00F728A6">
              <w:rPr>
                <w:rFonts w:cs="Arial"/>
                <w:color w:val="000000"/>
              </w:rPr>
              <w:t xml:space="preserve">Targeted afternoon </w:t>
            </w:r>
            <w:r w:rsidR="00B47355" w:rsidRPr="00F728A6">
              <w:rPr>
                <w:rFonts w:cs="Arial"/>
                <w:color w:val="000000"/>
              </w:rPr>
              <w:t>s</w:t>
            </w:r>
            <w:r w:rsidRPr="00F728A6">
              <w:rPr>
                <w:rFonts w:cs="Arial"/>
                <w:color w:val="000000"/>
              </w:rPr>
              <w:t xml:space="preserve">upport in year 2 (LC/NW, ZL) 12.5 h/wk. </w:t>
            </w:r>
          </w:p>
          <w:p w14:paraId="0653AA32" w14:textId="6432FE58" w:rsidR="001C2D9C" w:rsidRPr="00F728A6" w:rsidRDefault="007243FD" w:rsidP="001C2D9C">
            <w:pPr>
              <w:pStyle w:val="TableRow"/>
              <w:rPr>
                <w:rFonts w:cs="Arial"/>
                <w:color w:val="000000"/>
              </w:rPr>
            </w:pPr>
            <w:r w:rsidRPr="00F728A6">
              <w:rPr>
                <w:rFonts w:cs="Arial"/>
                <w:color w:val="000000"/>
                <w:highlight w:val="yellow"/>
              </w:rPr>
              <w:lastRenderedPageBreak/>
              <w:t>Progress measure: 100% of PP children to be at ARE at the end of the year.</w:t>
            </w:r>
            <w:r w:rsidRPr="00F728A6">
              <w:rPr>
                <w:rFonts w:cs="Arial"/>
                <w:color w:val="000000"/>
              </w:rPr>
              <w:t xml:space="preserve"> </w:t>
            </w:r>
          </w:p>
          <w:p w14:paraId="7AA89FC2" w14:textId="2A4831FF" w:rsidR="005D08A6" w:rsidRPr="00F728A6" w:rsidRDefault="005D08A6" w:rsidP="005D08A6">
            <w:pPr>
              <w:pStyle w:val="TableRow"/>
              <w:numPr>
                <w:ilvl w:val="0"/>
                <w:numId w:val="14"/>
              </w:numPr>
              <w:rPr>
                <w:rFonts w:cs="Arial"/>
                <w:color w:val="000000"/>
              </w:rPr>
            </w:pPr>
            <w:r w:rsidRPr="00F728A6">
              <w:rPr>
                <w:rFonts w:cs="Arial"/>
                <w:color w:val="000000"/>
              </w:rPr>
              <w:t xml:space="preserve">LSA </w:t>
            </w:r>
            <w:r w:rsidR="008F05EC">
              <w:rPr>
                <w:rFonts w:cs="Arial"/>
                <w:color w:val="000000"/>
              </w:rPr>
              <w:t xml:space="preserve">(RK) </w:t>
            </w:r>
            <w:r w:rsidRPr="00F728A6">
              <w:rPr>
                <w:rFonts w:cs="Arial"/>
                <w:color w:val="000000"/>
              </w:rPr>
              <w:t>to deliver afternoon interventions for SPAG and maths with groups of PP pupils from years 4 and 5.</w:t>
            </w:r>
          </w:p>
          <w:p w14:paraId="1D051F79" w14:textId="77777777" w:rsidR="00E66558" w:rsidRPr="00F728A6" w:rsidRDefault="007243FD" w:rsidP="007243FD">
            <w:pPr>
              <w:pStyle w:val="TableRow"/>
            </w:pPr>
            <w:r w:rsidRPr="00F728A6">
              <w:rPr>
                <w:rFonts w:cs="Arial"/>
                <w:color w:val="000000"/>
                <w:highlight w:val="yellow"/>
              </w:rPr>
              <w:t xml:space="preserve">Progress measure: </w:t>
            </w:r>
            <w:r w:rsidRPr="00F728A6">
              <w:rPr>
                <w:highlight w:val="yellow"/>
              </w:rPr>
              <w:t>Interventions will be monitored by intervention leader and impact of each intervention will be measured from baseline – 100% progress to be seen</w:t>
            </w:r>
          </w:p>
          <w:p w14:paraId="2A7D5505" w14:textId="3FE1B920" w:rsidR="001C2D9C" w:rsidRPr="00F728A6" w:rsidRDefault="001C2D9C" w:rsidP="007243FD">
            <w:pPr>
              <w:pStyle w:val="TableRow"/>
              <w:rPr>
                <w:rFonts w:cs="Arial"/>
                <w:color w:val="000000"/>
              </w:rPr>
            </w:pPr>
            <w:r w:rsidRPr="00F728A6">
              <w:rPr>
                <w:highlight w:val="yellow"/>
              </w:rPr>
              <w:t>Achieve National average progress scores by the end of KS2 in R, W, M and SPAG</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005CA89" w:rsidR="00E66558" w:rsidRPr="005054F7" w:rsidRDefault="001C2D9C">
            <w:pPr>
              <w:pStyle w:val="TableRow"/>
            </w:pPr>
            <w:r w:rsidRPr="005054F7">
              <w:lastRenderedPageBreak/>
              <w:t xml:space="preserve">2) </w:t>
            </w:r>
            <w:r w:rsidR="005D08A6" w:rsidRPr="005054F7">
              <w:t>For PP children</w:t>
            </w:r>
            <w:r w:rsidR="002332AE">
              <w:t>’s reading age to</w:t>
            </w:r>
            <w:r w:rsidR="001035EF" w:rsidRPr="005054F7">
              <w:t xml:space="preserve"> increase. </w:t>
            </w:r>
            <w:r w:rsidR="005D08A6" w:rsidRPr="005054F7">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3B85" w14:textId="4BCB8606" w:rsidR="005D08A6" w:rsidRPr="00F728A6" w:rsidRDefault="005D08A6">
            <w:pPr>
              <w:pStyle w:val="TableRowCentered"/>
              <w:jc w:val="left"/>
              <w:rPr>
                <w:szCs w:val="24"/>
              </w:rPr>
            </w:pPr>
            <w:r w:rsidRPr="00F728A6">
              <w:rPr>
                <w:szCs w:val="24"/>
              </w:rPr>
              <w:t>-all PP children will complete a Salford reading assessment as a baseline</w:t>
            </w:r>
          </w:p>
          <w:p w14:paraId="1388A185" w14:textId="5FA51D28" w:rsidR="00E66558" w:rsidRPr="00F728A6" w:rsidRDefault="005D08A6">
            <w:pPr>
              <w:pStyle w:val="TableRowCentered"/>
              <w:jc w:val="left"/>
              <w:rPr>
                <w:szCs w:val="24"/>
              </w:rPr>
            </w:pPr>
            <w:r w:rsidRPr="00F728A6">
              <w:rPr>
                <w:szCs w:val="24"/>
              </w:rPr>
              <w:t xml:space="preserve">-LSA based in a </w:t>
            </w:r>
            <w:r w:rsidR="007243FD" w:rsidRPr="00F728A6">
              <w:rPr>
                <w:szCs w:val="24"/>
              </w:rPr>
              <w:t xml:space="preserve">different </w:t>
            </w:r>
            <w:r w:rsidRPr="00F728A6">
              <w:rPr>
                <w:szCs w:val="24"/>
              </w:rPr>
              <w:t>year group each afternoon</w:t>
            </w:r>
          </w:p>
          <w:p w14:paraId="38B3C293" w14:textId="77777777" w:rsidR="005D08A6" w:rsidRPr="00F728A6" w:rsidRDefault="005D08A6">
            <w:pPr>
              <w:pStyle w:val="TableRowCentered"/>
              <w:jc w:val="left"/>
              <w:rPr>
                <w:szCs w:val="24"/>
              </w:rPr>
            </w:pPr>
            <w:r w:rsidRPr="00F728A6">
              <w:rPr>
                <w:szCs w:val="24"/>
              </w:rPr>
              <w:t>-will hear all the PP readers and check their reading record</w:t>
            </w:r>
          </w:p>
          <w:p w14:paraId="37C38EFE" w14:textId="77777777" w:rsidR="005D08A6" w:rsidRPr="00F728A6" w:rsidRDefault="007243FD">
            <w:pPr>
              <w:pStyle w:val="TableRowCentered"/>
              <w:jc w:val="left"/>
              <w:rPr>
                <w:szCs w:val="24"/>
              </w:rPr>
            </w:pPr>
            <w:r w:rsidRPr="00F728A6">
              <w:rPr>
                <w:szCs w:val="24"/>
                <w:highlight w:val="yellow"/>
              </w:rPr>
              <w:t>Progress measure: 100% improvement in Salford reading age. Increased love of reading.</w:t>
            </w:r>
            <w:r w:rsidRPr="00F728A6">
              <w:rPr>
                <w:szCs w:val="24"/>
              </w:rPr>
              <w:t xml:space="preserve"> </w:t>
            </w:r>
          </w:p>
          <w:p w14:paraId="2A7D5508" w14:textId="11DA6F39" w:rsidR="001C2D9C" w:rsidRPr="00F728A6" w:rsidRDefault="001C2D9C">
            <w:pPr>
              <w:pStyle w:val="TableRowCentered"/>
              <w:jc w:val="left"/>
              <w:rPr>
                <w:szCs w:val="24"/>
              </w:rPr>
            </w:pPr>
            <w:r w:rsidRPr="00F728A6">
              <w:rPr>
                <w:szCs w:val="24"/>
                <w:highlight w:val="yellow"/>
              </w:rPr>
              <w:t>Achieve National average progress scores by the end of KS2 in R, W, M and SPAG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864C4BC" w:rsidR="00E66558" w:rsidRPr="005054F7" w:rsidRDefault="001C2D9C">
            <w:pPr>
              <w:pStyle w:val="TableRow"/>
              <w:rPr>
                <w:rFonts w:cs="Arial"/>
              </w:rPr>
            </w:pPr>
            <w:r w:rsidRPr="005054F7">
              <w:rPr>
                <w:rFonts w:cs="Arial"/>
              </w:rPr>
              <w:t xml:space="preserve">3) </w:t>
            </w:r>
            <w:r w:rsidR="008B0D81" w:rsidRPr="005054F7">
              <w:rPr>
                <w:rFonts w:cs="Arial"/>
              </w:rPr>
              <w:t>To promote fair and equal opportunities for PP pupils to access home learning</w:t>
            </w:r>
            <w:r w:rsidR="002332AE">
              <w:rPr>
                <w:rFonts w:cs="Arial"/>
              </w:rPr>
              <w:t xml:space="preserve"> and wider curriculum experiences</w:t>
            </w:r>
            <w:r w:rsidR="008B0D81" w:rsidRPr="005054F7">
              <w:rPr>
                <w:rFonts w:cs="Arial"/>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73EC" w14:textId="77777777" w:rsidR="00E66558" w:rsidRPr="00F728A6" w:rsidRDefault="008B0D81" w:rsidP="008B0D81">
            <w:pPr>
              <w:pStyle w:val="TableRowCentered"/>
              <w:numPr>
                <w:ilvl w:val="0"/>
                <w:numId w:val="14"/>
              </w:numPr>
              <w:jc w:val="left"/>
              <w:rPr>
                <w:szCs w:val="24"/>
              </w:rPr>
            </w:pPr>
            <w:r w:rsidRPr="00F728A6">
              <w:rPr>
                <w:szCs w:val="24"/>
              </w:rPr>
              <w:t xml:space="preserve">School to purchase a set of laptops </w:t>
            </w:r>
          </w:p>
          <w:p w14:paraId="259AFA07" w14:textId="77777777" w:rsidR="008B0D81" w:rsidRPr="00F728A6" w:rsidRDefault="008B0D81" w:rsidP="008B0D81">
            <w:pPr>
              <w:pStyle w:val="TableRowCentered"/>
              <w:numPr>
                <w:ilvl w:val="0"/>
                <w:numId w:val="14"/>
              </w:numPr>
              <w:jc w:val="left"/>
              <w:rPr>
                <w:szCs w:val="24"/>
              </w:rPr>
            </w:pPr>
            <w:r w:rsidRPr="00F728A6">
              <w:rPr>
                <w:szCs w:val="24"/>
              </w:rPr>
              <w:t>Loan agreements to be signed by parents</w:t>
            </w:r>
          </w:p>
          <w:p w14:paraId="075258B2" w14:textId="4074C31A" w:rsidR="008B0D81" w:rsidRDefault="008B0D81" w:rsidP="008B0D81">
            <w:pPr>
              <w:pStyle w:val="TableRowCentered"/>
              <w:numPr>
                <w:ilvl w:val="0"/>
                <w:numId w:val="14"/>
              </w:numPr>
              <w:jc w:val="left"/>
              <w:rPr>
                <w:szCs w:val="24"/>
              </w:rPr>
            </w:pPr>
            <w:r w:rsidRPr="00F728A6">
              <w:rPr>
                <w:szCs w:val="24"/>
              </w:rPr>
              <w:t>Children to access any homework via these devices.</w:t>
            </w:r>
          </w:p>
          <w:p w14:paraId="5A6D84D1" w14:textId="68465DF0" w:rsidR="002332AE" w:rsidRPr="00F728A6" w:rsidRDefault="002332AE" w:rsidP="002332AE">
            <w:pPr>
              <w:pStyle w:val="TableRowCentered"/>
              <w:numPr>
                <w:ilvl w:val="0"/>
                <w:numId w:val="14"/>
              </w:numPr>
              <w:jc w:val="left"/>
              <w:rPr>
                <w:szCs w:val="24"/>
              </w:rPr>
            </w:pPr>
            <w:r w:rsidRPr="002332AE">
              <w:rPr>
                <w:szCs w:val="24"/>
              </w:rPr>
              <w:t>Allow pupils to partake in visits, both virtually and in school, which build on skills and knowledge from topic lessons.</w:t>
            </w:r>
          </w:p>
          <w:p w14:paraId="67793EF6" w14:textId="77777777" w:rsidR="008B0D81" w:rsidRDefault="008B0D81" w:rsidP="008B0D81">
            <w:pPr>
              <w:pStyle w:val="TableRowCentered"/>
              <w:jc w:val="left"/>
              <w:rPr>
                <w:szCs w:val="24"/>
              </w:rPr>
            </w:pPr>
            <w:r w:rsidRPr="00F728A6">
              <w:rPr>
                <w:szCs w:val="24"/>
                <w:highlight w:val="yellow"/>
              </w:rPr>
              <w:t>Progress measure: 100% of PP pupils completing homework.</w:t>
            </w:r>
            <w:r w:rsidRPr="00F728A6">
              <w:rPr>
                <w:szCs w:val="24"/>
              </w:rPr>
              <w:t xml:space="preserve"> </w:t>
            </w:r>
          </w:p>
          <w:p w14:paraId="2A7D550B" w14:textId="165093FD" w:rsidR="002332AE" w:rsidRPr="00F728A6" w:rsidRDefault="002332AE" w:rsidP="008B0D81">
            <w:pPr>
              <w:pStyle w:val="TableRowCentered"/>
              <w:jc w:val="left"/>
              <w:rPr>
                <w:szCs w:val="24"/>
              </w:rPr>
            </w:pPr>
            <w:r w:rsidRPr="002332AE">
              <w:rPr>
                <w:szCs w:val="24"/>
                <w:highlight w:val="yellow"/>
              </w:rPr>
              <w:t>Pupil views/survey on experiences</w:t>
            </w:r>
          </w:p>
        </w:tc>
      </w:tr>
      <w:tr w:rsidR="007243FD" w14:paraId="4E19C54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CC24" w14:textId="38B505DB" w:rsidR="007243FD" w:rsidRPr="005054F7" w:rsidRDefault="001C2D9C">
            <w:pPr>
              <w:pStyle w:val="TableRow"/>
              <w:rPr>
                <w:rFonts w:cs="Arial"/>
                <w:color w:val="000000"/>
              </w:rPr>
            </w:pPr>
            <w:r w:rsidRPr="005054F7">
              <w:t>4)</w:t>
            </w:r>
            <w:r w:rsidR="005054F7">
              <w:t xml:space="preserve"> </w:t>
            </w:r>
            <w:r w:rsidR="007243FD" w:rsidRPr="005054F7">
              <w:t>All disadvantaged pupils will meet national expectations for attendance/persistent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6AE6" w14:textId="77777777" w:rsidR="007243FD" w:rsidRPr="00F728A6" w:rsidRDefault="007243FD" w:rsidP="007243FD">
            <w:pPr>
              <w:pStyle w:val="TableRowCentered"/>
              <w:numPr>
                <w:ilvl w:val="0"/>
                <w:numId w:val="14"/>
              </w:numPr>
              <w:jc w:val="left"/>
              <w:rPr>
                <w:szCs w:val="24"/>
              </w:rPr>
            </w:pPr>
            <w:r w:rsidRPr="00F728A6">
              <w:rPr>
                <w:szCs w:val="24"/>
              </w:rPr>
              <w:t xml:space="preserve">Half termly monitoring of attendance by Assistant Head teacher </w:t>
            </w:r>
          </w:p>
          <w:p w14:paraId="512A7F75" w14:textId="5CF2E1A3" w:rsidR="007243FD" w:rsidRPr="00F728A6" w:rsidRDefault="007243FD" w:rsidP="007243FD">
            <w:pPr>
              <w:pStyle w:val="TableRowCentered"/>
              <w:numPr>
                <w:ilvl w:val="0"/>
                <w:numId w:val="14"/>
              </w:numPr>
              <w:jc w:val="left"/>
              <w:rPr>
                <w:szCs w:val="24"/>
              </w:rPr>
            </w:pPr>
            <w:r w:rsidRPr="00F728A6">
              <w:rPr>
                <w:szCs w:val="24"/>
              </w:rPr>
              <w:t>Rewards for good attendance</w:t>
            </w:r>
          </w:p>
          <w:p w14:paraId="6CC71057" w14:textId="00601E17" w:rsidR="007243FD" w:rsidRPr="00F728A6" w:rsidRDefault="007243FD" w:rsidP="007243FD">
            <w:pPr>
              <w:pStyle w:val="TableRowCentered"/>
              <w:numPr>
                <w:ilvl w:val="0"/>
                <w:numId w:val="14"/>
              </w:numPr>
              <w:jc w:val="left"/>
              <w:rPr>
                <w:szCs w:val="24"/>
              </w:rPr>
            </w:pPr>
            <w:r w:rsidRPr="00F728A6">
              <w:rPr>
                <w:szCs w:val="24"/>
              </w:rPr>
              <w:t xml:space="preserve">Regular contact with families. </w:t>
            </w:r>
          </w:p>
          <w:p w14:paraId="7F6B2FE8" w14:textId="5476DFA1" w:rsidR="007243FD" w:rsidRPr="00F728A6" w:rsidRDefault="007243FD" w:rsidP="007243FD">
            <w:pPr>
              <w:pStyle w:val="TableRowCentered"/>
              <w:jc w:val="left"/>
              <w:rPr>
                <w:szCs w:val="24"/>
              </w:rPr>
            </w:pPr>
            <w:r w:rsidRPr="00F728A6">
              <w:rPr>
                <w:szCs w:val="24"/>
                <w:highlight w:val="yellow"/>
              </w:rPr>
              <w:t xml:space="preserve">Progress measure: Disadvantaged pupils will match or exceed national </w:t>
            </w:r>
            <w:r w:rsidRPr="00F728A6">
              <w:rPr>
                <w:szCs w:val="24"/>
                <w:highlight w:val="yellow"/>
              </w:rPr>
              <w:lastRenderedPageBreak/>
              <w:t>averages for non-disadvantaged pupils (96+%).</w:t>
            </w:r>
            <w:r w:rsidRPr="00F728A6">
              <w:rPr>
                <w:szCs w:val="24"/>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CBBBD50" w:rsidR="00E66558" w:rsidRPr="00E8692E" w:rsidRDefault="009D71E8">
      <w:pPr>
        <w:rPr>
          <w:b/>
          <w:u w:val="single"/>
        </w:rPr>
      </w:pPr>
      <w:r w:rsidRPr="00E8692E">
        <w:rPr>
          <w:b/>
          <w:u w:val="single"/>
        </w:rPr>
        <w:t>Budgeted cost: £</w:t>
      </w:r>
      <w:r w:rsidR="00E8692E" w:rsidRPr="00E8692E">
        <w:rPr>
          <w:b/>
          <w:u w:val="single"/>
        </w:rPr>
        <w:t>31,340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C2D9C"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E3B0C06" w:rsidR="001C2D9C" w:rsidRPr="001C2D9C" w:rsidRDefault="001C2D9C" w:rsidP="001C2D9C">
            <w:pPr>
              <w:pStyle w:val="TableRow"/>
              <w:ind w:left="0"/>
              <w:rPr>
                <w:rFonts w:cs="Arial"/>
              </w:rPr>
            </w:pPr>
            <w:r w:rsidRPr="001C2D9C">
              <w:rPr>
                <w:rFonts w:cs="Arial"/>
              </w:rPr>
              <w:t xml:space="preserve">To close the gap in number of pupils passing the phonics check in year 1 for PP children compared to non PP.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04EA" w14:textId="388A6289" w:rsidR="000F0750" w:rsidRPr="000F0750" w:rsidRDefault="000F0750" w:rsidP="001C2D9C">
            <w:pPr>
              <w:pStyle w:val="TableRowCentered"/>
              <w:jc w:val="left"/>
              <w:rPr>
                <w:rFonts w:cs="Arial"/>
                <w:b/>
                <w:color w:val="auto"/>
                <w:szCs w:val="24"/>
              </w:rPr>
            </w:pPr>
            <w:r w:rsidRPr="000F0750">
              <w:rPr>
                <w:rFonts w:cs="Arial"/>
                <w:b/>
                <w:color w:val="auto"/>
                <w:szCs w:val="24"/>
              </w:rPr>
              <w:t>Phonics</w:t>
            </w:r>
            <w:r w:rsidR="0086294B">
              <w:rPr>
                <w:rFonts w:cs="Arial"/>
                <w:b/>
                <w:color w:val="auto"/>
                <w:szCs w:val="24"/>
              </w:rPr>
              <w:t xml:space="preserve"> tuition</w:t>
            </w:r>
          </w:p>
          <w:p w14:paraId="77A4C420" w14:textId="590B5250" w:rsidR="001C2D9C" w:rsidRPr="000F0750" w:rsidRDefault="0086294B" w:rsidP="001C2D9C">
            <w:pPr>
              <w:pStyle w:val="TableRowCentered"/>
              <w:jc w:val="left"/>
              <w:rPr>
                <w:rFonts w:cs="Arial"/>
                <w:color w:val="auto"/>
                <w:szCs w:val="24"/>
              </w:rPr>
            </w:pPr>
            <w:r>
              <w:rPr>
                <w:rFonts w:cs="Arial"/>
                <w:color w:val="auto"/>
                <w:szCs w:val="24"/>
              </w:rPr>
              <w:t>EEF(+4</w:t>
            </w:r>
            <w:r w:rsidR="000153EF">
              <w:rPr>
                <w:rFonts w:cs="Arial"/>
                <w:color w:val="auto"/>
                <w:szCs w:val="24"/>
              </w:rPr>
              <w:t>months</w:t>
            </w:r>
            <w:r w:rsidR="001C2D9C" w:rsidRPr="000F0750">
              <w:rPr>
                <w:rFonts w:cs="Arial"/>
                <w:color w:val="auto"/>
                <w:szCs w:val="24"/>
              </w:rPr>
              <w:t>)</w:t>
            </w:r>
          </w:p>
          <w:p w14:paraId="2A7D551B" w14:textId="0704F7E4" w:rsidR="001C2D9C" w:rsidRDefault="001C2D9C" w:rsidP="001C2D9C">
            <w:pPr>
              <w:pStyle w:val="TableRowCentered"/>
              <w:jc w:val="left"/>
              <w:rPr>
                <w:sz w:val="22"/>
              </w:rPr>
            </w:pPr>
            <w:r w:rsidRPr="000F0750">
              <w:rPr>
                <w:rFonts w:cs="Arial"/>
                <w:color w:val="auto"/>
                <w:szCs w:val="24"/>
                <w:shd w:val="clear" w:color="auto" w:fill="FFFFFF"/>
              </w:rPr>
              <w:t>As the size of a class or teaching group gets smaller it is suggested that the range of approaches a teacher can employ and the amount of attention each student will receive will increase, improving outcomes for pupils</w:t>
            </w:r>
            <w:r w:rsidRPr="00F90C31">
              <w:rPr>
                <w:rFonts w:cs="Arial"/>
                <w:color w:val="auto"/>
                <w:sz w:val="22"/>
                <w:szCs w:val="22"/>
                <w:shd w:val="clear" w:color="auto" w:fill="FFFFFF"/>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1C0D5" w14:textId="5D8EE954" w:rsidR="001C2D9C" w:rsidRDefault="001C2D9C" w:rsidP="001C2D9C">
            <w:pPr>
              <w:pStyle w:val="TableRowCentered"/>
              <w:jc w:val="left"/>
              <w:rPr>
                <w:sz w:val="22"/>
              </w:rPr>
            </w:pPr>
            <w:r>
              <w:rPr>
                <w:sz w:val="22"/>
              </w:rPr>
              <w:t xml:space="preserve">1,2 </w:t>
            </w:r>
          </w:p>
          <w:p w14:paraId="2A7D551C" w14:textId="051F1BFF" w:rsidR="001C2D9C" w:rsidRDefault="001C2D9C" w:rsidP="001C2D9C">
            <w:pPr>
              <w:pStyle w:val="TableRowCentered"/>
              <w:jc w:val="left"/>
              <w:rPr>
                <w:sz w:val="22"/>
              </w:rPr>
            </w:pPr>
          </w:p>
        </w:tc>
      </w:tr>
      <w:tr w:rsidR="001C2D9C"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1931D90" w:rsidR="001C2D9C" w:rsidRPr="001C2D9C" w:rsidRDefault="001C2D9C" w:rsidP="001C2D9C">
            <w:pPr>
              <w:pStyle w:val="TableRow"/>
              <w:ind w:left="0"/>
              <w:jc w:val="both"/>
              <w:rPr>
                <w:rFonts w:cs="Arial"/>
              </w:rPr>
            </w:pPr>
            <w:r w:rsidRPr="001C2D9C">
              <w:rPr>
                <w:rFonts w:cs="Arial"/>
              </w:rPr>
              <w:t xml:space="preserve">To close the gap in attainment for year 2 PP children compared to non PP in reading, writing and maths.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A55BC" w14:textId="12589846" w:rsidR="000F0750" w:rsidRPr="000F0750" w:rsidRDefault="000F0750" w:rsidP="001C2D9C">
            <w:pPr>
              <w:pStyle w:val="TableRowCentered"/>
              <w:jc w:val="both"/>
              <w:rPr>
                <w:b/>
                <w:szCs w:val="24"/>
              </w:rPr>
            </w:pPr>
            <w:r w:rsidRPr="000F0750">
              <w:rPr>
                <w:b/>
                <w:szCs w:val="24"/>
              </w:rPr>
              <w:t>Small group tuition</w:t>
            </w:r>
          </w:p>
          <w:p w14:paraId="227A3C93" w14:textId="6E130381" w:rsidR="001C2D9C" w:rsidRPr="000F0750" w:rsidRDefault="001C2D9C" w:rsidP="001C2D9C">
            <w:pPr>
              <w:pStyle w:val="TableRowCentered"/>
              <w:jc w:val="both"/>
              <w:rPr>
                <w:szCs w:val="24"/>
              </w:rPr>
            </w:pPr>
            <w:r w:rsidRPr="000F0750">
              <w:rPr>
                <w:szCs w:val="24"/>
              </w:rPr>
              <w:t>EEF (+4)</w:t>
            </w:r>
          </w:p>
          <w:p w14:paraId="2A7D551F" w14:textId="46728CB9" w:rsidR="001C2D9C" w:rsidRDefault="001C2D9C" w:rsidP="001C2D9C">
            <w:pPr>
              <w:pStyle w:val="TableRowCentered"/>
              <w:jc w:val="both"/>
              <w:rPr>
                <w:sz w:val="22"/>
              </w:rPr>
            </w:pPr>
            <w:r w:rsidRPr="000F0750">
              <w:rPr>
                <w:szCs w:val="24"/>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D2D4187" w:rsidR="001C2D9C" w:rsidRDefault="001C2D9C" w:rsidP="001C2D9C">
            <w:pPr>
              <w:pStyle w:val="TableRowCentered"/>
              <w:jc w:val="left"/>
              <w:rPr>
                <w:sz w:val="22"/>
              </w:rPr>
            </w:pPr>
            <w:r>
              <w:rPr>
                <w:sz w:val="22"/>
              </w:rPr>
              <w:t>1,2</w:t>
            </w:r>
          </w:p>
        </w:tc>
      </w:tr>
      <w:tr w:rsidR="001C2D9C" w:rsidRPr="0074447E" w14:paraId="41306EEF" w14:textId="77777777" w:rsidTr="00E8692E">
        <w:trPr>
          <w:trHeight w:val="1690"/>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66746" w14:textId="13E28499" w:rsidR="001C2D9C" w:rsidRPr="0074447E" w:rsidRDefault="001C2D9C" w:rsidP="001C2D9C">
            <w:pPr>
              <w:pStyle w:val="TableRow"/>
              <w:ind w:left="0"/>
              <w:jc w:val="both"/>
              <w:rPr>
                <w:rFonts w:cs="Arial"/>
              </w:rPr>
            </w:pPr>
            <w:r w:rsidRPr="0074447E">
              <w:rPr>
                <w:rFonts w:cs="Arial"/>
              </w:rPr>
              <w:t>Training for staff to teach phonics in small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C8A6" w14:textId="2A486263" w:rsidR="000F0750" w:rsidRPr="0074447E" w:rsidRDefault="0086294B" w:rsidP="001C2D9C">
            <w:pPr>
              <w:pStyle w:val="TableRowCentered"/>
              <w:jc w:val="both"/>
              <w:rPr>
                <w:b/>
                <w:szCs w:val="24"/>
              </w:rPr>
            </w:pPr>
            <w:r w:rsidRPr="0074447E">
              <w:rPr>
                <w:b/>
                <w:szCs w:val="24"/>
              </w:rPr>
              <w:t>Oral language intervention</w:t>
            </w:r>
          </w:p>
          <w:p w14:paraId="7F0977AB" w14:textId="69927ABE" w:rsidR="001C2D9C" w:rsidRPr="0074447E" w:rsidRDefault="0086294B" w:rsidP="001C2D9C">
            <w:pPr>
              <w:pStyle w:val="TableRowCentered"/>
              <w:jc w:val="both"/>
              <w:rPr>
                <w:szCs w:val="24"/>
              </w:rPr>
            </w:pPr>
            <w:r w:rsidRPr="0074447E">
              <w:rPr>
                <w:szCs w:val="24"/>
              </w:rPr>
              <w:t>EEF (+5</w:t>
            </w:r>
            <w:r w:rsidR="001C2D9C" w:rsidRPr="0074447E">
              <w:rPr>
                <w:szCs w:val="24"/>
              </w:rPr>
              <w:t>)</w:t>
            </w:r>
          </w:p>
          <w:p w14:paraId="2940E5D1" w14:textId="77777777" w:rsidR="001C2D9C" w:rsidRPr="0074447E" w:rsidRDefault="001C2D9C" w:rsidP="001C2D9C">
            <w:pPr>
              <w:pStyle w:val="TableRowCentered"/>
              <w:jc w:val="both"/>
              <w:rPr>
                <w:szCs w:val="24"/>
              </w:rPr>
            </w:pPr>
          </w:p>
          <w:p w14:paraId="39BD3ECB" w14:textId="77777777" w:rsidR="001C2D9C" w:rsidRPr="0074447E" w:rsidRDefault="001C2D9C" w:rsidP="001C2D9C">
            <w:pPr>
              <w:pStyle w:val="TableRowCentered"/>
              <w:jc w:val="both"/>
              <w:rPr>
                <w:szCs w:val="24"/>
              </w:rPr>
            </w:pPr>
            <w:r w:rsidRPr="0074447E">
              <w:rPr>
                <w:szCs w:val="24"/>
              </w:rPr>
              <w:t xml:space="preserve">Phonics has a positive impact </w:t>
            </w:r>
            <w:proofErr w:type="gramStart"/>
            <w:r w:rsidRPr="0074447E">
              <w:rPr>
                <w:szCs w:val="24"/>
              </w:rPr>
              <w:t>overall  with</w:t>
            </w:r>
            <w:proofErr w:type="gramEnd"/>
            <w:r w:rsidRPr="0074447E">
              <w:rPr>
                <w:szCs w:val="24"/>
              </w:rPr>
              <w:t xml:space="preserve"> very extensive evidence and is an important component in the development of early reading skills, particularly for children from disadvantaged backgrounds. The aim is to systematically teach pupils </w:t>
            </w:r>
            <w:r w:rsidRPr="0074447E">
              <w:rPr>
                <w:szCs w:val="24"/>
              </w:rPr>
              <w:lastRenderedPageBreak/>
              <w:t>the relationship between these sounds and the written spelling patterns, or graphemes, which represent them. Phonics emphasises the skills of decoding new words by sounding them out and combining or ‘blending’ the sound-spelling patterns.</w:t>
            </w:r>
          </w:p>
          <w:p w14:paraId="23049311" w14:textId="77777777" w:rsidR="001C2D9C" w:rsidRPr="0074447E" w:rsidRDefault="001C2D9C" w:rsidP="001C2D9C">
            <w:pPr>
              <w:pStyle w:val="TableRowCentered"/>
              <w:jc w:val="both"/>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B438" w14:textId="778FCDED" w:rsidR="001C2D9C" w:rsidRPr="0074447E" w:rsidRDefault="001C2D9C" w:rsidP="001C2D9C">
            <w:pPr>
              <w:pStyle w:val="TableRowCentered"/>
              <w:jc w:val="left"/>
              <w:rPr>
                <w:szCs w:val="24"/>
              </w:rPr>
            </w:pPr>
            <w:r w:rsidRPr="0074447E">
              <w:rPr>
                <w:szCs w:val="24"/>
              </w:rPr>
              <w:lastRenderedPageBreak/>
              <w:t>1,2</w:t>
            </w:r>
          </w:p>
        </w:tc>
      </w:tr>
      <w:tr w:rsidR="006665B9" w:rsidRPr="0074447E" w14:paraId="5D1299C3" w14:textId="77777777" w:rsidTr="003C40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36F4" w14:textId="77777777" w:rsidR="006665B9" w:rsidRPr="0074447E" w:rsidRDefault="006665B9" w:rsidP="001C2D9C">
            <w:pPr>
              <w:pStyle w:val="TableRow"/>
              <w:ind w:left="0"/>
              <w:jc w:val="both"/>
              <w:rPr>
                <w:rFonts w:cs="Arial"/>
                <w:b/>
              </w:rPr>
            </w:pPr>
            <w:r w:rsidRPr="0074447E">
              <w:rPr>
                <w:rFonts w:cs="Arial"/>
                <w:b/>
              </w:rPr>
              <w:t xml:space="preserve">Projected spending </w:t>
            </w:r>
          </w:p>
          <w:p w14:paraId="6555AF87" w14:textId="77777777" w:rsidR="00E8692E" w:rsidRPr="0074447E" w:rsidRDefault="00E8692E" w:rsidP="001C2D9C">
            <w:pPr>
              <w:pStyle w:val="TableRow"/>
              <w:ind w:left="0"/>
              <w:jc w:val="both"/>
              <w:rPr>
                <w:rFonts w:cs="Arial"/>
                <w:b/>
              </w:rPr>
            </w:pPr>
          </w:p>
          <w:p w14:paraId="38C15571" w14:textId="77777777" w:rsidR="00E8692E" w:rsidRPr="0074447E" w:rsidRDefault="00E8692E" w:rsidP="001C2D9C">
            <w:pPr>
              <w:pStyle w:val="TableRow"/>
              <w:ind w:left="0"/>
              <w:jc w:val="both"/>
              <w:rPr>
                <w:rFonts w:cs="Arial"/>
                <w:b/>
              </w:rPr>
            </w:pPr>
          </w:p>
          <w:p w14:paraId="2B07A035" w14:textId="77777777" w:rsidR="00E8692E" w:rsidRPr="0074447E" w:rsidRDefault="00E8692E" w:rsidP="001C2D9C">
            <w:pPr>
              <w:pStyle w:val="TableRow"/>
              <w:ind w:left="0"/>
              <w:jc w:val="both"/>
              <w:rPr>
                <w:rFonts w:cs="Arial"/>
                <w:b/>
              </w:rPr>
            </w:pPr>
          </w:p>
          <w:p w14:paraId="64D4064C" w14:textId="77777777" w:rsidR="00E8692E" w:rsidRPr="0074447E" w:rsidRDefault="00E8692E" w:rsidP="001C2D9C">
            <w:pPr>
              <w:pStyle w:val="TableRow"/>
              <w:ind w:left="0"/>
              <w:jc w:val="both"/>
              <w:rPr>
                <w:rFonts w:cs="Arial"/>
                <w:b/>
              </w:rPr>
            </w:pPr>
          </w:p>
          <w:p w14:paraId="4ABE3A56" w14:textId="38AD20E7" w:rsidR="00E8692E" w:rsidRPr="0074447E" w:rsidRDefault="00E8692E" w:rsidP="001C2D9C">
            <w:pPr>
              <w:pStyle w:val="TableRow"/>
              <w:ind w:left="0"/>
              <w:jc w:val="both"/>
              <w:rPr>
                <w:rFonts w:cs="Arial"/>
                <w:b/>
              </w:rPr>
            </w:pP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Ind w:w="57" w:type="dxa"/>
              <w:tblLook w:val="04A0" w:firstRow="1" w:lastRow="0" w:firstColumn="1" w:lastColumn="0" w:noHBand="0" w:noVBand="1"/>
            </w:tblPr>
            <w:tblGrid>
              <w:gridCol w:w="2288"/>
              <w:gridCol w:w="2285"/>
            </w:tblGrid>
            <w:tr w:rsidR="00E8692E" w:rsidRPr="0074447E" w14:paraId="358917AC" w14:textId="77777777" w:rsidTr="00E8692E">
              <w:trPr>
                <w:trHeight w:val="264"/>
              </w:trPr>
              <w:tc>
                <w:tcPr>
                  <w:tcW w:w="2288" w:type="dxa"/>
                </w:tcPr>
                <w:p w14:paraId="39904013" w14:textId="4A8BBF14" w:rsidR="00E8692E" w:rsidRPr="0074447E" w:rsidRDefault="00E8692E" w:rsidP="001C2D9C">
                  <w:pPr>
                    <w:pStyle w:val="TableRowCentered"/>
                    <w:ind w:left="0"/>
                    <w:jc w:val="left"/>
                    <w:rPr>
                      <w:szCs w:val="24"/>
                    </w:rPr>
                  </w:pPr>
                  <w:r w:rsidRPr="0074447E">
                    <w:rPr>
                      <w:szCs w:val="24"/>
                    </w:rPr>
                    <w:t>Year 1 staff</w:t>
                  </w:r>
                </w:p>
              </w:tc>
              <w:tc>
                <w:tcPr>
                  <w:tcW w:w="2285" w:type="dxa"/>
                </w:tcPr>
                <w:p w14:paraId="6DF6F104" w14:textId="56ED7010" w:rsidR="00E8692E" w:rsidRPr="0074447E" w:rsidRDefault="00E8692E" w:rsidP="001C2D9C">
                  <w:pPr>
                    <w:pStyle w:val="TableRowCentered"/>
                    <w:ind w:left="0"/>
                    <w:jc w:val="left"/>
                    <w:rPr>
                      <w:szCs w:val="24"/>
                    </w:rPr>
                  </w:pPr>
                  <w:r w:rsidRPr="0074447E">
                    <w:rPr>
                      <w:szCs w:val="24"/>
                    </w:rPr>
                    <w:t>£14,216</w:t>
                  </w:r>
                </w:p>
              </w:tc>
            </w:tr>
            <w:tr w:rsidR="00E8692E" w:rsidRPr="0074447E" w14:paraId="1F2DFE39" w14:textId="77777777" w:rsidTr="00E8692E">
              <w:trPr>
                <w:trHeight w:val="253"/>
              </w:trPr>
              <w:tc>
                <w:tcPr>
                  <w:tcW w:w="2288" w:type="dxa"/>
                </w:tcPr>
                <w:p w14:paraId="675DE6A4" w14:textId="11FA13E2" w:rsidR="00E8692E" w:rsidRPr="0074447E" w:rsidRDefault="00E8692E" w:rsidP="001C2D9C">
                  <w:pPr>
                    <w:pStyle w:val="TableRowCentered"/>
                    <w:ind w:left="0"/>
                    <w:jc w:val="left"/>
                    <w:rPr>
                      <w:szCs w:val="24"/>
                    </w:rPr>
                  </w:pPr>
                  <w:r w:rsidRPr="0074447E">
                    <w:rPr>
                      <w:szCs w:val="24"/>
                    </w:rPr>
                    <w:t>Year 2 staff</w:t>
                  </w:r>
                </w:p>
              </w:tc>
              <w:tc>
                <w:tcPr>
                  <w:tcW w:w="2285" w:type="dxa"/>
                </w:tcPr>
                <w:p w14:paraId="18661485" w14:textId="6D661C6F" w:rsidR="00E8692E" w:rsidRPr="0074447E" w:rsidRDefault="00E8692E" w:rsidP="001C2D9C">
                  <w:pPr>
                    <w:pStyle w:val="TableRowCentered"/>
                    <w:ind w:left="0"/>
                    <w:jc w:val="left"/>
                    <w:rPr>
                      <w:szCs w:val="24"/>
                    </w:rPr>
                  </w:pPr>
                  <w:r w:rsidRPr="0074447E">
                    <w:rPr>
                      <w:szCs w:val="24"/>
                    </w:rPr>
                    <w:t>£16,624</w:t>
                  </w:r>
                </w:p>
              </w:tc>
            </w:tr>
            <w:tr w:rsidR="00E8692E" w:rsidRPr="0074447E" w14:paraId="6B1872AA" w14:textId="77777777" w:rsidTr="00E8692E">
              <w:trPr>
                <w:trHeight w:val="264"/>
              </w:trPr>
              <w:tc>
                <w:tcPr>
                  <w:tcW w:w="2288" w:type="dxa"/>
                </w:tcPr>
                <w:p w14:paraId="427E8442" w14:textId="5DFBC123" w:rsidR="00E8692E" w:rsidRPr="0074447E" w:rsidRDefault="00E8692E" w:rsidP="001C2D9C">
                  <w:pPr>
                    <w:pStyle w:val="TableRowCentered"/>
                    <w:ind w:left="0"/>
                    <w:jc w:val="left"/>
                    <w:rPr>
                      <w:szCs w:val="24"/>
                    </w:rPr>
                  </w:pPr>
                  <w:r w:rsidRPr="0074447E">
                    <w:rPr>
                      <w:szCs w:val="24"/>
                    </w:rPr>
                    <w:t xml:space="preserve">Training </w:t>
                  </w:r>
                </w:p>
              </w:tc>
              <w:tc>
                <w:tcPr>
                  <w:tcW w:w="2285" w:type="dxa"/>
                </w:tcPr>
                <w:p w14:paraId="0AA4B09F" w14:textId="13DB5CF6" w:rsidR="00E8692E" w:rsidRPr="0074447E" w:rsidRDefault="00E8692E" w:rsidP="001C2D9C">
                  <w:pPr>
                    <w:pStyle w:val="TableRowCentered"/>
                    <w:ind w:left="0"/>
                    <w:jc w:val="left"/>
                    <w:rPr>
                      <w:szCs w:val="24"/>
                    </w:rPr>
                  </w:pPr>
                  <w:r w:rsidRPr="0074447E">
                    <w:rPr>
                      <w:szCs w:val="24"/>
                    </w:rPr>
                    <w:t>£500</w:t>
                  </w:r>
                </w:p>
              </w:tc>
            </w:tr>
          </w:tbl>
          <w:p w14:paraId="29F5FDB4" w14:textId="77777777" w:rsidR="006665B9" w:rsidRPr="0074447E" w:rsidRDefault="006665B9" w:rsidP="001C2D9C">
            <w:pPr>
              <w:pStyle w:val="TableRowCentered"/>
              <w:jc w:val="left"/>
              <w:rPr>
                <w:szCs w:val="24"/>
              </w:rPr>
            </w:pPr>
          </w:p>
        </w:tc>
      </w:tr>
    </w:tbl>
    <w:p w14:paraId="2A7D5522" w14:textId="77777777" w:rsidR="00E66558" w:rsidRPr="0074447E" w:rsidRDefault="00E66558">
      <w:pPr>
        <w:keepNext/>
        <w:spacing w:after="60"/>
        <w:outlineLvl w:val="1"/>
      </w:pPr>
    </w:p>
    <w:p w14:paraId="2A7D5523" w14:textId="1DC08891" w:rsidR="00E66558" w:rsidRPr="0074447E" w:rsidRDefault="009D71E8">
      <w:pPr>
        <w:rPr>
          <w:b/>
          <w:bCs/>
          <w:color w:val="104F75"/>
        </w:rPr>
      </w:pPr>
      <w:r w:rsidRPr="0074447E">
        <w:rPr>
          <w:b/>
          <w:bCs/>
          <w:color w:val="104F75"/>
        </w:rPr>
        <w:t xml:space="preserve">Targeted academic support (for example, </w:t>
      </w:r>
      <w:r w:rsidR="00D33FE5" w:rsidRPr="0074447E">
        <w:rPr>
          <w:b/>
          <w:bCs/>
          <w:color w:val="104F75"/>
        </w:rPr>
        <w:t xml:space="preserve">tutoring, one-to-one support </w:t>
      </w:r>
      <w:r w:rsidRPr="0074447E">
        <w:rPr>
          <w:b/>
          <w:bCs/>
          <w:color w:val="104F75"/>
        </w:rPr>
        <w:t xml:space="preserve">structured interventions) </w:t>
      </w:r>
    </w:p>
    <w:p w14:paraId="2A7D5524" w14:textId="3664C047" w:rsidR="00E66558" w:rsidRPr="0074447E" w:rsidRDefault="009D71E8">
      <w:pPr>
        <w:rPr>
          <w:b/>
        </w:rPr>
      </w:pPr>
      <w:r w:rsidRPr="0074447E">
        <w:rPr>
          <w:b/>
        </w:rPr>
        <w:t xml:space="preserve">Budgeted cost: £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4447E"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4447E" w:rsidRDefault="009D71E8">
            <w:pPr>
              <w:pStyle w:val="TableHeader"/>
              <w:jc w:val="left"/>
            </w:pPr>
            <w:r w:rsidRPr="0074447E">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4447E" w:rsidRDefault="009D71E8">
            <w:pPr>
              <w:pStyle w:val="TableHeader"/>
              <w:jc w:val="left"/>
            </w:pPr>
            <w:r w:rsidRPr="0074447E">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4447E" w:rsidRDefault="009D71E8">
            <w:pPr>
              <w:pStyle w:val="TableHeader"/>
              <w:jc w:val="left"/>
            </w:pPr>
            <w:r w:rsidRPr="0074447E">
              <w:t>Challenge number(s) addressed</w:t>
            </w:r>
          </w:p>
        </w:tc>
      </w:tr>
      <w:tr w:rsidR="00E66558" w:rsidRPr="0074447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C0C9D35" w:rsidR="00E66558" w:rsidRPr="0074447E" w:rsidRDefault="003C1CFD">
            <w:pPr>
              <w:pStyle w:val="TableRow"/>
            </w:pPr>
            <w:r w:rsidRPr="0074447E">
              <w:t xml:space="preserve">Weekly 1:2:1 reading session with all KS2 Pupil premium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DBE28" w14:textId="5732B0A5" w:rsidR="00533B31" w:rsidRPr="0074447E" w:rsidRDefault="00533B31" w:rsidP="00533B31">
            <w:pPr>
              <w:pStyle w:val="Heading4"/>
              <w:shd w:val="clear" w:color="auto" w:fill="FFFFFF"/>
              <w:spacing w:before="0" w:after="0"/>
              <w:textAlignment w:val="baseline"/>
              <w:rPr>
                <w:rFonts w:cs="Arial"/>
                <w:color w:val="0C1F32"/>
                <w:szCs w:val="24"/>
              </w:rPr>
            </w:pPr>
            <w:r w:rsidRPr="0074447E">
              <w:rPr>
                <w:rFonts w:cs="Arial"/>
                <w:color w:val="0C1F32"/>
                <w:szCs w:val="24"/>
                <w:bdr w:val="none" w:sz="0" w:space="0" w:color="auto" w:frame="1"/>
              </w:rPr>
              <w:t>Reading comprehension strategies</w:t>
            </w:r>
          </w:p>
          <w:p w14:paraId="7B94FDD6" w14:textId="100E2E93" w:rsidR="00533B31" w:rsidRPr="0074447E" w:rsidRDefault="001C2D9C" w:rsidP="00533B31">
            <w:pPr>
              <w:pStyle w:val="NormalWeb"/>
              <w:shd w:val="clear" w:color="auto" w:fill="FFFFFF"/>
              <w:spacing w:before="0" w:beforeAutospacing="0" w:after="0" w:afterAutospacing="0"/>
              <w:textAlignment w:val="baseline"/>
              <w:rPr>
                <w:rFonts w:ascii="Arial" w:hAnsi="Arial" w:cs="Arial"/>
                <w:color w:val="0C1F32"/>
                <w:bdr w:val="none" w:sz="0" w:space="0" w:color="auto" w:frame="1"/>
              </w:rPr>
            </w:pPr>
            <w:r w:rsidRPr="0074447E">
              <w:rPr>
                <w:rFonts w:ascii="Arial" w:hAnsi="Arial" w:cs="Arial"/>
                <w:color w:val="0C1F32"/>
                <w:bdr w:val="none" w:sz="0" w:space="0" w:color="auto" w:frame="1"/>
              </w:rPr>
              <w:t>EEF</w:t>
            </w:r>
            <w:r w:rsidR="00533B31" w:rsidRPr="0074447E">
              <w:rPr>
                <w:rFonts w:ascii="Arial" w:hAnsi="Arial" w:cs="Arial"/>
                <w:color w:val="0C1F32"/>
                <w:bdr w:val="none" w:sz="0" w:space="0" w:color="auto" w:frame="1"/>
              </w:rPr>
              <w:t xml:space="preserve"> </w:t>
            </w:r>
            <w:r w:rsidRPr="0074447E">
              <w:rPr>
                <w:rFonts w:ascii="Arial" w:hAnsi="Arial" w:cs="Arial"/>
                <w:color w:val="0C1F32"/>
                <w:bdr w:val="none" w:sz="0" w:space="0" w:color="auto" w:frame="1"/>
              </w:rPr>
              <w:t>(+5)</w:t>
            </w:r>
            <w:r w:rsidR="00533B31" w:rsidRPr="0074447E">
              <w:rPr>
                <w:rFonts w:ascii="Arial" w:hAnsi="Arial" w:cs="Arial"/>
                <w:color w:val="0C1F32"/>
                <w:bdr w:val="none" w:sz="0" w:space="0" w:color="auto" w:frame="1"/>
              </w:rPr>
              <w:br/>
              <w:t>These strategies aim to improve reading by focusing on the understanding of text and may involve a number of techniques. These include inferring the meaning from context; summarising or identifying key points; using graphic or semantic organisers; using questioning strategies; and learners monitoring their own comprehension and identifying difficulties themselves. Research has found it is particularly effective with children aged 8+ who are lagging behind with their reading.</w:t>
            </w:r>
          </w:p>
          <w:p w14:paraId="19D72F5D" w14:textId="77777777" w:rsidR="005054F7" w:rsidRPr="0074447E" w:rsidRDefault="005054F7" w:rsidP="005054F7">
            <w:pPr>
              <w:pStyle w:val="TableRowCentered"/>
              <w:spacing w:after="0"/>
              <w:ind w:left="0"/>
              <w:jc w:val="left"/>
              <w:rPr>
                <w:b/>
                <w:szCs w:val="24"/>
              </w:rPr>
            </w:pPr>
            <w:r w:rsidRPr="0074447E">
              <w:rPr>
                <w:b/>
                <w:szCs w:val="24"/>
              </w:rPr>
              <w:t>Feedback</w:t>
            </w:r>
          </w:p>
          <w:p w14:paraId="2CA601EB" w14:textId="704C6237" w:rsidR="005054F7" w:rsidRPr="0074447E" w:rsidRDefault="005054F7" w:rsidP="005054F7">
            <w:pPr>
              <w:pStyle w:val="TableRowCentered"/>
              <w:spacing w:after="0"/>
              <w:ind w:left="0"/>
              <w:jc w:val="left"/>
              <w:rPr>
                <w:szCs w:val="24"/>
              </w:rPr>
            </w:pPr>
            <w:r w:rsidRPr="0074447E">
              <w:rPr>
                <w:szCs w:val="24"/>
              </w:rPr>
              <w:t>(EEF +8)</w:t>
            </w:r>
          </w:p>
          <w:p w14:paraId="2A7D552A" w14:textId="653BFFDB" w:rsidR="00E66558" w:rsidRPr="0074447E" w:rsidRDefault="005054F7" w:rsidP="005054F7">
            <w:pPr>
              <w:pStyle w:val="TableRowCentered"/>
              <w:spacing w:after="0"/>
              <w:jc w:val="left"/>
              <w:rPr>
                <w:szCs w:val="24"/>
              </w:rPr>
            </w:pPr>
            <w:r w:rsidRPr="0074447E">
              <w:rPr>
                <w:szCs w:val="24"/>
              </w:rPr>
              <w:t>Reading - target disadvantaged pupils using in house data and provide an intervention LSA in priority year groups to close the gap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2BB1A7" w:rsidR="00E66558" w:rsidRPr="0074447E" w:rsidRDefault="001C2D9C">
            <w:pPr>
              <w:pStyle w:val="TableRowCentered"/>
              <w:jc w:val="left"/>
              <w:rPr>
                <w:szCs w:val="24"/>
              </w:rPr>
            </w:pPr>
            <w:r w:rsidRPr="0074447E">
              <w:rPr>
                <w:szCs w:val="24"/>
              </w:rPr>
              <w:t>1,2</w:t>
            </w:r>
          </w:p>
        </w:tc>
      </w:tr>
      <w:tr w:rsidR="00E66558" w:rsidRPr="0074447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3B5044E" w:rsidR="00E66558" w:rsidRPr="0074447E" w:rsidRDefault="003C1CFD">
            <w:pPr>
              <w:pStyle w:val="TableRow"/>
            </w:pPr>
            <w:r w:rsidRPr="0074447E">
              <w:lastRenderedPageBreak/>
              <w:t xml:space="preserve">To close the gap in attainment of PP pupils in reading, writing and maths in years </w:t>
            </w:r>
            <w:r w:rsidR="007C26CD">
              <w:t xml:space="preserve">3, </w:t>
            </w:r>
            <w:r w:rsidRPr="0074447E">
              <w:t xml:space="preserve">4 and 5.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6338" w14:textId="305417E5" w:rsidR="00533B31" w:rsidRPr="0074447E" w:rsidRDefault="00533B31" w:rsidP="00533B31">
            <w:pPr>
              <w:pStyle w:val="Heading4"/>
              <w:shd w:val="clear" w:color="auto" w:fill="FFFFFF"/>
              <w:spacing w:before="0" w:after="0"/>
              <w:textAlignment w:val="baseline"/>
              <w:rPr>
                <w:rFonts w:cs="Arial"/>
                <w:color w:val="0C1F32"/>
                <w:szCs w:val="24"/>
              </w:rPr>
            </w:pPr>
            <w:r w:rsidRPr="0074447E">
              <w:rPr>
                <w:rFonts w:cs="Arial"/>
                <w:color w:val="0C1F32"/>
                <w:szCs w:val="24"/>
                <w:bdr w:val="none" w:sz="0" w:space="0" w:color="auto" w:frame="1"/>
              </w:rPr>
              <w:t>Small group tuition</w:t>
            </w:r>
          </w:p>
          <w:p w14:paraId="5A8E3E66" w14:textId="4A5C2162" w:rsidR="00533B31" w:rsidRPr="0074447E" w:rsidRDefault="001C2D9C" w:rsidP="00533B31">
            <w:pPr>
              <w:pStyle w:val="NormalWeb"/>
              <w:shd w:val="clear" w:color="auto" w:fill="FFFFFF"/>
              <w:spacing w:before="0" w:beforeAutospacing="0" w:after="0" w:afterAutospacing="0"/>
              <w:textAlignment w:val="baseline"/>
              <w:rPr>
                <w:rFonts w:ascii="Arial" w:hAnsi="Arial" w:cs="Arial"/>
                <w:color w:val="0C1F32"/>
              </w:rPr>
            </w:pPr>
            <w:r w:rsidRPr="0074447E">
              <w:rPr>
                <w:rFonts w:ascii="Arial" w:hAnsi="Arial" w:cs="Arial"/>
                <w:color w:val="0C1F32"/>
                <w:bdr w:val="none" w:sz="0" w:space="0" w:color="auto" w:frame="1"/>
              </w:rPr>
              <w:t>EEF (+4)</w:t>
            </w:r>
            <w:r w:rsidR="00533B31" w:rsidRPr="0074447E">
              <w:rPr>
                <w:rFonts w:ascii="Arial" w:hAnsi="Arial" w:cs="Arial"/>
                <w:color w:val="0C1F32"/>
                <w:bdr w:val="none" w:sz="0" w:space="0" w:color="auto" w:frame="1"/>
              </w:rPr>
              <w:br/>
              <w:t>Small group tuition involves a teacher working with up to five pupils, usually on their own in a separate classroom or working area. This intensive tuition approach is often provided to support lower attaining learners or those who are falling behind. It can also be used as a more general strategy to ensure effective progress, or to teach challenging topics or skills.</w:t>
            </w:r>
          </w:p>
          <w:p w14:paraId="2A7D552E" w14:textId="77777777" w:rsidR="00E66558" w:rsidRPr="0074447E" w:rsidRDefault="00E66558" w:rsidP="00533B31">
            <w:pPr>
              <w:pStyle w:val="TableRowCentered"/>
              <w:spacing w:before="0" w:after="0"/>
              <w:ind w:left="0" w:right="0"/>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99A7D5B" w:rsidR="00E66558" w:rsidRPr="0074447E" w:rsidRDefault="001C2D9C">
            <w:pPr>
              <w:pStyle w:val="TableRowCentered"/>
              <w:jc w:val="left"/>
              <w:rPr>
                <w:szCs w:val="24"/>
              </w:rPr>
            </w:pPr>
            <w:r w:rsidRPr="0074447E">
              <w:rPr>
                <w:szCs w:val="24"/>
              </w:rPr>
              <w:t>1,2</w:t>
            </w:r>
          </w:p>
        </w:tc>
      </w:tr>
      <w:tr w:rsidR="004B15E6" w14:paraId="6120BAF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9889" w14:textId="43D126D1" w:rsidR="004B15E6" w:rsidRPr="001C2D9C" w:rsidRDefault="004B15E6" w:rsidP="004B15E6">
            <w:pPr>
              <w:pStyle w:val="TableRow"/>
              <w:ind w:left="0"/>
            </w:pPr>
            <w:r w:rsidRPr="004B15E6">
              <w:t>To promote fair and equal opportunities for PP pupils to access home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BC3B" w14:textId="77777777" w:rsidR="0086294B" w:rsidRDefault="000F0750" w:rsidP="004B15E6">
            <w:pPr>
              <w:pStyle w:val="Heading4"/>
              <w:shd w:val="clear" w:color="auto" w:fill="FFFFFF"/>
              <w:spacing w:after="0"/>
              <w:textAlignment w:val="baseline"/>
              <w:rPr>
                <w:rFonts w:cs="Arial"/>
                <w:color w:val="0C1F32"/>
                <w:szCs w:val="24"/>
                <w:bdr w:val="none" w:sz="0" w:space="0" w:color="auto" w:frame="1"/>
              </w:rPr>
            </w:pPr>
            <w:r>
              <w:rPr>
                <w:rFonts w:cs="Arial"/>
                <w:color w:val="0C1F32"/>
                <w:szCs w:val="24"/>
                <w:bdr w:val="none" w:sz="0" w:space="0" w:color="auto" w:frame="1"/>
              </w:rPr>
              <w:t xml:space="preserve">Digital </w:t>
            </w:r>
            <w:r w:rsidR="004B15E6">
              <w:rPr>
                <w:rFonts w:cs="Arial"/>
                <w:color w:val="0C1F32"/>
                <w:szCs w:val="24"/>
                <w:bdr w:val="none" w:sz="0" w:space="0" w:color="auto" w:frame="1"/>
              </w:rPr>
              <w:t>Technology</w:t>
            </w:r>
            <w:r>
              <w:rPr>
                <w:rFonts w:cs="Arial"/>
                <w:color w:val="0C1F32"/>
                <w:szCs w:val="24"/>
                <w:bdr w:val="none" w:sz="0" w:space="0" w:color="auto" w:frame="1"/>
              </w:rPr>
              <w:t>/</w:t>
            </w:r>
            <w:r w:rsidR="004B15E6">
              <w:rPr>
                <w:rFonts w:cs="Arial"/>
                <w:color w:val="0C1F32"/>
                <w:szCs w:val="24"/>
                <w:bdr w:val="none" w:sz="0" w:space="0" w:color="auto" w:frame="1"/>
              </w:rPr>
              <w:t xml:space="preserve"> resources </w:t>
            </w:r>
          </w:p>
          <w:p w14:paraId="518C58E9" w14:textId="15FFDFD5" w:rsidR="004B15E6" w:rsidRPr="004B15E6" w:rsidRDefault="004B15E6" w:rsidP="004B15E6">
            <w:pPr>
              <w:pStyle w:val="Heading4"/>
              <w:shd w:val="clear" w:color="auto" w:fill="FFFFFF"/>
              <w:spacing w:after="0"/>
              <w:textAlignment w:val="baseline"/>
              <w:rPr>
                <w:rFonts w:cs="Arial"/>
                <w:color w:val="0C1F32"/>
                <w:szCs w:val="24"/>
                <w:bdr w:val="none" w:sz="0" w:space="0" w:color="auto" w:frame="1"/>
              </w:rPr>
            </w:pPr>
            <w:r w:rsidRPr="00F728A6">
              <w:rPr>
                <w:rFonts w:cs="Arial"/>
                <w:b w:val="0"/>
                <w:color w:val="0C1F32"/>
                <w:szCs w:val="24"/>
                <w:bdr w:val="none" w:sz="0" w:space="0" w:color="auto" w:frame="1"/>
              </w:rPr>
              <w:t>EEF</w:t>
            </w:r>
            <w:r w:rsidR="00F728A6">
              <w:rPr>
                <w:rFonts w:cs="Arial"/>
                <w:b w:val="0"/>
                <w:color w:val="0C1F32"/>
                <w:szCs w:val="24"/>
                <w:bdr w:val="none" w:sz="0" w:space="0" w:color="auto" w:frame="1"/>
              </w:rPr>
              <w:t xml:space="preserve"> (+4)</w:t>
            </w:r>
          </w:p>
          <w:p w14:paraId="5D8CE04C" w14:textId="3E2C52BF" w:rsidR="004B15E6" w:rsidRPr="004B15E6" w:rsidRDefault="004B15E6" w:rsidP="004B15E6">
            <w:pPr>
              <w:pStyle w:val="Heading4"/>
              <w:shd w:val="clear" w:color="auto" w:fill="FFFFFF"/>
              <w:spacing w:after="0"/>
              <w:jc w:val="both"/>
              <w:textAlignment w:val="baseline"/>
              <w:rPr>
                <w:rFonts w:cs="Arial"/>
                <w:b w:val="0"/>
                <w:color w:val="0C1F32"/>
                <w:szCs w:val="24"/>
                <w:bdr w:val="none" w:sz="0" w:space="0" w:color="auto" w:frame="1"/>
              </w:rPr>
            </w:pPr>
            <w:r w:rsidRPr="004B15E6">
              <w:rPr>
                <w:rFonts w:cs="Arial"/>
                <w:b w:val="0"/>
                <w:color w:val="0C1F32"/>
                <w:szCs w:val="24"/>
                <w:bdr w:val="none" w:sz="0" w:space="0" w:color="auto" w:frame="1"/>
              </w:rPr>
              <w:t>Technology can be used to improve the quality of explanations and modelling. Technology offers ways to improve the impact of pupil practice.</w:t>
            </w:r>
          </w:p>
          <w:p w14:paraId="0E74ED25" w14:textId="77777777" w:rsidR="004B15E6" w:rsidRDefault="004B15E6" w:rsidP="004B15E6">
            <w:pPr>
              <w:pStyle w:val="Heading4"/>
              <w:shd w:val="clear" w:color="auto" w:fill="FFFFFF"/>
              <w:spacing w:before="0" w:after="0"/>
              <w:jc w:val="both"/>
              <w:textAlignment w:val="baseline"/>
              <w:rPr>
                <w:rFonts w:cs="Arial"/>
                <w:b w:val="0"/>
                <w:color w:val="0C1F32"/>
                <w:szCs w:val="24"/>
                <w:bdr w:val="none" w:sz="0" w:space="0" w:color="auto" w:frame="1"/>
              </w:rPr>
            </w:pPr>
            <w:r w:rsidRPr="004B15E6">
              <w:rPr>
                <w:rFonts w:cs="Arial"/>
                <w:b w:val="0"/>
                <w:color w:val="0C1F32"/>
                <w:szCs w:val="24"/>
                <w:bdr w:val="none" w:sz="0" w:space="0" w:color="auto" w:frame="1"/>
              </w:rPr>
              <w:t>Technology can play a role in improving assessment and feedback</w:t>
            </w:r>
            <w:r>
              <w:rPr>
                <w:rFonts w:cs="Arial"/>
                <w:b w:val="0"/>
                <w:color w:val="0C1F32"/>
                <w:szCs w:val="24"/>
                <w:bdr w:val="none" w:sz="0" w:space="0" w:color="auto" w:frame="1"/>
              </w:rPr>
              <w:t xml:space="preserve"> both at home and at school</w:t>
            </w:r>
            <w:r w:rsidRPr="004B15E6">
              <w:rPr>
                <w:rFonts w:cs="Arial"/>
                <w:b w:val="0"/>
                <w:color w:val="0C1F32"/>
                <w:szCs w:val="24"/>
                <w:bdr w:val="none" w:sz="0" w:space="0" w:color="auto" w:frame="1"/>
              </w:rPr>
              <w:t>.</w:t>
            </w:r>
          </w:p>
          <w:p w14:paraId="09289FCD" w14:textId="77777777" w:rsidR="00F728A6" w:rsidRDefault="00F728A6" w:rsidP="00F728A6"/>
          <w:p w14:paraId="4AED5BDD" w14:textId="77777777" w:rsidR="00F728A6" w:rsidRPr="00F728A6" w:rsidRDefault="00F728A6" w:rsidP="00F728A6">
            <w:pPr>
              <w:rPr>
                <w:b/>
              </w:rPr>
            </w:pPr>
            <w:r w:rsidRPr="00F728A6">
              <w:rPr>
                <w:b/>
              </w:rPr>
              <w:t xml:space="preserve">Parental engagement </w:t>
            </w:r>
          </w:p>
          <w:p w14:paraId="748D79B7" w14:textId="77777777" w:rsidR="00F728A6" w:rsidRPr="0086294B" w:rsidRDefault="00F728A6" w:rsidP="00F728A6">
            <w:pPr>
              <w:pStyle w:val="NormalWeb"/>
              <w:spacing w:before="0" w:beforeAutospacing="0" w:after="288" w:afterAutospacing="0"/>
              <w:rPr>
                <w:rFonts w:ascii="Arial" w:hAnsi="Arial" w:cs="Arial"/>
              </w:rPr>
            </w:pPr>
            <w:r w:rsidRPr="0086294B">
              <w:rPr>
                <w:rFonts w:ascii="Arial" w:hAnsi="Arial" w:cs="Arial"/>
              </w:rPr>
              <w:t>EEF (+3)</w:t>
            </w:r>
          </w:p>
          <w:p w14:paraId="7283479B" w14:textId="77777777" w:rsidR="00F728A6" w:rsidRPr="0086294B" w:rsidRDefault="00F728A6" w:rsidP="00F728A6">
            <w:pPr>
              <w:pStyle w:val="NormalWeb"/>
              <w:spacing w:before="0" w:beforeAutospacing="0" w:after="288" w:afterAutospacing="0"/>
              <w:rPr>
                <w:rFonts w:ascii="Arial" w:hAnsi="Arial" w:cs="Arial"/>
              </w:rPr>
            </w:pPr>
            <w:r w:rsidRPr="0086294B">
              <w:rPr>
                <w:rFonts w:ascii="Arial" w:hAnsi="Arial" w:cs="Arial"/>
              </w:rPr>
              <w:t>We define parental engagement as the involvement of parents in supporting their children’s academic learning. It includes: </w:t>
            </w:r>
          </w:p>
          <w:p w14:paraId="315EF554" w14:textId="77777777" w:rsidR="00F728A6" w:rsidRPr="0086294B" w:rsidRDefault="00F728A6" w:rsidP="00F728A6">
            <w:pPr>
              <w:numPr>
                <w:ilvl w:val="0"/>
                <w:numId w:val="18"/>
              </w:numPr>
              <w:suppressAutoHyphens w:val="0"/>
              <w:autoSpaceDN/>
              <w:spacing w:before="100" w:beforeAutospacing="1" w:after="100" w:afterAutospacing="1" w:line="240" w:lineRule="auto"/>
              <w:rPr>
                <w:rFonts w:cs="Arial"/>
                <w:color w:val="auto"/>
              </w:rPr>
            </w:pPr>
            <w:r w:rsidRPr="0086294B">
              <w:rPr>
                <w:rFonts w:cs="Arial"/>
                <w:color w:val="auto"/>
              </w:rPr>
              <w:t>approaches and programmes which aim to develop parental skills such as literacy or IT skills; </w:t>
            </w:r>
          </w:p>
          <w:p w14:paraId="22F66046" w14:textId="77777777" w:rsidR="00F728A6" w:rsidRPr="0086294B" w:rsidRDefault="00F728A6" w:rsidP="00F728A6">
            <w:pPr>
              <w:numPr>
                <w:ilvl w:val="0"/>
                <w:numId w:val="18"/>
              </w:numPr>
              <w:suppressAutoHyphens w:val="0"/>
              <w:autoSpaceDN/>
              <w:spacing w:before="100" w:beforeAutospacing="1" w:after="100" w:afterAutospacing="1" w:line="240" w:lineRule="auto"/>
              <w:rPr>
                <w:rFonts w:cs="Arial"/>
                <w:color w:val="auto"/>
              </w:rPr>
            </w:pPr>
            <w:r w:rsidRPr="0086294B">
              <w:rPr>
                <w:rFonts w:cs="Arial"/>
                <w:color w:val="auto"/>
              </w:rPr>
              <w:t>general approaches which         encourage parents to support their children with, for example reading or homework; </w:t>
            </w:r>
          </w:p>
          <w:p w14:paraId="74917F3B" w14:textId="3DB80E55" w:rsidR="00F728A6" w:rsidRPr="00F728A6" w:rsidRDefault="00F728A6" w:rsidP="00F728A6">
            <w:pPr>
              <w:numPr>
                <w:ilvl w:val="0"/>
                <w:numId w:val="18"/>
              </w:numPr>
              <w:suppressAutoHyphens w:val="0"/>
              <w:autoSpaceDN/>
              <w:spacing w:before="100" w:beforeAutospacing="1" w:after="100" w:afterAutospacing="1" w:line="240" w:lineRule="auto"/>
              <w:rPr>
                <w:rFonts w:cs="Arial"/>
                <w:color w:val="auto"/>
                <w:sz w:val="22"/>
                <w:szCs w:val="22"/>
              </w:rPr>
            </w:pPr>
            <w:r w:rsidRPr="0086294B">
              <w:rPr>
                <w:rFonts w:cs="Arial"/>
                <w:color w:val="auto"/>
              </w:rPr>
              <w:t>the involvement of parents in their children’s learning activities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4DF" w14:textId="77C5E1A0" w:rsidR="004B15E6" w:rsidRDefault="004B15E6">
            <w:pPr>
              <w:pStyle w:val="TableRowCentered"/>
              <w:jc w:val="left"/>
              <w:rPr>
                <w:sz w:val="22"/>
              </w:rPr>
            </w:pPr>
            <w:r>
              <w:rPr>
                <w:sz w:val="22"/>
              </w:rPr>
              <w:t>3</w:t>
            </w:r>
          </w:p>
        </w:tc>
      </w:tr>
      <w:tr w:rsidR="00FC66D3" w14:paraId="2E8CB3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72AC" w14:textId="4DF9E1DE" w:rsidR="00FC66D3" w:rsidRPr="004B15E6" w:rsidRDefault="0074447E" w:rsidP="0074447E">
            <w:pPr>
              <w:pStyle w:val="TableRow"/>
              <w:ind w:left="0"/>
            </w:pPr>
            <w:r>
              <w:lastRenderedPageBreak/>
              <w:t xml:space="preserve">School led tutoring after school with teaching staff for identified pupils in need of additional support to achieve ARE by the end of the year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1ECF" w14:textId="41662E82" w:rsidR="0074447E" w:rsidRPr="0074447E" w:rsidRDefault="0074447E" w:rsidP="0074447E">
            <w:pPr>
              <w:pStyle w:val="Heading4"/>
              <w:shd w:val="clear" w:color="auto" w:fill="FFFFFF"/>
              <w:spacing w:after="0"/>
              <w:textAlignment w:val="baseline"/>
              <w:rPr>
                <w:rFonts w:cs="Arial"/>
                <w:color w:val="0C1F32"/>
                <w:szCs w:val="24"/>
                <w:bdr w:val="none" w:sz="0" w:space="0" w:color="auto" w:frame="1"/>
              </w:rPr>
            </w:pPr>
            <w:r w:rsidRPr="0074447E">
              <w:rPr>
                <w:rFonts w:cs="Arial"/>
                <w:color w:val="0C1F32"/>
                <w:szCs w:val="24"/>
                <w:bdr w:val="none" w:sz="0" w:space="0" w:color="auto" w:frame="1"/>
              </w:rPr>
              <w:t>Small group tuition</w:t>
            </w:r>
          </w:p>
          <w:p w14:paraId="750FE674" w14:textId="77777777" w:rsidR="0074447E" w:rsidRPr="0074447E" w:rsidRDefault="0074447E" w:rsidP="0074447E">
            <w:pPr>
              <w:pStyle w:val="Heading4"/>
              <w:shd w:val="clear" w:color="auto" w:fill="FFFFFF"/>
              <w:spacing w:after="0"/>
              <w:textAlignment w:val="baseline"/>
              <w:rPr>
                <w:rFonts w:cs="Arial"/>
                <w:color w:val="0C1F32"/>
                <w:szCs w:val="24"/>
                <w:bdr w:val="none" w:sz="0" w:space="0" w:color="auto" w:frame="1"/>
              </w:rPr>
            </w:pPr>
            <w:r w:rsidRPr="0074447E">
              <w:rPr>
                <w:rFonts w:cs="Arial"/>
                <w:color w:val="0C1F32"/>
                <w:szCs w:val="24"/>
                <w:bdr w:val="none" w:sz="0" w:space="0" w:color="auto" w:frame="1"/>
              </w:rPr>
              <w:t>EEF (+4)</w:t>
            </w:r>
          </w:p>
          <w:p w14:paraId="1128163D" w14:textId="49E3587F" w:rsidR="00FC66D3" w:rsidRPr="0074447E" w:rsidRDefault="0074447E" w:rsidP="0074447E">
            <w:pPr>
              <w:pStyle w:val="Heading4"/>
              <w:shd w:val="clear" w:color="auto" w:fill="FFFFFF"/>
              <w:spacing w:after="0"/>
              <w:textAlignment w:val="baseline"/>
              <w:rPr>
                <w:rFonts w:cs="Arial"/>
                <w:b w:val="0"/>
                <w:color w:val="0C1F32"/>
                <w:szCs w:val="24"/>
                <w:bdr w:val="none" w:sz="0" w:space="0" w:color="auto" w:frame="1"/>
              </w:rPr>
            </w:pPr>
            <w:r w:rsidRPr="0074447E">
              <w:rPr>
                <w:rFonts w:cs="Arial"/>
                <w:b w:val="0"/>
                <w:color w:val="0C1F32"/>
                <w:szCs w:val="24"/>
                <w:bdr w:val="none" w:sz="0" w:space="0" w:color="auto" w:frame="1"/>
              </w:rPr>
              <w:t>Small</w:t>
            </w:r>
            <w:r>
              <w:rPr>
                <w:rFonts w:cs="Arial"/>
                <w:b w:val="0"/>
                <w:color w:val="0C1F32"/>
                <w:szCs w:val="24"/>
                <w:bdr w:val="none" w:sz="0" w:space="0" w:color="auto" w:frame="1"/>
              </w:rPr>
              <w:t xml:space="preserve"> group tuition involves a teach</w:t>
            </w:r>
            <w:r w:rsidRPr="0074447E">
              <w:rPr>
                <w:rFonts w:cs="Arial"/>
                <w:b w:val="0"/>
                <w:color w:val="0C1F32"/>
                <w:szCs w:val="24"/>
                <w:bdr w:val="none" w:sz="0" w:space="0" w:color="auto" w:frame="1"/>
              </w:rPr>
              <w:t>er working with up to five pupils, usually on their own in a separate cla</w:t>
            </w:r>
            <w:r>
              <w:rPr>
                <w:rFonts w:cs="Arial"/>
                <w:b w:val="0"/>
                <w:color w:val="0C1F32"/>
                <w:szCs w:val="24"/>
                <w:bdr w:val="none" w:sz="0" w:space="0" w:color="auto" w:frame="1"/>
              </w:rPr>
              <w:t>ssroom or working area. This in</w:t>
            </w:r>
            <w:r w:rsidRPr="0074447E">
              <w:rPr>
                <w:rFonts w:cs="Arial"/>
                <w:b w:val="0"/>
                <w:color w:val="0C1F32"/>
                <w:szCs w:val="24"/>
                <w:bdr w:val="none" w:sz="0" w:space="0" w:color="auto" w:frame="1"/>
              </w:rPr>
              <w:t>tensive tuition approach is often provided to support lower attaining learners or those who are falling be-hind. It can also be used as a more general strategy to ensure effective progre</w:t>
            </w:r>
            <w:r>
              <w:rPr>
                <w:rFonts w:cs="Arial"/>
                <w:b w:val="0"/>
                <w:color w:val="0C1F32"/>
                <w:szCs w:val="24"/>
                <w:bdr w:val="none" w:sz="0" w:space="0" w:color="auto" w:frame="1"/>
              </w:rPr>
              <w:t>ss, or to teach challenging top</w:t>
            </w:r>
            <w:r w:rsidRPr="0074447E">
              <w:rPr>
                <w:rFonts w:cs="Arial"/>
                <w:b w:val="0"/>
                <w:color w:val="0C1F32"/>
                <w:szCs w:val="24"/>
                <w:bdr w:val="none" w:sz="0" w:space="0" w:color="auto" w:frame="1"/>
              </w:rPr>
              <w:t>ics or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EF43" w14:textId="336A1854" w:rsidR="00FC66D3" w:rsidRDefault="0074447E">
            <w:pPr>
              <w:pStyle w:val="TableRowCentered"/>
              <w:jc w:val="left"/>
              <w:rPr>
                <w:sz w:val="22"/>
              </w:rPr>
            </w:pPr>
            <w:r>
              <w:rPr>
                <w:sz w:val="22"/>
              </w:rPr>
              <w:t>1,2</w:t>
            </w:r>
          </w:p>
        </w:tc>
      </w:tr>
      <w:tr w:rsidR="0086294B" w14:paraId="68DB98E6" w14:textId="77777777" w:rsidTr="00331C1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15B1" w14:textId="0A06B1B1" w:rsidR="0086294B" w:rsidRPr="0086294B" w:rsidRDefault="0086294B" w:rsidP="004B15E6">
            <w:pPr>
              <w:pStyle w:val="TableRow"/>
              <w:ind w:left="0"/>
              <w:rPr>
                <w:b/>
              </w:rPr>
            </w:pPr>
            <w:r w:rsidRPr="0086294B">
              <w:rPr>
                <w:b/>
              </w:rPr>
              <w:t xml:space="preserve">Projected spending </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Ind w:w="57" w:type="dxa"/>
              <w:tblLook w:val="04A0" w:firstRow="1" w:lastRow="0" w:firstColumn="1" w:lastColumn="0" w:noHBand="0" w:noVBand="1"/>
            </w:tblPr>
            <w:tblGrid>
              <w:gridCol w:w="2437"/>
              <w:gridCol w:w="2437"/>
            </w:tblGrid>
            <w:tr w:rsidR="00E8692E" w14:paraId="3B1DF05D" w14:textId="77777777" w:rsidTr="00E8692E">
              <w:trPr>
                <w:trHeight w:val="296"/>
              </w:trPr>
              <w:tc>
                <w:tcPr>
                  <w:tcW w:w="2437" w:type="dxa"/>
                </w:tcPr>
                <w:p w14:paraId="15310A05" w14:textId="58E9D94E" w:rsidR="00E8692E" w:rsidRDefault="00E8692E">
                  <w:pPr>
                    <w:pStyle w:val="TableRowCentered"/>
                    <w:ind w:left="0"/>
                    <w:jc w:val="left"/>
                    <w:rPr>
                      <w:sz w:val="22"/>
                    </w:rPr>
                  </w:pPr>
                  <w:r>
                    <w:rPr>
                      <w:sz w:val="22"/>
                    </w:rPr>
                    <w:t>KS2 reading LSA</w:t>
                  </w:r>
                  <w:r w:rsidR="0074447E">
                    <w:rPr>
                      <w:sz w:val="22"/>
                    </w:rPr>
                    <w:t xml:space="preserve"> x 2</w:t>
                  </w:r>
                </w:p>
              </w:tc>
              <w:tc>
                <w:tcPr>
                  <w:tcW w:w="2437" w:type="dxa"/>
                </w:tcPr>
                <w:p w14:paraId="155A0FD4" w14:textId="1F864EED" w:rsidR="00E8692E" w:rsidRDefault="00E8692E">
                  <w:pPr>
                    <w:pStyle w:val="TableRowCentered"/>
                    <w:ind w:left="0"/>
                    <w:jc w:val="left"/>
                    <w:rPr>
                      <w:sz w:val="22"/>
                    </w:rPr>
                  </w:pPr>
                  <w:r>
                    <w:rPr>
                      <w:sz w:val="22"/>
                    </w:rPr>
                    <w:t>£</w:t>
                  </w:r>
                  <w:r w:rsidR="007C26CD">
                    <w:rPr>
                      <w:sz w:val="22"/>
                    </w:rPr>
                    <w:t>10</w:t>
                  </w:r>
                  <w:r>
                    <w:rPr>
                      <w:sz w:val="22"/>
                    </w:rPr>
                    <w:t>000</w:t>
                  </w:r>
                </w:p>
              </w:tc>
            </w:tr>
            <w:tr w:rsidR="00E8692E" w14:paraId="34F7A23E" w14:textId="77777777" w:rsidTr="00E8692E">
              <w:trPr>
                <w:trHeight w:val="284"/>
              </w:trPr>
              <w:tc>
                <w:tcPr>
                  <w:tcW w:w="2437" w:type="dxa"/>
                </w:tcPr>
                <w:p w14:paraId="069AEA0B" w14:textId="58230A56" w:rsidR="00E8692E" w:rsidRDefault="00E8692E">
                  <w:pPr>
                    <w:pStyle w:val="TableRowCentered"/>
                    <w:ind w:left="0"/>
                    <w:jc w:val="left"/>
                    <w:rPr>
                      <w:sz w:val="22"/>
                    </w:rPr>
                  </w:pPr>
                  <w:r>
                    <w:rPr>
                      <w:sz w:val="22"/>
                    </w:rPr>
                    <w:t>KS2 intervention LSA</w:t>
                  </w:r>
                </w:p>
              </w:tc>
              <w:tc>
                <w:tcPr>
                  <w:tcW w:w="2437" w:type="dxa"/>
                </w:tcPr>
                <w:p w14:paraId="00115BB3" w14:textId="307E9A81" w:rsidR="00E8692E" w:rsidRDefault="00E8692E">
                  <w:pPr>
                    <w:pStyle w:val="TableRowCentered"/>
                    <w:ind w:left="0"/>
                    <w:jc w:val="left"/>
                    <w:rPr>
                      <w:sz w:val="22"/>
                    </w:rPr>
                  </w:pPr>
                  <w:r>
                    <w:rPr>
                      <w:sz w:val="22"/>
                    </w:rPr>
                    <w:t>£5000</w:t>
                  </w:r>
                </w:p>
              </w:tc>
            </w:tr>
            <w:tr w:rsidR="00E8692E" w14:paraId="70A12629" w14:textId="77777777" w:rsidTr="00E8692E">
              <w:trPr>
                <w:trHeight w:val="284"/>
              </w:trPr>
              <w:tc>
                <w:tcPr>
                  <w:tcW w:w="2437" w:type="dxa"/>
                </w:tcPr>
                <w:p w14:paraId="51ECC24D" w14:textId="2F517795" w:rsidR="00E8692E" w:rsidRDefault="00E8692E">
                  <w:pPr>
                    <w:pStyle w:val="TableRowCentered"/>
                    <w:ind w:left="0"/>
                    <w:jc w:val="left"/>
                    <w:rPr>
                      <w:sz w:val="22"/>
                    </w:rPr>
                  </w:pPr>
                  <w:r>
                    <w:rPr>
                      <w:sz w:val="22"/>
                    </w:rPr>
                    <w:t xml:space="preserve">Digital technology </w:t>
                  </w:r>
                </w:p>
              </w:tc>
              <w:tc>
                <w:tcPr>
                  <w:tcW w:w="2437" w:type="dxa"/>
                </w:tcPr>
                <w:p w14:paraId="02E6F066" w14:textId="2A5887EA" w:rsidR="00E8692E" w:rsidRDefault="00E8692E">
                  <w:pPr>
                    <w:pStyle w:val="TableRowCentered"/>
                    <w:ind w:left="0"/>
                    <w:jc w:val="left"/>
                    <w:rPr>
                      <w:sz w:val="22"/>
                    </w:rPr>
                  </w:pPr>
                  <w:r>
                    <w:rPr>
                      <w:sz w:val="22"/>
                    </w:rPr>
                    <w:t>£8000</w:t>
                  </w:r>
                </w:p>
              </w:tc>
            </w:tr>
            <w:tr w:rsidR="007C26CD" w14:paraId="3DDAE01C" w14:textId="77777777" w:rsidTr="00E8692E">
              <w:trPr>
                <w:trHeight w:val="284"/>
              </w:trPr>
              <w:tc>
                <w:tcPr>
                  <w:tcW w:w="2437" w:type="dxa"/>
                </w:tcPr>
                <w:p w14:paraId="5688E15A" w14:textId="4455CB90" w:rsidR="007C26CD" w:rsidRDefault="007C26CD">
                  <w:pPr>
                    <w:pStyle w:val="TableRowCentered"/>
                    <w:ind w:left="0"/>
                    <w:jc w:val="left"/>
                    <w:rPr>
                      <w:sz w:val="22"/>
                    </w:rPr>
                  </w:pPr>
                  <w:r>
                    <w:rPr>
                      <w:sz w:val="22"/>
                    </w:rPr>
                    <w:t>Reading books</w:t>
                  </w:r>
                </w:p>
              </w:tc>
              <w:tc>
                <w:tcPr>
                  <w:tcW w:w="2437" w:type="dxa"/>
                </w:tcPr>
                <w:p w14:paraId="5C3A2644" w14:textId="7DF33755" w:rsidR="007C26CD" w:rsidRDefault="007C26CD">
                  <w:pPr>
                    <w:pStyle w:val="TableRowCentered"/>
                    <w:ind w:left="0"/>
                    <w:jc w:val="left"/>
                    <w:rPr>
                      <w:sz w:val="22"/>
                    </w:rPr>
                  </w:pPr>
                  <w:r>
                    <w:rPr>
                      <w:sz w:val="22"/>
                    </w:rPr>
                    <w:t>£5000</w:t>
                  </w:r>
                </w:p>
              </w:tc>
            </w:tr>
            <w:tr w:rsidR="0074447E" w14:paraId="7ED54A48" w14:textId="77777777" w:rsidTr="00E8692E">
              <w:trPr>
                <w:trHeight w:val="284"/>
              </w:trPr>
              <w:tc>
                <w:tcPr>
                  <w:tcW w:w="2437" w:type="dxa"/>
                </w:tcPr>
                <w:p w14:paraId="484D08BA" w14:textId="2A71AF5E" w:rsidR="0074447E" w:rsidRDefault="0074447E">
                  <w:pPr>
                    <w:pStyle w:val="TableRowCentered"/>
                    <w:ind w:left="0"/>
                    <w:jc w:val="left"/>
                    <w:rPr>
                      <w:sz w:val="22"/>
                    </w:rPr>
                  </w:pPr>
                  <w:r>
                    <w:rPr>
                      <w:sz w:val="22"/>
                    </w:rPr>
                    <w:t xml:space="preserve">School led tutoring KS2 </w:t>
                  </w:r>
                </w:p>
                <w:p w14:paraId="33CB5AD2" w14:textId="4040D595" w:rsidR="0074447E" w:rsidRDefault="0074447E">
                  <w:pPr>
                    <w:pStyle w:val="TableRowCentered"/>
                    <w:ind w:left="0"/>
                    <w:jc w:val="left"/>
                    <w:rPr>
                      <w:sz w:val="22"/>
                    </w:rPr>
                  </w:pPr>
                  <w:r>
                    <w:rPr>
                      <w:sz w:val="22"/>
                    </w:rPr>
                    <w:t xml:space="preserve">£4.50 per hour x 15 hours for 60 children </w:t>
                  </w:r>
                </w:p>
              </w:tc>
              <w:tc>
                <w:tcPr>
                  <w:tcW w:w="2437" w:type="dxa"/>
                </w:tcPr>
                <w:p w14:paraId="34BCC96A" w14:textId="77777777" w:rsidR="0074447E" w:rsidRDefault="0074447E">
                  <w:pPr>
                    <w:pStyle w:val="TableRowCentered"/>
                    <w:ind w:left="0"/>
                    <w:jc w:val="left"/>
                    <w:rPr>
                      <w:sz w:val="22"/>
                    </w:rPr>
                  </w:pPr>
                  <w:r>
                    <w:rPr>
                      <w:sz w:val="22"/>
                    </w:rPr>
                    <w:t>£4050</w:t>
                  </w:r>
                </w:p>
                <w:p w14:paraId="53C66AE3" w14:textId="77777777" w:rsidR="00846327" w:rsidRDefault="00846327">
                  <w:pPr>
                    <w:pStyle w:val="TableRowCentered"/>
                    <w:ind w:left="0"/>
                    <w:jc w:val="left"/>
                    <w:rPr>
                      <w:sz w:val="22"/>
                    </w:rPr>
                  </w:pPr>
                </w:p>
                <w:p w14:paraId="1B67F957" w14:textId="33B6D563" w:rsidR="00846327" w:rsidRDefault="00846327">
                  <w:pPr>
                    <w:pStyle w:val="TableRowCentered"/>
                    <w:ind w:left="0"/>
                    <w:jc w:val="left"/>
                    <w:rPr>
                      <w:sz w:val="22"/>
                    </w:rPr>
                  </w:pPr>
                  <w:r>
                    <w:rPr>
                      <w:sz w:val="22"/>
                    </w:rPr>
                    <w:t xml:space="preserve">Or £6750 for 25 hours </w:t>
                  </w:r>
                </w:p>
              </w:tc>
            </w:tr>
          </w:tbl>
          <w:p w14:paraId="288A9DFC" w14:textId="77777777" w:rsidR="0086294B" w:rsidRDefault="0086294B">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4E7C58CF" w:rsidR="00E66558" w:rsidRDefault="009D71E8">
      <w:pPr>
        <w:rPr>
          <w:b/>
          <w:color w:val="104F75"/>
          <w:sz w:val="28"/>
          <w:szCs w:val="28"/>
        </w:rPr>
      </w:pPr>
      <w:r>
        <w:rPr>
          <w:b/>
          <w:color w:val="104F75"/>
          <w:sz w:val="28"/>
          <w:szCs w:val="28"/>
        </w:rPr>
        <w:t>Wider strategies (for example, related to attendance, behaviour, wellbeing)</w:t>
      </w:r>
    </w:p>
    <w:p w14:paraId="2A7D5533" w14:textId="6D315C95" w:rsidR="00E66558" w:rsidRPr="0074447E" w:rsidRDefault="009D71E8">
      <w:pPr>
        <w:spacing w:before="240" w:after="120"/>
        <w:rPr>
          <w:b/>
        </w:rPr>
      </w:pPr>
      <w:r w:rsidRPr="0074447E">
        <w:rPr>
          <w:b/>
        </w:rPr>
        <w:t>Budgeted cost: £</w:t>
      </w:r>
      <w:r w:rsidR="007C26CD">
        <w:rPr>
          <w:b/>
        </w:rPr>
        <w:t>14,716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8B0D81"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E892" w14:textId="77777777" w:rsidR="008B0D81" w:rsidRPr="00F728A6" w:rsidRDefault="008B0D81" w:rsidP="0074447E">
            <w:pPr>
              <w:pStyle w:val="TableRow"/>
              <w:ind w:left="0"/>
              <w:jc w:val="both"/>
              <w:rPr>
                <w:rFonts w:cs="Arial"/>
              </w:rPr>
            </w:pPr>
            <w:r w:rsidRPr="00F728A6">
              <w:rPr>
                <w:rFonts w:cs="Arial"/>
              </w:rPr>
              <w:t xml:space="preserve">Nurture intervention </w:t>
            </w:r>
          </w:p>
          <w:p w14:paraId="19C192DA" w14:textId="77777777" w:rsidR="008B0D81" w:rsidRDefault="008B0D81" w:rsidP="0074447E">
            <w:pPr>
              <w:pStyle w:val="TableRow"/>
              <w:ind w:left="0"/>
              <w:jc w:val="both"/>
              <w:rPr>
                <w:rFonts w:cs="Arial"/>
              </w:rPr>
            </w:pPr>
            <w:r w:rsidRPr="00F728A6">
              <w:rPr>
                <w:rFonts w:cs="Arial"/>
              </w:rPr>
              <w:t xml:space="preserve">3 afternoons a week, small groups focusing on: behaviour, self-esteem, feelings and friendship. </w:t>
            </w:r>
          </w:p>
          <w:p w14:paraId="2A7D553C" w14:textId="536E74C4" w:rsidR="0086294B" w:rsidRPr="00F728A6" w:rsidRDefault="0086294B" w:rsidP="008B0D81">
            <w:pPr>
              <w:pStyle w:val="TableRow"/>
              <w:jc w:val="both"/>
              <w:rPr>
                <w:rFonts w:cs="Arial"/>
              </w:rPr>
            </w:pPr>
            <w:r w:rsidRPr="0086294B">
              <w:rPr>
                <w:rFonts w:cs="Arial"/>
              </w:rPr>
              <w:t>Milk Purchased for over 5's disadvantaged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4F0E" w14:textId="77777777" w:rsidR="00533B31" w:rsidRPr="00F728A6" w:rsidRDefault="00533B31" w:rsidP="00533B31">
            <w:pPr>
              <w:pStyle w:val="Heading4"/>
              <w:shd w:val="clear" w:color="auto" w:fill="FFFFFF"/>
              <w:spacing w:before="0" w:after="0"/>
              <w:textAlignment w:val="baseline"/>
              <w:rPr>
                <w:rFonts w:cs="Arial"/>
                <w:color w:val="0C1F32"/>
                <w:szCs w:val="24"/>
              </w:rPr>
            </w:pPr>
            <w:r w:rsidRPr="00F728A6">
              <w:rPr>
                <w:rFonts w:cs="Arial"/>
                <w:color w:val="0C1F32"/>
                <w:szCs w:val="24"/>
                <w:bdr w:val="none" w:sz="0" w:space="0" w:color="auto" w:frame="1"/>
              </w:rPr>
              <w:t>Social and emotional learning (SEL)</w:t>
            </w:r>
          </w:p>
          <w:p w14:paraId="2A7D553D" w14:textId="7B01E133" w:rsidR="008B0D81" w:rsidRPr="00414A83" w:rsidRDefault="00F728A6" w:rsidP="00414A83">
            <w:pPr>
              <w:pStyle w:val="NormalWeb"/>
              <w:shd w:val="clear" w:color="auto" w:fill="FFFFFF"/>
              <w:spacing w:before="0" w:beforeAutospacing="0" w:after="0" w:afterAutospacing="0"/>
              <w:textAlignment w:val="baseline"/>
              <w:rPr>
                <w:rFonts w:ascii="Arial" w:hAnsi="Arial" w:cs="Arial"/>
                <w:color w:val="0C1F32"/>
                <w:bdr w:val="none" w:sz="0" w:space="0" w:color="auto" w:frame="1"/>
              </w:rPr>
            </w:pPr>
            <w:proofErr w:type="gramStart"/>
            <w:r w:rsidRPr="00F728A6">
              <w:rPr>
                <w:rFonts w:ascii="Arial" w:hAnsi="Arial" w:cs="Arial"/>
                <w:color w:val="0C1F32"/>
                <w:bdr w:val="none" w:sz="0" w:space="0" w:color="auto" w:frame="1"/>
              </w:rPr>
              <w:t>EEF(</w:t>
            </w:r>
            <w:proofErr w:type="gramEnd"/>
            <w:r w:rsidRPr="00F728A6">
              <w:rPr>
                <w:rFonts w:ascii="Arial" w:hAnsi="Arial" w:cs="Arial"/>
                <w:color w:val="0C1F32"/>
                <w:bdr w:val="none" w:sz="0" w:space="0" w:color="auto" w:frame="1"/>
              </w:rPr>
              <w:t>+4)</w:t>
            </w:r>
            <w:r w:rsidR="00533B31" w:rsidRPr="00F728A6">
              <w:rPr>
                <w:rFonts w:ascii="Arial" w:hAnsi="Arial" w:cs="Arial"/>
                <w:color w:val="0C1F32"/>
                <w:bdr w:val="none" w:sz="0" w:space="0" w:color="auto" w:frame="1"/>
              </w:rPr>
              <w:br/>
              <w:t>Targeting SEL of pupils aims to improve their interaction with others and their management of emotions rather than specifically academic goals. These can take the form of universal </w:t>
            </w:r>
            <w:hyperlink r:id="rId9" w:history="1">
              <w:r w:rsidR="00533B31" w:rsidRPr="00F728A6">
                <w:rPr>
                  <w:rStyle w:val="Hyperlink"/>
                  <w:rFonts w:cs="Arial"/>
                  <w:color w:val="398CDA"/>
                  <w:bdr w:val="none" w:sz="0" w:space="0" w:color="auto" w:frame="1"/>
                </w:rPr>
                <w:t>wellbeing</w:t>
              </w:r>
            </w:hyperlink>
            <w:r w:rsidR="00533B31" w:rsidRPr="00F728A6">
              <w:rPr>
                <w:rFonts w:ascii="Arial" w:hAnsi="Arial" w:cs="Arial"/>
                <w:color w:val="0C1F32"/>
                <w:bdr w:val="none" w:sz="0" w:space="0" w:color="auto" w:frame="1"/>
              </w:rPr>
              <w:t> programmes in the classroom, specialised programmes targeted at particular students or school-level approaches. They have been found to be effective across all stages, although not all interventions are equally good at raising attainment. It requires high levels of professional development for teachers.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620576" w:rsidR="008B0D81" w:rsidRDefault="008B0D81" w:rsidP="008B0D81">
            <w:pPr>
              <w:pStyle w:val="TableRowCentered"/>
              <w:jc w:val="left"/>
              <w:rPr>
                <w:sz w:val="22"/>
              </w:rPr>
            </w:pPr>
          </w:p>
        </w:tc>
      </w:tr>
      <w:tr w:rsidR="008B0D81" w14:paraId="6841704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DEEA" w14:textId="5CE09FAC" w:rsidR="008B0D81" w:rsidRPr="005054F7" w:rsidRDefault="008B0D81" w:rsidP="008B0D81">
            <w:pPr>
              <w:pStyle w:val="TableRow"/>
              <w:rPr>
                <w:rFonts w:cs="Arial"/>
              </w:rPr>
            </w:pPr>
            <w:r w:rsidRPr="005054F7">
              <w:rPr>
                <w:rFonts w:cs="Arial"/>
              </w:rPr>
              <w:lastRenderedPageBreak/>
              <w:t>1.</w:t>
            </w:r>
            <w:r w:rsidR="0074447E">
              <w:rPr>
                <w:rFonts w:cs="Arial"/>
              </w:rPr>
              <w:t xml:space="preserve"> </w:t>
            </w:r>
            <w:r w:rsidRPr="005054F7">
              <w:rPr>
                <w:rFonts w:cs="Arial"/>
              </w:rPr>
              <w:t>School cover the cost of one Educational Visits, experiences and Theatre Groups for each year group.</w:t>
            </w:r>
          </w:p>
          <w:p w14:paraId="6949A48D" w14:textId="77777777" w:rsidR="008B0D81" w:rsidRPr="005054F7" w:rsidRDefault="008B0D81" w:rsidP="008B0D81">
            <w:pPr>
              <w:pStyle w:val="TableRow"/>
              <w:rPr>
                <w:rFonts w:cs="Arial"/>
              </w:rPr>
            </w:pPr>
            <w:r w:rsidRPr="005054F7">
              <w:rPr>
                <w:rFonts w:cs="Arial"/>
              </w:rPr>
              <w:t>Rec – trip to the theatre</w:t>
            </w:r>
          </w:p>
          <w:p w14:paraId="493AA47E" w14:textId="77777777" w:rsidR="008B0D81" w:rsidRPr="005054F7" w:rsidRDefault="008B0D81" w:rsidP="008B0D81">
            <w:pPr>
              <w:pStyle w:val="TableRow"/>
              <w:rPr>
                <w:rFonts w:cs="Arial"/>
              </w:rPr>
            </w:pPr>
            <w:r w:rsidRPr="005054F7">
              <w:rPr>
                <w:rFonts w:cs="Arial"/>
              </w:rPr>
              <w:t>Year 1 – animal lady, link to topic ‘Animals’</w:t>
            </w:r>
          </w:p>
          <w:p w14:paraId="69C5457F" w14:textId="77777777" w:rsidR="008B0D81" w:rsidRPr="005054F7" w:rsidRDefault="008B0D81" w:rsidP="008B0D81">
            <w:pPr>
              <w:pStyle w:val="TableRow"/>
              <w:rPr>
                <w:rFonts w:cs="Arial"/>
              </w:rPr>
            </w:pPr>
            <w:r w:rsidRPr="005054F7">
              <w:rPr>
                <w:rFonts w:cs="Arial"/>
              </w:rPr>
              <w:t>Year 2 – history time zone</w:t>
            </w:r>
          </w:p>
          <w:p w14:paraId="5007FD2A" w14:textId="77777777" w:rsidR="008B0D81" w:rsidRPr="005054F7" w:rsidRDefault="008B0D81" w:rsidP="008B0D81">
            <w:pPr>
              <w:pStyle w:val="TableRow"/>
              <w:rPr>
                <w:rFonts w:cs="Arial"/>
              </w:rPr>
            </w:pPr>
            <w:r w:rsidRPr="005054F7">
              <w:rPr>
                <w:rFonts w:cs="Arial"/>
              </w:rPr>
              <w:t>Year 3 – coach to Hindu Temple</w:t>
            </w:r>
          </w:p>
          <w:p w14:paraId="5D8820E7" w14:textId="77777777" w:rsidR="008B0D81" w:rsidRPr="005054F7" w:rsidRDefault="008B0D81" w:rsidP="008B0D81">
            <w:pPr>
              <w:pStyle w:val="TableRow"/>
              <w:rPr>
                <w:rFonts w:cs="Arial"/>
              </w:rPr>
            </w:pPr>
            <w:r w:rsidRPr="005054F7">
              <w:rPr>
                <w:rFonts w:cs="Arial"/>
              </w:rPr>
              <w:t>Year 4 – coach to Trip to Mosque</w:t>
            </w:r>
          </w:p>
          <w:p w14:paraId="4A63264B" w14:textId="77777777" w:rsidR="008B0D81" w:rsidRPr="005054F7" w:rsidRDefault="008B0D81" w:rsidP="008B0D81">
            <w:pPr>
              <w:pStyle w:val="TableRow"/>
              <w:rPr>
                <w:rFonts w:cs="Arial"/>
              </w:rPr>
            </w:pPr>
            <w:r w:rsidRPr="005054F7">
              <w:rPr>
                <w:rFonts w:cs="Arial"/>
              </w:rPr>
              <w:t>Year 5 – coach to Synagogue</w:t>
            </w:r>
          </w:p>
          <w:p w14:paraId="58C0E60F" w14:textId="77777777" w:rsidR="008B0D81" w:rsidRPr="005054F7" w:rsidRDefault="008B0D81" w:rsidP="008B0D81">
            <w:pPr>
              <w:pStyle w:val="TableRow"/>
              <w:rPr>
                <w:rFonts w:cs="Arial"/>
              </w:rPr>
            </w:pPr>
            <w:r w:rsidRPr="005054F7">
              <w:rPr>
                <w:rFonts w:cs="Arial"/>
              </w:rPr>
              <w:t>Year 6 – Greek time zone</w:t>
            </w:r>
          </w:p>
          <w:p w14:paraId="4E2573AE" w14:textId="635CC1AA" w:rsidR="008B0D81" w:rsidRDefault="008B0D81" w:rsidP="008B0D81">
            <w:pPr>
              <w:pStyle w:val="TableRow"/>
              <w:rPr>
                <w:i/>
                <w:sz w:val="22"/>
              </w:rPr>
            </w:pPr>
            <w:r w:rsidRPr="005054F7">
              <w:rPr>
                <w:rFonts w:cs="Arial"/>
              </w:rPr>
              <w:t>2.subsidy for residential trips</w:t>
            </w:r>
            <w:r>
              <w:rPr>
                <w:rFonts w:ascii="Calibri" w:hAnsi="Calibri" w:cs="Calibri"/>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1E3C" w14:textId="77777777" w:rsidR="005054F7" w:rsidRPr="005054F7" w:rsidRDefault="005054F7" w:rsidP="008B0D81">
            <w:pPr>
              <w:pStyle w:val="TableRowCentered"/>
              <w:jc w:val="left"/>
              <w:rPr>
                <w:b/>
              </w:rPr>
            </w:pPr>
            <w:r w:rsidRPr="005054F7">
              <w:rPr>
                <w:b/>
              </w:rPr>
              <w:t xml:space="preserve">Outdoor adventure learning </w:t>
            </w:r>
          </w:p>
          <w:p w14:paraId="3553029D" w14:textId="77777777" w:rsidR="005054F7" w:rsidRDefault="005054F7" w:rsidP="008B0D81">
            <w:pPr>
              <w:pStyle w:val="TableRowCentered"/>
              <w:jc w:val="left"/>
            </w:pPr>
          </w:p>
          <w:p w14:paraId="37885EEC" w14:textId="67F69898" w:rsidR="005054F7" w:rsidRDefault="005054F7" w:rsidP="008B0D81">
            <w:pPr>
              <w:pStyle w:val="TableRowCentered"/>
              <w:jc w:val="left"/>
            </w:pPr>
            <w:r>
              <w:t xml:space="preserve">EEF( +4) </w:t>
            </w:r>
          </w:p>
          <w:p w14:paraId="6FD884D3" w14:textId="77777777" w:rsidR="005054F7" w:rsidRDefault="005054F7" w:rsidP="008B0D81">
            <w:pPr>
              <w:pStyle w:val="TableRowCentered"/>
              <w:jc w:val="left"/>
            </w:pPr>
          </w:p>
          <w:p w14:paraId="1B68D274" w14:textId="77777777" w:rsidR="005054F7" w:rsidRDefault="005054F7" w:rsidP="008B0D81">
            <w:pPr>
              <w:pStyle w:val="TableRowCentered"/>
              <w:jc w:val="left"/>
            </w:pPr>
            <w:r>
              <w:t xml:space="preserve">Allow pupils to partake in visits, both virtually and in school, which build on skills and knowledge from topic lessons. Provide enrichment opportunities for disadvantaged pupils through subsidised places in extra-curricular clubs so they have access to a wide-range of experiences and opportunities which nurture different skills and talents. </w:t>
            </w:r>
          </w:p>
          <w:p w14:paraId="0DD3B806" w14:textId="61BFF00B" w:rsidR="008B0D81" w:rsidRDefault="005054F7" w:rsidP="008B0D81">
            <w:pPr>
              <w:pStyle w:val="TableRowCentered"/>
              <w:jc w:val="left"/>
              <w:rPr>
                <w:sz w:val="22"/>
              </w:rPr>
            </w:pPr>
            <w:r>
              <w:t>Have themed curriculum days to deepen children’s understanding of specific topic areas.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818B" w14:textId="53324426" w:rsidR="008B0D81" w:rsidRDefault="002332AE" w:rsidP="008B0D81">
            <w:pPr>
              <w:pStyle w:val="TableRowCentered"/>
              <w:jc w:val="left"/>
              <w:rPr>
                <w:sz w:val="22"/>
              </w:rPr>
            </w:pPr>
            <w:r>
              <w:rPr>
                <w:sz w:val="22"/>
              </w:rPr>
              <w:t>3</w:t>
            </w:r>
          </w:p>
        </w:tc>
      </w:tr>
      <w:tr w:rsidR="008B0D81" w14:paraId="74D127EA" w14:textId="77777777" w:rsidTr="005054F7">
        <w:trPr>
          <w:trHeight w:val="1483"/>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B955E" w14:textId="4618702C" w:rsidR="008B0D81" w:rsidRPr="005054F7" w:rsidRDefault="00F728A6" w:rsidP="003C1CFD">
            <w:pPr>
              <w:pStyle w:val="TableRow"/>
              <w:rPr>
                <w:rFonts w:cs="Arial"/>
              </w:rPr>
            </w:pPr>
            <w:r w:rsidRPr="005054F7">
              <w:rPr>
                <w:rFonts w:cs="Arial"/>
              </w:rPr>
              <w:t>Children give</w:t>
            </w:r>
            <w:r w:rsidR="00225339">
              <w:rPr>
                <w:rFonts w:cs="Arial"/>
              </w:rPr>
              <w:t>n a range of opportunities   be</w:t>
            </w:r>
            <w:r w:rsidRPr="005054F7">
              <w:rPr>
                <w:rFonts w:cs="Arial"/>
              </w:rPr>
              <w:t>yond the school day in order to build their    cultural capital  and     increased opportunities for positive well-being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77892" w14:textId="4B89739F" w:rsidR="000F0750" w:rsidRPr="000F0750" w:rsidRDefault="000F0750" w:rsidP="000F0750">
            <w:pPr>
              <w:pStyle w:val="TableRowCentered"/>
              <w:ind w:left="0"/>
              <w:jc w:val="left"/>
              <w:rPr>
                <w:b/>
                <w:szCs w:val="24"/>
              </w:rPr>
            </w:pPr>
            <w:r w:rsidRPr="000F0750">
              <w:rPr>
                <w:b/>
                <w:szCs w:val="24"/>
              </w:rPr>
              <w:t>Physical activity</w:t>
            </w:r>
          </w:p>
          <w:p w14:paraId="3ED30BE6" w14:textId="34F19D8C" w:rsidR="005054F7" w:rsidRDefault="005054F7" w:rsidP="008B0D81">
            <w:pPr>
              <w:pStyle w:val="TableRowCentered"/>
              <w:jc w:val="left"/>
              <w:rPr>
                <w:sz w:val="22"/>
              </w:rPr>
            </w:pPr>
            <w:r w:rsidRPr="005054F7">
              <w:rPr>
                <w:sz w:val="22"/>
              </w:rPr>
              <w:t xml:space="preserve">EEF (+1) </w:t>
            </w:r>
          </w:p>
          <w:p w14:paraId="3435C952" w14:textId="77777777" w:rsidR="000F0750" w:rsidRDefault="000F0750" w:rsidP="008B0D81">
            <w:pPr>
              <w:pStyle w:val="TableRowCentered"/>
              <w:jc w:val="left"/>
              <w:rPr>
                <w:sz w:val="22"/>
              </w:rPr>
            </w:pPr>
          </w:p>
          <w:p w14:paraId="6E8E00F3" w14:textId="211507A5" w:rsidR="008B0D81" w:rsidRDefault="00F728A6" w:rsidP="005054F7">
            <w:pPr>
              <w:pStyle w:val="TableRowCentered"/>
              <w:jc w:val="left"/>
              <w:rPr>
                <w:sz w:val="22"/>
              </w:rPr>
            </w:pPr>
            <w:r w:rsidRPr="00F728A6">
              <w:rPr>
                <w:sz w:val="22"/>
              </w:rPr>
              <w:t xml:space="preserve">Physical activity has important benefits in terms of health, wellbeing and physical development. These benefits have important value in themselves as well as other potential benefits have been reported such as improved attendance. We believe that having these opportunities for our children is vitally important.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6742" w14:textId="0BEC5C50" w:rsidR="008B0D81" w:rsidRDefault="002332AE" w:rsidP="008B0D81">
            <w:pPr>
              <w:pStyle w:val="TableRowCentered"/>
              <w:jc w:val="left"/>
              <w:rPr>
                <w:sz w:val="22"/>
              </w:rPr>
            </w:pPr>
            <w:r>
              <w:rPr>
                <w:sz w:val="22"/>
              </w:rPr>
              <w:t>3</w:t>
            </w:r>
          </w:p>
        </w:tc>
      </w:tr>
      <w:tr w:rsidR="008B0D81" w14:paraId="3382F1A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ED92" w14:textId="5B2001E4" w:rsidR="008B0D81" w:rsidRPr="005054F7" w:rsidRDefault="008B0D81" w:rsidP="003C1CFD">
            <w:pPr>
              <w:pStyle w:val="TableRow"/>
              <w:rPr>
                <w:rFonts w:cs="Arial"/>
              </w:rPr>
            </w:pPr>
            <w:r w:rsidRPr="005054F7">
              <w:rPr>
                <w:rFonts w:cs="Arial"/>
              </w:rPr>
              <w:t xml:space="preserve">Provide information to PP parents about Music Provision – Subsidy for music lessons to enable disadvantaged pupils to access music lessons and gain enjoyment of learning music and practising music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C76D" w14:textId="0FB49FD2" w:rsidR="008B0D81" w:rsidRPr="0086294B" w:rsidRDefault="000F0750" w:rsidP="005054F7">
            <w:pPr>
              <w:pStyle w:val="TableRowCentered"/>
              <w:jc w:val="left"/>
              <w:rPr>
                <w:b/>
                <w:szCs w:val="24"/>
              </w:rPr>
            </w:pPr>
            <w:r w:rsidRPr="0086294B">
              <w:rPr>
                <w:b/>
                <w:szCs w:val="24"/>
              </w:rPr>
              <w:t xml:space="preserve">Arts participation </w:t>
            </w:r>
          </w:p>
          <w:p w14:paraId="1F64047F" w14:textId="0FA743E1" w:rsidR="000F0750" w:rsidRPr="0086294B" w:rsidRDefault="000F0750" w:rsidP="005054F7">
            <w:pPr>
              <w:pStyle w:val="TableRowCentered"/>
              <w:jc w:val="left"/>
              <w:rPr>
                <w:szCs w:val="24"/>
              </w:rPr>
            </w:pPr>
            <w:r w:rsidRPr="0086294B">
              <w:rPr>
                <w:szCs w:val="24"/>
              </w:rPr>
              <w:t>EEF (+3)</w:t>
            </w:r>
          </w:p>
          <w:p w14:paraId="325295E3" w14:textId="77777777" w:rsidR="000F0750" w:rsidRPr="0086294B" w:rsidRDefault="000F0750" w:rsidP="000F0750">
            <w:pPr>
              <w:pStyle w:val="TableRowCentered"/>
              <w:rPr>
                <w:szCs w:val="24"/>
              </w:rPr>
            </w:pPr>
          </w:p>
          <w:p w14:paraId="0912F8D2" w14:textId="254CF989" w:rsidR="000F0750" w:rsidRPr="0086294B" w:rsidRDefault="000F0750" w:rsidP="000F0750">
            <w:pPr>
              <w:pStyle w:val="TableRowCentered"/>
              <w:jc w:val="left"/>
              <w:rPr>
                <w:szCs w:val="24"/>
              </w:rPr>
            </w:pPr>
            <w:r w:rsidRPr="0086294B">
              <w:rPr>
                <w:szCs w:val="24"/>
              </w:rPr>
              <w:t>Arts participation is defined as involvement in artistic and creative activities, such as dance, drama, music, painting, or sculpture. It can occur either as part of the curriculum or as extra-curricular activity. Arts-based approaches may be used in other areas of the curriculum, such as the use of drama to develop engagement and oral language before a writing task.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50A7" w14:textId="04D8BE95" w:rsidR="008B0D81" w:rsidRDefault="002332AE" w:rsidP="008B0D81">
            <w:pPr>
              <w:pStyle w:val="TableRowCentered"/>
              <w:jc w:val="left"/>
              <w:rPr>
                <w:sz w:val="22"/>
              </w:rPr>
            </w:pPr>
            <w:r>
              <w:rPr>
                <w:sz w:val="22"/>
              </w:rPr>
              <w:t>3</w:t>
            </w:r>
          </w:p>
        </w:tc>
      </w:tr>
      <w:tr w:rsidR="008B0D81" w14:paraId="18DF5C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9CE" w14:textId="77777777" w:rsidR="008B0D81" w:rsidRPr="000F0750" w:rsidRDefault="008B0D81" w:rsidP="008B0D81">
            <w:pPr>
              <w:pStyle w:val="TableRow"/>
              <w:ind w:left="0"/>
              <w:rPr>
                <w:rFonts w:cs="Arial"/>
              </w:rPr>
            </w:pPr>
            <w:r w:rsidRPr="000F0750">
              <w:rPr>
                <w:rFonts w:cs="Arial"/>
              </w:rPr>
              <w:lastRenderedPageBreak/>
              <w:t>PP pupils (year 1-6) having access to a laptop for use at home.</w:t>
            </w:r>
          </w:p>
          <w:p w14:paraId="60FAF117" w14:textId="1D8A41E4" w:rsidR="008B0D81" w:rsidRPr="000F0750" w:rsidRDefault="008B0D81" w:rsidP="003C1CFD">
            <w:pPr>
              <w:pStyle w:val="TableRow"/>
              <w:ind w:left="0"/>
              <w:rPr>
                <w:rFonts w:ascii="Calibri" w:hAnsi="Calibri" w:cs="Calibri"/>
              </w:rPr>
            </w:pPr>
            <w:r w:rsidRPr="000F0750">
              <w:rPr>
                <w:rFonts w:cs="Arial"/>
              </w:rPr>
              <w:t>School to purchase laptops which will be loaned to PP families.</w:t>
            </w:r>
            <w:r w:rsidRPr="000F0750">
              <w:rPr>
                <w:rFonts w:ascii="Calibri" w:hAnsi="Calibri" w:cs="Calibri"/>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FE0B1" w14:textId="700C21A7" w:rsidR="008B0D81" w:rsidRPr="000F0750" w:rsidRDefault="000F0750" w:rsidP="008B0D81">
            <w:pPr>
              <w:pStyle w:val="TableRowCentered"/>
              <w:jc w:val="left"/>
              <w:rPr>
                <w:szCs w:val="24"/>
              </w:rPr>
            </w:pPr>
            <w:r w:rsidRPr="000F0750">
              <w:rPr>
                <w:b/>
                <w:szCs w:val="24"/>
                <w:u w:val="single"/>
              </w:rPr>
              <w:t>The EEF guide to supporting school planning: A tiered approach to 2020-21:</w:t>
            </w:r>
            <w:r w:rsidRPr="000F0750">
              <w:rPr>
                <w:szCs w:val="24"/>
              </w:rPr>
              <w:t xml:space="preserve"> Ensuring access to technology is key, particularly for disadvantaged pupils Almost all remote learning uses digital technology, typically requiring access to both computers and the internet. Given school closures, many schools will now have established routines and plans attending remote learning that can be embedded for the academic year ahead. Focusing on high-quality remote learning will 4 always be valuable for pupils Planning for a well implemented remote learning strategy can be effectively combined with revisiting homework policies and related approaches to fostering independent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97E8" w14:textId="050FFED7" w:rsidR="008B0D81" w:rsidRDefault="000F0750" w:rsidP="008B0D81">
            <w:pPr>
              <w:pStyle w:val="TableRowCentered"/>
              <w:jc w:val="left"/>
              <w:rPr>
                <w:sz w:val="22"/>
              </w:rPr>
            </w:pPr>
            <w:r>
              <w:rPr>
                <w:sz w:val="22"/>
              </w:rPr>
              <w:t>3</w:t>
            </w:r>
          </w:p>
        </w:tc>
      </w:tr>
      <w:tr w:rsidR="008B0D81" w14:paraId="2F8311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59C72" w14:textId="631822E8" w:rsidR="008B0D81" w:rsidRPr="000F0750" w:rsidRDefault="008B0D81" w:rsidP="008B0D81">
            <w:pPr>
              <w:pStyle w:val="TableRow"/>
              <w:rPr>
                <w:rFonts w:cs="Arial"/>
                <w:i/>
              </w:rPr>
            </w:pPr>
            <w:r w:rsidRPr="000F0750">
              <w:rPr>
                <w:rFonts w:cs="Arial"/>
              </w:rPr>
              <w:t>Improving attendance, wider opportunities and readiness to learn for the most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647B" w14:textId="32F472E1" w:rsidR="008B0D81" w:rsidRPr="000F0750" w:rsidRDefault="005054F7" w:rsidP="008B0D81">
            <w:pPr>
              <w:pStyle w:val="TableRowCentered"/>
              <w:jc w:val="left"/>
              <w:rPr>
                <w:szCs w:val="24"/>
              </w:rPr>
            </w:pPr>
            <w:r w:rsidRPr="000F0750">
              <w:rPr>
                <w:b/>
                <w:szCs w:val="24"/>
                <w:u w:val="single"/>
              </w:rPr>
              <w:t>The EEF Guide to the Pupil Premium:</w:t>
            </w:r>
            <w:r w:rsidRPr="000F0750">
              <w:rPr>
                <w:szCs w:val="24"/>
              </w:rPr>
              <w:t xml:space="preserve"> There is a strong evidence base showing the impact that high- quality interventions can have on the outcomes of struggling students. However, while interventions may well be one part of an effective Pupil Premium strategy, they are likely to be most effective when deployed alongside efforts to improve teaching, and attend to wider barriers to learning, such as attendance and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9CD2" w14:textId="411C3841" w:rsidR="008B0D81" w:rsidRDefault="00F728A6" w:rsidP="008B0D81">
            <w:pPr>
              <w:pStyle w:val="TableRowCentered"/>
              <w:jc w:val="left"/>
              <w:rPr>
                <w:sz w:val="22"/>
              </w:rPr>
            </w:pPr>
            <w:r>
              <w:rPr>
                <w:sz w:val="22"/>
              </w:rPr>
              <w:t>4</w:t>
            </w:r>
          </w:p>
        </w:tc>
      </w:tr>
      <w:tr w:rsidR="0086294B" w14:paraId="46FB8AC3" w14:textId="77777777" w:rsidTr="00864B7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82F3D" w14:textId="153A736D" w:rsidR="0086294B" w:rsidRPr="0086294B" w:rsidRDefault="0086294B" w:rsidP="008B0D81">
            <w:pPr>
              <w:pStyle w:val="TableRow"/>
              <w:rPr>
                <w:rFonts w:cs="Arial"/>
                <w:b/>
              </w:rPr>
            </w:pPr>
            <w:r w:rsidRPr="0086294B">
              <w:rPr>
                <w:rFonts w:cs="Arial"/>
                <w:b/>
              </w:rPr>
              <w:t>Projected spending</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Ind w:w="57" w:type="dxa"/>
              <w:tblLook w:val="04A0" w:firstRow="1" w:lastRow="0" w:firstColumn="1" w:lastColumn="0" w:noHBand="0" w:noVBand="1"/>
            </w:tblPr>
            <w:tblGrid>
              <w:gridCol w:w="3261"/>
              <w:gridCol w:w="3254"/>
            </w:tblGrid>
            <w:tr w:rsidR="00E8692E" w14:paraId="767B6512" w14:textId="77777777" w:rsidTr="00E8692E">
              <w:tc>
                <w:tcPr>
                  <w:tcW w:w="3286" w:type="dxa"/>
                </w:tcPr>
                <w:p w14:paraId="784BAEDD" w14:textId="2FA9AAE8" w:rsidR="00E8692E" w:rsidRDefault="00E8692E" w:rsidP="008B0D81">
                  <w:pPr>
                    <w:pStyle w:val="TableRowCentered"/>
                    <w:ind w:left="0"/>
                    <w:jc w:val="left"/>
                    <w:rPr>
                      <w:sz w:val="22"/>
                    </w:rPr>
                  </w:pPr>
                  <w:r>
                    <w:rPr>
                      <w:sz w:val="22"/>
                    </w:rPr>
                    <w:t>Nurture lead</w:t>
                  </w:r>
                  <w:r w:rsidR="00FC66D3">
                    <w:rPr>
                      <w:sz w:val="22"/>
                    </w:rPr>
                    <w:t>/resources</w:t>
                  </w:r>
                </w:p>
              </w:tc>
              <w:tc>
                <w:tcPr>
                  <w:tcW w:w="3286" w:type="dxa"/>
                </w:tcPr>
                <w:p w14:paraId="0A8048F4" w14:textId="61B54343" w:rsidR="00E8692E" w:rsidRDefault="00FC66D3" w:rsidP="008B0D81">
                  <w:pPr>
                    <w:pStyle w:val="TableRowCentered"/>
                    <w:ind w:left="0"/>
                    <w:jc w:val="left"/>
                    <w:rPr>
                      <w:sz w:val="22"/>
                    </w:rPr>
                  </w:pPr>
                  <w:r>
                    <w:rPr>
                      <w:sz w:val="22"/>
                    </w:rPr>
                    <w:t>£5866 staffing, £500 resources</w:t>
                  </w:r>
                </w:p>
              </w:tc>
            </w:tr>
            <w:tr w:rsidR="00E8692E" w14:paraId="61C25533" w14:textId="77777777" w:rsidTr="00E8692E">
              <w:tc>
                <w:tcPr>
                  <w:tcW w:w="3286" w:type="dxa"/>
                </w:tcPr>
                <w:p w14:paraId="76E158B9" w14:textId="6D26F1DC" w:rsidR="00E8692E" w:rsidRDefault="00E8692E" w:rsidP="008B0D81">
                  <w:pPr>
                    <w:pStyle w:val="TableRowCentered"/>
                    <w:ind w:left="0"/>
                    <w:jc w:val="left"/>
                    <w:rPr>
                      <w:sz w:val="22"/>
                    </w:rPr>
                  </w:pPr>
                  <w:r>
                    <w:rPr>
                      <w:sz w:val="22"/>
                    </w:rPr>
                    <w:t>Cool Milk</w:t>
                  </w:r>
                </w:p>
              </w:tc>
              <w:tc>
                <w:tcPr>
                  <w:tcW w:w="3286" w:type="dxa"/>
                </w:tcPr>
                <w:p w14:paraId="3E15B4B5" w14:textId="15CD76A3" w:rsidR="00E8692E" w:rsidRDefault="00FC66D3" w:rsidP="008B0D81">
                  <w:pPr>
                    <w:pStyle w:val="TableRowCentered"/>
                    <w:ind w:left="0"/>
                    <w:jc w:val="left"/>
                    <w:rPr>
                      <w:sz w:val="22"/>
                    </w:rPr>
                  </w:pPr>
                  <w:r>
                    <w:rPr>
                      <w:sz w:val="22"/>
                    </w:rPr>
                    <w:t>£1200</w:t>
                  </w:r>
                </w:p>
              </w:tc>
            </w:tr>
            <w:tr w:rsidR="00E8692E" w14:paraId="6AFCB8EF" w14:textId="77777777" w:rsidTr="00E8692E">
              <w:tc>
                <w:tcPr>
                  <w:tcW w:w="3286" w:type="dxa"/>
                </w:tcPr>
                <w:p w14:paraId="774B705F" w14:textId="0078A367" w:rsidR="00E8692E" w:rsidRDefault="00E8692E" w:rsidP="008B0D81">
                  <w:pPr>
                    <w:pStyle w:val="TableRowCentered"/>
                    <w:ind w:left="0"/>
                    <w:jc w:val="left"/>
                    <w:rPr>
                      <w:sz w:val="22"/>
                    </w:rPr>
                  </w:pPr>
                  <w:r>
                    <w:rPr>
                      <w:sz w:val="22"/>
                    </w:rPr>
                    <w:t xml:space="preserve">Trips </w:t>
                  </w:r>
                  <w:proofErr w:type="spellStart"/>
                  <w:r>
                    <w:rPr>
                      <w:sz w:val="22"/>
                    </w:rPr>
                    <w:t>inc</w:t>
                  </w:r>
                  <w:proofErr w:type="spellEnd"/>
                  <w:r>
                    <w:rPr>
                      <w:sz w:val="22"/>
                    </w:rPr>
                    <w:t xml:space="preserve"> </w:t>
                  </w:r>
                  <w:r w:rsidR="00225339">
                    <w:rPr>
                      <w:sz w:val="22"/>
                    </w:rPr>
                    <w:t>residential</w:t>
                  </w:r>
                </w:p>
              </w:tc>
              <w:tc>
                <w:tcPr>
                  <w:tcW w:w="3286" w:type="dxa"/>
                </w:tcPr>
                <w:p w14:paraId="2422ED77" w14:textId="6C671965" w:rsidR="00E8692E" w:rsidRDefault="00FC66D3" w:rsidP="008B0D81">
                  <w:pPr>
                    <w:pStyle w:val="TableRowCentered"/>
                    <w:ind w:left="0"/>
                    <w:jc w:val="left"/>
                    <w:rPr>
                      <w:sz w:val="22"/>
                    </w:rPr>
                  </w:pPr>
                  <w:r>
                    <w:rPr>
                      <w:sz w:val="22"/>
                    </w:rPr>
                    <w:t>£4500</w:t>
                  </w:r>
                </w:p>
              </w:tc>
            </w:tr>
            <w:tr w:rsidR="00E8692E" w14:paraId="0E09EB12" w14:textId="77777777" w:rsidTr="00E8692E">
              <w:tc>
                <w:tcPr>
                  <w:tcW w:w="3286" w:type="dxa"/>
                </w:tcPr>
                <w:p w14:paraId="7C4F8655" w14:textId="3770DEDC" w:rsidR="00E8692E" w:rsidRDefault="00225339" w:rsidP="008B0D81">
                  <w:pPr>
                    <w:pStyle w:val="TableRowCentered"/>
                    <w:ind w:left="0"/>
                    <w:jc w:val="left"/>
                    <w:rPr>
                      <w:sz w:val="22"/>
                    </w:rPr>
                  </w:pPr>
                  <w:r>
                    <w:rPr>
                      <w:sz w:val="22"/>
                    </w:rPr>
                    <w:t>After school clubs</w:t>
                  </w:r>
                </w:p>
              </w:tc>
              <w:tc>
                <w:tcPr>
                  <w:tcW w:w="3286" w:type="dxa"/>
                </w:tcPr>
                <w:p w14:paraId="11E15F19" w14:textId="4E6440F0" w:rsidR="00E8692E" w:rsidRDefault="00FC66D3" w:rsidP="008B0D81">
                  <w:pPr>
                    <w:pStyle w:val="TableRowCentered"/>
                    <w:ind w:left="0"/>
                    <w:jc w:val="left"/>
                    <w:rPr>
                      <w:sz w:val="22"/>
                    </w:rPr>
                  </w:pPr>
                  <w:r>
                    <w:rPr>
                      <w:sz w:val="22"/>
                    </w:rPr>
                    <w:t>£1000</w:t>
                  </w:r>
                </w:p>
              </w:tc>
            </w:tr>
            <w:tr w:rsidR="00E8692E" w14:paraId="2F57E302" w14:textId="77777777" w:rsidTr="00E8692E">
              <w:tc>
                <w:tcPr>
                  <w:tcW w:w="3286" w:type="dxa"/>
                </w:tcPr>
                <w:p w14:paraId="2D8BD2BA" w14:textId="4905EF0C" w:rsidR="00E8692E" w:rsidRDefault="00225339" w:rsidP="008B0D81">
                  <w:pPr>
                    <w:pStyle w:val="TableRowCentered"/>
                    <w:ind w:left="0"/>
                    <w:jc w:val="left"/>
                    <w:rPr>
                      <w:sz w:val="22"/>
                    </w:rPr>
                  </w:pPr>
                  <w:r>
                    <w:rPr>
                      <w:sz w:val="22"/>
                    </w:rPr>
                    <w:t xml:space="preserve">Music tuition </w:t>
                  </w:r>
                </w:p>
              </w:tc>
              <w:tc>
                <w:tcPr>
                  <w:tcW w:w="3286" w:type="dxa"/>
                </w:tcPr>
                <w:p w14:paraId="68200475" w14:textId="716F6BBB" w:rsidR="00E8692E" w:rsidRDefault="00FC66D3" w:rsidP="008B0D81">
                  <w:pPr>
                    <w:pStyle w:val="TableRowCentered"/>
                    <w:ind w:left="0"/>
                    <w:jc w:val="left"/>
                    <w:rPr>
                      <w:sz w:val="22"/>
                    </w:rPr>
                  </w:pPr>
                  <w:r>
                    <w:rPr>
                      <w:sz w:val="22"/>
                    </w:rPr>
                    <w:t>£150</w:t>
                  </w:r>
                </w:p>
              </w:tc>
            </w:tr>
            <w:tr w:rsidR="00225339" w14:paraId="7B0B4223" w14:textId="77777777" w:rsidTr="00E8692E">
              <w:tc>
                <w:tcPr>
                  <w:tcW w:w="3286" w:type="dxa"/>
                </w:tcPr>
                <w:p w14:paraId="7F25690F" w14:textId="2261CFD5" w:rsidR="00225339" w:rsidRDefault="00225339" w:rsidP="008B0D81">
                  <w:pPr>
                    <w:pStyle w:val="TableRowCentered"/>
                    <w:ind w:left="0"/>
                    <w:jc w:val="left"/>
                    <w:rPr>
                      <w:sz w:val="22"/>
                    </w:rPr>
                  </w:pPr>
                  <w:r>
                    <w:rPr>
                      <w:sz w:val="22"/>
                    </w:rPr>
                    <w:t xml:space="preserve">Attendance </w:t>
                  </w:r>
                </w:p>
              </w:tc>
              <w:tc>
                <w:tcPr>
                  <w:tcW w:w="3286" w:type="dxa"/>
                </w:tcPr>
                <w:p w14:paraId="593C5810" w14:textId="208E8C67" w:rsidR="00225339" w:rsidRDefault="0074447E" w:rsidP="008B0D81">
                  <w:pPr>
                    <w:pStyle w:val="TableRowCentered"/>
                    <w:ind w:left="0"/>
                    <w:jc w:val="left"/>
                    <w:rPr>
                      <w:sz w:val="22"/>
                    </w:rPr>
                  </w:pPr>
                  <w:r>
                    <w:rPr>
                      <w:sz w:val="22"/>
                    </w:rPr>
                    <w:t>£1500</w:t>
                  </w:r>
                </w:p>
              </w:tc>
            </w:tr>
          </w:tbl>
          <w:p w14:paraId="07E8007F" w14:textId="77777777" w:rsidR="0086294B" w:rsidRDefault="0086294B" w:rsidP="008B0D81">
            <w:pPr>
              <w:pStyle w:val="TableRowCentered"/>
              <w:jc w:val="left"/>
              <w:rPr>
                <w:sz w:val="22"/>
              </w:rPr>
            </w:pPr>
          </w:p>
          <w:p w14:paraId="165B4890" w14:textId="4D3BBDAA" w:rsidR="0086294B" w:rsidRDefault="0086294B" w:rsidP="008B0D81">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64BC54FA" w:rsidR="00E66558" w:rsidRPr="0086294B" w:rsidRDefault="009D71E8" w:rsidP="00120AB1">
      <w:r>
        <w:rPr>
          <w:b/>
          <w:bCs/>
          <w:color w:val="104F75"/>
          <w:sz w:val="28"/>
          <w:szCs w:val="28"/>
        </w:rPr>
        <w:t xml:space="preserve">Total budgeted cost: £ </w:t>
      </w:r>
      <w:r w:rsidR="002332AE">
        <w:rPr>
          <w:b/>
          <w:bCs/>
          <w:color w:val="104F75"/>
          <w:sz w:val="28"/>
          <w:szCs w:val="28"/>
        </w:rPr>
        <w:t>84,460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B957CA4" w14:textId="5A7D71A9" w:rsidR="000B0BEA" w:rsidRDefault="009D71E8">
      <w:r>
        <w:t>This details the impact that our pupil premium activity had on pupils in the 202</w:t>
      </w:r>
      <w:r w:rsidR="00EC0E9F">
        <w:t>1</w:t>
      </w:r>
      <w:r>
        <w:t xml:space="preserve"> to 202</w:t>
      </w:r>
      <w:r w:rsidR="00EC0E9F">
        <w:t>2</w:t>
      </w:r>
      <w:r>
        <w:t xml:space="preserve"> academic year.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170"/>
        <w:gridCol w:w="1170"/>
        <w:gridCol w:w="1170"/>
        <w:gridCol w:w="2160"/>
      </w:tblGrid>
      <w:tr w:rsidR="00A53826" w:rsidRPr="00A53826" w14:paraId="190FC73B" w14:textId="77777777" w:rsidTr="00A53826">
        <w:tc>
          <w:tcPr>
            <w:tcW w:w="9915" w:type="dxa"/>
            <w:gridSpan w:val="5"/>
            <w:tcBorders>
              <w:top w:val="single" w:sz="6" w:space="0" w:color="auto"/>
              <w:left w:val="single" w:sz="6" w:space="0" w:color="auto"/>
              <w:bottom w:val="single" w:sz="6" w:space="0" w:color="auto"/>
              <w:right w:val="single" w:sz="6" w:space="0" w:color="auto"/>
            </w:tcBorders>
            <w:shd w:val="clear" w:color="auto" w:fill="1E8BCD"/>
            <w:hideMark/>
          </w:tcPr>
          <w:p w14:paraId="1A7BC3B5"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b/>
                <w:bCs/>
                <w:color w:val="000000"/>
                <w:sz w:val="22"/>
                <w:szCs w:val="22"/>
              </w:rPr>
              <w:t>Intended outcomes</w:t>
            </w:r>
            <w:r w:rsidRPr="00A53826">
              <w:rPr>
                <w:rFonts w:ascii="Calibri" w:hAnsi="Calibri" w:cs="Calibri"/>
                <w:color w:val="000000"/>
                <w:sz w:val="22"/>
                <w:szCs w:val="22"/>
              </w:rPr>
              <w:t> </w:t>
            </w:r>
          </w:p>
        </w:tc>
      </w:tr>
      <w:tr w:rsidR="00A53826" w:rsidRPr="00A53826" w14:paraId="795ADB97" w14:textId="77777777" w:rsidTr="00A53826">
        <w:trPr>
          <w:trHeight w:val="151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D5AD90F"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 xml:space="preserve">To close the gap in attainment for PP children compared to </w:t>
            </w:r>
            <w:proofErr w:type="gramStart"/>
            <w:r w:rsidRPr="00A53826">
              <w:rPr>
                <w:rFonts w:ascii="Calibri" w:hAnsi="Calibri" w:cs="Calibri"/>
                <w:sz w:val="22"/>
                <w:szCs w:val="22"/>
              </w:rPr>
              <w:t>non PP</w:t>
            </w:r>
            <w:proofErr w:type="gramEnd"/>
            <w:r w:rsidRPr="00A53826">
              <w:rPr>
                <w:rFonts w:ascii="Calibri" w:hAnsi="Calibri" w:cs="Calibri"/>
                <w:sz w:val="22"/>
                <w:szCs w:val="22"/>
              </w:rPr>
              <w:t xml:space="preserve"> in all year groups in reading, writing and maths.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125"/>
              <w:gridCol w:w="1125"/>
              <w:gridCol w:w="1110"/>
            </w:tblGrid>
            <w:tr w:rsidR="00A53826" w:rsidRPr="00A53826" w14:paraId="4BF67DAC" w14:textId="77777777" w:rsidTr="00D347C1">
              <w:tc>
                <w:tcPr>
                  <w:tcW w:w="108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7145D7E2" w14:textId="07BEE2E5" w:rsidR="0031569B" w:rsidRPr="00D347C1" w:rsidRDefault="00A53826" w:rsidP="00A53826">
                  <w:pPr>
                    <w:suppressAutoHyphens w:val="0"/>
                    <w:autoSpaceDN/>
                    <w:spacing w:after="0" w:line="240" w:lineRule="auto"/>
                    <w:textAlignment w:val="baseline"/>
                    <w:rPr>
                      <w:rFonts w:ascii="Calibri" w:hAnsi="Calibri" w:cs="Calibri"/>
                      <w:color w:val="auto"/>
                      <w:sz w:val="22"/>
                      <w:szCs w:val="22"/>
                    </w:rPr>
                  </w:pPr>
                  <w:r w:rsidRPr="00A53826">
                    <w:rPr>
                      <w:rFonts w:ascii="Calibri" w:hAnsi="Calibri" w:cs="Calibri"/>
                      <w:color w:val="auto"/>
                      <w:sz w:val="22"/>
                      <w:szCs w:val="22"/>
                    </w:rPr>
                    <w:t> </w:t>
                  </w:r>
                  <w:r w:rsidR="00D347C1">
                    <w:rPr>
                      <w:rFonts w:ascii="Times New Roman" w:hAnsi="Times New Roman"/>
                      <w:color w:val="auto"/>
                    </w:rPr>
                    <w:t>WHOLE SCHOOL DATA</w:t>
                  </w:r>
                </w:p>
              </w:tc>
              <w:tc>
                <w:tcPr>
                  <w:tcW w:w="1125"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1F77E53A"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Reading ARE </w:t>
                  </w:r>
                </w:p>
              </w:tc>
              <w:tc>
                <w:tcPr>
                  <w:tcW w:w="1125"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5A199BE"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Writing ARE </w:t>
                  </w:r>
                </w:p>
              </w:tc>
              <w:tc>
                <w:tcPr>
                  <w:tcW w:w="11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3393E64A"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Maths ARE </w:t>
                  </w:r>
                </w:p>
              </w:tc>
            </w:tr>
            <w:tr w:rsidR="00A53826" w:rsidRPr="00A53826" w14:paraId="5AC57995" w14:textId="77777777" w:rsidTr="00D347C1">
              <w:tc>
                <w:tcPr>
                  <w:tcW w:w="108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DDD4B51" w14:textId="77777777" w:rsidR="00A53826" w:rsidRDefault="00A53826" w:rsidP="00A53826">
                  <w:pPr>
                    <w:suppressAutoHyphens w:val="0"/>
                    <w:autoSpaceDN/>
                    <w:spacing w:after="0" w:line="240" w:lineRule="auto"/>
                    <w:textAlignment w:val="baseline"/>
                    <w:rPr>
                      <w:rFonts w:ascii="Calibri" w:hAnsi="Calibri" w:cs="Calibri"/>
                      <w:color w:val="auto"/>
                      <w:sz w:val="22"/>
                      <w:szCs w:val="22"/>
                    </w:rPr>
                  </w:pPr>
                  <w:r w:rsidRPr="00A53826">
                    <w:rPr>
                      <w:rFonts w:ascii="Calibri" w:hAnsi="Calibri" w:cs="Calibri"/>
                      <w:color w:val="auto"/>
                      <w:sz w:val="22"/>
                      <w:szCs w:val="22"/>
                    </w:rPr>
                    <w:t>pp </w:t>
                  </w:r>
                </w:p>
                <w:p w14:paraId="4A4012B0" w14:textId="4113300D" w:rsidR="00414A83" w:rsidRPr="00A53826" w:rsidRDefault="00414A83" w:rsidP="00A53826">
                  <w:pPr>
                    <w:suppressAutoHyphens w:val="0"/>
                    <w:autoSpaceDN/>
                    <w:spacing w:after="0" w:line="240" w:lineRule="auto"/>
                    <w:textAlignment w:val="baseline"/>
                    <w:rPr>
                      <w:rFonts w:ascii="Times New Roman" w:hAnsi="Times New Roman"/>
                      <w:color w:val="auto"/>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719D6A9"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75%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54CDA60"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67%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0626B92"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73% </w:t>
                  </w:r>
                </w:p>
              </w:tc>
            </w:tr>
            <w:tr w:rsidR="00A53826" w:rsidRPr="00A53826" w14:paraId="504C288F" w14:textId="77777777" w:rsidTr="00D347C1">
              <w:tc>
                <w:tcPr>
                  <w:tcW w:w="108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4D63626" w14:textId="539C1BFB" w:rsidR="00A53826" w:rsidRPr="00D347C1" w:rsidRDefault="00A53826" w:rsidP="00A53826">
                  <w:pPr>
                    <w:suppressAutoHyphens w:val="0"/>
                    <w:autoSpaceDN/>
                    <w:spacing w:after="0" w:line="240" w:lineRule="auto"/>
                    <w:textAlignment w:val="baseline"/>
                    <w:rPr>
                      <w:rFonts w:ascii="Calibri" w:hAnsi="Calibri" w:cs="Calibri"/>
                      <w:color w:val="auto"/>
                      <w:sz w:val="22"/>
                      <w:szCs w:val="22"/>
                    </w:rPr>
                  </w:pPr>
                  <w:r w:rsidRPr="00A53826">
                    <w:rPr>
                      <w:rFonts w:ascii="Calibri" w:hAnsi="Calibri" w:cs="Calibri"/>
                      <w:color w:val="auto"/>
                      <w:sz w:val="22"/>
                      <w:szCs w:val="22"/>
                    </w:rPr>
                    <w:t>Non pp</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8E8430C"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82%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160E4C5"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76%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D35495D" w14:textId="77777777"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79% </w:t>
                  </w:r>
                </w:p>
              </w:tc>
            </w:tr>
            <w:tr w:rsidR="00A53826" w:rsidRPr="00A53826" w14:paraId="23917AA9" w14:textId="77777777" w:rsidTr="00D347C1">
              <w:tc>
                <w:tcPr>
                  <w:tcW w:w="108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14BCE37F" w14:textId="2C232719"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 </w:t>
                  </w:r>
                  <w:r w:rsidR="00D347C1">
                    <w:rPr>
                      <w:rFonts w:ascii="Calibri" w:hAnsi="Calibri" w:cs="Calibri"/>
                      <w:color w:val="auto"/>
                      <w:sz w:val="22"/>
                      <w:szCs w:val="22"/>
                    </w:rPr>
                    <w:t>diff</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D70480B" w14:textId="25A9B8F5"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-7</w:t>
                  </w:r>
                  <w:r w:rsidR="00C64EB5">
                    <w:rPr>
                      <w:rFonts w:ascii="Calibri" w:hAnsi="Calibri" w:cs="Calibri"/>
                      <w:color w:val="auto"/>
                      <w:sz w:val="22"/>
                      <w:szCs w:val="22"/>
                    </w:rPr>
                    <w:t>%</w:t>
                  </w:r>
                  <w:r w:rsidRPr="00A53826">
                    <w:rPr>
                      <w:rFonts w:ascii="Calibri" w:hAnsi="Calibri" w:cs="Calibri"/>
                      <w:color w:val="auto"/>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7889DB8" w14:textId="7B2965C5"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-9</w:t>
                  </w:r>
                  <w:r w:rsidR="00C64EB5">
                    <w:rPr>
                      <w:rFonts w:ascii="Calibri" w:hAnsi="Calibri" w:cs="Calibri"/>
                      <w:color w:val="auto"/>
                      <w:sz w:val="22"/>
                      <w:szCs w:val="22"/>
                    </w:rPr>
                    <w:t>%</w:t>
                  </w:r>
                  <w:r w:rsidRPr="00A53826">
                    <w:rPr>
                      <w:rFonts w:ascii="Calibri" w:hAnsi="Calibri" w:cs="Calibri"/>
                      <w:color w:val="auto"/>
                      <w:sz w:val="22"/>
                      <w:szCs w:val="22"/>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F177FDF" w14:textId="7E321D71" w:rsidR="00A53826" w:rsidRPr="00A53826" w:rsidRDefault="00A53826" w:rsidP="00A53826">
                  <w:pPr>
                    <w:suppressAutoHyphens w:val="0"/>
                    <w:autoSpaceDN/>
                    <w:spacing w:after="0" w:line="240" w:lineRule="auto"/>
                    <w:textAlignment w:val="baseline"/>
                    <w:rPr>
                      <w:rFonts w:ascii="Times New Roman" w:hAnsi="Times New Roman"/>
                      <w:color w:val="auto"/>
                    </w:rPr>
                  </w:pPr>
                  <w:r w:rsidRPr="00A53826">
                    <w:rPr>
                      <w:rFonts w:ascii="Calibri" w:hAnsi="Calibri" w:cs="Calibri"/>
                      <w:color w:val="auto"/>
                      <w:sz w:val="22"/>
                      <w:szCs w:val="22"/>
                    </w:rPr>
                    <w:t>-6</w:t>
                  </w:r>
                  <w:r w:rsidR="00C64EB5">
                    <w:rPr>
                      <w:rFonts w:ascii="Calibri" w:hAnsi="Calibri" w:cs="Calibri"/>
                      <w:color w:val="auto"/>
                      <w:sz w:val="22"/>
                      <w:szCs w:val="22"/>
                    </w:rPr>
                    <w:t>%</w:t>
                  </w:r>
                  <w:r w:rsidRPr="00A53826">
                    <w:rPr>
                      <w:rFonts w:ascii="Calibri" w:hAnsi="Calibri" w:cs="Calibri"/>
                      <w:color w:val="auto"/>
                      <w:sz w:val="22"/>
                      <w:szCs w:val="22"/>
                    </w:rPr>
                    <w:t> </w:t>
                  </w:r>
                </w:p>
              </w:tc>
            </w:tr>
          </w:tbl>
          <w:p w14:paraId="44FDA079" w14:textId="62864812" w:rsidR="00414A83" w:rsidRDefault="00414A83" w:rsidP="00A53826">
            <w:pPr>
              <w:suppressAutoHyphens w:val="0"/>
              <w:autoSpaceDN/>
              <w:spacing w:after="0" w:line="240" w:lineRule="auto"/>
              <w:textAlignment w:val="baseline"/>
              <w:rPr>
                <w:rFonts w:ascii="Calibri" w:hAnsi="Calibri" w:cs="Calibri"/>
                <w:color w:val="auto"/>
                <w:sz w:val="22"/>
                <w:szCs w:val="22"/>
              </w:rPr>
            </w:pPr>
          </w:p>
          <w:p w14:paraId="5487BB45" w14:textId="79D79AD4" w:rsidR="0031569B"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KS2 results (11 pp children)</w:t>
            </w:r>
          </w:p>
          <w:tbl>
            <w:tblPr>
              <w:tblStyle w:val="TableGrid"/>
              <w:tblW w:w="0" w:type="auto"/>
              <w:tblLook w:val="04A0" w:firstRow="1" w:lastRow="0" w:firstColumn="1" w:lastColumn="0" w:noHBand="0" w:noVBand="1"/>
            </w:tblPr>
            <w:tblGrid>
              <w:gridCol w:w="1122"/>
              <w:gridCol w:w="1134"/>
              <w:gridCol w:w="1134"/>
              <w:gridCol w:w="992"/>
            </w:tblGrid>
            <w:tr w:rsidR="00FD2678" w14:paraId="2FE19341" w14:textId="77777777" w:rsidTr="00D347C1">
              <w:tc>
                <w:tcPr>
                  <w:tcW w:w="1122" w:type="dxa"/>
                  <w:shd w:val="clear" w:color="auto" w:fill="B8CCE4" w:themeFill="accent1" w:themeFillTint="66"/>
                </w:tcPr>
                <w:p w14:paraId="4A2144E4" w14:textId="77777777" w:rsidR="00FD2678" w:rsidRDefault="00FD2678" w:rsidP="00A53826">
                  <w:pPr>
                    <w:suppressAutoHyphens w:val="0"/>
                    <w:autoSpaceDN/>
                    <w:spacing w:after="0" w:line="240" w:lineRule="auto"/>
                    <w:textAlignment w:val="baseline"/>
                    <w:rPr>
                      <w:rFonts w:ascii="Segoe UI" w:hAnsi="Segoe UI" w:cs="Segoe UI"/>
                      <w:color w:val="auto"/>
                      <w:sz w:val="18"/>
                      <w:szCs w:val="18"/>
                    </w:rPr>
                  </w:pPr>
                </w:p>
              </w:tc>
              <w:tc>
                <w:tcPr>
                  <w:tcW w:w="1134" w:type="dxa"/>
                  <w:shd w:val="clear" w:color="auto" w:fill="B8CCE4" w:themeFill="accent1" w:themeFillTint="66"/>
                </w:tcPr>
                <w:p w14:paraId="6FD47BD5" w14:textId="14B851F3" w:rsidR="00FD2678" w:rsidRDefault="00FD2678"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Reading</w:t>
                  </w:r>
                </w:p>
                <w:p w14:paraId="795CC627" w14:textId="3503A8C5" w:rsidR="00FD2678" w:rsidRDefault="00FD2678"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ARE or above</w:t>
                  </w:r>
                </w:p>
              </w:tc>
              <w:tc>
                <w:tcPr>
                  <w:tcW w:w="1134" w:type="dxa"/>
                  <w:shd w:val="clear" w:color="auto" w:fill="B8CCE4" w:themeFill="accent1" w:themeFillTint="66"/>
                </w:tcPr>
                <w:p w14:paraId="772AB283" w14:textId="050B91D7" w:rsidR="00FD2678" w:rsidRDefault="00FD2678"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 xml:space="preserve">Writing </w:t>
                  </w:r>
                  <w:r w:rsidR="0031569B">
                    <w:rPr>
                      <w:rFonts w:ascii="Segoe UI" w:hAnsi="Segoe UI" w:cs="Segoe UI"/>
                      <w:color w:val="auto"/>
                      <w:sz w:val="18"/>
                      <w:szCs w:val="18"/>
                    </w:rPr>
                    <w:t>ARE or above</w:t>
                  </w:r>
                </w:p>
              </w:tc>
              <w:tc>
                <w:tcPr>
                  <w:tcW w:w="992" w:type="dxa"/>
                  <w:shd w:val="clear" w:color="auto" w:fill="B8CCE4" w:themeFill="accent1" w:themeFillTint="66"/>
                </w:tcPr>
                <w:p w14:paraId="3C0F3E9B" w14:textId="1A403187" w:rsidR="00FD2678" w:rsidRDefault="00FD2678"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Maths</w:t>
                  </w:r>
                </w:p>
              </w:tc>
            </w:tr>
            <w:tr w:rsidR="00FD2678" w14:paraId="33C5F0AF" w14:textId="77777777" w:rsidTr="00D347C1">
              <w:tc>
                <w:tcPr>
                  <w:tcW w:w="1122" w:type="dxa"/>
                  <w:shd w:val="clear" w:color="auto" w:fill="B8CCE4" w:themeFill="accent1" w:themeFillTint="66"/>
                </w:tcPr>
                <w:p w14:paraId="7BDB015F" w14:textId="22F94572" w:rsidR="00FD2678" w:rsidRDefault="00FD2678"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PP</w:t>
                  </w:r>
                </w:p>
              </w:tc>
              <w:tc>
                <w:tcPr>
                  <w:tcW w:w="1134" w:type="dxa"/>
                </w:tcPr>
                <w:p w14:paraId="1BD094C5" w14:textId="598EA1FB" w:rsidR="00FD2678"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82%</w:t>
                  </w:r>
                </w:p>
              </w:tc>
              <w:tc>
                <w:tcPr>
                  <w:tcW w:w="1134" w:type="dxa"/>
                </w:tcPr>
                <w:p w14:paraId="2BE81BC4" w14:textId="06C9BB64" w:rsidR="00FD2678"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73%</w:t>
                  </w:r>
                </w:p>
              </w:tc>
              <w:tc>
                <w:tcPr>
                  <w:tcW w:w="992" w:type="dxa"/>
                </w:tcPr>
                <w:p w14:paraId="027DEBA6" w14:textId="153D8826" w:rsidR="00FD2678"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82%</w:t>
                  </w:r>
                </w:p>
              </w:tc>
            </w:tr>
            <w:tr w:rsidR="00FD2678" w14:paraId="7F2D7507" w14:textId="77777777" w:rsidTr="00D347C1">
              <w:tc>
                <w:tcPr>
                  <w:tcW w:w="1122" w:type="dxa"/>
                  <w:shd w:val="clear" w:color="auto" w:fill="B8CCE4" w:themeFill="accent1" w:themeFillTint="66"/>
                </w:tcPr>
                <w:p w14:paraId="4BAF37F3" w14:textId="575B4F07" w:rsidR="00FD2678" w:rsidRDefault="00FD2678"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Non pp</w:t>
                  </w:r>
                </w:p>
              </w:tc>
              <w:tc>
                <w:tcPr>
                  <w:tcW w:w="1134" w:type="dxa"/>
                </w:tcPr>
                <w:p w14:paraId="1C0255F9" w14:textId="2C1A5775" w:rsidR="00FD2678"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84</w:t>
                  </w:r>
                  <w:r w:rsidR="00EB248B">
                    <w:rPr>
                      <w:rFonts w:ascii="Segoe UI" w:hAnsi="Segoe UI" w:cs="Segoe UI"/>
                      <w:color w:val="auto"/>
                      <w:sz w:val="18"/>
                      <w:szCs w:val="18"/>
                    </w:rPr>
                    <w:t>%</w:t>
                  </w:r>
                </w:p>
              </w:tc>
              <w:tc>
                <w:tcPr>
                  <w:tcW w:w="1134" w:type="dxa"/>
                </w:tcPr>
                <w:p w14:paraId="20A8EC21" w14:textId="5F0F3E05" w:rsidR="00FD2678"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79%</w:t>
                  </w:r>
                </w:p>
              </w:tc>
              <w:tc>
                <w:tcPr>
                  <w:tcW w:w="992" w:type="dxa"/>
                </w:tcPr>
                <w:p w14:paraId="0B776A16" w14:textId="2954ABA7" w:rsidR="00FD2678"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76%</w:t>
                  </w:r>
                </w:p>
              </w:tc>
            </w:tr>
            <w:tr w:rsidR="00EB248B" w14:paraId="6356F995" w14:textId="77777777" w:rsidTr="00D347C1">
              <w:tc>
                <w:tcPr>
                  <w:tcW w:w="1122" w:type="dxa"/>
                  <w:shd w:val="clear" w:color="auto" w:fill="B8CCE4" w:themeFill="accent1" w:themeFillTint="66"/>
                </w:tcPr>
                <w:p w14:paraId="122B291F" w14:textId="59C70C41" w:rsidR="00EB248B" w:rsidRDefault="00EB248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diff</w:t>
                  </w:r>
                </w:p>
              </w:tc>
              <w:tc>
                <w:tcPr>
                  <w:tcW w:w="1134" w:type="dxa"/>
                </w:tcPr>
                <w:p w14:paraId="1CD555DE" w14:textId="0A9BAE14" w:rsidR="00EB248B" w:rsidRDefault="00EB248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-2%</w:t>
                  </w:r>
                </w:p>
              </w:tc>
              <w:tc>
                <w:tcPr>
                  <w:tcW w:w="1134" w:type="dxa"/>
                </w:tcPr>
                <w:p w14:paraId="3F4BE3B0" w14:textId="4CF85DF7" w:rsidR="00EB248B" w:rsidRDefault="00EB248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-6%</w:t>
                  </w:r>
                </w:p>
              </w:tc>
              <w:tc>
                <w:tcPr>
                  <w:tcW w:w="992" w:type="dxa"/>
                </w:tcPr>
                <w:p w14:paraId="5D6AC00F" w14:textId="2FF16309" w:rsidR="00EB248B" w:rsidRDefault="00EB248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+8%</w:t>
                  </w:r>
                </w:p>
              </w:tc>
            </w:tr>
          </w:tbl>
          <w:p w14:paraId="251FF60D" w14:textId="749CE2C8" w:rsidR="00FD2678" w:rsidRDefault="00FD2678" w:rsidP="00A53826">
            <w:pPr>
              <w:suppressAutoHyphens w:val="0"/>
              <w:autoSpaceDN/>
              <w:spacing w:after="0" w:line="240" w:lineRule="auto"/>
              <w:textAlignment w:val="baseline"/>
              <w:rPr>
                <w:rFonts w:ascii="Segoe UI" w:hAnsi="Segoe UI" w:cs="Segoe UI"/>
                <w:color w:val="auto"/>
                <w:sz w:val="18"/>
                <w:szCs w:val="18"/>
              </w:rPr>
            </w:pPr>
          </w:p>
          <w:p w14:paraId="41B50FB6" w14:textId="5B0C5D3F" w:rsidR="0031569B"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KS1 results (3 PP children)</w:t>
            </w:r>
          </w:p>
          <w:tbl>
            <w:tblPr>
              <w:tblStyle w:val="TableGrid"/>
              <w:tblW w:w="0" w:type="auto"/>
              <w:tblLook w:val="04A0" w:firstRow="1" w:lastRow="0" w:firstColumn="1" w:lastColumn="0" w:noHBand="0" w:noVBand="1"/>
            </w:tblPr>
            <w:tblGrid>
              <w:gridCol w:w="1122"/>
              <w:gridCol w:w="1134"/>
              <w:gridCol w:w="1134"/>
              <w:gridCol w:w="992"/>
            </w:tblGrid>
            <w:tr w:rsidR="0031569B" w14:paraId="1460BEE9" w14:textId="77777777" w:rsidTr="00D347C1">
              <w:tc>
                <w:tcPr>
                  <w:tcW w:w="1122" w:type="dxa"/>
                  <w:shd w:val="clear" w:color="auto" w:fill="B8CCE4" w:themeFill="accent1" w:themeFillTint="66"/>
                </w:tcPr>
                <w:p w14:paraId="5BAF5B5D" w14:textId="77777777" w:rsidR="0031569B" w:rsidRDefault="0031569B" w:rsidP="0031569B">
                  <w:pPr>
                    <w:suppressAutoHyphens w:val="0"/>
                    <w:autoSpaceDN/>
                    <w:spacing w:after="0" w:line="240" w:lineRule="auto"/>
                    <w:textAlignment w:val="baseline"/>
                    <w:rPr>
                      <w:rFonts w:ascii="Segoe UI" w:hAnsi="Segoe UI" w:cs="Segoe UI"/>
                      <w:color w:val="auto"/>
                      <w:sz w:val="18"/>
                      <w:szCs w:val="18"/>
                    </w:rPr>
                  </w:pPr>
                </w:p>
              </w:tc>
              <w:tc>
                <w:tcPr>
                  <w:tcW w:w="1134" w:type="dxa"/>
                  <w:shd w:val="clear" w:color="auto" w:fill="B8CCE4" w:themeFill="accent1" w:themeFillTint="66"/>
                </w:tcPr>
                <w:p w14:paraId="7150E728" w14:textId="77777777"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Reading</w:t>
                  </w:r>
                </w:p>
                <w:p w14:paraId="47C0EAB5" w14:textId="77777777"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ARE or above</w:t>
                  </w:r>
                </w:p>
              </w:tc>
              <w:tc>
                <w:tcPr>
                  <w:tcW w:w="1134" w:type="dxa"/>
                  <w:shd w:val="clear" w:color="auto" w:fill="B8CCE4" w:themeFill="accent1" w:themeFillTint="66"/>
                </w:tcPr>
                <w:p w14:paraId="4EF90149" w14:textId="77777777"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Writing ARE or above</w:t>
                  </w:r>
                </w:p>
              </w:tc>
              <w:tc>
                <w:tcPr>
                  <w:tcW w:w="992" w:type="dxa"/>
                  <w:shd w:val="clear" w:color="auto" w:fill="B8CCE4" w:themeFill="accent1" w:themeFillTint="66"/>
                </w:tcPr>
                <w:p w14:paraId="41B33E10" w14:textId="77777777"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Maths</w:t>
                  </w:r>
                </w:p>
              </w:tc>
            </w:tr>
            <w:tr w:rsidR="0031569B" w14:paraId="16A80F09" w14:textId="77777777" w:rsidTr="00D347C1">
              <w:tc>
                <w:tcPr>
                  <w:tcW w:w="1122" w:type="dxa"/>
                  <w:shd w:val="clear" w:color="auto" w:fill="B8CCE4" w:themeFill="accent1" w:themeFillTint="66"/>
                </w:tcPr>
                <w:p w14:paraId="5E88B4FA" w14:textId="77777777"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PP</w:t>
                  </w:r>
                </w:p>
              </w:tc>
              <w:tc>
                <w:tcPr>
                  <w:tcW w:w="1134" w:type="dxa"/>
                </w:tcPr>
                <w:p w14:paraId="3D93CDD6" w14:textId="54DA5BF3"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100%</w:t>
                  </w:r>
                </w:p>
              </w:tc>
              <w:tc>
                <w:tcPr>
                  <w:tcW w:w="1134" w:type="dxa"/>
                </w:tcPr>
                <w:p w14:paraId="6A4C5D9C" w14:textId="64750471"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100%</w:t>
                  </w:r>
                </w:p>
              </w:tc>
              <w:tc>
                <w:tcPr>
                  <w:tcW w:w="992" w:type="dxa"/>
                </w:tcPr>
                <w:p w14:paraId="0EB025D5" w14:textId="611FCD5A"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100%</w:t>
                  </w:r>
                </w:p>
              </w:tc>
            </w:tr>
            <w:tr w:rsidR="0031569B" w14:paraId="080C96C9" w14:textId="77777777" w:rsidTr="00D347C1">
              <w:tc>
                <w:tcPr>
                  <w:tcW w:w="1122" w:type="dxa"/>
                  <w:shd w:val="clear" w:color="auto" w:fill="B8CCE4" w:themeFill="accent1" w:themeFillTint="66"/>
                </w:tcPr>
                <w:p w14:paraId="485577A7" w14:textId="77777777"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Non pp</w:t>
                  </w:r>
                </w:p>
              </w:tc>
              <w:tc>
                <w:tcPr>
                  <w:tcW w:w="1134" w:type="dxa"/>
                </w:tcPr>
                <w:p w14:paraId="11DC2207" w14:textId="41471D71"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79%</w:t>
                  </w:r>
                </w:p>
              </w:tc>
              <w:tc>
                <w:tcPr>
                  <w:tcW w:w="1134" w:type="dxa"/>
                </w:tcPr>
                <w:p w14:paraId="451230A6" w14:textId="6EF3071F"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70%</w:t>
                  </w:r>
                </w:p>
              </w:tc>
              <w:tc>
                <w:tcPr>
                  <w:tcW w:w="992" w:type="dxa"/>
                </w:tcPr>
                <w:p w14:paraId="65E11C6E" w14:textId="5742E32C" w:rsidR="0031569B" w:rsidRDefault="0031569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77%</w:t>
                  </w:r>
                </w:p>
              </w:tc>
            </w:tr>
            <w:tr w:rsidR="00EB248B" w14:paraId="6745B5B6" w14:textId="77777777" w:rsidTr="00D347C1">
              <w:tc>
                <w:tcPr>
                  <w:tcW w:w="1122" w:type="dxa"/>
                  <w:shd w:val="clear" w:color="auto" w:fill="B8CCE4" w:themeFill="accent1" w:themeFillTint="66"/>
                </w:tcPr>
                <w:p w14:paraId="7ACC1B2F" w14:textId="067B8F9C" w:rsidR="00EB248B" w:rsidRDefault="00D347C1"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di</w:t>
                  </w:r>
                </w:p>
              </w:tc>
              <w:tc>
                <w:tcPr>
                  <w:tcW w:w="1134" w:type="dxa"/>
                </w:tcPr>
                <w:p w14:paraId="033BE30C" w14:textId="7C225691" w:rsidR="00EB248B" w:rsidRDefault="00EB248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+21%</w:t>
                  </w:r>
                </w:p>
              </w:tc>
              <w:tc>
                <w:tcPr>
                  <w:tcW w:w="1134" w:type="dxa"/>
                </w:tcPr>
                <w:p w14:paraId="2B81F856" w14:textId="1726A7A2" w:rsidR="00EB248B" w:rsidRDefault="00EB248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+30%</w:t>
                  </w:r>
                </w:p>
              </w:tc>
              <w:tc>
                <w:tcPr>
                  <w:tcW w:w="992" w:type="dxa"/>
                </w:tcPr>
                <w:p w14:paraId="3420BED5" w14:textId="40BCACEA" w:rsidR="00EB248B" w:rsidRDefault="00EB248B" w:rsidP="0031569B">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+23%</w:t>
                  </w:r>
                </w:p>
              </w:tc>
            </w:tr>
          </w:tbl>
          <w:p w14:paraId="0CC0CE19" w14:textId="4FE9D864" w:rsidR="0031569B" w:rsidRDefault="0031569B" w:rsidP="00A53826">
            <w:pPr>
              <w:suppressAutoHyphens w:val="0"/>
              <w:autoSpaceDN/>
              <w:spacing w:after="0" w:line="240" w:lineRule="auto"/>
              <w:textAlignment w:val="baseline"/>
              <w:rPr>
                <w:rFonts w:ascii="Segoe UI" w:hAnsi="Segoe UI" w:cs="Segoe UI"/>
                <w:color w:val="auto"/>
                <w:sz w:val="18"/>
                <w:szCs w:val="18"/>
              </w:rPr>
            </w:pPr>
          </w:p>
          <w:p w14:paraId="591F5416" w14:textId="23D3F6A5" w:rsidR="0031569B" w:rsidRDefault="0031569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Year 1 Phonics check</w:t>
            </w:r>
            <w:r w:rsidR="00EB248B">
              <w:rPr>
                <w:rFonts w:ascii="Segoe UI" w:hAnsi="Segoe UI" w:cs="Segoe UI"/>
                <w:color w:val="auto"/>
                <w:sz w:val="18"/>
                <w:szCs w:val="18"/>
              </w:rPr>
              <w:t xml:space="preserve"> (8 PP pupils)</w:t>
            </w:r>
          </w:p>
          <w:tbl>
            <w:tblPr>
              <w:tblStyle w:val="TableGrid"/>
              <w:tblW w:w="0" w:type="auto"/>
              <w:tblLook w:val="04A0" w:firstRow="1" w:lastRow="0" w:firstColumn="1" w:lastColumn="0" w:noHBand="0" w:noVBand="1"/>
            </w:tblPr>
            <w:tblGrid>
              <w:gridCol w:w="1547"/>
              <w:gridCol w:w="1701"/>
            </w:tblGrid>
            <w:tr w:rsidR="00EB248B" w14:paraId="6403B1A9" w14:textId="77777777" w:rsidTr="00C64EB5">
              <w:tc>
                <w:tcPr>
                  <w:tcW w:w="1547" w:type="dxa"/>
                  <w:shd w:val="clear" w:color="auto" w:fill="B8CCE4" w:themeFill="accent1" w:themeFillTint="66"/>
                </w:tcPr>
                <w:p w14:paraId="29C4CA7B" w14:textId="3F133402" w:rsidR="00EB248B" w:rsidRDefault="00EB248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PP passed</w:t>
                  </w:r>
                </w:p>
              </w:tc>
              <w:tc>
                <w:tcPr>
                  <w:tcW w:w="1701" w:type="dxa"/>
                </w:tcPr>
                <w:p w14:paraId="7D98A520" w14:textId="0581DCAF" w:rsidR="00EB248B" w:rsidRDefault="00EB248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80% (8 pupils)</w:t>
                  </w:r>
                </w:p>
              </w:tc>
            </w:tr>
            <w:tr w:rsidR="00EB248B" w14:paraId="39A3B176" w14:textId="77777777" w:rsidTr="00C64EB5">
              <w:tc>
                <w:tcPr>
                  <w:tcW w:w="1547" w:type="dxa"/>
                  <w:shd w:val="clear" w:color="auto" w:fill="B8CCE4" w:themeFill="accent1" w:themeFillTint="66"/>
                </w:tcPr>
                <w:p w14:paraId="7CC3961A" w14:textId="39609E73" w:rsidR="00EB248B" w:rsidRDefault="00EB248B" w:rsidP="00A53826">
                  <w:pPr>
                    <w:suppressAutoHyphens w:val="0"/>
                    <w:autoSpaceDN/>
                    <w:spacing w:after="0" w:line="240" w:lineRule="auto"/>
                    <w:textAlignment w:val="baseline"/>
                    <w:rPr>
                      <w:rFonts w:ascii="Segoe UI" w:hAnsi="Segoe UI" w:cs="Segoe UI"/>
                      <w:color w:val="auto"/>
                      <w:sz w:val="18"/>
                      <w:szCs w:val="18"/>
                    </w:rPr>
                  </w:pPr>
                  <w:proofErr w:type="gramStart"/>
                  <w:r>
                    <w:rPr>
                      <w:rFonts w:ascii="Segoe UI" w:hAnsi="Segoe UI" w:cs="Segoe UI"/>
                      <w:color w:val="auto"/>
                      <w:sz w:val="18"/>
                      <w:szCs w:val="18"/>
                    </w:rPr>
                    <w:t>Non PP</w:t>
                  </w:r>
                  <w:proofErr w:type="gramEnd"/>
                </w:p>
              </w:tc>
              <w:tc>
                <w:tcPr>
                  <w:tcW w:w="1701" w:type="dxa"/>
                </w:tcPr>
                <w:p w14:paraId="7662715B" w14:textId="61FBD321" w:rsidR="00EB248B" w:rsidRDefault="00EB248B"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 xml:space="preserve">90% </w:t>
                  </w:r>
                </w:p>
              </w:tc>
            </w:tr>
            <w:tr w:rsidR="00C64EB5" w14:paraId="0D285174" w14:textId="77777777" w:rsidTr="00C64EB5">
              <w:trPr>
                <w:trHeight w:val="156"/>
              </w:trPr>
              <w:tc>
                <w:tcPr>
                  <w:tcW w:w="1547" w:type="dxa"/>
                  <w:shd w:val="clear" w:color="auto" w:fill="B8CCE4" w:themeFill="accent1" w:themeFillTint="66"/>
                </w:tcPr>
                <w:p w14:paraId="7784A124" w14:textId="15B52621" w:rsidR="00C64EB5" w:rsidRDefault="00C64EB5"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diff</w:t>
                  </w:r>
                </w:p>
              </w:tc>
              <w:tc>
                <w:tcPr>
                  <w:tcW w:w="1701" w:type="dxa"/>
                </w:tcPr>
                <w:p w14:paraId="3626E4E7" w14:textId="44545211" w:rsidR="00C64EB5" w:rsidRDefault="00C64EB5"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-10%</w:t>
                  </w:r>
                </w:p>
              </w:tc>
            </w:tr>
          </w:tbl>
          <w:p w14:paraId="1A17CBA1" w14:textId="77777777" w:rsidR="0031569B" w:rsidRDefault="0031569B" w:rsidP="00A53826">
            <w:pPr>
              <w:suppressAutoHyphens w:val="0"/>
              <w:autoSpaceDN/>
              <w:spacing w:after="0" w:line="240" w:lineRule="auto"/>
              <w:textAlignment w:val="baseline"/>
              <w:rPr>
                <w:rFonts w:ascii="Segoe UI" w:hAnsi="Segoe UI" w:cs="Segoe UI"/>
                <w:color w:val="auto"/>
                <w:sz w:val="18"/>
                <w:szCs w:val="18"/>
              </w:rPr>
            </w:pPr>
          </w:p>
          <w:p w14:paraId="66397941" w14:textId="77777777" w:rsidR="00FD2678" w:rsidRDefault="00FD2678" w:rsidP="00A53826">
            <w:pPr>
              <w:suppressAutoHyphens w:val="0"/>
              <w:autoSpaceDN/>
              <w:spacing w:after="0" w:line="240" w:lineRule="auto"/>
              <w:textAlignment w:val="baseline"/>
              <w:rPr>
                <w:rFonts w:ascii="Segoe UI" w:hAnsi="Segoe UI" w:cs="Segoe UI"/>
                <w:color w:val="auto"/>
                <w:sz w:val="18"/>
                <w:szCs w:val="18"/>
              </w:rPr>
            </w:pPr>
          </w:p>
          <w:p w14:paraId="1F1B6769" w14:textId="148A9FC5" w:rsidR="00FD2678" w:rsidRPr="00A53826" w:rsidRDefault="00FD2678" w:rsidP="00A53826">
            <w:pPr>
              <w:suppressAutoHyphens w:val="0"/>
              <w:autoSpaceDN/>
              <w:spacing w:after="0" w:line="240" w:lineRule="auto"/>
              <w:textAlignment w:val="baseline"/>
              <w:rPr>
                <w:rFonts w:ascii="Segoe UI" w:hAnsi="Segoe UI" w:cs="Segoe UI"/>
                <w:color w:val="auto"/>
                <w:sz w:val="18"/>
                <w:szCs w:val="18"/>
              </w:rPr>
            </w:pPr>
          </w:p>
        </w:tc>
      </w:tr>
      <w:tr w:rsidR="00A53826" w:rsidRPr="00A53826" w14:paraId="7FAFAB35"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DA735C1"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For PP children’s reading age to increase.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0167ECD" w14:textId="77777777" w:rsidR="00A53826" w:rsidRPr="00C64EB5" w:rsidRDefault="00A53826" w:rsidP="00A53826">
            <w:pPr>
              <w:suppressAutoHyphens w:val="0"/>
              <w:autoSpaceDN/>
              <w:spacing w:after="0" w:line="240" w:lineRule="auto"/>
              <w:textAlignment w:val="baseline"/>
              <w:rPr>
                <w:rFonts w:ascii="Calibri" w:hAnsi="Calibri" w:cs="Calibri"/>
                <w:color w:val="auto"/>
                <w:sz w:val="22"/>
                <w:szCs w:val="22"/>
              </w:rPr>
            </w:pPr>
            <w:r w:rsidRPr="00C64EB5">
              <w:rPr>
                <w:rFonts w:ascii="Calibri" w:hAnsi="Calibri" w:cs="Calibri"/>
                <w:color w:val="auto"/>
                <w:sz w:val="22"/>
                <w:szCs w:val="22"/>
              </w:rPr>
              <w:t xml:space="preserve">All PP children have Lexia Reading intervention twice a week (2x20mins). Children can also access resources at home. </w:t>
            </w:r>
          </w:p>
          <w:p w14:paraId="02C5F75F" w14:textId="60A3077E"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C64EB5">
              <w:rPr>
                <w:rFonts w:ascii="Segoe UI" w:hAnsi="Segoe UI" w:cs="Segoe UI"/>
                <w:color w:val="auto"/>
                <w:sz w:val="22"/>
                <w:szCs w:val="22"/>
              </w:rPr>
              <w:t>All children’s reading ages have increased (using SALFROD) and from data from Lexia.</w:t>
            </w:r>
            <w:r>
              <w:rPr>
                <w:rFonts w:ascii="Segoe UI" w:hAnsi="Segoe UI" w:cs="Segoe UI"/>
                <w:color w:val="auto"/>
                <w:sz w:val="18"/>
                <w:szCs w:val="18"/>
              </w:rPr>
              <w:t xml:space="preserve"> </w:t>
            </w:r>
          </w:p>
        </w:tc>
      </w:tr>
      <w:tr w:rsidR="00A53826" w:rsidRPr="00A53826" w14:paraId="6A0FA372"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1481D33"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To promote fair and equal opportunities for PP pupils to access home learning and wider curriculum experiences.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359106D" w14:textId="77777777" w:rsidR="00A53826" w:rsidRPr="00C64EB5" w:rsidRDefault="00A53826" w:rsidP="00A53826">
            <w:pPr>
              <w:suppressAutoHyphens w:val="0"/>
              <w:autoSpaceDN/>
              <w:spacing w:after="0" w:line="240" w:lineRule="auto"/>
              <w:textAlignment w:val="baseline"/>
              <w:rPr>
                <w:rFonts w:ascii="Calibri" w:hAnsi="Calibri" w:cs="Calibri"/>
                <w:color w:val="auto"/>
                <w:sz w:val="22"/>
                <w:szCs w:val="22"/>
              </w:rPr>
            </w:pPr>
            <w:r w:rsidRPr="00C64EB5">
              <w:rPr>
                <w:rFonts w:ascii="Calibri" w:hAnsi="Calibri" w:cs="Calibri"/>
                <w:color w:val="auto"/>
                <w:sz w:val="22"/>
                <w:szCs w:val="22"/>
              </w:rPr>
              <w:t>Devices have been issued to families who need them.</w:t>
            </w:r>
          </w:p>
          <w:p w14:paraId="1694EB32" w14:textId="1EDB911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C64EB5">
              <w:rPr>
                <w:rFonts w:ascii="Segoe UI" w:hAnsi="Segoe UI" w:cs="Segoe UI"/>
                <w:color w:val="auto"/>
                <w:sz w:val="22"/>
                <w:szCs w:val="22"/>
              </w:rPr>
              <w:t>All PP children completing weekly online homework.</w:t>
            </w:r>
          </w:p>
        </w:tc>
      </w:tr>
      <w:tr w:rsidR="00A53826" w:rsidRPr="00A53826" w14:paraId="406E8A35"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4FE34C9"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All disadvantaged pupils will meet national expectations for attendance/persistent absence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73C0432"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PP – 93.26% </w:t>
            </w:r>
          </w:p>
          <w:p w14:paraId="3479D1B3"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roofErr w:type="gramStart"/>
            <w:r w:rsidRPr="00A53826">
              <w:rPr>
                <w:rFonts w:ascii="Calibri" w:hAnsi="Calibri" w:cs="Calibri"/>
                <w:color w:val="auto"/>
                <w:sz w:val="22"/>
                <w:szCs w:val="22"/>
              </w:rPr>
              <w:t>Non PP</w:t>
            </w:r>
            <w:proofErr w:type="gramEnd"/>
            <w:r w:rsidRPr="00A53826">
              <w:rPr>
                <w:rFonts w:ascii="Calibri" w:hAnsi="Calibri" w:cs="Calibri"/>
                <w:color w:val="auto"/>
                <w:sz w:val="22"/>
                <w:szCs w:val="22"/>
              </w:rPr>
              <w:t xml:space="preserve"> – 94.80% </w:t>
            </w:r>
          </w:p>
        </w:tc>
      </w:tr>
      <w:tr w:rsidR="00A53826" w:rsidRPr="00A53826" w14:paraId="2F69CF08" w14:textId="77777777" w:rsidTr="00A53826">
        <w:tc>
          <w:tcPr>
            <w:tcW w:w="9915" w:type="dxa"/>
            <w:gridSpan w:val="5"/>
            <w:tcBorders>
              <w:top w:val="single" w:sz="6" w:space="0" w:color="auto"/>
              <w:left w:val="single" w:sz="6" w:space="0" w:color="auto"/>
              <w:bottom w:val="single" w:sz="6" w:space="0" w:color="auto"/>
              <w:right w:val="single" w:sz="6" w:space="0" w:color="auto"/>
            </w:tcBorders>
            <w:shd w:val="clear" w:color="auto" w:fill="1E8BCD"/>
            <w:hideMark/>
          </w:tcPr>
          <w:p w14:paraId="6BB8E659"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b/>
                <w:bCs/>
                <w:color w:val="000000"/>
                <w:sz w:val="22"/>
                <w:szCs w:val="22"/>
              </w:rPr>
              <w:t>Teaching</w:t>
            </w:r>
            <w:r w:rsidRPr="00A53826">
              <w:rPr>
                <w:rFonts w:ascii="Calibri" w:hAnsi="Calibri" w:cs="Calibri"/>
                <w:color w:val="000000"/>
                <w:sz w:val="22"/>
                <w:szCs w:val="22"/>
              </w:rPr>
              <w:t> </w:t>
            </w:r>
          </w:p>
        </w:tc>
      </w:tr>
      <w:tr w:rsidR="00A53826" w:rsidRPr="00A53826" w14:paraId="30098EA5"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9383290"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 xml:space="preserve">To close the gap in number of pupils passing the phonics check in year 1 for PP children compared to </w:t>
            </w:r>
            <w:proofErr w:type="gramStart"/>
            <w:r w:rsidRPr="00A53826">
              <w:rPr>
                <w:rFonts w:ascii="Calibri" w:hAnsi="Calibri" w:cs="Calibri"/>
              </w:rPr>
              <w:t>non PP.</w:t>
            </w:r>
            <w:proofErr w:type="gramEnd"/>
            <w:r w:rsidRPr="00A53826">
              <w:rPr>
                <w:rFonts w:ascii="Calibri" w:hAnsi="Calibri" w:cs="Calibri"/>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BF86AD2" w14:textId="182CF96D"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 xml:space="preserve">Currently </w:t>
            </w:r>
            <w:r>
              <w:rPr>
                <w:rFonts w:ascii="Calibri" w:hAnsi="Calibri" w:cs="Calibri"/>
                <w:color w:val="auto"/>
                <w:sz w:val="22"/>
                <w:szCs w:val="22"/>
              </w:rPr>
              <w:t>10</w:t>
            </w:r>
            <w:r w:rsidRPr="00A53826">
              <w:rPr>
                <w:rFonts w:ascii="Calibri" w:hAnsi="Calibri" w:cs="Calibri"/>
                <w:color w:val="auto"/>
                <w:sz w:val="22"/>
                <w:szCs w:val="22"/>
              </w:rPr>
              <w:t xml:space="preserve"> PP children  </w:t>
            </w:r>
          </w:p>
          <w:p w14:paraId="1426D016" w14:textId="66E63AC2"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80% passed </w:t>
            </w:r>
          </w:p>
        </w:tc>
      </w:tr>
      <w:tr w:rsidR="00A53826" w:rsidRPr="00A53826" w14:paraId="52F83659"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9B221AF"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rPr>
              <w:lastRenderedPageBreak/>
              <w:t xml:space="preserve">To close the gap in attainment for year 2 PP children compared to </w:t>
            </w:r>
            <w:proofErr w:type="gramStart"/>
            <w:r w:rsidRPr="00A53826">
              <w:rPr>
                <w:rFonts w:ascii="Calibri" w:hAnsi="Calibri" w:cs="Calibri"/>
              </w:rPr>
              <w:t>non PP</w:t>
            </w:r>
            <w:proofErr w:type="gramEnd"/>
            <w:r w:rsidRPr="00A53826">
              <w:rPr>
                <w:rFonts w:ascii="Calibri" w:hAnsi="Calibri" w:cs="Calibri"/>
              </w:rPr>
              <w:t xml:space="preserve"> in reading, writing and maths. </w:t>
            </w:r>
          </w:p>
          <w:p w14:paraId="41C33D4C"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A1356DC" w14:textId="74E803C1"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Pr>
                <w:rStyle w:val="normaltextrun"/>
                <w:rFonts w:ascii="Calibri" w:hAnsi="Calibri" w:cs="Calibri"/>
                <w:sz w:val="22"/>
                <w:szCs w:val="22"/>
              </w:rPr>
              <w:t>100% (3 pupils) have met the expected standard in reading, writing and maths. </w:t>
            </w:r>
            <w:r>
              <w:rPr>
                <w:rStyle w:val="eop"/>
                <w:rFonts w:ascii="Calibri" w:hAnsi="Calibri" w:cs="Calibri"/>
                <w:sz w:val="22"/>
                <w:szCs w:val="22"/>
              </w:rPr>
              <w:t> </w:t>
            </w:r>
          </w:p>
        </w:tc>
      </w:tr>
      <w:tr w:rsidR="00A53826" w:rsidRPr="00A53826" w14:paraId="12B517A6"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749DB10"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color w:val="000000"/>
              </w:rPr>
              <w:t>Training for staff to teach phonics in small groups. </w:t>
            </w:r>
          </w:p>
          <w:p w14:paraId="0765A96A"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FEBB824" w14:textId="77777777" w:rsidR="00A53826" w:rsidRDefault="00A53826" w:rsidP="00A53826">
            <w:pPr>
              <w:pStyle w:val="paragraph"/>
              <w:spacing w:before="0" w:beforeAutospacing="0" w:after="0" w:afterAutospacing="0"/>
              <w:textAlignment w:val="baseline"/>
              <w:divId w:val="1075126632"/>
              <w:rPr>
                <w:rFonts w:ascii="Segoe UI" w:hAnsi="Segoe UI" w:cs="Segoe UI"/>
                <w:sz w:val="18"/>
                <w:szCs w:val="18"/>
              </w:rPr>
            </w:pPr>
            <w:r>
              <w:rPr>
                <w:rStyle w:val="normaltextrun"/>
                <w:rFonts w:ascii="Calibri" w:hAnsi="Calibri" w:cs="Calibri"/>
                <w:sz w:val="22"/>
                <w:szCs w:val="22"/>
              </w:rPr>
              <w:t>Year 2 phonics re-takes: 6 children re-sat (4/6 passed) 67%</w:t>
            </w:r>
            <w:r>
              <w:rPr>
                <w:rStyle w:val="eop"/>
                <w:rFonts w:ascii="Calibri" w:hAnsi="Calibri" w:cs="Calibri"/>
                <w:sz w:val="22"/>
                <w:szCs w:val="22"/>
              </w:rPr>
              <w:t> </w:t>
            </w:r>
          </w:p>
          <w:p w14:paraId="11043185" w14:textId="77777777" w:rsidR="00A53826" w:rsidRDefault="00A53826" w:rsidP="00A53826">
            <w:pPr>
              <w:pStyle w:val="paragraph"/>
              <w:spacing w:before="0" w:beforeAutospacing="0" w:after="0" w:afterAutospacing="0"/>
              <w:textAlignment w:val="baseline"/>
              <w:divId w:val="873267577"/>
              <w:rPr>
                <w:rFonts w:ascii="Segoe UI" w:hAnsi="Segoe UI" w:cs="Segoe UI"/>
                <w:sz w:val="18"/>
                <w:szCs w:val="18"/>
              </w:rPr>
            </w:pPr>
            <w:r>
              <w:rPr>
                <w:rStyle w:val="normaltextrun"/>
                <w:rFonts w:ascii="Calibri" w:hAnsi="Calibri" w:cs="Calibri"/>
                <w:sz w:val="22"/>
                <w:szCs w:val="22"/>
              </w:rPr>
              <w:t>Year 3 phonics re-sits: 4 children – 100% passed</w:t>
            </w:r>
            <w:r>
              <w:rPr>
                <w:rStyle w:val="eop"/>
                <w:rFonts w:ascii="Calibri" w:hAnsi="Calibri" w:cs="Calibri"/>
                <w:sz w:val="22"/>
                <w:szCs w:val="22"/>
              </w:rPr>
              <w:t> </w:t>
            </w:r>
          </w:p>
          <w:p w14:paraId="451A0816" w14:textId="68EC7948"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Pr>
                <w:rStyle w:val="normaltextrun"/>
                <w:rFonts w:ascii="Calibri" w:hAnsi="Calibri" w:cs="Calibri"/>
                <w:sz w:val="22"/>
                <w:szCs w:val="22"/>
              </w:rPr>
              <w:t>Year 4 phonics re-sits: 4 children – 100% passed</w:t>
            </w:r>
            <w:r>
              <w:rPr>
                <w:rStyle w:val="eop"/>
                <w:rFonts w:ascii="Calibri" w:hAnsi="Calibri" w:cs="Calibri"/>
                <w:sz w:val="22"/>
                <w:szCs w:val="22"/>
              </w:rPr>
              <w:t> </w:t>
            </w:r>
          </w:p>
        </w:tc>
      </w:tr>
      <w:tr w:rsidR="00A53826" w:rsidRPr="00A53826" w14:paraId="1A25D9CB" w14:textId="77777777" w:rsidTr="00A53826">
        <w:tc>
          <w:tcPr>
            <w:tcW w:w="9915" w:type="dxa"/>
            <w:gridSpan w:val="5"/>
            <w:tcBorders>
              <w:top w:val="single" w:sz="6" w:space="0" w:color="auto"/>
              <w:left w:val="single" w:sz="6" w:space="0" w:color="auto"/>
              <w:bottom w:val="single" w:sz="6" w:space="0" w:color="auto"/>
              <w:right w:val="single" w:sz="6" w:space="0" w:color="auto"/>
            </w:tcBorders>
            <w:shd w:val="clear" w:color="auto" w:fill="1E8BCD"/>
            <w:hideMark/>
          </w:tcPr>
          <w:p w14:paraId="4859051C"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b/>
                <w:bCs/>
              </w:rPr>
              <w:t>Targeted academic support</w:t>
            </w:r>
            <w:r w:rsidRPr="00A53826">
              <w:rPr>
                <w:rFonts w:ascii="Calibri" w:hAnsi="Calibri" w:cs="Calibri"/>
              </w:rPr>
              <w:t> </w:t>
            </w:r>
          </w:p>
        </w:tc>
      </w:tr>
      <w:tr w:rsidR="00A53826" w:rsidRPr="00A53826" w14:paraId="2D3C6BF1"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920F353"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rPr>
              <w:t>Weekly 1:2:1 reading session with all KS2 Pupil premium pupils.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D27CF4C" w14:textId="77777777" w:rsidR="00A53826" w:rsidRDefault="00A53826" w:rsidP="00A53826">
            <w:pPr>
              <w:suppressAutoHyphens w:val="0"/>
              <w:autoSpaceDN/>
              <w:spacing w:after="0" w:line="240" w:lineRule="auto"/>
              <w:textAlignment w:val="baseline"/>
              <w:rPr>
                <w:rFonts w:ascii="Calibri" w:hAnsi="Calibri" w:cs="Calibri"/>
                <w:color w:val="auto"/>
                <w:sz w:val="22"/>
                <w:szCs w:val="22"/>
              </w:rPr>
            </w:pPr>
            <w:r w:rsidRPr="00A53826">
              <w:rPr>
                <w:rFonts w:ascii="Calibri" w:hAnsi="Calibri" w:cs="Calibri"/>
                <w:color w:val="auto"/>
                <w:sz w:val="22"/>
                <w:szCs w:val="22"/>
              </w:rPr>
              <w:t xml:space="preserve">All PP children have Lexia Reading intervention twice a week (2x20mins). </w:t>
            </w:r>
            <w:r>
              <w:rPr>
                <w:rFonts w:ascii="Calibri" w:hAnsi="Calibri" w:cs="Calibri"/>
                <w:color w:val="auto"/>
                <w:sz w:val="22"/>
                <w:szCs w:val="22"/>
              </w:rPr>
              <w:t xml:space="preserve">Children can also access resources at home. </w:t>
            </w:r>
          </w:p>
          <w:p w14:paraId="402381EE" w14:textId="1B485062"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All children’s reading ages have increased (using SALFROD) and from data from Lexia.</w:t>
            </w:r>
          </w:p>
        </w:tc>
      </w:tr>
      <w:tr w:rsidR="00A53826" w:rsidRPr="00A53826" w14:paraId="12BBAB22" w14:textId="77777777" w:rsidTr="00A53826">
        <w:tc>
          <w:tcPr>
            <w:tcW w:w="42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205C649"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rPr>
              <w:t>To close the gap in attainment of PP pupils in reading, writing and maths in years 3, 4 and 5.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29487CE"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72AC6E7"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roofErr w:type="spellStart"/>
            <w:r w:rsidRPr="00A53826">
              <w:rPr>
                <w:rFonts w:ascii="Calibri" w:hAnsi="Calibri" w:cs="Calibri"/>
                <w:color w:val="auto"/>
                <w:sz w:val="22"/>
                <w:szCs w:val="22"/>
              </w:rPr>
              <w:t>Yr</w:t>
            </w:r>
            <w:proofErr w:type="spellEnd"/>
            <w:r w:rsidRPr="00A53826">
              <w:rPr>
                <w:rFonts w:ascii="Calibri" w:hAnsi="Calibri" w:cs="Calibri"/>
                <w:color w:val="auto"/>
                <w:sz w:val="22"/>
                <w:szCs w:val="22"/>
              </w:rPr>
              <w:t xml:space="preserve"> 3  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F1D46F7"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roofErr w:type="spellStart"/>
            <w:r w:rsidRPr="00A53826">
              <w:rPr>
                <w:rFonts w:ascii="Calibri" w:hAnsi="Calibri" w:cs="Calibri"/>
                <w:color w:val="auto"/>
                <w:sz w:val="22"/>
                <w:szCs w:val="22"/>
              </w:rPr>
              <w:t>Yr</w:t>
            </w:r>
            <w:proofErr w:type="spellEnd"/>
            <w:r w:rsidRPr="00A53826">
              <w:rPr>
                <w:rFonts w:ascii="Calibri" w:hAnsi="Calibri" w:cs="Calibri"/>
                <w:color w:val="auto"/>
                <w:sz w:val="22"/>
                <w:szCs w:val="22"/>
              </w:rPr>
              <w:t xml:space="preserve"> 4 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1382A4C"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roofErr w:type="spellStart"/>
            <w:r w:rsidRPr="00A53826">
              <w:rPr>
                <w:rFonts w:ascii="Calibri" w:hAnsi="Calibri" w:cs="Calibri"/>
                <w:color w:val="auto"/>
                <w:sz w:val="22"/>
                <w:szCs w:val="22"/>
              </w:rPr>
              <w:t>Yr</w:t>
            </w:r>
            <w:proofErr w:type="spellEnd"/>
            <w:r w:rsidRPr="00A53826">
              <w:rPr>
                <w:rFonts w:ascii="Calibri" w:hAnsi="Calibri" w:cs="Calibri"/>
                <w:color w:val="auto"/>
                <w:sz w:val="22"/>
                <w:szCs w:val="22"/>
              </w:rPr>
              <w:t xml:space="preserve"> 5 </w:t>
            </w:r>
          </w:p>
        </w:tc>
      </w:tr>
      <w:tr w:rsidR="00A53826" w:rsidRPr="00A53826" w14:paraId="279D59A2" w14:textId="77777777" w:rsidTr="00A5382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A10534" w14:textId="77777777" w:rsidR="00A53826" w:rsidRPr="00A53826" w:rsidRDefault="00A53826" w:rsidP="00A53826">
            <w:pPr>
              <w:suppressAutoHyphens w:val="0"/>
              <w:autoSpaceDN/>
              <w:spacing w:after="0" w:line="240" w:lineRule="auto"/>
              <w:rPr>
                <w:rFonts w:ascii="Segoe UI" w:hAnsi="Segoe UI" w:cs="Segoe UI"/>
                <w:color w:val="auto"/>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0516B2A"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Reading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E890AD6"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72% pp </w:t>
            </w:r>
          </w:p>
          <w:p w14:paraId="6A71B930"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78% non pp </w:t>
            </w:r>
          </w:p>
          <w:p w14:paraId="27DA539C"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-4%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DC65418"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86% pp </w:t>
            </w:r>
          </w:p>
          <w:p w14:paraId="3C952769"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81% non pp </w:t>
            </w:r>
          </w:p>
          <w:p w14:paraId="4115C960"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-5%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BDB46BB"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78% pp </w:t>
            </w:r>
          </w:p>
          <w:p w14:paraId="2635727D"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82% non pp </w:t>
            </w:r>
          </w:p>
          <w:p w14:paraId="6B75F74E"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-4% </w:t>
            </w:r>
          </w:p>
        </w:tc>
      </w:tr>
      <w:tr w:rsidR="00A53826" w:rsidRPr="00A53826" w14:paraId="681D437B" w14:textId="77777777" w:rsidTr="00A5382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845DB6" w14:textId="77777777" w:rsidR="00A53826" w:rsidRPr="00A53826" w:rsidRDefault="00A53826" w:rsidP="00A53826">
            <w:pPr>
              <w:suppressAutoHyphens w:val="0"/>
              <w:autoSpaceDN/>
              <w:spacing w:after="0" w:line="240" w:lineRule="auto"/>
              <w:rPr>
                <w:rFonts w:ascii="Segoe UI" w:hAnsi="Segoe UI" w:cs="Segoe UI"/>
                <w:color w:val="auto"/>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30C025C"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writing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EC344D6"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63% pp </w:t>
            </w:r>
          </w:p>
          <w:p w14:paraId="44348F2C"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74% non pp </w:t>
            </w:r>
          </w:p>
          <w:p w14:paraId="2F656520"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-11%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FE543CE"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71% pp </w:t>
            </w:r>
          </w:p>
          <w:p w14:paraId="7967251A"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75% non pp </w:t>
            </w:r>
          </w:p>
          <w:p w14:paraId="05074C89"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-4%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40FE171"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78% pp </w:t>
            </w:r>
          </w:p>
          <w:p w14:paraId="70484BF8"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78% non pp </w:t>
            </w:r>
          </w:p>
          <w:p w14:paraId="20975179"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shd w:val="clear" w:color="auto" w:fill="00FF00"/>
              </w:rPr>
              <w:t>0</w:t>
            </w:r>
            <w:r w:rsidRPr="00A53826">
              <w:rPr>
                <w:rFonts w:ascii="Calibri" w:hAnsi="Calibri" w:cs="Calibri"/>
                <w:color w:val="auto"/>
                <w:sz w:val="22"/>
                <w:szCs w:val="22"/>
              </w:rPr>
              <w:t> </w:t>
            </w:r>
          </w:p>
        </w:tc>
      </w:tr>
      <w:tr w:rsidR="00A53826" w:rsidRPr="00A53826" w14:paraId="78552DEE" w14:textId="77777777" w:rsidTr="00A5382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B2AC2F" w14:textId="77777777" w:rsidR="00A53826" w:rsidRPr="00A53826" w:rsidRDefault="00A53826" w:rsidP="00A53826">
            <w:pPr>
              <w:suppressAutoHyphens w:val="0"/>
              <w:autoSpaceDN/>
              <w:spacing w:after="0" w:line="240" w:lineRule="auto"/>
              <w:rPr>
                <w:rFonts w:ascii="Segoe UI" w:hAnsi="Segoe UI" w:cs="Segoe UI"/>
                <w:color w:val="auto"/>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284737E"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maths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E4FA29B"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63% pp </w:t>
            </w:r>
          </w:p>
          <w:p w14:paraId="301DFBA3"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82% non pp </w:t>
            </w:r>
          </w:p>
          <w:p w14:paraId="094B6234"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shd w:val="clear" w:color="auto" w:fill="FF0000"/>
              </w:rPr>
              <w:t>-19%</w:t>
            </w:r>
            <w:r w:rsidRPr="00A53826">
              <w:rPr>
                <w:rFonts w:ascii="Calibri" w:hAnsi="Calibri" w:cs="Calibri"/>
                <w:color w:val="auto"/>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C030B08"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71% pp </w:t>
            </w:r>
          </w:p>
          <w:p w14:paraId="0BCAF6D8"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69% non pp </w:t>
            </w:r>
          </w:p>
          <w:p w14:paraId="046C7425"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shd w:val="clear" w:color="auto" w:fill="00FF00"/>
              </w:rPr>
              <w:t>+2%</w:t>
            </w:r>
            <w:r w:rsidRPr="00A53826">
              <w:rPr>
                <w:rFonts w:ascii="Calibri" w:hAnsi="Calibri" w:cs="Calibri"/>
                <w:color w:val="auto"/>
                <w:sz w:val="22"/>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FB06158"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78% pp </w:t>
            </w:r>
          </w:p>
          <w:p w14:paraId="3C9345C2"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80% non pp </w:t>
            </w:r>
          </w:p>
          <w:p w14:paraId="78E806AE"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-2% </w:t>
            </w:r>
          </w:p>
        </w:tc>
      </w:tr>
      <w:tr w:rsidR="00A53826" w:rsidRPr="00A53826" w14:paraId="33BB3A43"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6CFF2E0"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rPr>
              <w:t>To promote fair and equal opportunities for PP pupils to access home learning.</w:t>
            </w:r>
            <w:r w:rsidRPr="00A53826">
              <w:rPr>
                <w:rFonts w:ascii="Calibri" w:hAnsi="Calibri" w:cs="Calibri"/>
                <w:color w:val="auto"/>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2A57F7A" w14:textId="404074CD" w:rsidR="00A53826" w:rsidRPr="00376403" w:rsidRDefault="00A53826" w:rsidP="00A53826">
            <w:pPr>
              <w:suppressAutoHyphens w:val="0"/>
              <w:autoSpaceDN/>
              <w:spacing w:after="0" w:line="240" w:lineRule="auto"/>
              <w:textAlignment w:val="baseline"/>
              <w:rPr>
                <w:rFonts w:ascii="Calibri" w:hAnsi="Calibri" w:cs="Calibri"/>
                <w:color w:val="auto"/>
                <w:sz w:val="22"/>
                <w:szCs w:val="22"/>
              </w:rPr>
            </w:pPr>
            <w:r w:rsidRPr="00376403">
              <w:rPr>
                <w:rFonts w:ascii="Calibri" w:hAnsi="Calibri" w:cs="Calibri"/>
                <w:color w:val="auto"/>
                <w:sz w:val="22"/>
                <w:szCs w:val="22"/>
              </w:rPr>
              <w:t>All families who need a device now have access to one.  </w:t>
            </w:r>
          </w:p>
          <w:p w14:paraId="03CDB4F8" w14:textId="15FB6FFC" w:rsidR="00A53826" w:rsidRPr="00376403" w:rsidRDefault="00A53826" w:rsidP="00A53826">
            <w:pPr>
              <w:suppressAutoHyphens w:val="0"/>
              <w:autoSpaceDN/>
              <w:spacing w:after="0" w:line="240" w:lineRule="auto"/>
              <w:textAlignment w:val="baseline"/>
              <w:rPr>
                <w:rFonts w:ascii="Segoe UI" w:hAnsi="Segoe UI" w:cs="Segoe UI"/>
                <w:color w:val="auto"/>
                <w:sz w:val="22"/>
                <w:szCs w:val="22"/>
              </w:rPr>
            </w:pPr>
            <w:r w:rsidRPr="00376403">
              <w:rPr>
                <w:rFonts w:ascii="Segoe UI" w:hAnsi="Segoe UI" w:cs="Segoe UI"/>
                <w:color w:val="auto"/>
                <w:sz w:val="22"/>
                <w:szCs w:val="22"/>
              </w:rPr>
              <w:t xml:space="preserve">All PP children now accessing and completing online weekly homework. </w:t>
            </w:r>
          </w:p>
          <w:p w14:paraId="421827CA"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 </w:t>
            </w:r>
          </w:p>
        </w:tc>
      </w:tr>
      <w:tr w:rsidR="00A53826" w:rsidRPr="00A53826" w14:paraId="454E7B86"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0B6F9ED"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rPr>
              <w:t>School led tutoring after school with teaching staff for identified pupils in need of additional support to achieve ARE by the end of the year.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73E0738" w14:textId="30C07500" w:rsidR="00A53826" w:rsidRDefault="00C5554C" w:rsidP="00A53826">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Autumn term, 15 pupils took part in school led tutoring, this involved 7 members of staff. They each had 6 hours of learning.</w:t>
            </w:r>
          </w:p>
          <w:p w14:paraId="67048CBD" w14:textId="5E9160AB" w:rsidR="00C5554C" w:rsidRDefault="00C5554C" w:rsidP="00C5554C">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Spring</w:t>
            </w:r>
            <w:r>
              <w:rPr>
                <w:rFonts w:ascii="Segoe UI" w:hAnsi="Segoe UI" w:cs="Segoe UI"/>
                <w:color w:val="auto"/>
                <w:sz w:val="18"/>
                <w:szCs w:val="18"/>
              </w:rPr>
              <w:t xml:space="preserve"> term, 15 pupils took part in school led tutoring, this involved </w:t>
            </w:r>
            <w:r>
              <w:rPr>
                <w:rFonts w:ascii="Segoe UI" w:hAnsi="Segoe UI" w:cs="Segoe UI"/>
                <w:color w:val="auto"/>
                <w:sz w:val="18"/>
                <w:szCs w:val="18"/>
              </w:rPr>
              <w:t>5</w:t>
            </w:r>
            <w:r>
              <w:rPr>
                <w:rFonts w:ascii="Segoe UI" w:hAnsi="Segoe UI" w:cs="Segoe UI"/>
                <w:color w:val="auto"/>
                <w:sz w:val="18"/>
                <w:szCs w:val="18"/>
              </w:rPr>
              <w:t xml:space="preserve"> members of staff. They each had </w:t>
            </w:r>
            <w:r>
              <w:rPr>
                <w:rFonts w:ascii="Segoe UI" w:hAnsi="Segoe UI" w:cs="Segoe UI"/>
                <w:color w:val="auto"/>
                <w:sz w:val="18"/>
                <w:szCs w:val="18"/>
              </w:rPr>
              <w:t>12</w:t>
            </w:r>
            <w:r>
              <w:rPr>
                <w:rFonts w:ascii="Segoe UI" w:hAnsi="Segoe UI" w:cs="Segoe UI"/>
                <w:color w:val="auto"/>
                <w:sz w:val="18"/>
                <w:szCs w:val="18"/>
              </w:rPr>
              <w:t xml:space="preserve"> hours of learning.</w:t>
            </w:r>
          </w:p>
          <w:p w14:paraId="0A3663DB" w14:textId="258373D3" w:rsidR="00C5554C" w:rsidRDefault="00C5554C" w:rsidP="00C5554C">
            <w:pPr>
              <w:suppressAutoHyphens w:val="0"/>
              <w:autoSpaceDN/>
              <w:spacing w:after="0" w:line="240" w:lineRule="auto"/>
              <w:textAlignment w:val="baseline"/>
              <w:rPr>
                <w:rFonts w:ascii="Segoe UI" w:hAnsi="Segoe UI" w:cs="Segoe UI"/>
                <w:color w:val="auto"/>
                <w:sz w:val="18"/>
                <w:szCs w:val="18"/>
              </w:rPr>
            </w:pPr>
            <w:r>
              <w:rPr>
                <w:rFonts w:ascii="Segoe UI" w:hAnsi="Segoe UI" w:cs="Segoe UI"/>
                <w:color w:val="auto"/>
                <w:sz w:val="18"/>
                <w:szCs w:val="18"/>
              </w:rPr>
              <w:t xml:space="preserve">Summer term, 21 pupils took part in school led tutoring, this involved 6 staff. They each had 6 hours of learning. </w:t>
            </w:r>
          </w:p>
          <w:p w14:paraId="769ECDEA" w14:textId="34096394" w:rsidR="00C5554C" w:rsidRPr="00A53826" w:rsidRDefault="00C5554C" w:rsidP="00A53826">
            <w:pPr>
              <w:suppressAutoHyphens w:val="0"/>
              <w:autoSpaceDN/>
              <w:spacing w:after="0" w:line="240" w:lineRule="auto"/>
              <w:textAlignment w:val="baseline"/>
              <w:rPr>
                <w:rFonts w:ascii="Segoe UI" w:hAnsi="Segoe UI" w:cs="Segoe UI"/>
                <w:color w:val="auto"/>
                <w:sz w:val="18"/>
                <w:szCs w:val="18"/>
              </w:rPr>
            </w:pPr>
          </w:p>
        </w:tc>
      </w:tr>
      <w:tr w:rsidR="00A53826" w:rsidRPr="00A53826" w14:paraId="7AECBC92" w14:textId="77777777" w:rsidTr="00A53826">
        <w:tc>
          <w:tcPr>
            <w:tcW w:w="9915" w:type="dxa"/>
            <w:gridSpan w:val="5"/>
            <w:tcBorders>
              <w:top w:val="single" w:sz="6" w:space="0" w:color="auto"/>
              <w:left w:val="single" w:sz="6" w:space="0" w:color="auto"/>
              <w:bottom w:val="single" w:sz="6" w:space="0" w:color="auto"/>
              <w:right w:val="single" w:sz="6" w:space="0" w:color="auto"/>
            </w:tcBorders>
            <w:shd w:val="clear" w:color="auto" w:fill="1E8BCD"/>
            <w:hideMark/>
          </w:tcPr>
          <w:p w14:paraId="6EE5A4B6"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b/>
                <w:bCs/>
                <w:color w:val="000000"/>
                <w:sz w:val="22"/>
                <w:szCs w:val="22"/>
              </w:rPr>
              <w:t>Wider strategies for current academic year</w:t>
            </w:r>
            <w:r w:rsidRPr="00A53826">
              <w:rPr>
                <w:rFonts w:ascii="Calibri" w:hAnsi="Calibri" w:cs="Calibri"/>
                <w:color w:val="000000"/>
                <w:sz w:val="22"/>
                <w:szCs w:val="22"/>
              </w:rPr>
              <w:t> </w:t>
            </w:r>
          </w:p>
        </w:tc>
      </w:tr>
      <w:tr w:rsidR="00A53826" w:rsidRPr="00A53826" w14:paraId="28FDFCE1"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70B20F3"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rPr>
              <w:t>Nurture intervention  </w:t>
            </w:r>
          </w:p>
          <w:p w14:paraId="30FC0A7B" w14:textId="77777777" w:rsidR="00A53826" w:rsidRPr="00A53826" w:rsidRDefault="00A53826" w:rsidP="00A53826">
            <w:pPr>
              <w:suppressAutoHyphens w:val="0"/>
              <w:autoSpaceDN/>
              <w:spacing w:after="0" w:line="240" w:lineRule="auto"/>
              <w:jc w:val="both"/>
              <w:textAlignment w:val="baseline"/>
              <w:rPr>
                <w:rFonts w:ascii="Segoe UI" w:hAnsi="Segoe UI" w:cs="Segoe UI"/>
                <w:color w:val="auto"/>
                <w:sz w:val="18"/>
                <w:szCs w:val="18"/>
              </w:rPr>
            </w:pPr>
            <w:r w:rsidRPr="00A53826">
              <w:rPr>
                <w:rFonts w:ascii="Calibri" w:hAnsi="Calibri" w:cs="Calibri"/>
              </w:rPr>
              <w:t>3 afternoons a week, small groups focusing on: behaviour, self-esteem, feelings and friendship.  </w:t>
            </w:r>
          </w:p>
          <w:p w14:paraId="502AE25B"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Milk Purchased for over 5's disadvantaged children.</w:t>
            </w:r>
            <w:r w:rsidRPr="00A53826">
              <w:rPr>
                <w:rFonts w:ascii="Calibri" w:hAnsi="Calibri" w:cs="Calibri"/>
                <w:color w:val="auto"/>
                <w:sz w:val="22"/>
                <w:szCs w:val="22"/>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83A9673"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 xml:space="preserve">Group Nurture sessions take place each week as well as additional 1:2:1 </w:t>
            </w:r>
            <w:proofErr w:type="gramStart"/>
            <w:r w:rsidRPr="00A53826">
              <w:rPr>
                <w:rFonts w:ascii="Calibri" w:hAnsi="Calibri" w:cs="Calibri"/>
                <w:color w:val="auto"/>
                <w:sz w:val="22"/>
                <w:szCs w:val="22"/>
              </w:rPr>
              <w:t>sessions</w:t>
            </w:r>
            <w:proofErr w:type="gramEnd"/>
            <w:r w:rsidRPr="00A53826">
              <w:rPr>
                <w:rFonts w:ascii="Calibri" w:hAnsi="Calibri" w:cs="Calibri"/>
                <w:color w:val="auto"/>
                <w:sz w:val="22"/>
                <w:szCs w:val="22"/>
              </w:rPr>
              <w:t xml:space="preserve"> to support PP children and those with social, emotional and mental health difficulties.  </w:t>
            </w:r>
          </w:p>
          <w:p w14:paraId="1AAA8801"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 </w:t>
            </w:r>
          </w:p>
          <w:p w14:paraId="1B305A1E"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17 PP children accessing free milk  </w:t>
            </w:r>
          </w:p>
        </w:tc>
      </w:tr>
      <w:tr w:rsidR="00A53826" w:rsidRPr="00A53826" w14:paraId="021F6F76"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2DAFE42"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1.School cover the cost of one Educational Visits, experiences and Theatre Groups for each year group. </w:t>
            </w:r>
          </w:p>
          <w:p w14:paraId="1658FE80"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 </w:t>
            </w:r>
          </w:p>
          <w:p w14:paraId="6F2823C7"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 </w:t>
            </w:r>
          </w:p>
          <w:p w14:paraId="71F17ABB"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2.subsidy for residential trips.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7FE586F"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000000"/>
                <w:sz w:val="22"/>
                <w:szCs w:val="22"/>
              </w:rPr>
              <w:t>Rec – coach paid for Hatton farm – summer term </w:t>
            </w:r>
          </w:p>
          <w:p w14:paraId="539387F2"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Year 1 – animal lady – summer term </w:t>
            </w:r>
          </w:p>
          <w:p w14:paraId="5DD31EC9"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Year 2 – coach to Gurdwara – spring term  </w:t>
            </w:r>
          </w:p>
          <w:p w14:paraId="0750F6FD"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Year 3 – coach to Hindu Temple - January </w:t>
            </w:r>
          </w:p>
          <w:p w14:paraId="482005F3"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Year 4 – coach to Trip to Mosque - March </w:t>
            </w:r>
          </w:p>
          <w:p w14:paraId="0F912468"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000000"/>
                <w:sz w:val="22"/>
                <w:szCs w:val="22"/>
              </w:rPr>
              <w:t>Year 5 – coach to Synagogue – spring term </w:t>
            </w:r>
          </w:p>
          <w:p w14:paraId="4E2E5730"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Year 6 – Greek time zone – 6-10-21 </w:t>
            </w:r>
          </w:p>
          <w:p w14:paraId="62D3A91F"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 </w:t>
            </w:r>
          </w:p>
          <w:p w14:paraId="6D0BFE8C" w14:textId="4BABA463"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roofErr w:type="spellStart"/>
            <w:r w:rsidRPr="00A53826">
              <w:rPr>
                <w:rFonts w:ascii="Calibri" w:hAnsi="Calibri" w:cs="Calibri"/>
                <w:sz w:val="22"/>
                <w:szCs w:val="22"/>
              </w:rPr>
              <w:t>Edgmond</w:t>
            </w:r>
            <w:proofErr w:type="spellEnd"/>
            <w:r w:rsidRPr="00A53826">
              <w:rPr>
                <w:rFonts w:ascii="Calibri" w:hAnsi="Calibri" w:cs="Calibri"/>
                <w:sz w:val="22"/>
                <w:szCs w:val="22"/>
              </w:rPr>
              <w:t xml:space="preserve"> Hall residential - 1 </w:t>
            </w:r>
            <w:r>
              <w:rPr>
                <w:rFonts w:ascii="Calibri" w:hAnsi="Calibri" w:cs="Calibri"/>
                <w:sz w:val="22"/>
                <w:szCs w:val="22"/>
              </w:rPr>
              <w:t>pupil</w:t>
            </w:r>
          </w:p>
          <w:p w14:paraId="00313D78" w14:textId="3CA411FC"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roofErr w:type="spellStart"/>
            <w:r w:rsidRPr="00A53826">
              <w:rPr>
                <w:rFonts w:ascii="Calibri" w:hAnsi="Calibri" w:cs="Calibri"/>
                <w:sz w:val="22"/>
                <w:szCs w:val="22"/>
              </w:rPr>
              <w:t>Ingestre</w:t>
            </w:r>
            <w:proofErr w:type="spellEnd"/>
            <w:r w:rsidRPr="00A53826">
              <w:rPr>
                <w:rFonts w:ascii="Calibri" w:hAnsi="Calibri" w:cs="Calibri"/>
                <w:sz w:val="22"/>
                <w:szCs w:val="22"/>
              </w:rPr>
              <w:t xml:space="preserve"> Hall residential - 2 </w:t>
            </w:r>
            <w:r>
              <w:rPr>
                <w:rFonts w:ascii="Calibri" w:hAnsi="Calibri" w:cs="Calibri"/>
                <w:sz w:val="22"/>
                <w:szCs w:val="22"/>
              </w:rPr>
              <w:t>pupil</w:t>
            </w:r>
          </w:p>
          <w:p w14:paraId="7C0FDAC3" w14:textId="37A8B4BE"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roofErr w:type="spellStart"/>
            <w:r w:rsidRPr="00A53826">
              <w:rPr>
                <w:rFonts w:ascii="Calibri" w:hAnsi="Calibri" w:cs="Calibri"/>
                <w:color w:val="000000"/>
                <w:sz w:val="22"/>
                <w:szCs w:val="22"/>
              </w:rPr>
              <w:t>Plas</w:t>
            </w:r>
            <w:proofErr w:type="spellEnd"/>
            <w:r w:rsidRPr="00A53826">
              <w:rPr>
                <w:rFonts w:ascii="Calibri" w:hAnsi="Calibri" w:cs="Calibri"/>
                <w:color w:val="000000"/>
                <w:sz w:val="22"/>
                <w:szCs w:val="22"/>
              </w:rPr>
              <w:t xml:space="preserve"> </w:t>
            </w:r>
            <w:proofErr w:type="spellStart"/>
            <w:r w:rsidRPr="00A53826">
              <w:rPr>
                <w:rFonts w:ascii="Calibri" w:hAnsi="Calibri" w:cs="Calibri"/>
                <w:color w:val="000000"/>
                <w:sz w:val="22"/>
                <w:szCs w:val="22"/>
              </w:rPr>
              <w:t>Gwynant</w:t>
            </w:r>
            <w:proofErr w:type="spellEnd"/>
            <w:r w:rsidRPr="00A53826">
              <w:rPr>
                <w:rFonts w:ascii="Calibri" w:hAnsi="Calibri" w:cs="Calibri"/>
                <w:color w:val="000000"/>
                <w:sz w:val="22"/>
                <w:szCs w:val="22"/>
              </w:rPr>
              <w:t xml:space="preserve"> residential – 7</w:t>
            </w:r>
            <w:r>
              <w:rPr>
                <w:rFonts w:ascii="Calibri" w:hAnsi="Calibri" w:cs="Calibri"/>
                <w:color w:val="000000"/>
                <w:sz w:val="22"/>
                <w:szCs w:val="22"/>
              </w:rPr>
              <w:t xml:space="preserve"> </w:t>
            </w:r>
            <w:proofErr w:type="gramStart"/>
            <w:r>
              <w:rPr>
                <w:rFonts w:ascii="Calibri" w:hAnsi="Calibri" w:cs="Calibri"/>
                <w:color w:val="000000"/>
                <w:sz w:val="22"/>
                <w:szCs w:val="22"/>
              </w:rPr>
              <w:t>pupil</w:t>
            </w:r>
            <w:proofErr w:type="gramEnd"/>
          </w:p>
          <w:p w14:paraId="0748778F"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sz w:val="22"/>
                <w:szCs w:val="22"/>
              </w:rPr>
              <w:t> </w:t>
            </w:r>
          </w:p>
        </w:tc>
      </w:tr>
      <w:tr w:rsidR="00A53826" w:rsidRPr="00A53826" w14:paraId="0D1B0764"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B03B26D"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lastRenderedPageBreak/>
              <w:t xml:space="preserve">Children given a range of opportunities   beyond the school day in order to build their    cultural </w:t>
            </w:r>
            <w:proofErr w:type="gramStart"/>
            <w:r w:rsidRPr="00A53826">
              <w:rPr>
                <w:rFonts w:ascii="Calibri" w:hAnsi="Calibri" w:cs="Calibri"/>
              </w:rPr>
              <w:t>capital  and</w:t>
            </w:r>
            <w:proofErr w:type="gramEnd"/>
            <w:r w:rsidRPr="00A53826">
              <w:rPr>
                <w:rFonts w:ascii="Calibri" w:hAnsi="Calibri" w:cs="Calibri"/>
              </w:rPr>
              <w:t>     increased opportunities for positive well-being      activities.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7E0A7B0" w14:textId="685CFF8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After school clubs </w:t>
            </w:r>
            <w:r w:rsidR="00376403">
              <w:rPr>
                <w:rFonts w:ascii="Calibri" w:hAnsi="Calibri" w:cs="Calibri"/>
                <w:color w:val="auto"/>
                <w:sz w:val="22"/>
                <w:szCs w:val="22"/>
              </w:rPr>
              <w:t xml:space="preserve">offered to PP children. </w:t>
            </w:r>
          </w:p>
          <w:p w14:paraId="708DDC39" w14:textId="43B40D0A"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Forest school </w:t>
            </w:r>
            <w:r w:rsidR="00376403">
              <w:rPr>
                <w:rFonts w:ascii="Calibri" w:hAnsi="Calibri" w:cs="Calibri"/>
                <w:color w:val="auto"/>
                <w:sz w:val="22"/>
                <w:szCs w:val="22"/>
              </w:rPr>
              <w:t>sessions 6 weeks blocks</w:t>
            </w:r>
          </w:p>
          <w:p w14:paraId="0D466ABD"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Games clubs after school </w:t>
            </w:r>
          </w:p>
          <w:p w14:paraId="61797F71"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 </w:t>
            </w:r>
          </w:p>
        </w:tc>
      </w:tr>
      <w:tr w:rsidR="00A53826" w:rsidRPr="00A53826" w14:paraId="7750F177"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0F74C09"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Provide information to PP parents about Music Provision – Subsidy for music lessons to enable disadvantaged pupils to access music lessons and gain enjoyment of learning music and practising music skills.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A2CE4C4"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2 pupils accessing the subsidised music lessons </w:t>
            </w:r>
          </w:p>
        </w:tc>
      </w:tr>
      <w:tr w:rsidR="00A53826" w:rsidRPr="00A53826" w14:paraId="29F97D8B"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74C6042"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PP pupils (year 1-6) having access to a laptop for use at home. </w:t>
            </w:r>
          </w:p>
          <w:p w14:paraId="4815B1E5"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School to purchase laptops which will be loaned to PP families.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620D11D" w14:textId="77777777" w:rsidR="00A53826" w:rsidRPr="00376403" w:rsidRDefault="00A53826" w:rsidP="00A53826">
            <w:pPr>
              <w:suppressAutoHyphens w:val="0"/>
              <w:autoSpaceDN/>
              <w:spacing w:after="0" w:line="240" w:lineRule="auto"/>
              <w:textAlignment w:val="baseline"/>
              <w:rPr>
                <w:rFonts w:ascii="Calibri" w:hAnsi="Calibri" w:cs="Calibri"/>
                <w:color w:val="auto"/>
                <w:sz w:val="22"/>
                <w:szCs w:val="22"/>
              </w:rPr>
            </w:pPr>
            <w:r w:rsidRPr="00376403">
              <w:rPr>
                <w:rFonts w:ascii="Calibri" w:hAnsi="Calibri" w:cs="Calibri"/>
                <w:color w:val="auto"/>
                <w:sz w:val="22"/>
                <w:szCs w:val="22"/>
              </w:rPr>
              <w:t>All families who have asked for devices have received one.  </w:t>
            </w:r>
          </w:p>
          <w:p w14:paraId="74033028" w14:textId="77777777" w:rsidR="00A53826" w:rsidRPr="00376403" w:rsidRDefault="00A53826" w:rsidP="00A53826">
            <w:pPr>
              <w:suppressAutoHyphens w:val="0"/>
              <w:autoSpaceDN/>
              <w:spacing w:after="0" w:line="240" w:lineRule="auto"/>
              <w:textAlignment w:val="baseline"/>
              <w:rPr>
                <w:rFonts w:ascii="Segoe UI" w:hAnsi="Segoe UI" w:cs="Segoe UI"/>
                <w:color w:val="auto"/>
                <w:sz w:val="22"/>
                <w:szCs w:val="22"/>
              </w:rPr>
            </w:pPr>
            <w:r w:rsidRPr="00376403">
              <w:rPr>
                <w:rFonts w:ascii="Segoe UI" w:hAnsi="Segoe UI" w:cs="Segoe UI"/>
                <w:color w:val="auto"/>
                <w:sz w:val="22"/>
                <w:szCs w:val="22"/>
              </w:rPr>
              <w:t xml:space="preserve">All PP children now accessing and completing online weekly homework. </w:t>
            </w:r>
          </w:p>
          <w:p w14:paraId="03568A04" w14:textId="745398FB"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
        </w:tc>
      </w:tr>
      <w:tr w:rsidR="00A53826" w:rsidRPr="00A53826" w14:paraId="60676618" w14:textId="77777777" w:rsidTr="00A53826">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351F8EA"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rPr>
              <w:t>Improving attendance, wider opportunities and readiness to learn for the most disadvantaged pupils.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AC7046B"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PP – 93.26% </w:t>
            </w:r>
          </w:p>
          <w:p w14:paraId="20016DCA"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proofErr w:type="gramStart"/>
            <w:r w:rsidRPr="00A53826">
              <w:rPr>
                <w:rFonts w:ascii="Calibri" w:hAnsi="Calibri" w:cs="Calibri"/>
                <w:color w:val="auto"/>
                <w:sz w:val="22"/>
                <w:szCs w:val="22"/>
              </w:rPr>
              <w:t>Non PP</w:t>
            </w:r>
            <w:proofErr w:type="gramEnd"/>
            <w:r w:rsidRPr="00A53826">
              <w:rPr>
                <w:rFonts w:ascii="Calibri" w:hAnsi="Calibri" w:cs="Calibri"/>
                <w:color w:val="auto"/>
                <w:sz w:val="22"/>
                <w:szCs w:val="22"/>
              </w:rPr>
              <w:t xml:space="preserve"> – 94.80% </w:t>
            </w:r>
          </w:p>
          <w:p w14:paraId="71DDADF4" w14:textId="77777777" w:rsidR="00A53826" w:rsidRPr="00A53826" w:rsidRDefault="00A53826" w:rsidP="00A53826">
            <w:pPr>
              <w:suppressAutoHyphens w:val="0"/>
              <w:autoSpaceDN/>
              <w:spacing w:after="0" w:line="240" w:lineRule="auto"/>
              <w:textAlignment w:val="baseline"/>
              <w:rPr>
                <w:rFonts w:ascii="Segoe UI" w:hAnsi="Segoe UI" w:cs="Segoe UI"/>
                <w:color w:val="auto"/>
                <w:sz w:val="18"/>
                <w:szCs w:val="18"/>
              </w:rPr>
            </w:pPr>
            <w:r w:rsidRPr="00A53826">
              <w:rPr>
                <w:rFonts w:ascii="Calibri" w:hAnsi="Calibri" w:cs="Calibri"/>
                <w:color w:val="auto"/>
                <w:sz w:val="22"/>
                <w:szCs w:val="22"/>
              </w:rPr>
              <w:t> </w:t>
            </w:r>
          </w:p>
        </w:tc>
      </w:tr>
    </w:tbl>
    <w:p w14:paraId="197E4E51" w14:textId="77777777" w:rsidR="00A53826" w:rsidRPr="000B0BEA" w:rsidRDefault="00A53826"/>
    <w:p w14:paraId="34E2EEE1" w14:textId="19553E22" w:rsidR="000B0BEA" w:rsidRDefault="000B0BEA">
      <w:pPr>
        <w:rPr>
          <w:b/>
          <w:color w:val="002060"/>
          <w:sz w:val="32"/>
          <w:szCs w:val="32"/>
        </w:rPr>
      </w:pPr>
    </w:p>
    <w:bookmarkEnd w:id="14"/>
    <w:bookmarkEnd w:id="15"/>
    <w:bookmarkEnd w:id="16"/>
    <w:p w14:paraId="2A7D5564" w14:textId="77777777" w:rsidR="00E66558" w:rsidRDefault="00E66558" w:rsidP="006665B9">
      <w:pPr>
        <w:pStyle w:val="Heading1"/>
      </w:pPr>
    </w:p>
    <w:sectPr w:rsidR="00E66558">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21B939D" w:rsidR="005E28A4" w:rsidRDefault="009D71E8">
    <w:pPr>
      <w:pStyle w:val="Footer"/>
      <w:ind w:firstLine="4513"/>
    </w:pPr>
    <w:r>
      <w:fldChar w:fldCharType="begin"/>
    </w:r>
    <w:r>
      <w:instrText xml:space="preserve"> PAGE </w:instrText>
    </w:r>
    <w:r>
      <w:fldChar w:fldCharType="separate"/>
    </w:r>
    <w:r w:rsidR="008F05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0A1775C"/>
    <w:multiLevelType w:val="hybridMultilevel"/>
    <w:tmpl w:val="CD92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0"/>
  </w:num>
  <w:num w:numId="14">
    <w:abstractNumId w:val="8"/>
  </w:num>
  <w:num w:numId="15">
    <w:abstractNumId w:val="11"/>
  </w:num>
  <w:num w:numId="16">
    <w:abstractNumId w:val="1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53EF"/>
    <w:rsid w:val="000226D4"/>
    <w:rsid w:val="00066B73"/>
    <w:rsid w:val="000B0BEA"/>
    <w:rsid w:val="000F0750"/>
    <w:rsid w:val="001035EF"/>
    <w:rsid w:val="00120AB1"/>
    <w:rsid w:val="00143F03"/>
    <w:rsid w:val="00163DFA"/>
    <w:rsid w:val="001C2D9C"/>
    <w:rsid w:val="001C37D3"/>
    <w:rsid w:val="00225339"/>
    <w:rsid w:val="002332AE"/>
    <w:rsid w:val="0031372B"/>
    <w:rsid w:val="0031569B"/>
    <w:rsid w:val="00376403"/>
    <w:rsid w:val="003C1CFD"/>
    <w:rsid w:val="004044AA"/>
    <w:rsid w:val="00414A83"/>
    <w:rsid w:val="00452ED8"/>
    <w:rsid w:val="004B15E6"/>
    <w:rsid w:val="00503906"/>
    <w:rsid w:val="005054F7"/>
    <w:rsid w:val="00533B31"/>
    <w:rsid w:val="005659F0"/>
    <w:rsid w:val="005B4710"/>
    <w:rsid w:val="005C7195"/>
    <w:rsid w:val="005D08A6"/>
    <w:rsid w:val="006522FF"/>
    <w:rsid w:val="006665B9"/>
    <w:rsid w:val="006B341E"/>
    <w:rsid w:val="006D2DD9"/>
    <w:rsid w:val="006E0EFB"/>
    <w:rsid w:val="006E7FB1"/>
    <w:rsid w:val="007243FD"/>
    <w:rsid w:val="00741B9E"/>
    <w:rsid w:val="0074447E"/>
    <w:rsid w:val="007C26CD"/>
    <w:rsid w:val="007C2F04"/>
    <w:rsid w:val="00846327"/>
    <w:rsid w:val="0086294B"/>
    <w:rsid w:val="008B0D81"/>
    <w:rsid w:val="008C7369"/>
    <w:rsid w:val="008F05EC"/>
    <w:rsid w:val="009D71E8"/>
    <w:rsid w:val="009F1C48"/>
    <w:rsid w:val="00A53826"/>
    <w:rsid w:val="00B47355"/>
    <w:rsid w:val="00BF3312"/>
    <w:rsid w:val="00C5554C"/>
    <w:rsid w:val="00C64EB5"/>
    <w:rsid w:val="00D33FE5"/>
    <w:rsid w:val="00D347C1"/>
    <w:rsid w:val="00E66558"/>
    <w:rsid w:val="00E8692E"/>
    <w:rsid w:val="00EB248B"/>
    <w:rsid w:val="00EC0E9F"/>
    <w:rsid w:val="00F30954"/>
    <w:rsid w:val="00F41678"/>
    <w:rsid w:val="00F728A6"/>
    <w:rsid w:val="00FC66D3"/>
    <w:rsid w:val="00FD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533B31"/>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E8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5659F0"/>
    <w:rPr>
      <w:color w:val="808080"/>
    </w:rPr>
  </w:style>
  <w:style w:type="paragraph" w:customStyle="1" w:styleId="paragraph">
    <w:name w:val="paragraph"/>
    <w:basedOn w:val="Normal"/>
    <w:rsid w:val="00A53826"/>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A53826"/>
  </w:style>
  <w:style w:type="character" w:customStyle="1" w:styleId="eop">
    <w:name w:val="eop"/>
    <w:basedOn w:val="DefaultParagraphFont"/>
    <w:rsid w:val="00A5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2624">
      <w:bodyDiv w:val="1"/>
      <w:marLeft w:val="0"/>
      <w:marRight w:val="0"/>
      <w:marTop w:val="0"/>
      <w:marBottom w:val="0"/>
      <w:divBdr>
        <w:top w:val="none" w:sz="0" w:space="0" w:color="auto"/>
        <w:left w:val="none" w:sz="0" w:space="0" w:color="auto"/>
        <w:bottom w:val="none" w:sz="0" w:space="0" w:color="auto"/>
        <w:right w:val="none" w:sz="0" w:space="0" w:color="auto"/>
      </w:divBdr>
    </w:div>
    <w:div w:id="1375694207">
      <w:bodyDiv w:val="1"/>
      <w:marLeft w:val="0"/>
      <w:marRight w:val="0"/>
      <w:marTop w:val="0"/>
      <w:marBottom w:val="0"/>
      <w:divBdr>
        <w:top w:val="none" w:sz="0" w:space="0" w:color="auto"/>
        <w:left w:val="none" w:sz="0" w:space="0" w:color="auto"/>
        <w:bottom w:val="none" w:sz="0" w:space="0" w:color="auto"/>
        <w:right w:val="none" w:sz="0" w:space="0" w:color="auto"/>
      </w:divBdr>
    </w:div>
    <w:div w:id="1413350152">
      <w:bodyDiv w:val="1"/>
      <w:marLeft w:val="0"/>
      <w:marRight w:val="0"/>
      <w:marTop w:val="0"/>
      <w:marBottom w:val="0"/>
      <w:divBdr>
        <w:top w:val="none" w:sz="0" w:space="0" w:color="auto"/>
        <w:left w:val="none" w:sz="0" w:space="0" w:color="auto"/>
        <w:bottom w:val="none" w:sz="0" w:space="0" w:color="auto"/>
        <w:right w:val="none" w:sz="0" w:space="0" w:color="auto"/>
      </w:divBdr>
      <w:divsChild>
        <w:div w:id="1971863400">
          <w:marLeft w:val="0"/>
          <w:marRight w:val="0"/>
          <w:marTop w:val="0"/>
          <w:marBottom w:val="0"/>
          <w:divBdr>
            <w:top w:val="none" w:sz="0" w:space="0" w:color="auto"/>
            <w:left w:val="none" w:sz="0" w:space="0" w:color="auto"/>
            <w:bottom w:val="none" w:sz="0" w:space="0" w:color="auto"/>
            <w:right w:val="none" w:sz="0" w:space="0" w:color="auto"/>
          </w:divBdr>
          <w:divsChild>
            <w:div w:id="1075126632">
              <w:marLeft w:val="0"/>
              <w:marRight w:val="0"/>
              <w:marTop w:val="0"/>
              <w:marBottom w:val="0"/>
              <w:divBdr>
                <w:top w:val="none" w:sz="0" w:space="0" w:color="auto"/>
                <w:left w:val="none" w:sz="0" w:space="0" w:color="auto"/>
                <w:bottom w:val="none" w:sz="0" w:space="0" w:color="auto"/>
                <w:right w:val="none" w:sz="0" w:space="0" w:color="auto"/>
              </w:divBdr>
            </w:div>
            <w:div w:id="8732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4450">
      <w:bodyDiv w:val="1"/>
      <w:marLeft w:val="0"/>
      <w:marRight w:val="0"/>
      <w:marTop w:val="0"/>
      <w:marBottom w:val="0"/>
      <w:divBdr>
        <w:top w:val="none" w:sz="0" w:space="0" w:color="auto"/>
        <w:left w:val="none" w:sz="0" w:space="0" w:color="auto"/>
        <w:bottom w:val="none" w:sz="0" w:space="0" w:color="auto"/>
        <w:right w:val="none" w:sz="0" w:space="0" w:color="auto"/>
      </w:divBdr>
    </w:div>
    <w:div w:id="1956013531">
      <w:bodyDiv w:val="1"/>
      <w:marLeft w:val="0"/>
      <w:marRight w:val="0"/>
      <w:marTop w:val="0"/>
      <w:marBottom w:val="0"/>
      <w:divBdr>
        <w:top w:val="none" w:sz="0" w:space="0" w:color="auto"/>
        <w:left w:val="none" w:sz="0" w:space="0" w:color="auto"/>
        <w:bottom w:val="none" w:sz="0" w:space="0" w:color="auto"/>
        <w:right w:val="none" w:sz="0" w:space="0" w:color="auto"/>
      </w:divBdr>
      <w:divsChild>
        <w:div w:id="1171333981">
          <w:marLeft w:val="0"/>
          <w:marRight w:val="0"/>
          <w:marTop w:val="0"/>
          <w:marBottom w:val="0"/>
          <w:divBdr>
            <w:top w:val="none" w:sz="0" w:space="0" w:color="auto"/>
            <w:left w:val="none" w:sz="0" w:space="0" w:color="auto"/>
            <w:bottom w:val="none" w:sz="0" w:space="0" w:color="auto"/>
            <w:right w:val="none" w:sz="0" w:space="0" w:color="auto"/>
          </w:divBdr>
          <w:divsChild>
            <w:div w:id="913977266">
              <w:marLeft w:val="0"/>
              <w:marRight w:val="0"/>
              <w:marTop w:val="0"/>
              <w:marBottom w:val="0"/>
              <w:divBdr>
                <w:top w:val="none" w:sz="0" w:space="0" w:color="auto"/>
                <w:left w:val="none" w:sz="0" w:space="0" w:color="auto"/>
                <w:bottom w:val="none" w:sz="0" w:space="0" w:color="auto"/>
                <w:right w:val="none" w:sz="0" w:space="0" w:color="auto"/>
              </w:divBdr>
            </w:div>
          </w:divsChild>
        </w:div>
        <w:div w:id="654451730">
          <w:marLeft w:val="0"/>
          <w:marRight w:val="0"/>
          <w:marTop w:val="0"/>
          <w:marBottom w:val="0"/>
          <w:divBdr>
            <w:top w:val="none" w:sz="0" w:space="0" w:color="auto"/>
            <w:left w:val="none" w:sz="0" w:space="0" w:color="auto"/>
            <w:bottom w:val="none" w:sz="0" w:space="0" w:color="auto"/>
            <w:right w:val="none" w:sz="0" w:space="0" w:color="auto"/>
          </w:divBdr>
          <w:divsChild>
            <w:div w:id="866941868">
              <w:marLeft w:val="0"/>
              <w:marRight w:val="0"/>
              <w:marTop w:val="0"/>
              <w:marBottom w:val="0"/>
              <w:divBdr>
                <w:top w:val="none" w:sz="0" w:space="0" w:color="auto"/>
                <w:left w:val="none" w:sz="0" w:space="0" w:color="auto"/>
                <w:bottom w:val="none" w:sz="0" w:space="0" w:color="auto"/>
                <w:right w:val="none" w:sz="0" w:space="0" w:color="auto"/>
              </w:divBdr>
            </w:div>
          </w:divsChild>
        </w:div>
        <w:div w:id="1975090790">
          <w:marLeft w:val="0"/>
          <w:marRight w:val="0"/>
          <w:marTop w:val="0"/>
          <w:marBottom w:val="0"/>
          <w:divBdr>
            <w:top w:val="none" w:sz="0" w:space="0" w:color="auto"/>
            <w:left w:val="none" w:sz="0" w:space="0" w:color="auto"/>
            <w:bottom w:val="none" w:sz="0" w:space="0" w:color="auto"/>
            <w:right w:val="none" w:sz="0" w:space="0" w:color="auto"/>
          </w:divBdr>
          <w:divsChild>
            <w:div w:id="1192838328">
              <w:marLeft w:val="0"/>
              <w:marRight w:val="0"/>
              <w:marTop w:val="0"/>
              <w:marBottom w:val="0"/>
              <w:divBdr>
                <w:top w:val="none" w:sz="0" w:space="0" w:color="auto"/>
                <w:left w:val="none" w:sz="0" w:space="0" w:color="auto"/>
                <w:bottom w:val="none" w:sz="0" w:space="0" w:color="auto"/>
                <w:right w:val="none" w:sz="0" w:space="0" w:color="auto"/>
              </w:divBdr>
            </w:div>
          </w:divsChild>
        </w:div>
        <w:div w:id="905726683">
          <w:marLeft w:val="0"/>
          <w:marRight w:val="0"/>
          <w:marTop w:val="0"/>
          <w:marBottom w:val="0"/>
          <w:divBdr>
            <w:top w:val="none" w:sz="0" w:space="0" w:color="auto"/>
            <w:left w:val="none" w:sz="0" w:space="0" w:color="auto"/>
            <w:bottom w:val="none" w:sz="0" w:space="0" w:color="auto"/>
            <w:right w:val="none" w:sz="0" w:space="0" w:color="auto"/>
          </w:divBdr>
          <w:divsChild>
            <w:div w:id="1340041291">
              <w:marLeft w:val="0"/>
              <w:marRight w:val="0"/>
              <w:marTop w:val="0"/>
              <w:marBottom w:val="0"/>
              <w:divBdr>
                <w:top w:val="none" w:sz="0" w:space="0" w:color="auto"/>
                <w:left w:val="none" w:sz="0" w:space="0" w:color="auto"/>
                <w:bottom w:val="none" w:sz="0" w:space="0" w:color="auto"/>
                <w:right w:val="none" w:sz="0" w:space="0" w:color="auto"/>
              </w:divBdr>
            </w:div>
          </w:divsChild>
        </w:div>
        <w:div w:id="179009650">
          <w:marLeft w:val="0"/>
          <w:marRight w:val="0"/>
          <w:marTop w:val="0"/>
          <w:marBottom w:val="0"/>
          <w:divBdr>
            <w:top w:val="none" w:sz="0" w:space="0" w:color="auto"/>
            <w:left w:val="none" w:sz="0" w:space="0" w:color="auto"/>
            <w:bottom w:val="none" w:sz="0" w:space="0" w:color="auto"/>
            <w:right w:val="none" w:sz="0" w:space="0" w:color="auto"/>
          </w:divBdr>
          <w:divsChild>
            <w:div w:id="596838130">
              <w:marLeft w:val="0"/>
              <w:marRight w:val="0"/>
              <w:marTop w:val="0"/>
              <w:marBottom w:val="0"/>
              <w:divBdr>
                <w:top w:val="none" w:sz="0" w:space="0" w:color="auto"/>
                <w:left w:val="none" w:sz="0" w:space="0" w:color="auto"/>
                <w:bottom w:val="none" w:sz="0" w:space="0" w:color="auto"/>
                <w:right w:val="none" w:sz="0" w:space="0" w:color="auto"/>
              </w:divBdr>
              <w:divsChild>
                <w:div w:id="2125885635">
                  <w:marLeft w:val="0"/>
                  <w:marRight w:val="0"/>
                  <w:marTop w:val="30"/>
                  <w:marBottom w:val="30"/>
                  <w:divBdr>
                    <w:top w:val="none" w:sz="0" w:space="0" w:color="auto"/>
                    <w:left w:val="none" w:sz="0" w:space="0" w:color="auto"/>
                    <w:bottom w:val="none" w:sz="0" w:space="0" w:color="auto"/>
                    <w:right w:val="none" w:sz="0" w:space="0" w:color="auto"/>
                  </w:divBdr>
                  <w:divsChild>
                    <w:div w:id="1411384768">
                      <w:marLeft w:val="0"/>
                      <w:marRight w:val="0"/>
                      <w:marTop w:val="0"/>
                      <w:marBottom w:val="0"/>
                      <w:divBdr>
                        <w:top w:val="none" w:sz="0" w:space="0" w:color="auto"/>
                        <w:left w:val="none" w:sz="0" w:space="0" w:color="auto"/>
                        <w:bottom w:val="none" w:sz="0" w:space="0" w:color="auto"/>
                        <w:right w:val="none" w:sz="0" w:space="0" w:color="auto"/>
                      </w:divBdr>
                      <w:divsChild>
                        <w:div w:id="1361083650">
                          <w:marLeft w:val="0"/>
                          <w:marRight w:val="0"/>
                          <w:marTop w:val="0"/>
                          <w:marBottom w:val="0"/>
                          <w:divBdr>
                            <w:top w:val="none" w:sz="0" w:space="0" w:color="auto"/>
                            <w:left w:val="none" w:sz="0" w:space="0" w:color="auto"/>
                            <w:bottom w:val="none" w:sz="0" w:space="0" w:color="auto"/>
                            <w:right w:val="none" w:sz="0" w:space="0" w:color="auto"/>
                          </w:divBdr>
                        </w:div>
                      </w:divsChild>
                    </w:div>
                    <w:div w:id="1024139584">
                      <w:marLeft w:val="0"/>
                      <w:marRight w:val="0"/>
                      <w:marTop w:val="0"/>
                      <w:marBottom w:val="0"/>
                      <w:divBdr>
                        <w:top w:val="none" w:sz="0" w:space="0" w:color="auto"/>
                        <w:left w:val="none" w:sz="0" w:space="0" w:color="auto"/>
                        <w:bottom w:val="none" w:sz="0" w:space="0" w:color="auto"/>
                        <w:right w:val="none" w:sz="0" w:space="0" w:color="auto"/>
                      </w:divBdr>
                      <w:divsChild>
                        <w:div w:id="734083528">
                          <w:marLeft w:val="0"/>
                          <w:marRight w:val="0"/>
                          <w:marTop w:val="0"/>
                          <w:marBottom w:val="0"/>
                          <w:divBdr>
                            <w:top w:val="none" w:sz="0" w:space="0" w:color="auto"/>
                            <w:left w:val="none" w:sz="0" w:space="0" w:color="auto"/>
                            <w:bottom w:val="none" w:sz="0" w:space="0" w:color="auto"/>
                            <w:right w:val="none" w:sz="0" w:space="0" w:color="auto"/>
                          </w:divBdr>
                        </w:div>
                      </w:divsChild>
                    </w:div>
                    <w:div w:id="1208378631">
                      <w:marLeft w:val="0"/>
                      <w:marRight w:val="0"/>
                      <w:marTop w:val="0"/>
                      <w:marBottom w:val="0"/>
                      <w:divBdr>
                        <w:top w:val="none" w:sz="0" w:space="0" w:color="auto"/>
                        <w:left w:val="none" w:sz="0" w:space="0" w:color="auto"/>
                        <w:bottom w:val="none" w:sz="0" w:space="0" w:color="auto"/>
                        <w:right w:val="none" w:sz="0" w:space="0" w:color="auto"/>
                      </w:divBdr>
                      <w:divsChild>
                        <w:div w:id="681711079">
                          <w:marLeft w:val="0"/>
                          <w:marRight w:val="0"/>
                          <w:marTop w:val="0"/>
                          <w:marBottom w:val="0"/>
                          <w:divBdr>
                            <w:top w:val="none" w:sz="0" w:space="0" w:color="auto"/>
                            <w:left w:val="none" w:sz="0" w:space="0" w:color="auto"/>
                            <w:bottom w:val="none" w:sz="0" w:space="0" w:color="auto"/>
                            <w:right w:val="none" w:sz="0" w:space="0" w:color="auto"/>
                          </w:divBdr>
                        </w:div>
                      </w:divsChild>
                    </w:div>
                    <w:div w:id="1948729773">
                      <w:marLeft w:val="0"/>
                      <w:marRight w:val="0"/>
                      <w:marTop w:val="0"/>
                      <w:marBottom w:val="0"/>
                      <w:divBdr>
                        <w:top w:val="none" w:sz="0" w:space="0" w:color="auto"/>
                        <w:left w:val="none" w:sz="0" w:space="0" w:color="auto"/>
                        <w:bottom w:val="none" w:sz="0" w:space="0" w:color="auto"/>
                        <w:right w:val="none" w:sz="0" w:space="0" w:color="auto"/>
                      </w:divBdr>
                      <w:divsChild>
                        <w:div w:id="1820925757">
                          <w:marLeft w:val="0"/>
                          <w:marRight w:val="0"/>
                          <w:marTop w:val="0"/>
                          <w:marBottom w:val="0"/>
                          <w:divBdr>
                            <w:top w:val="none" w:sz="0" w:space="0" w:color="auto"/>
                            <w:left w:val="none" w:sz="0" w:space="0" w:color="auto"/>
                            <w:bottom w:val="none" w:sz="0" w:space="0" w:color="auto"/>
                            <w:right w:val="none" w:sz="0" w:space="0" w:color="auto"/>
                          </w:divBdr>
                        </w:div>
                      </w:divsChild>
                    </w:div>
                    <w:div w:id="848107510">
                      <w:marLeft w:val="0"/>
                      <w:marRight w:val="0"/>
                      <w:marTop w:val="0"/>
                      <w:marBottom w:val="0"/>
                      <w:divBdr>
                        <w:top w:val="none" w:sz="0" w:space="0" w:color="auto"/>
                        <w:left w:val="none" w:sz="0" w:space="0" w:color="auto"/>
                        <w:bottom w:val="none" w:sz="0" w:space="0" w:color="auto"/>
                        <w:right w:val="none" w:sz="0" w:space="0" w:color="auto"/>
                      </w:divBdr>
                      <w:divsChild>
                        <w:div w:id="818420509">
                          <w:marLeft w:val="0"/>
                          <w:marRight w:val="0"/>
                          <w:marTop w:val="0"/>
                          <w:marBottom w:val="0"/>
                          <w:divBdr>
                            <w:top w:val="none" w:sz="0" w:space="0" w:color="auto"/>
                            <w:left w:val="none" w:sz="0" w:space="0" w:color="auto"/>
                            <w:bottom w:val="none" w:sz="0" w:space="0" w:color="auto"/>
                            <w:right w:val="none" w:sz="0" w:space="0" w:color="auto"/>
                          </w:divBdr>
                        </w:div>
                      </w:divsChild>
                    </w:div>
                    <w:div w:id="1748843107">
                      <w:marLeft w:val="0"/>
                      <w:marRight w:val="0"/>
                      <w:marTop w:val="0"/>
                      <w:marBottom w:val="0"/>
                      <w:divBdr>
                        <w:top w:val="none" w:sz="0" w:space="0" w:color="auto"/>
                        <w:left w:val="none" w:sz="0" w:space="0" w:color="auto"/>
                        <w:bottom w:val="none" w:sz="0" w:space="0" w:color="auto"/>
                        <w:right w:val="none" w:sz="0" w:space="0" w:color="auto"/>
                      </w:divBdr>
                      <w:divsChild>
                        <w:div w:id="1295331267">
                          <w:marLeft w:val="0"/>
                          <w:marRight w:val="0"/>
                          <w:marTop w:val="0"/>
                          <w:marBottom w:val="0"/>
                          <w:divBdr>
                            <w:top w:val="none" w:sz="0" w:space="0" w:color="auto"/>
                            <w:left w:val="none" w:sz="0" w:space="0" w:color="auto"/>
                            <w:bottom w:val="none" w:sz="0" w:space="0" w:color="auto"/>
                            <w:right w:val="none" w:sz="0" w:space="0" w:color="auto"/>
                          </w:divBdr>
                        </w:div>
                      </w:divsChild>
                    </w:div>
                    <w:div w:id="417486311">
                      <w:marLeft w:val="0"/>
                      <w:marRight w:val="0"/>
                      <w:marTop w:val="0"/>
                      <w:marBottom w:val="0"/>
                      <w:divBdr>
                        <w:top w:val="none" w:sz="0" w:space="0" w:color="auto"/>
                        <w:left w:val="none" w:sz="0" w:space="0" w:color="auto"/>
                        <w:bottom w:val="none" w:sz="0" w:space="0" w:color="auto"/>
                        <w:right w:val="none" w:sz="0" w:space="0" w:color="auto"/>
                      </w:divBdr>
                      <w:divsChild>
                        <w:div w:id="1935476887">
                          <w:marLeft w:val="0"/>
                          <w:marRight w:val="0"/>
                          <w:marTop w:val="0"/>
                          <w:marBottom w:val="0"/>
                          <w:divBdr>
                            <w:top w:val="none" w:sz="0" w:space="0" w:color="auto"/>
                            <w:left w:val="none" w:sz="0" w:space="0" w:color="auto"/>
                            <w:bottom w:val="none" w:sz="0" w:space="0" w:color="auto"/>
                            <w:right w:val="none" w:sz="0" w:space="0" w:color="auto"/>
                          </w:divBdr>
                        </w:div>
                      </w:divsChild>
                    </w:div>
                    <w:div w:id="1845624902">
                      <w:marLeft w:val="0"/>
                      <w:marRight w:val="0"/>
                      <w:marTop w:val="0"/>
                      <w:marBottom w:val="0"/>
                      <w:divBdr>
                        <w:top w:val="none" w:sz="0" w:space="0" w:color="auto"/>
                        <w:left w:val="none" w:sz="0" w:space="0" w:color="auto"/>
                        <w:bottom w:val="none" w:sz="0" w:space="0" w:color="auto"/>
                        <w:right w:val="none" w:sz="0" w:space="0" w:color="auto"/>
                      </w:divBdr>
                      <w:divsChild>
                        <w:div w:id="254363759">
                          <w:marLeft w:val="0"/>
                          <w:marRight w:val="0"/>
                          <w:marTop w:val="0"/>
                          <w:marBottom w:val="0"/>
                          <w:divBdr>
                            <w:top w:val="none" w:sz="0" w:space="0" w:color="auto"/>
                            <w:left w:val="none" w:sz="0" w:space="0" w:color="auto"/>
                            <w:bottom w:val="none" w:sz="0" w:space="0" w:color="auto"/>
                            <w:right w:val="none" w:sz="0" w:space="0" w:color="auto"/>
                          </w:divBdr>
                        </w:div>
                      </w:divsChild>
                    </w:div>
                    <w:div w:id="1241791194">
                      <w:marLeft w:val="0"/>
                      <w:marRight w:val="0"/>
                      <w:marTop w:val="0"/>
                      <w:marBottom w:val="0"/>
                      <w:divBdr>
                        <w:top w:val="none" w:sz="0" w:space="0" w:color="auto"/>
                        <w:left w:val="none" w:sz="0" w:space="0" w:color="auto"/>
                        <w:bottom w:val="none" w:sz="0" w:space="0" w:color="auto"/>
                        <w:right w:val="none" w:sz="0" w:space="0" w:color="auto"/>
                      </w:divBdr>
                      <w:divsChild>
                        <w:div w:id="1986229675">
                          <w:marLeft w:val="0"/>
                          <w:marRight w:val="0"/>
                          <w:marTop w:val="0"/>
                          <w:marBottom w:val="0"/>
                          <w:divBdr>
                            <w:top w:val="none" w:sz="0" w:space="0" w:color="auto"/>
                            <w:left w:val="none" w:sz="0" w:space="0" w:color="auto"/>
                            <w:bottom w:val="none" w:sz="0" w:space="0" w:color="auto"/>
                            <w:right w:val="none" w:sz="0" w:space="0" w:color="auto"/>
                          </w:divBdr>
                        </w:div>
                      </w:divsChild>
                    </w:div>
                    <w:div w:id="496380691">
                      <w:marLeft w:val="0"/>
                      <w:marRight w:val="0"/>
                      <w:marTop w:val="0"/>
                      <w:marBottom w:val="0"/>
                      <w:divBdr>
                        <w:top w:val="none" w:sz="0" w:space="0" w:color="auto"/>
                        <w:left w:val="none" w:sz="0" w:space="0" w:color="auto"/>
                        <w:bottom w:val="none" w:sz="0" w:space="0" w:color="auto"/>
                        <w:right w:val="none" w:sz="0" w:space="0" w:color="auto"/>
                      </w:divBdr>
                      <w:divsChild>
                        <w:div w:id="1352100709">
                          <w:marLeft w:val="0"/>
                          <w:marRight w:val="0"/>
                          <w:marTop w:val="0"/>
                          <w:marBottom w:val="0"/>
                          <w:divBdr>
                            <w:top w:val="none" w:sz="0" w:space="0" w:color="auto"/>
                            <w:left w:val="none" w:sz="0" w:space="0" w:color="auto"/>
                            <w:bottom w:val="none" w:sz="0" w:space="0" w:color="auto"/>
                            <w:right w:val="none" w:sz="0" w:space="0" w:color="auto"/>
                          </w:divBdr>
                        </w:div>
                      </w:divsChild>
                    </w:div>
                    <w:div w:id="543180114">
                      <w:marLeft w:val="0"/>
                      <w:marRight w:val="0"/>
                      <w:marTop w:val="0"/>
                      <w:marBottom w:val="0"/>
                      <w:divBdr>
                        <w:top w:val="none" w:sz="0" w:space="0" w:color="auto"/>
                        <w:left w:val="none" w:sz="0" w:space="0" w:color="auto"/>
                        <w:bottom w:val="none" w:sz="0" w:space="0" w:color="auto"/>
                        <w:right w:val="none" w:sz="0" w:space="0" w:color="auto"/>
                      </w:divBdr>
                      <w:divsChild>
                        <w:div w:id="227689211">
                          <w:marLeft w:val="0"/>
                          <w:marRight w:val="0"/>
                          <w:marTop w:val="0"/>
                          <w:marBottom w:val="0"/>
                          <w:divBdr>
                            <w:top w:val="none" w:sz="0" w:space="0" w:color="auto"/>
                            <w:left w:val="none" w:sz="0" w:space="0" w:color="auto"/>
                            <w:bottom w:val="none" w:sz="0" w:space="0" w:color="auto"/>
                            <w:right w:val="none" w:sz="0" w:space="0" w:color="auto"/>
                          </w:divBdr>
                        </w:div>
                      </w:divsChild>
                    </w:div>
                    <w:div w:id="2067102747">
                      <w:marLeft w:val="0"/>
                      <w:marRight w:val="0"/>
                      <w:marTop w:val="0"/>
                      <w:marBottom w:val="0"/>
                      <w:divBdr>
                        <w:top w:val="none" w:sz="0" w:space="0" w:color="auto"/>
                        <w:left w:val="none" w:sz="0" w:space="0" w:color="auto"/>
                        <w:bottom w:val="none" w:sz="0" w:space="0" w:color="auto"/>
                        <w:right w:val="none" w:sz="0" w:space="0" w:color="auto"/>
                      </w:divBdr>
                      <w:divsChild>
                        <w:div w:id="1955163524">
                          <w:marLeft w:val="0"/>
                          <w:marRight w:val="0"/>
                          <w:marTop w:val="0"/>
                          <w:marBottom w:val="0"/>
                          <w:divBdr>
                            <w:top w:val="none" w:sz="0" w:space="0" w:color="auto"/>
                            <w:left w:val="none" w:sz="0" w:space="0" w:color="auto"/>
                            <w:bottom w:val="none" w:sz="0" w:space="0" w:color="auto"/>
                            <w:right w:val="none" w:sz="0" w:space="0" w:color="auto"/>
                          </w:divBdr>
                        </w:div>
                      </w:divsChild>
                    </w:div>
                    <w:div w:id="1602688291">
                      <w:marLeft w:val="0"/>
                      <w:marRight w:val="0"/>
                      <w:marTop w:val="0"/>
                      <w:marBottom w:val="0"/>
                      <w:divBdr>
                        <w:top w:val="none" w:sz="0" w:space="0" w:color="auto"/>
                        <w:left w:val="none" w:sz="0" w:space="0" w:color="auto"/>
                        <w:bottom w:val="none" w:sz="0" w:space="0" w:color="auto"/>
                        <w:right w:val="none" w:sz="0" w:space="0" w:color="auto"/>
                      </w:divBdr>
                      <w:divsChild>
                        <w:div w:id="885946943">
                          <w:marLeft w:val="0"/>
                          <w:marRight w:val="0"/>
                          <w:marTop w:val="0"/>
                          <w:marBottom w:val="0"/>
                          <w:divBdr>
                            <w:top w:val="none" w:sz="0" w:space="0" w:color="auto"/>
                            <w:left w:val="none" w:sz="0" w:space="0" w:color="auto"/>
                            <w:bottom w:val="none" w:sz="0" w:space="0" w:color="auto"/>
                            <w:right w:val="none" w:sz="0" w:space="0" w:color="auto"/>
                          </w:divBdr>
                        </w:div>
                      </w:divsChild>
                    </w:div>
                    <w:div w:id="826751091">
                      <w:marLeft w:val="0"/>
                      <w:marRight w:val="0"/>
                      <w:marTop w:val="0"/>
                      <w:marBottom w:val="0"/>
                      <w:divBdr>
                        <w:top w:val="none" w:sz="0" w:space="0" w:color="auto"/>
                        <w:left w:val="none" w:sz="0" w:space="0" w:color="auto"/>
                        <w:bottom w:val="none" w:sz="0" w:space="0" w:color="auto"/>
                        <w:right w:val="none" w:sz="0" w:space="0" w:color="auto"/>
                      </w:divBdr>
                      <w:divsChild>
                        <w:div w:id="1935045194">
                          <w:marLeft w:val="0"/>
                          <w:marRight w:val="0"/>
                          <w:marTop w:val="0"/>
                          <w:marBottom w:val="0"/>
                          <w:divBdr>
                            <w:top w:val="none" w:sz="0" w:space="0" w:color="auto"/>
                            <w:left w:val="none" w:sz="0" w:space="0" w:color="auto"/>
                            <w:bottom w:val="none" w:sz="0" w:space="0" w:color="auto"/>
                            <w:right w:val="none" w:sz="0" w:space="0" w:color="auto"/>
                          </w:divBdr>
                        </w:div>
                      </w:divsChild>
                    </w:div>
                    <w:div w:id="1421220007">
                      <w:marLeft w:val="0"/>
                      <w:marRight w:val="0"/>
                      <w:marTop w:val="0"/>
                      <w:marBottom w:val="0"/>
                      <w:divBdr>
                        <w:top w:val="none" w:sz="0" w:space="0" w:color="auto"/>
                        <w:left w:val="none" w:sz="0" w:space="0" w:color="auto"/>
                        <w:bottom w:val="none" w:sz="0" w:space="0" w:color="auto"/>
                        <w:right w:val="none" w:sz="0" w:space="0" w:color="auto"/>
                      </w:divBdr>
                      <w:divsChild>
                        <w:div w:id="475414414">
                          <w:marLeft w:val="0"/>
                          <w:marRight w:val="0"/>
                          <w:marTop w:val="0"/>
                          <w:marBottom w:val="0"/>
                          <w:divBdr>
                            <w:top w:val="none" w:sz="0" w:space="0" w:color="auto"/>
                            <w:left w:val="none" w:sz="0" w:space="0" w:color="auto"/>
                            <w:bottom w:val="none" w:sz="0" w:space="0" w:color="auto"/>
                            <w:right w:val="none" w:sz="0" w:space="0" w:color="auto"/>
                          </w:divBdr>
                        </w:div>
                      </w:divsChild>
                    </w:div>
                    <w:div w:id="239485647">
                      <w:marLeft w:val="0"/>
                      <w:marRight w:val="0"/>
                      <w:marTop w:val="0"/>
                      <w:marBottom w:val="0"/>
                      <w:divBdr>
                        <w:top w:val="none" w:sz="0" w:space="0" w:color="auto"/>
                        <w:left w:val="none" w:sz="0" w:space="0" w:color="auto"/>
                        <w:bottom w:val="none" w:sz="0" w:space="0" w:color="auto"/>
                        <w:right w:val="none" w:sz="0" w:space="0" w:color="auto"/>
                      </w:divBdr>
                      <w:divsChild>
                        <w:div w:id="10583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2293">
              <w:marLeft w:val="0"/>
              <w:marRight w:val="0"/>
              <w:marTop w:val="0"/>
              <w:marBottom w:val="0"/>
              <w:divBdr>
                <w:top w:val="none" w:sz="0" w:space="0" w:color="auto"/>
                <w:left w:val="none" w:sz="0" w:space="0" w:color="auto"/>
                <w:bottom w:val="none" w:sz="0" w:space="0" w:color="auto"/>
                <w:right w:val="none" w:sz="0" w:space="0" w:color="auto"/>
              </w:divBdr>
            </w:div>
          </w:divsChild>
        </w:div>
        <w:div w:id="688724909">
          <w:marLeft w:val="0"/>
          <w:marRight w:val="0"/>
          <w:marTop w:val="0"/>
          <w:marBottom w:val="0"/>
          <w:divBdr>
            <w:top w:val="none" w:sz="0" w:space="0" w:color="auto"/>
            <w:left w:val="none" w:sz="0" w:space="0" w:color="auto"/>
            <w:bottom w:val="none" w:sz="0" w:space="0" w:color="auto"/>
            <w:right w:val="none" w:sz="0" w:space="0" w:color="auto"/>
          </w:divBdr>
          <w:divsChild>
            <w:div w:id="1369064197">
              <w:marLeft w:val="0"/>
              <w:marRight w:val="0"/>
              <w:marTop w:val="0"/>
              <w:marBottom w:val="0"/>
              <w:divBdr>
                <w:top w:val="none" w:sz="0" w:space="0" w:color="auto"/>
                <w:left w:val="none" w:sz="0" w:space="0" w:color="auto"/>
                <w:bottom w:val="none" w:sz="0" w:space="0" w:color="auto"/>
                <w:right w:val="none" w:sz="0" w:space="0" w:color="auto"/>
              </w:divBdr>
            </w:div>
          </w:divsChild>
        </w:div>
        <w:div w:id="1122923248">
          <w:marLeft w:val="0"/>
          <w:marRight w:val="0"/>
          <w:marTop w:val="0"/>
          <w:marBottom w:val="0"/>
          <w:divBdr>
            <w:top w:val="none" w:sz="0" w:space="0" w:color="auto"/>
            <w:left w:val="none" w:sz="0" w:space="0" w:color="auto"/>
            <w:bottom w:val="none" w:sz="0" w:space="0" w:color="auto"/>
            <w:right w:val="none" w:sz="0" w:space="0" w:color="auto"/>
          </w:divBdr>
          <w:divsChild>
            <w:div w:id="1277130545">
              <w:marLeft w:val="0"/>
              <w:marRight w:val="0"/>
              <w:marTop w:val="0"/>
              <w:marBottom w:val="0"/>
              <w:divBdr>
                <w:top w:val="none" w:sz="0" w:space="0" w:color="auto"/>
                <w:left w:val="none" w:sz="0" w:space="0" w:color="auto"/>
                <w:bottom w:val="none" w:sz="0" w:space="0" w:color="auto"/>
                <w:right w:val="none" w:sz="0" w:space="0" w:color="auto"/>
              </w:divBdr>
            </w:div>
          </w:divsChild>
        </w:div>
        <w:div w:id="1445690938">
          <w:marLeft w:val="0"/>
          <w:marRight w:val="0"/>
          <w:marTop w:val="0"/>
          <w:marBottom w:val="0"/>
          <w:divBdr>
            <w:top w:val="none" w:sz="0" w:space="0" w:color="auto"/>
            <w:left w:val="none" w:sz="0" w:space="0" w:color="auto"/>
            <w:bottom w:val="none" w:sz="0" w:space="0" w:color="auto"/>
            <w:right w:val="none" w:sz="0" w:space="0" w:color="auto"/>
          </w:divBdr>
          <w:divsChild>
            <w:div w:id="389575710">
              <w:marLeft w:val="0"/>
              <w:marRight w:val="0"/>
              <w:marTop w:val="0"/>
              <w:marBottom w:val="0"/>
              <w:divBdr>
                <w:top w:val="none" w:sz="0" w:space="0" w:color="auto"/>
                <w:left w:val="none" w:sz="0" w:space="0" w:color="auto"/>
                <w:bottom w:val="none" w:sz="0" w:space="0" w:color="auto"/>
                <w:right w:val="none" w:sz="0" w:space="0" w:color="auto"/>
              </w:divBdr>
            </w:div>
          </w:divsChild>
        </w:div>
        <w:div w:id="405540380">
          <w:marLeft w:val="0"/>
          <w:marRight w:val="0"/>
          <w:marTop w:val="0"/>
          <w:marBottom w:val="0"/>
          <w:divBdr>
            <w:top w:val="none" w:sz="0" w:space="0" w:color="auto"/>
            <w:left w:val="none" w:sz="0" w:space="0" w:color="auto"/>
            <w:bottom w:val="none" w:sz="0" w:space="0" w:color="auto"/>
            <w:right w:val="none" w:sz="0" w:space="0" w:color="auto"/>
          </w:divBdr>
          <w:divsChild>
            <w:div w:id="463619081">
              <w:marLeft w:val="0"/>
              <w:marRight w:val="0"/>
              <w:marTop w:val="0"/>
              <w:marBottom w:val="0"/>
              <w:divBdr>
                <w:top w:val="none" w:sz="0" w:space="0" w:color="auto"/>
                <w:left w:val="none" w:sz="0" w:space="0" w:color="auto"/>
                <w:bottom w:val="none" w:sz="0" w:space="0" w:color="auto"/>
                <w:right w:val="none" w:sz="0" w:space="0" w:color="auto"/>
              </w:divBdr>
            </w:div>
          </w:divsChild>
        </w:div>
        <w:div w:id="58138265">
          <w:marLeft w:val="0"/>
          <w:marRight w:val="0"/>
          <w:marTop w:val="0"/>
          <w:marBottom w:val="0"/>
          <w:divBdr>
            <w:top w:val="none" w:sz="0" w:space="0" w:color="auto"/>
            <w:left w:val="none" w:sz="0" w:space="0" w:color="auto"/>
            <w:bottom w:val="none" w:sz="0" w:space="0" w:color="auto"/>
            <w:right w:val="none" w:sz="0" w:space="0" w:color="auto"/>
          </w:divBdr>
          <w:divsChild>
            <w:div w:id="1294289762">
              <w:marLeft w:val="0"/>
              <w:marRight w:val="0"/>
              <w:marTop w:val="0"/>
              <w:marBottom w:val="0"/>
              <w:divBdr>
                <w:top w:val="none" w:sz="0" w:space="0" w:color="auto"/>
                <w:left w:val="none" w:sz="0" w:space="0" w:color="auto"/>
                <w:bottom w:val="none" w:sz="0" w:space="0" w:color="auto"/>
                <w:right w:val="none" w:sz="0" w:space="0" w:color="auto"/>
              </w:divBdr>
            </w:div>
          </w:divsChild>
        </w:div>
        <w:div w:id="1870407670">
          <w:marLeft w:val="0"/>
          <w:marRight w:val="0"/>
          <w:marTop w:val="0"/>
          <w:marBottom w:val="0"/>
          <w:divBdr>
            <w:top w:val="none" w:sz="0" w:space="0" w:color="auto"/>
            <w:left w:val="none" w:sz="0" w:space="0" w:color="auto"/>
            <w:bottom w:val="none" w:sz="0" w:space="0" w:color="auto"/>
            <w:right w:val="none" w:sz="0" w:space="0" w:color="auto"/>
          </w:divBdr>
          <w:divsChild>
            <w:div w:id="1962495315">
              <w:marLeft w:val="0"/>
              <w:marRight w:val="0"/>
              <w:marTop w:val="0"/>
              <w:marBottom w:val="0"/>
              <w:divBdr>
                <w:top w:val="none" w:sz="0" w:space="0" w:color="auto"/>
                <w:left w:val="none" w:sz="0" w:space="0" w:color="auto"/>
                <w:bottom w:val="none" w:sz="0" w:space="0" w:color="auto"/>
                <w:right w:val="none" w:sz="0" w:space="0" w:color="auto"/>
              </w:divBdr>
            </w:div>
            <w:div w:id="16660984">
              <w:marLeft w:val="0"/>
              <w:marRight w:val="0"/>
              <w:marTop w:val="0"/>
              <w:marBottom w:val="0"/>
              <w:divBdr>
                <w:top w:val="none" w:sz="0" w:space="0" w:color="auto"/>
                <w:left w:val="none" w:sz="0" w:space="0" w:color="auto"/>
                <w:bottom w:val="none" w:sz="0" w:space="0" w:color="auto"/>
                <w:right w:val="none" w:sz="0" w:space="0" w:color="auto"/>
              </w:divBdr>
            </w:div>
          </w:divsChild>
        </w:div>
        <w:div w:id="2083143085">
          <w:marLeft w:val="0"/>
          <w:marRight w:val="0"/>
          <w:marTop w:val="0"/>
          <w:marBottom w:val="0"/>
          <w:divBdr>
            <w:top w:val="none" w:sz="0" w:space="0" w:color="auto"/>
            <w:left w:val="none" w:sz="0" w:space="0" w:color="auto"/>
            <w:bottom w:val="none" w:sz="0" w:space="0" w:color="auto"/>
            <w:right w:val="none" w:sz="0" w:space="0" w:color="auto"/>
          </w:divBdr>
          <w:divsChild>
            <w:div w:id="588003278">
              <w:marLeft w:val="0"/>
              <w:marRight w:val="0"/>
              <w:marTop w:val="0"/>
              <w:marBottom w:val="0"/>
              <w:divBdr>
                <w:top w:val="none" w:sz="0" w:space="0" w:color="auto"/>
                <w:left w:val="none" w:sz="0" w:space="0" w:color="auto"/>
                <w:bottom w:val="none" w:sz="0" w:space="0" w:color="auto"/>
                <w:right w:val="none" w:sz="0" w:space="0" w:color="auto"/>
              </w:divBdr>
            </w:div>
          </w:divsChild>
        </w:div>
        <w:div w:id="819661079">
          <w:marLeft w:val="0"/>
          <w:marRight w:val="0"/>
          <w:marTop w:val="0"/>
          <w:marBottom w:val="0"/>
          <w:divBdr>
            <w:top w:val="none" w:sz="0" w:space="0" w:color="auto"/>
            <w:left w:val="none" w:sz="0" w:space="0" w:color="auto"/>
            <w:bottom w:val="none" w:sz="0" w:space="0" w:color="auto"/>
            <w:right w:val="none" w:sz="0" w:space="0" w:color="auto"/>
          </w:divBdr>
          <w:divsChild>
            <w:div w:id="944386636">
              <w:marLeft w:val="0"/>
              <w:marRight w:val="0"/>
              <w:marTop w:val="0"/>
              <w:marBottom w:val="0"/>
              <w:divBdr>
                <w:top w:val="none" w:sz="0" w:space="0" w:color="auto"/>
                <w:left w:val="none" w:sz="0" w:space="0" w:color="auto"/>
                <w:bottom w:val="none" w:sz="0" w:space="0" w:color="auto"/>
                <w:right w:val="none" w:sz="0" w:space="0" w:color="auto"/>
              </w:divBdr>
            </w:div>
          </w:divsChild>
        </w:div>
        <w:div w:id="25034855">
          <w:marLeft w:val="0"/>
          <w:marRight w:val="0"/>
          <w:marTop w:val="0"/>
          <w:marBottom w:val="0"/>
          <w:divBdr>
            <w:top w:val="none" w:sz="0" w:space="0" w:color="auto"/>
            <w:left w:val="none" w:sz="0" w:space="0" w:color="auto"/>
            <w:bottom w:val="none" w:sz="0" w:space="0" w:color="auto"/>
            <w:right w:val="none" w:sz="0" w:space="0" w:color="auto"/>
          </w:divBdr>
          <w:divsChild>
            <w:div w:id="882860773">
              <w:marLeft w:val="0"/>
              <w:marRight w:val="0"/>
              <w:marTop w:val="0"/>
              <w:marBottom w:val="0"/>
              <w:divBdr>
                <w:top w:val="none" w:sz="0" w:space="0" w:color="auto"/>
                <w:left w:val="none" w:sz="0" w:space="0" w:color="auto"/>
                <w:bottom w:val="none" w:sz="0" w:space="0" w:color="auto"/>
                <w:right w:val="none" w:sz="0" w:space="0" w:color="auto"/>
              </w:divBdr>
            </w:div>
            <w:div w:id="171381618">
              <w:marLeft w:val="0"/>
              <w:marRight w:val="0"/>
              <w:marTop w:val="0"/>
              <w:marBottom w:val="0"/>
              <w:divBdr>
                <w:top w:val="none" w:sz="0" w:space="0" w:color="auto"/>
                <w:left w:val="none" w:sz="0" w:space="0" w:color="auto"/>
                <w:bottom w:val="none" w:sz="0" w:space="0" w:color="auto"/>
                <w:right w:val="none" w:sz="0" w:space="0" w:color="auto"/>
              </w:divBdr>
            </w:div>
          </w:divsChild>
        </w:div>
        <w:div w:id="247464734">
          <w:marLeft w:val="0"/>
          <w:marRight w:val="0"/>
          <w:marTop w:val="0"/>
          <w:marBottom w:val="0"/>
          <w:divBdr>
            <w:top w:val="none" w:sz="0" w:space="0" w:color="auto"/>
            <w:left w:val="none" w:sz="0" w:space="0" w:color="auto"/>
            <w:bottom w:val="none" w:sz="0" w:space="0" w:color="auto"/>
            <w:right w:val="none" w:sz="0" w:space="0" w:color="auto"/>
          </w:divBdr>
          <w:divsChild>
            <w:div w:id="2066247379">
              <w:marLeft w:val="0"/>
              <w:marRight w:val="0"/>
              <w:marTop w:val="0"/>
              <w:marBottom w:val="0"/>
              <w:divBdr>
                <w:top w:val="none" w:sz="0" w:space="0" w:color="auto"/>
                <w:left w:val="none" w:sz="0" w:space="0" w:color="auto"/>
                <w:bottom w:val="none" w:sz="0" w:space="0" w:color="auto"/>
                <w:right w:val="none" w:sz="0" w:space="0" w:color="auto"/>
              </w:divBdr>
            </w:div>
            <w:div w:id="1179269948">
              <w:marLeft w:val="0"/>
              <w:marRight w:val="0"/>
              <w:marTop w:val="0"/>
              <w:marBottom w:val="0"/>
              <w:divBdr>
                <w:top w:val="none" w:sz="0" w:space="0" w:color="auto"/>
                <w:left w:val="none" w:sz="0" w:space="0" w:color="auto"/>
                <w:bottom w:val="none" w:sz="0" w:space="0" w:color="auto"/>
                <w:right w:val="none" w:sz="0" w:space="0" w:color="auto"/>
              </w:divBdr>
            </w:div>
          </w:divsChild>
        </w:div>
        <w:div w:id="288367810">
          <w:marLeft w:val="0"/>
          <w:marRight w:val="0"/>
          <w:marTop w:val="0"/>
          <w:marBottom w:val="0"/>
          <w:divBdr>
            <w:top w:val="none" w:sz="0" w:space="0" w:color="auto"/>
            <w:left w:val="none" w:sz="0" w:space="0" w:color="auto"/>
            <w:bottom w:val="none" w:sz="0" w:space="0" w:color="auto"/>
            <w:right w:val="none" w:sz="0" w:space="0" w:color="auto"/>
          </w:divBdr>
          <w:divsChild>
            <w:div w:id="724716963">
              <w:marLeft w:val="0"/>
              <w:marRight w:val="0"/>
              <w:marTop w:val="0"/>
              <w:marBottom w:val="0"/>
              <w:divBdr>
                <w:top w:val="none" w:sz="0" w:space="0" w:color="auto"/>
                <w:left w:val="none" w:sz="0" w:space="0" w:color="auto"/>
                <w:bottom w:val="none" w:sz="0" w:space="0" w:color="auto"/>
                <w:right w:val="none" w:sz="0" w:space="0" w:color="auto"/>
              </w:divBdr>
            </w:div>
          </w:divsChild>
        </w:div>
        <w:div w:id="307244079">
          <w:marLeft w:val="0"/>
          <w:marRight w:val="0"/>
          <w:marTop w:val="0"/>
          <w:marBottom w:val="0"/>
          <w:divBdr>
            <w:top w:val="none" w:sz="0" w:space="0" w:color="auto"/>
            <w:left w:val="none" w:sz="0" w:space="0" w:color="auto"/>
            <w:bottom w:val="none" w:sz="0" w:space="0" w:color="auto"/>
            <w:right w:val="none" w:sz="0" w:space="0" w:color="auto"/>
          </w:divBdr>
          <w:divsChild>
            <w:div w:id="1266184225">
              <w:marLeft w:val="0"/>
              <w:marRight w:val="0"/>
              <w:marTop w:val="0"/>
              <w:marBottom w:val="0"/>
              <w:divBdr>
                <w:top w:val="none" w:sz="0" w:space="0" w:color="auto"/>
                <w:left w:val="none" w:sz="0" w:space="0" w:color="auto"/>
                <w:bottom w:val="none" w:sz="0" w:space="0" w:color="auto"/>
                <w:right w:val="none" w:sz="0" w:space="0" w:color="auto"/>
              </w:divBdr>
            </w:div>
            <w:div w:id="1193420319">
              <w:marLeft w:val="0"/>
              <w:marRight w:val="0"/>
              <w:marTop w:val="0"/>
              <w:marBottom w:val="0"/>
              <w:divBdr>
                <w:top w:val="none" w:sz="0" w:space="0" w:color="auto"/>
                <w:left w:val="none" w:sz="0" w:space="0" w:color="auto"/>
                <w:bottom w:val="none" w:sz="0" w:space="0" w:color="auto"/>
                <w:right w:val="none" w:sz="0" w:space="0" w:color="auto"/>
              </w:divBdr>
            </w:div>
          </w:divsChild>
        </w:div>
        <w:div w:id="1072434258">
          <w:marLeft w:val="0"/>
          <w:marRight w:val="0"/>
          <w:marTop w:val="0"/>
          <w:marBottom w:val="0"/>
          <w:divBdr>
            <w:top w:val="none" w:sz="0" w:space="0" w:color="auto"/>
            <w:left w:val="none" w:sz="0" w:space="0" w:color="auto"/>
            <w:bottom w:val="none" w:sz="0" w:space="0" w:color="auto"/>
            <w:right w:val="none" w:sz="0" w:space="0" w:color="auto"/>
          </w:divBdr>
          <w:divsChild>
            <w:div w:id="646865513">
              <w:marLeft w:val="0"/>
              <w:marRight w:val="0"/>
              <w:marTop w:val="0"/>
              <w:marBottom w:val="0"/>
              <w:divBdr>
                <w:top w:val="none" w:sz="0" w:space="0" w:color="auto"/>
                <w:left w:val="none" w:sz="0" w:space="0" w:color="auto"/>
                <w:bottom w:val="none" w:sz="0" w:space="0" w:color="auto"/>
                <w:right w:val="none" w:sz="0" w:space="0" w:color="auto"/>
              </w:divBdr>
            </w:div>
            <w:div w:id="2040474324">
              <w:marLeft w:val="0"/>
              <w:marRight w:val="0"/>
              <w:marTop w:val="0"/>
              <w:marBottom w:val="0"/>
              <w:divBdr>
                <w:top w:val="none" w:sz="0" w:space="0" w:color="auto"/>
                <w:left w:val="none" w:sz="0" w:space="0" w:color="auto"/>
                <w:bottom w:val="none" w:sz="0" w:space="0" w:color="auto"/>
                <w:right w:val="none" w:sz="0" w:space="0" w:color="auto"/>
              </w:divBdr>
            </w:div>
            <w:div w:id="778061247">
              <w:marLeft w:val="0"/>
              <w:marRight w:val="0"/>
              <w:marTop w:val="0"/>
              <w:marBottom w:val="0"/>
              <w:divBdr>
                <w:top w:val="none" w:sz="0" w:space="0" w:color="auto"/>
                <w:left w:val="none" w:sz="0" w:space="0" w:color="auto"/>
                <w:bottom w:val="none" w:sz="0" w:space="0" w:color="auto"/>
                <w:right w:val="none" w:sz="0" w:space="0" w:color="auto"/>
              </w:divBdr>
            </w:div>
          </w:divsChild>
        </w:div>
        <w:div w:id="1803964661">
          <w:marLeft w:val="0"/>
          <w:marRight w:val="0"/>
          <w:marTop w:val="0"/>
          <w:marBottom w:val="0"/>
          <w:divBdr>
            <w:top w:val="none" w:sz="0" w:space="0" w:color="auto"/>
            <w:left w:val="none" w:sz="0" w:space="0" w:color="auto"/>
            <w:bottom w:val="none" w:sz="0" w:space="0" w:color="auto"/>
            <w:right w:val="none" w:sz="0" w:space="0" w:color="auto"/>
          </w:divBdr>
          <w:divsChild>
            <w:div w:id="1032075251">
              <w:marLeft w:val="0"/>
              <w:marRight w:val="0"/>
              <w:marTop w:val="0"/>
              <w:marBottom w:val="0"/>
              <w:divBdr>
                <w:top w:val="none" w:sz="0" w:space="0" w:color="auto"/>
                <w:left w:val="none" w:sz="0" w:space="0" w:color="auto"/>
                <w:bottom w:val="none" w:sz="0" w:space="0" w:color="auto"/>
                <w:right w:val="none" w:sz="0" w:space="0" w:color="auto"/>
              </w:divBdr>
            </w:div>
          </w:divsChild>
        </w:div>
        <w:div w:id="494415722">
          <w:marLeft w:val="0"/>
          <w:marRight w:val="0"/>
          <w:marTop w:val="0"/>
          <w:marBottom w:val="0"/>
          <w:divBdr>
            <w:top w:val="none" w:sz="0" w:space="0" w:color="auto"/>
            <w:left w:val="none" w:sz="0" w:space="0" w:color="auto"/>
            <w:bottom w:val="none" w:sz="0" w:space="0" w:color="auto"/>
            <w:right w:val="none" w:sz="0" w:space="0" w:color="auto"/>
          </w:divBdr>
          <w:divsChild>
            <w:div w:id="1667128848">
              <w:marLeft w:val="0"/>
              <w:marRight w:val="0"/>
              <w:marTop w:val="0"/>
              <w:marBottom w:val="0"/>
              <w:divBdr>
                <w:top w:val="none" w:sz="0" w:space="0" w:color="auto"/>
                <w:left w:val="none" w:sz="0" w:space="0" w:color="auto"/>
                <w:bottom w:val="none" w:sz="0" w:space="0" w:color="auto"/>
                <w:right w:val="none" w:sz="0" w:space="0" w:color="auto"/>
              </w:divBdr>
            </w:div>
          </w:divsChild>
        </w:div>
        <w:div w:id="380177430">
          <w:marLeft w:val="0"/>
          <w:marRight w:val="0"/>
          <w:marTop w:val="0"/>
          <w:marBottom w:val="0"/>
          <w:divBdr>
            <w:top w:val="none" w:sz="0" w:space="0" w:color="auto"/>
            <w:left w:val="none" w:sz="0" w:space="0" w:color="auto"/>
            <w:bottom w:val="none" w:sz="0" w:space="0" w:color="auto"/>
            <w:right w:val="none" w:sz="0" w:space="0" w:color="auto"/>
          </w:divBdr>
          <w:divsChild>
            <w:div w:id="388573257">
              <w:marLeft w:val="0"/>
              <w:marRight w:val="0"/>
              <w:marTop w:val="0"/>
              <w:marBottom w:val="0"/>
              <w:divBdr>
                <w:top w:val="none" w:sz="0" w:space="0" w:color="auto"/>
                <w:left w:val="none" w:sz="0" w:space="0" w:color="auto"/>
                <w:bottom w:val="none" w:sz="0" w:space="0" w:color="auto"/>
                <w:right w:val="none" w:sz="0" w:space="0" w:color="auto"/>
              </w:divBdr>
            </w:div>
          </w:divsChild>
        </w:div>
        <w:div w:id="2027519035">
          <w:marLeft w:val="0"/>
          <w:marRight w:val="0"/>
          <w:marTop w:val="0"/>
          <w:marBottom w:val="0"/>
          <w:divBdr>
            <w:top w:val="none" w:sz="0" w:space="0" w:color="auto"/>
            <w:left w:val="none" w:sz="0" w:space="0" w:color="auto"/>
            <w:bottom w:val="none" w:sz="0" w:space="0" w:color="auto"/>
            <w:right w:val="none" w:sz="0" w:space="0" w:color="auto"/>
          </w:divBdr>
          <w:divsChild>
            <w:div w:id="916940143">
              <w:marLeft w:val="0"/>
              <w:marRight w:val="0"/>
              <w:marTop w:val="0"/>
              <w:marBottom w:val="0"/>
              <w:divBdr>
                <w:top w:val="none" w:sz="0" w:space="0" w:color="auto"/>
                <w:left w:val="none" w:sz="0" w:space="0" w:color="auto"/>
                <w:bottom w:val="none" w:sz="0" w:space="0" w:color="auto"/>
                <w:right w:val="none" w:sz="0" w:space="0" w:color="auto"/>
              </w:divBdr>
            </w:div>
          </w:divsChild>
        </w:div>
        <w:div w:id="1391884750">
          <w:marLeft w:val="0"/>
          <w:marRight w:val="0"/>
          <w:marTop w:val="0"/>
          <w:marBottom w:val="0"/>
          <w:divBdr>
            <w:top w:val="none" w:sz="0" w:space="0" w:color="auto"/>
            <w:left w:val="none" w:sz="0" w:space="0" w:color="auto"/>
            <w:bottom w:val="none" w:sz="0" w:space="0" w:color="auto"/>
            <w:right w:val="none" w:sz="0" w:space="0" w:color="auto"/>
          </w:divBdr>
          <w:divsChild>
            <w:div w:id="228351401">
              <w:marLeft w:val="0"/>
              <w:marRight w:val="0"/>
              <w:marTop w:val="0"/>
              <w:marBottom w:val="0"/>
              <w:divBdr>
                <w:top w:val="none" w:sz="0" w:space="0" w:color="auto"/>
                <w:left w:val="none" w:sz="0" w:space="0" w:color="auto"/>
                <w:bottom w:val="none" w:sz="0" w:space="0" w:color="auto"/>
                <w:right w:val="none" w:sz="0" w:space="0" w:color="auto"/>
              </w:divBdr>
            </w:div>
          </w:divsChild>
        </w:div>
        <w:div w:id="1722709445">
          <w:marLeft w:val="0"/>
          <w:marRight w:val="0"/>
          <w:marTop w:val="0"/>
          <w:marBottom w:val="0"/>
          <w:divBdr>
            <w:top w:val="none" w:sz="0" w:space="0" w:color="auto"/>
            <w:left w:val="none" w:sz="0" w:space="0" w:color="auto"/>
            <w:bottom w:val="none" w:sz="0" w:space="0" w:color="auto"/>
            <w:right w:val="none" w:sz="0" w:space="0" w:color="auto"/>
          </w:divBdr>
          <w:divsChild>
            <w:div w:id="2075854230">
              <w:marLeft w:val="0"/>
              <w:marRight w:val="0"/>
              <w:marTop w:val="0"/>
              <w:marBottom w:val="0"/>
              <w:divBdr>
                <w:top w:val="none" w:sz="0" w:space="0" w:color="auto"/>
                <w:left w:val="none" w:sz="0" w:space="0" w:color="auto"/>
                <w:bottom w:val="none" w:sz="0" w:space="0" w:color="auto"/>
                <w:right w:val="none" w:sz="0" w:space="0" w:color="auto"/>
              </w:divBdr>
            </w:div>
          </w:divsChild>
        </w:div>
        <w:div w:id="2024938055">
          <w:marLeft w:val="0"/>
          <w:marRight w:val="0"/>
          <w:marTop w:val="0"/>
          <w:marBottom w:val="0"/>
          <w:divBdr>
            <w:top w:val="none" w:sz="0" w:space="0" w:color="auto"/>
            <w:left w:val="none" w:sz="0" w:space="0" w:color="auto"/>
            <w:bottom w:val="none" w:sz="0" w:space="0" w:color="auto"/>
            <w:right w:val="none" w:sz="0" w:space="0" w:color="auto"/>
          </w:divBdr>
          <w:divsChild>
            <w:div w:id="638456533">
              <w:marLeft w:val="0"/>
              <w:marRight w:val="0"/>
              <w:marTop w:val="0"/>
              <w:marBottom w:val="0"/>
              <w:divBdr>
                <w:top w:val="none" w:sz="0" w:space="0" w:color="auto"/>
                <w:left w:val="none" w:sz="0" w:space="0" w:color="auto"/>
                <w:bottom w:val="none" w:sz="0" w:space="0" w:color="auto"/>
                <w:right w:val="none" w:sz="0" w:space="0" w:color="auto"/>
              </w:divBdr>
            </w:div>
          </w:divsChild>
        </w:div>
        <w:div w:id="733090240">
          <w:marLeft w:val="0"/>
          <w:marRight w:val="0"/>
          <w:marTop w:val="0"/>
          <w:marBottom w:val="0"/>
          <w:divBdr>
            <w:top w:val="none" w:sz="0" w:space="0" w:color="auto"/>
            <w:left w:val="none" w:sz="0" w:space="0" w:color="auto"/>
            <w:bottom w:val="none" w:sz="0" w:space="0" w:color="auto"/>
            <w:right w:val="none" w:sz="0" w:space="0" w:color="auto"/>
          </w:divBdr>
          <w:divsChild>
            <w:div w:id="498083000">
              <w:marLeft w:val="0"/>
              <w:marRight w:val="0"/>
              <w:marTop w:val="0"/>
              <w:marBottom w:val="0"/>
              <w:divBdr>
                <w:top w:val="none" w:sz="0" w:space="0" w:color="auto"/>
                <w:left w:val="none" w:sz="0" w:space="0" w:color="auto"/>
                <w:bottom w:val="none" w:sz="0" w:space="0" w:color="auto"/>
                <w:right w:val="none" w:sz="0" w:space="0" w:color="auto"/>
              </w:divBdr>
            </w:div>
          </w:divsChild>
        </w:div>
        <w:div w:id="682977173">
          <w:marLeft w:val="0"/>
          <w:marRight w:val="0"/>
          <w:marTop w:val="0"/>
          <w:marBottom w:val="0"/>
          <w:divBdr>
            <w:top w:val="none" w:sz="0" w:space="0" w:color="auto"/>
            <w:left w:val="none" w:sz="0" w:space="0" w:color="auto"/>
            <w:bottom w:val="none" w:sz="0" w:space="0" w:color="auto"/>
            <w:right w:val="none" w:sz="0" w:space="0" w:color="auto"/>
          </w:divBdr>
          <w:divsChild>
            <w:div w:id="1901549355">
              <w:marLeft w:val="0"/>
              <w:marRight w:val="0"/>
              <w:marTop w:val="0"/>
              <w:marBottom w:val="0"/>
              <w:divBdr>
                <w:top w:val="none" w:sz="0" w:space="0" w:color="auto"/>
                <w:left w:val="none" w:sz="0" w:space="0" w:color="auto"/>
                <w:bottom w:val="none" w:sz="0" w:space="0" w:color="auto"/>
                <w:right w:val="none" w:sz="0" w:space="0" w:color="auto"/>
              </w:divBdr>
            </w:div>
          </w:divsChild>
        </w:div>
        <w:div w:id="1806268942">
          <w:marLeft w:val="0"/>
          <w:marRight w:val="0"/>
          <w:marTop w:val="0"/>
          <w:marBottom w:val="0"/>
          <w:divBdr>
            <w:top w:val="none" w:sz="0" w:space="0" w:color="auto"/>
            <w:left w:val="none" w:sz="0" w:space="0" w:color="auto"/>
            <w:bottom w:val="none" w:sz="0" w:space="0" w:color="auto"/>
            <w:right w:val="none" w:sz="0" w:space="0" w:color="auto"/>
          </w:divBdr>
          <w:divsChild>
            <w:div w:id="1879388566">
              <w:marLeft w:val="0"/>
              <w:marRight w:val="0"/>
              <w:marTop w:val="0"/>
              <w:marBottom w:val="0"/>
              <w:divBdr>
                <w:top w:val="none" w:sz="0" w:space="0" w:color="auto"/>
                <w:left w:val="none" w:sz="0" w:space="0" w:color="auto"/>
                <w:bottom w:val="none" w:sz="0" w:space="0" w:color="auto"/>
                <w:right w:val="none" w:sz="0" w:space="0" w:color="auto"/>
              </w:divBdr>
            </w:div>
            <w:div w:id="1383669699">
              <w:marLeft w:val="0"/>
              <w:marRight w:val="0"/>
              <w:marTop w:val="0"/>
              <w:marBottom w:val="0"/>
              <w:divBdr>
                <w:top w:val="none" w:sz="0" w:space="0" w:color="auto"/>
                <w:left w:val="none" w:sz="0" w:space="0" w:color="auto"/>
                <w:bottom w:val="none" w:sz="0" w:space="0" w:color="auto"/>
                <w:right w:val="none" w:sz="0" w:space="0" w:color="auto"/>
              </w:divBdr>
            </w:div>
            <w:div w:id="219247930">
              <w:marLeft w:val="0"/>
              <w:marRight w:val="0"/>
              <w:marTop w:val="0"/>
              <w:marBottom w:val="0"/>
              <w:divBdr>
                <w:top w:val="none" w:sz="0" w:space="0" w:color="auto"/>
                <w:left w:val="none" w:sz="0" w:space="0" w:color="auto"/>
                <w:bottom w:val="none" w:sz="0" w:space="0" w:color="auto"/>
                <w:right w:val="none" w:sz="0" w:space="0" w:color="auto"/>
              </w:divBdr>
            </w:div>
          </w:divsChild>
        </w:div>
        <w:div w:id="1534883998">
          <w:marLeft w:val="0"/>
          <w:marRight w:val="0"/>
          <w:marTop w:val="0"/>
          <w:marBottom w:val="0"/>
          <w:divBdr>
            <w:top w:val="none" w:sz="0" w:space="0" w:color="auto"/>
            <w:left w:val="none" w:sz="0" w:space="0" w:color="auto"/>
            <w:bottom w:val="none" w:sz="0" w:space="0" w:color="auto"/>
            <w:right w:val="none" w:sz="0" w:space="0" w:color="auto"/>
          </w:divBdr>
          <w:divsChild>
            <w:div w:id="601497637">
              <w:marLeft w:val="0"/>
              <w:marRight w:val="0"/>
              <w:marTop w:val="0"/>
              <w:marBottom w:val="0"/>
              <w:divBdr>
                <w:top w:val="none" w:sz="0" w:space="0" w:color="auto"/>
                <w:left w:val="none" w:sz="0" w:space="0" w:color="auto"/>
                <w:bottom w:val="none" w:sz="0" w:space="0" w:color="auto"/>
                <w:right w:val="none" w:sz="0" w:space="0" w:color="auto"/>
              </w:divBdr>
            </w:div>
            <w:div w:id="794373897">
              <w:marLeft w:val="0"/>
              <w:marRight w:val="0"/>
              <w:marTop w:val="0"/>
              <w:marBottom w:val="0"/>
              <w:divBdr>
                <w:top w:val="none" w:sz="0" w:space="0" w:color="auto"/>
                <w:left w:val="none" w:sz="0" w:space="0" w:color="auto"/>
                <w:bottom w:val="none" w:sz="0" w:space="0" w:color="auto"/>
                <w:right w:val="none" w:sz="0" w:space="0" w:color="auto"/>
              </w:divBdr>
            </w:div>
            <w:div w:id="342325726">
              <w:marLeft w:val="0"/>
              <w:marRight w:val="0"/>
              <w:marTop w:val="0"/>
              <w:marBottom w:val="0"/>
              <w:divBdr>
                <w:top w:val="none" w:sz="0" w:space="0" w:color="auto"/>
                <w:left w:val="none" w:sz="0" w:space="0" w:color="auto"/>
                <w:bottom w:val="none" w:sz="0" w:space="0" w:color="auto"/>
                <w:right w:val="none" w:sz="0" w:space="0" w:color="auto"/>
              </w:divBdr>
            </w:div>
          </w:divsChild>
        </w:div>
        <w:div w:id="1305085149">
          <w:marLeft w:val="0"/>
          <w:marRight w:val="0"/>
          <w:marTop w:val="0"/>
          <w:marBottom w:val="0"/>
          <w:divBdr>
            <w:top w:val="none" w:sz="0" w:space="0" w:color="auto"/>
            <w:left w:val="none" w:sz="0" w:space="0" w:color="auto"/>
            <w:bottom w:val="none" w:sz="0" w:space="0" w:color="auto"/>
            <w:right w:val="none" w:sz="0" w:space="0" w:color="auto"/>
          </w:divBdr>
          <w:divsChild>
            <w:div w:id="2002081808">
              <w:marLeft w:val="0"/>
              <w:marRight w:val="0"/>
              <w:marTop w:val="0"/>
              <w:marBottom w:val="0"/>
              <w:divBdr>
                <w:top w:val="none" w:sz="0" w:space="0" w:color="auto"/>
                <w:left w:val="none" w:sz="0" w:space="0" w:color="auto"/>
                <w:bottom w:val="none" w:sz="0" w:space="0" w:color="auto"/>
                <w:right w:val="none" w:sz="0" w:space="0" w:color="auto"/>
              </w:divBdr>
            </w:div>
            <w:div w:id="1865245051">
              <w:marLeft w:val="0"/>
              <w:marRight w:val="0"/>
              <w:marTop w:val="0"/>
              <w:marBottom w:val="0"/>
              <w:divBdr>
                <w:top w:val="none" w:sz="0" w:space="0" w:color="auto"/>
                <w:left w:val="none" w:sz="0" w:space="0" w:color="auto"/>
                <w:bottom w:val="none" w:sz="0" w:space="0" w:color="auto"/>
                <w:right w:val="none" w:sz="0" w:space="0" w:color="auto"/>
              </w:divBdr>
            </w:div>
            <w:div w:id="1310937232">
              <w:marLeft w:val="0"/>
              <w:marRight w:val="0"/>
              <w:marTop w:val="0"/>
              <w:marBottom w:val="0"/>
              <w:divBdr>
                <w:top w:val="none" w:sz="0" w:space="0" w:color="auto"/>
                <w:left w:val="none" w:sz="0" w:space="0" w:color="auto"/>
                <w:bottom w:val="none" w:sz="0" w:space="0" w:color="auto"/>
                <w:right w:val="none" w:sz="0" w:space="0" w:color="auto"/>
              </w:divBdr>
            </w:div>
          </w:divsChild>
        </w:div>
        <w:div w:id="206645852">
          <w:marLeft w:val="0"/>
          <w:marRight w:val="0"/>
          <w:marTop w:val="0"/>
          <w:marBottom w:val="0"/>
          <w:divBdr>
            <w:top w:val="none" w:sz="0" w:space="0" w:color="auto"/>
            <w:left w:val="none" w:sz="0" w:space="0" w:color="auto"/>
            <w:bottom w:val="none" w:sz="0" w:space="0" w:color="auto"/>
            <w:right w:val="none" w:sz="0" w:space="0" w:color="auto"/>
          </w:divBdr>
          <w:divsChild>
            <w:div w:id="315454265">
              <w:marLeft w:val="0"/>
              <w:marRight w:val="0"/>
              <w:marTop w:val="0"/>
              <w:marBottom w:val="0"/>
              <w:divBdr>
                <w:top w:val="none" w:sz="0" w:space="0" w:color="auto"/>
                <w:left w:val="none" w:sz="0" w:space="0" w:color="auto"/>
                <w:bottom w:val="none" w:sz="0" w:space="0" w:color="auto"/>
                <w:right w:val="none" w:sz="0" w:space="0" w:color="auto"/>
              </w:divBdr>
            </w:div>
          </w:divsChild>
        </w:div>
        <w:div w:id="1931504250">
          <w:marLeft w:val="0"/>
          <w:marRight w:val="0"/>
          <w:marTop w:val="0"/>
          <w:marBottom w:val="0"/>
          <w:divBdr>
            <w:top w:val="none" w:sz="0" w:space="0" w:color="auto"/>
            <w:left w:val="none" w:sz="0" w:space="0" w:color="auto"/>
            <w:bottom w:val="none" w:sz="0" w:space="0" w:color="auto"/>
            <w:right w:val="none" w:sz="0" w:space="0" w:color="auto"/>
          </w:divBdr>
          <w:divsChild>
            <w:div w:id="537624067">
              <w:marLeft w:val="0"/>
              <w:marRight w:val="0"/>
              <w:marTop w:val="0"/>
              <w:marBottom w:val="0"/>
              <w:divBdr>
                <w:top w:val="none" w:sz="0" w:space="0" w:color="auto"/>
                <w:left w:val="none" w:sz="0" w:space="0" w:color="auto"/>
                <w:bottom w:val="none" w:sz="0" w:space="0" w:color="auto"/>
                <w:right w:val="none" w:sz="0" w:space="0" w:color="auto"/>
              </w:divBdr>
            </w:div>
            <w:div w:id="1844666214">
              <w:marLeft w:val="0"/>
              <w:marRight w:val="0"/>
              <w:marTop w:val="0"/>
              <w:marBottom w:val="0"/>
              <w:divBdr>
                <w:top w:val="none" w:sz="0" w:space="0" w:color="auto"/>
                <w:left w:val="none" w:sz="0" w:space="0" w:color="auto"/>
                <w:bottom w:val="none" w:sz="0" w:space="0" w:color="auto"/>
                <w:right w:val="none" w:sz="0" w:space="0" w:color="auto"/>
              </w:divBdr>
            </w:div>
            <w:div w:id="1832602876">
              <w:marLeft w:val="0"/>
              <w:marRight w:val="0"/>
              <w:marTop w:val="0"/>
              <w:marBottom w:val="0"/>
              <w:divBdr>
                <w:top w:val="none" w:sz="0" w:space="0" w:color="auto"/>
                <w:left w:val="none" w:sz="0" w:space="0" w:color="auto"/>
                <w:bottom w:val="none" w:sz="0" w:space="0" w:color="auto"/>
                <w:right w:val="none" w:sz="0" w:space="0" w:color="auto"/>
              </w:divBdr>
            </w:div>
          </w:divsChild>
        </w:div>
        <w:div w:id="1357120452">
          <w:marLeft w:val="0"/>
          <w:marRight w:val="0"/>
          <w:marTop w:val="0"/>
          <w:marBottom w:val="0"/>
          <w:divBdr>
            <w:top w:val="none" w:sz="0" w:space="0" w:color="auto"/>
            <w:left w:val="none" w:sz="0" w:space="0" w:color="auto"/>
            <w:bottom w:val="none" w:sz="0" w:space="0" w:color="auto"/>
            <w:right w:val="none" w:sz="0" w:space="0" w:color="auto"/>
          </w:divBdr>
          <w:divsChild>
            <w:div w:id="7803621">
              <w:marLeft w:val="0"/>
              <w:marRight w:val="0"/>
              <w:marTop w:val="0"/>
              <w:marBottom w:val="0"/>
              <w:divBdr>
                <w:top w:val="none" w:sz="0" w:space="0" w:color="auto"/>
                <w:left w:val="none" w:sz="0" w:space="0" w:color="auto"/>
                <w:bottom w:val="none" w:sz="0" w:space="0" w:color="auto"/>
                <w:right w:val="none" w:sz="0" w:space="0" w:color="auto"/>
              </w:divBdr>
            </w:div>
            <w:div w:id="2017226333">
              <w:marLeft w:val="0"/>
              <w:marRight w:val="0"/>
              <w:marTop w:val="0"/>
              <w:marBottom w:val="0"/>
              <w:divBdr>
                <w:top w:val="none" w:sz="0" w:space="0" w:color="auto"/>
                <w:left w:val="none" w:sz="0" w:space="0" w:color="auto"/>
                <w:bottom w:val="none" w:sz="0" w:space="0" w:color="auto"/>
                <w:right w:val="none" w:sz="0" w:space="0" w:color="auto"/>
              </w:divBdr>
            </w:div>
            <w:div w:id="2085905674">
              <w:marLeft w:val="0"/>
              <w:marRight w:val="0"/>
              <w:marTop w:val="0"/>
              <w:marBottom w:val="0"/>
              <w:divBdr>
                <w:top w:val="none" w:sz="0" w:space="0" w:color="auto"/>
                <w:left w:val="none" w:sz="0" w:space="0" w:color="auto"/>
                <w:bottom w:val="none" w:sz="0" w:space="0" w:color="auto"/>
                <w:right w:val="none" w:sz="0" w:space="0" w:color="auto"/>
              </w:divBdr>
            </w:div>
          </w:divsChild>
        </w:div>
        <w:div w:id="1081177446">
          <w:marLeft w:val="0"/>
          <w:marRight w:val="0"/>
          <w:marTop w:val="0"/>
          <w:marBottom w:val="0"/>
          <w:divBdr>
            <w:top w:val="none" w:sz="0" w:space="0" w:color="auto"/>
            <w:left w:val="none" w:sz="0" w:space="0" w:color="auto"/>
            <w:bottom w:val="none" w:sz="0" w:space="0" w:color="auto"/>
            <w:right w:val="none" w:sz="0" w:space="0" w:color="auto"/>
          </w:divBdr>
          <w:divsChild>
            <w:div w:id="1984237759">
              <w:marLeft w:val="0"/>
              <w:marRight w:val="0"/>
              <w:marTop w:val="0"/>
              <w:marBottom w:val="0"/>
              <w:divBdr>
                <w:top w:val="none" w:sz="0" w:space="0" w:color="auto"/>
                <w:left w:val="none" w:sz="0" w:space="0" w:color="auto"/>
                <w:bottom w:val="none" w:sz="0" w:space="0" w:color="auto"/>
                <w:right w:val="none" w:sz="0" w:space="0" w:color="auto"/>
              </w:divBdr>
            </w:div>
            <w:div w:id="259262946">
              <w:marLeft w:val="0"/>
              <w:marRight w:val="0"/>
              <w:marTop w:val="0"/>
              <w:marBottom w:val="0"/>
              <w:divBdr>
                <w:top w:val="none" w:sz="0" w:space="0" w:color="auto"/>
                <w:left w:val="none" w:sz="0" w:space="0" w:color="auto"/>
                <w:bottom w:val="none" w:sz="0" w:space="0" w:color="auto"/>
                <w:right w:val="none" w:sz="0" w:space="0" w:color="auto"/>
              </w:divBdr>
            </w:div>
            <w:div w:id="578753696">
              <w:marLeft w:val="0"/>
              <w:marRight w:val="0"/>
              <w:marTop w:val="0"/>
              <w:marBottom w:val="0"/>
              <w:divBdr>
                <w:top w:val="none" w:sz="0" w:space="0" w:color="auto"/>
                <w:left w:val="none" w:sz="0" w:space="0" w:color="auto"/>
                <w:bottom w:val="none" w:sz="0" w:space="0" w:color="auto"/>
                <w:right w:val="none" w:sz="0" w:space="0" w:color="auto"/>
              </w:divBdr>
            </w:div>
          </w:divsChild>
        </w:div>
        <w:div w:id="334571622">
          <w:marLeft w:val="0"/>
          <w:marRight w:val="0"/>
          <w:marTop w:val="0"/>
          <w:marBottom w:val="0"/>
          <w:divBdr>
            <w:top w:val="none" w:sz="0" w:space="0" w:color="auto"/>
            <w:left w:val="none" w:sz="0" w:space="0" w:color="auto"/>
            <w:bottom w:val="none" w:sz="0" w:space="0" w:color="auto"/>
            <w:right w:val="none" w:sz="0" w:space="0" w:color="auto"/>
          </w:divBdr>
          <w:divsChild>
            <w:div w:id="1803844660">
              <w:marLeft w:val="0"/>
              <w:marRight w:val="0"/>
              <w:marTop w:val="0"/>
              <w:marBottom w:val="0"/>
              <w:divBdr>
                <w:top w:val="none" w:sz="0" w:space="0" w:color="auto"/>
                <w:left w:val="none" w:sz="0" w:space="0" w:color="auto"/>
                <w:bottom w:val="none" w:sz="0" w:space="0" w:color="auto"/>
                <w:right w:val="none" w:sz="0" w:space="0" w:color="auto"/>
              </w:divBdr>
            </w:div>
          </w:divsChild>
        </w:div>
        <w:div w:id="734623010">
          <w:marLeft w:val="0"/>
          <w:marRight w:val="0"/>
          <w:marTop w:val="0"/>
          <w:marBottom w:val="0"/>
          <w:divBdr>
            <w:top w:val="none" w:sz="0" w:space="0" w:color="auto"/>
            <w:left w:val="none" w:sz="0" w:space="0" w:color="auto"/>
            <w:bottom w:val="none" w:sz="0" w:space="0" w:color="auto"/>
            <w:right w:val="none" w:sz="0" w:space="0" w:color="auto"/>
          </w:divBdr>
          <w:divsChild>
            <w:div w:id="1430201485">
              <w:marLeft w:val="0"/>
              <w:marRight w:val="0"/>
              <w:marTop w:val="0"/>
              <w:marBottom w:val="0"/>
              <w:divBdr>
                <w:top w:val="none" w:sz="0" w:space="0" w:color="auto"/>
                <w:left w:val="none" w:sz="0" w:space="0" w:color="auto"/>
                <w:bottom w:val="none" w:sz="0" w:space="0" w:color="auto"/>
                <w:right w:val="none" w:sz="0" w:space="0" w:color="auto"/>
              </w:divBdr>
            </w:div>
            <w:div w:id="1353413979">
              <w:marLeft w:val="0"/>
              <w:marRight w:val="0"/>
              <w:marTop w:val="0"/>
              <w:marBottom w:val="0"/>
              <w:divBdr>
                <w:top w:val="none" w:sz="0" w:space="0" w:color="auto"/>
                <w:left w:val="none" w:sz="0" w:space="0" w:color="auto"/>
                <w:bottom w:val="none" w:sz="0" w:space="0" w:color="auto"/>
                <w:right w:val="none" w:sz="0" w:space="0" w:color="auto"/>
              </w:divBdr>
            </w:div>
            <w:div w:id="1389838762">
              <w:marLeft w:val="0"/>
              <w:marRight w:val="0"/>
              <w:marTop w:val="0"/>
              <w:marBottom w:val="0"/>
              <w:divBdr>
                <w:top w:val="none" w:sz="0" w:space="0" w:color="auto"/>
                <w:left w:val="none" w:sz="0" w:space="0" w:color="auto"/>
                <w:bottom w:val="none" w:sz="0" w:space="0" w:color="auto"/>
                <w:right w:val="none" w:sz="0" w:space="0" w:color="auto"/>
              </w:divBdr>
            </w:div>
          </w:divsChild>
        </w:div>
        <w:div w:id="609824819">
          <w:marLeft w:val="0"/>
          <w:marRight w:val="0"/>
          <w:marTop w:val="0"/>
          <w:marBottom w:val="0"/>
          <w:divBdr>
            <w:top w:val="none" w:sz="0" w:space="0" w:color="auto"/>
            <w:left w:val="none" w:sz="0" w:space="0" w:color="auto"/>
            <w:bottom w:val="none" w:sz="0" w:space="0" w:color="auto"/>
            <w:right w:val="none" w:sz="0" w:space="0" w:color="auto"/>
          </w:divBdr>
          <w:divsChild>
            <w:div w:id="1175223419">
              <w:marLeft w:val="0"/>
              <w:marRight w:val="0"/>
              <w:marTop w:val="0"/>
              <w:marBottom w:val="0"/>
              <w:divBdr>
                <w:top w:val="none" w:sz="0" w:space="0" w:color="auto"/>
                <w:left w:val="none" w:sz="0" w:space="0" w:color="auto"/>
                <w:bottom w:val="none" w:sz="0" w:space="0" w:color="auto"/>
                <w:right w:val="none" w:sz="0" w:space="0" w:color="auto"/>
              </w:divBdr>
            </w:div>
            <w:div w:id="949704971">
              <w:marLeft w:val="0"/>
              <w:marRight w:val="0"/>
              <w:marTop w:val="0"/>
              <w:marBottom w:val="0"/>
              <w:divBdr>
                <w:top w:val="none" w:sz="0" w:space="0" w:color="auto"/>
                <w:left w:val="none" w:sz="0" w:space="0" w:color="auto"/>
                <w:bottom w:val="none" w:sz="0" w:space="0" w:color="auto"/>
                <w:right w:val="none" w:sz="0" w:space="0" w:color="auto"/>
              </w:divBdr>
            </w:div>
            <w:div w:id="249504014">
              <w:marLeft w:val="0"/>
              <w:marRight w:val="0"/>
              <w:marTop w:val="0"/>
              <w:marBottom w:val="0"/>
              <w:divBdr>
                <w:top w:val="none" w:sz="0" w:space="0" w:color="auto"/>
                <w:left w:val="none" w:sz="0" w:space="0" w:color="auto"/>
                <w:bottom w:val="none" w:sz="0" w:space="0" w:color="auto"/>
                <w:right w:val="none" w:sz="0" w:space="0" w:color="auto"/>
              </w:divBdr>
            </w:div>
          </w:divsChild>
        </w:div>
        <w:div w:id="1956791626">
          <w:marLeft w:val="0"/>
          <w:marRight w:val="0"/>
          <w:marTop w:val="0"/>
          <w:marBottom w:val="0"/>
          <w:divBdr>
            <w:top w:val="none" w:sz="0" w:space="0" w:color="auto"/>
            <w:left w:val="none" w:sz="0" w:space="0" w:color="auto"/>
            <w:bottom w:val="none" w:sz="0" w:space="0" w:color="auto"/>
            <w:right w:val="none" w:sz="0" w:space="0" w:color="auto"/>
          </w:divBdr>
          <w:divsChild>
            <w:div w:id="779028402">
              <w:marLeft w:val="0"/>
              <w:marRight w:val="0"/>
              <w:marTop w:val="0"/>
              <w:marBottom w:val="0"/>
              <w:divBdr>
                <w:top w:val="none" w:sz="0" w:space="0" w:color="auto"/>
                <w:left w:val="none" w:sz="0" w:space="0" w:color="auto"/>
                <w:bottom w:val="none" w:sz="0" w:space="0" w:color="auto"/>
                <w:right w:val="none" w:sz="0" w:space="0" w:color="auto"/>
              </w:divBdr>
            </w:div>
            <w:div w:id="1091854022">
              <w:marLeft w:val="0"/>
              <w:marRight w:val="0"/>
              <w:marTop w:val="0"/>
              <w:marBottom w:val="0"/>
              <w:divBdr>
                <w:top w:val="none" w:sz="0" w:space="0" w:color="auto"/>
                <w:left w:val="none" w:sz="0" w:space="0" w:color="auto"/>
                <w:bottom w:val="none" w:sz="0" w:space="0" w:color="auto"/>
                <w:right w:val="none" w:sz="0" w:space="0" w:color="auto"/>
              </w:divBdr>
            </w:div>
            <w:div w:id="55127873">
              <w:marLeft w:val="0"/>
              <w:marRight w:val="0"/>
              <w:marTop w:val="0"/>
              <w:marBottom w:val="0"/>
              <w:divBdr>
                <w:top w:val="none" w:sz="0" w:space="0" w:color="auto"/>
                <w:left w:val="none" w:sz="0" w:space="0" w:color="auto"/>
                <w:bottom w:val="none" w:sz="0" w:space="0" w:color="auto"/>
                <w:right w:val="none" w:sz="0" w:space="0" w:color="auto"/>
              </w:divBdr>
            </w:div>
          </w:divsChild>
        </w:div>
        <w:div w:id="2107579894">
          <w:marLeft w:val="0"/>
          <w:marRight w:val="0"/>
          <w:marTop w:val="0"/>
          <w:marBottom w:val="0"/>
          <w:divBdr>
            <w:top w:val="none" w:sz="0" w:space="0" w:color="auto"/>
            <w:left w:val="none" w:sz="0" w:space="0" w:color="auto"/>
            <w:bottom w:val="none" w:sz="0" w:space="0" w:color="auto"/>
            <w:right w:val="none" w:sz="0" w:space="0" w:color="auto"/>
          </w:divBdr>
          <w:divsChild>
            <w:div w:id="1342126934">
              <w:marLeft w:val="0"/>
              <w:marRight w:val="0"/>
              <w:marTop w:val="0"/>
              <w:marBottom w:val="0"/>
              <w:divBdr>
                <w:top w:val="none" w:sz="0" w:space="0" w:color="auto"/>
                <w:left w:val="none" w:sz="0" w:space="0" w:color="auto"/>
                <w:bottom w:val="none" w:sz="0" w:space="0" w:color="auto"/>
                <w:right w:val="none" w:sz="0" w:space="0" w:color="auto"/>
              </w:divBdr>
            </w:div>
          </w:divsChild>
        </w:div>
        <w:div w:id="927080990">
          <w:marLeft w:val="0"/>
          <w:marRight w:val="0"/>
          <w:marTop w:val="0"/>
          <w:marBottom w:val="0"/>
          <w:divBdr>
            <w:top w:val="none" w:sz="0" w:space="0" w:color="auto"/>
            <w:left w:val="none" w:sz="0" w:space="0" w:color="auto"/>
            <w:bottom w:val="none" w:sz="0" w:space="0" w:color="auto"/>
            <w:right w:val="none" w:sz="0" w:space="0" w:color="auto"/>
          </w:divBdr>
          <w:divsChild>
            <w:div w:id="1879316523">
              <w:marLeft w:val="0"/>
              <w:marRight w:val="0"/>
              <w:marTop w:val="0"/>
              <w:marBottom w:val="0"/>
              <w:divBdr>
                <w:top w:val="none" w:sz="0" w:space="0" w:color="auto"/>
                <w:left w:val="none" w:sz="0" w:space="0" w:color="auto"/>
                <w:bottom w:val="none" w:sz="0" w:space="0" w:color="auto"/>
                <w:right w:val="none" w:sz="0" w:space="0" w:color="auto"/>
              </w:divBdr>
            </w:div>
            <w:div w:id="1214855907">
              <w:marLeft w:val="0"/>
              <w:marRight w:val="0"/>
              <w:marTop w:val="0"/>
              <w:marBottom w:val="0"/>
              <w:divBdr>
                <w:top w:val="none" w:sz="0" w:space="0" w:color="auto"/>
                <w:left w:val="none" w:sz="0" w:space="0" w:color="auto"/>
                <w:bottom w:val="none" w:sz="0" w:space="0" w:color="auto"/>
                <w:right w:val="none" w:sz="0" w:space="0" w:color="auto"/>
              </w:divBdr>
            </w:div>
          </w:divsChild>
        </w:div>
        <w:div w:id="1235123724">
          <w:marLeft w:val="0"/>
          <w:marRight w:val="0"/>
          <w:marTop w:val="0"/>
          <w:marBottom w:val="0"/>
          <w:divBdr>
            <w:top w:val="none" w:sz="0" w:space="0" w:color="auto"/>
            <w:left w:val="none" w:sz="0" w:space="0" w:color="auto"/>
            <w:bottom w:val="none" w:sz="0" w:space="0" w:color="auto"/>
            <w:right w:val="none" w:sz="0" w:space="0" w:color="auto"/>
          </w:divBdr>
          <w:divsChild>
            <w:div w:id="1524439651">
              <w:marLeft w:val="0"/>
              <w:marRight w:val="0"/>
              <w:marTop w:val="0"/>
              <w:marBottom w:val="0"/>
              <w:divBdr>
                <w:top w:val="none" w:sz="0" w:space="0" w:color="auto"/>
                <w:left w:val="none" w:sz="0" w:space="0" w:color="auto"/>
                <w:bottom w:val="none" w:sz="0" w:space="0" w:color="auto"/>
                <w:right w:val="none" w:sz="0" w:space="0" w:color="auto"/>
              </w:divBdr>
            </w:div>
          </w:divsChild>
        </w:div>
        <w:div w:id="1468475069">
          <w:marLeft w:val="0"/>
          <w:marRight w:val="0"/>
          <w:marTop w:val="0"/>
          <w:marBottom w:val="0"/>
          <w:divBdr>
            <w:top w:val="none" w:sz="0" w:space="0" w:color="auto"/>
            <w:left w:val="none" w:sz="0" w:space="0" w:color="auto"/>
            <w:bottom w:val="none" w:sz="0" w:space="0" w:color="auto"/>
            <w:right w:val="none" w:sz="0" w:space="0" w:color="auto"/>
          </w:divBdr>
          <w:divsChild>
            <w:div w:id="824861125">
              <w:marLeft w:val="0"/>
              <w:marRight w:val="0"/>
              <w:marTop w:val="0"/>
              <w:marBottom w:val="0"/>
              <w:divBdr>
                <w:top w:val="none" w:sz="0" w:space="0" w:color="auto"/>
                <w:left w:val="none" w:sz="0" w:space="0" w:color="auto"/>
                <w:bottom w:val="none" w:sz="0" w:space="0" w:color="auto"/>
                <w:right w:val="none" w:sz="0" w:space="0" w:color="auto"/>
              </w:divBdr>
            </w:div>
          </w:divsChild>
        </w:div>
        <w:div w:id="1756854349">
          <w:marLeft w:val="0"/>
          <w:marRight w:val="0"/>
          <w:marTop w:val="0"/>
          <w:marBottom w:val="0"/>
          <w:divBdr>
            <w:top w:val="none" w:sz="0" w:space="0" w:color="auto"/>
            <w:left w:val="none" w:sz="0" w:space="0" w:color="auto"/>
            <w:bottom w:val="none" w:sz="0" w:space="0" w:color="auto"/>
            <w:right w:val="none" w:sz="0" w:space="0" w:color="auto"/>
          </w:divBdr>
          <w:divsChild>
            <w:div w:id="1098915948">
              <w:marLeft w:val="0"/>
              <w:marRight w:val="0"/>
              <w:marTop w:val="0"/>
              <w:marBottom w:val="0"/>
              <w:divBdr>
                <w:top w:val="none" w:sz="0" w:space="0" w:color="auto"/>
                <w:left w:val="none" w:sz="0" w:space="0" w:color="auto"/>
                <w:bottom w:val="none" w:sz="0" w:space="0" w:color="auto"/>
                <w:right w:val="none" w:sz="0" w:space="0" w:color="auto"/>
              </w:divBdr>
            </w:div>
          </w:divsChild>
        </w:div>
        <w:div w:id="14771343">
          <w:marLeft w:val="0"/>
          <w:marRight w:val="0"/>
          <w:marTop w:val="0"/>
          <w:marBottom w:val="0"/>
          <w:divBdr>
            <w:top w:val="none" w:sz="0" w:space="0" w:color="auto"/>
            <w:left w:val="none" w:sz="0" w:space="0" w:color="auto"/>
            <w:bottom w:val="none" w:sz="0" w:space="0" w:color="auto"/>
            <w:right w:val="none" w:sz="0" w:space="0" w:color="auto"/>
          </w:divBdr>
          <w:divsChild>
            <w:div w:id="1187057786">
              <w:marLeft w:val="0"/>
              <w:marRight w:val="0"/>
              <w:marTop w:val="0"/>
              <w:marBottom w:val="0"/>
              <w:divBdr>
                <w:top w:val="none" w:sz="0" w:space="0" w:color="auto"/>
                <w:left w:val="none" w:sz="0" w:space="0" w:color="auto"/>
                <w:bottom w:val="none" w:sz="0" w:space="0" w:color="auto"/>
                <w:right w:val="none" w:sz="0" w:space="0" w:color="auto"/>
              </w:divBdr>
            </w:div>
            <w:div w:id="414405204">
              <w:marLeft w:val="0"/>
              <w:marRight w:val="0"/>
              <w:marTop w:val="0"/>
              <w:marBottom w:val="0"/>
              <w:divBdr>
                <w:top w:val="none" w:sz="0" w:space="0" w:color="auto"/>
                <w:left w:val="none" w:sz="0" w:space="0" w:color="auto"/>
                <w:bottom w:val="none" w:sz="0" w:space="0" w:color="auto"/>
                <w:right w:val="none" w:sz="0" w:space="0" w:color="auto"/>
              </w:divBdr>
            </w:div>
            <w:div w:id="1972050218">
              <w:marLeft w:val="0"/>
              <w:marRight w:val="0"/>
              <w:marTop w:val="0"/>
              <w:marBottom w:val="0"/>
              <w:divBdr>
                <w:top w:val="none" w:sz="0" w:space="0" w:color="auto"/>
                <w:left w:val="none" w:sz="0" w:space="0" w:color="auto"/>
                <w:bottom w:val="none" w:sz="0" w:space="0" w:color="auto"/>
                <w:right w:val="none" w:sz="0" w:space="0" w:color="auto"/>
              </w:divBdr>
            </w:div>
          </w:divsChild>
        </w:div>
        <w:div w:id="36980418">
          <w:marLeft w:val="0"/>
          <w:marRight w:val="0"/>
          <w:marTop w:val="0"/>
          <w:marBottom w:val="0"/>
          <w:divBdr>
            <w:top w:val="none" w:sz="0" w:space="0" w:color="auto"/>
            <w:left w:val="none" w:sz="0" w:space="0" w:color="auto"/>
            <w:bottom w:val="none" w:sz="0" w:space="0" w:color="auto"/>
            <w:right w:val="none" w:sz="0" w:space="0" w:color="auto"/>
          </w:divBdr>
          <w:divsChild>
            <w:div w:id="1588611977">
              <w:marLeft w:val="0"/>
              <w:marRight w:val="0"/>
              <w:marTop w:val="0"/>
              <w:marBottom w:val="0"/>
              <w:divBdr>
                <w:top w:val="none" w:sz="0" w:space="0" w:color="auto"/>
                <w:left w:val="none" w:sz="0" w:space="0" w:color="auto"/>
                <w:bottom w:val="none" w:sz="0" w:space="0" w:color="auto"/>
                <w:right w:val="none" w:sz="0" w:space="0" w:color="auto"/>
              </w:divBdr>
            </w:div>
            <w:div w:id="1874996828">
              <w:marLeft w:val="0"/>
              <w:marRight w:val="0"/>
              <w:marTop w:val="0"/>
              <w:marBottom w:val="0"/>
              <w:divBdr>
                <w:top w:val="none" w:sz="0" w:space="0" w:color="auto"/>
                <w:left w:val="none" w:sz="0" w:space="0" w:color="auto"/>
                <w:bottom w:val="none" w:sz="0" w:space="0" w:color="auto"/>
                <w:right w:val="none" w:sz="0" w:space="0" w:color="auto"/>
              </w:divBdr>
            </w:div>
            <w:div w:id="170340806">
              <w:marLeft w:val="0"/>
              <w:marRight w:val="0"/>
              <w:marTop w:val="0"/>
              <w:marBottom w:val="0"/>
              <w:divBdr>
                <w:top w:val="none" w:sz="0" w:space="0" w:color="auto"/>
                <w:left w:val="none" w:sz="0" w:space="0" w:color="auto"/>
                <w:bottom w:val="none" w:sz="0" w:space="0" w:color="auto"/>
                <w:right w:val="none" w:sz="0" w:space="0" w:color="auto"/>
              </w:divBdr>
            </w:div>
          </w:divsChild>
        </w:div>
        <w:div w:id="1127821025">
          <w:marLeft w:val="0"/>
          <w:marRight w:val="0"/>
          <w:marTop w:val="0"/>
          <w:marBottom w:val="0"/>
          <w:divBdr>
            <w:top w:val="none" w:sz="0" w:space="0" w:color="auto"/>
            <w:left w:val="none" w:sz="0" w:space="0" w:color="auto"/>
            <w:bottom w:val="none" w:sz="0" w:space="0" w:color="auto"/>
            <w:right w:val="none" w:sz="0" w:space="0" w:color="auto"/>
          </w:divBdr>
          <w:divsChild>
            <w:div w:id="218054153">
              <w:marLeft w:val="0"/>
              <w:marRight w:val="0"/>
              <w:marTop w:val="0"/>
              <w:marBottom w:val="0"/>
              <w:divBdr>
                <w:top w:val="none" w:sz="0" w:space="0" w:color="auto"/>
                <w:left w:val="none" w:sz="0" w:space="0" w:color="auto"/>
                <w:bottom w:val="none" w:sz="0" w:space="0" w:color="auto"/>
                <w:right w:val="none" w:sz="0" w:space="0" w:color="auto"/>
              </w:divBdr>
            </w:div>
            <w:div w:id="13968469">
              <w:marLeft w:val="0"/>
              <w:marRight w:val="0"/>
              <w:marTop w:val="0"/>
              <w:marBottom w:val="0"/>
              <w:divBdr>
                <w:top w:val="none" w:sz="0" w:space="0" w:color="auto"/>
                <w:left w:val="none" w:sz="0" w:space="0" w:color="auto"/>
                <w:bottom w:val="none" w:sz="0" w:space="0" w:color="auto"/>
                <w:right w:val="none" w:sz="0" w:space="0" w:color="auto"/>
              </w:divBdr>
            </w:div>
            <w:div w:id="1429934692">
              <w:marLeft w:val="0"/>
              <w:marRight w:val="0"/>
              <w:marTop w:val="0"/>
              <w:marBottom w:val="0"/>
              <w:divBdr>
                <w:top w:val="none" w:sz="0" w:space="0" w:color="auto"/>
                <w:left w:val="none" w:sz="0" w:space="0" w:color="auto"/>
                <w:bottom w:val="none" w:sz="0" w:space="0" w:color="auto"/>
                <w:right w:val="none" w:sz="0" w:space="0" w:color="auto"/>
              </w:divBdr>
            </w:div>
            <w:div w:id="374307110">
              <w:marLeft w:val="0"/>
              <w:marRight w:val="0"/>
              <w:marTop w:val="0"/>
              <w:marBottom w:val="0"/>
              <w:divBdr>
                <w:top w:val="none" w:sz="0" w:space="0" w:color="auto"/>
                <w:left w:val="none" w:sz="0" w:space="0" w:color="auto"/>
                <w:bottom w:val="none" w:sz="0" w:space="0" w:color="auto"/>
                <w:right w:val="none" w:sz="0" w:space="0" w:color="auto"/>
              </w:divBdr>
            </w:div>
          </w:divsChild>
        </w:div>
        <w:div w:id="513887885">
          <w:marLeft w:val="0"/>
          <w:marRight w:val="0"/>
          <w:marTop w:val="0"/>
          <w:marBottom w:val="0"/>
          <w:divBdr>
            <w:top w:val="none" w:sz="0" w:space="0" w:color="auto"/>
            <w:left w:val="none" w:sz="0" w:space="0" w:color="auto"/>
            <w:bottom w:val="none" w:sz="0" w:space="0" w:color="auto"/>
            <w:right w:val="none" w:sz="0" w:space="0" w:color="auto"/>
          </w:divBdr>
          <w:divsChild>
            <w:div w:id="1899168606">
              <w:marLeft w:val="0"/>
              <w:marRight w:val="0"/>
              <w:marTop w:val="0"/>
              <w:marBottom w:val="0"/>
              <w:divBdr>
                <w:top w:val="none" w:sz="0" w:space="0" w:color="auto"/>
                <w:left w:val="none" w:sz="0" w:space="0" w:color="auto"/>
                <w:bottom w:val="none" w:sz="0" w:space="0" w:color="auto"/>
                <w:right w:val="none" w:sz="0" w:space="0" w:color="auto"/>
              </w:divBdr>
            </w:div>
            <w:div w:id="605431863">
              <w:marLeft w:val="0"/>
              <w:marRight w:val="0"/>
              <w:marTop w:val="0"/>
              <w:marBottom w:val="0"/>
              <w:divBdr>
                <w:top w:val="none" w:sz="0" w:space="0" w:color="auto"/>
                <w:left w:val="none" w:sz="0" w:space="0" w:color="auto"/>
                <w:bottom w:val="none" w:sz="0" w:space="0" w:color="auto"/>
                <w:right w:val="none" w:sz="0" w:space="0" w:color="auto"/>
              </w:divBdr>
            </w:div>
            <w:div w:id="1407334870">
              <w:marLeft w:val="0"/>
              <w:marRight w:val="0"/>
              <w:marTop w:val="0"/>
              <w:marBottom w:val="0"/>
              <w:divBdr>
                <w:top w:val="none" w:sz="0" w:space="0" w:color="auto"/>
                <w:left w:val="none" w:sz="0" w:space="0" w:color="auto"/>
                <w:bottom w:val="none" w:sz="0" w:space="0" w:color="auto"/>
                <w:right w:val="none" w:sz="0" w:space="0" w:color="auto"/>
              </w:divBdr>
            </w:div>
            <w:div w:id="1742023876">
              <w:marLeft w:val="0"/>
              <w:marRight w:val="0"/>
              <w:marTop w:val="0"/>
              <w:marBottom w:val="0"/>
              <w:divBdr>
                <w:top w:val="none" w:sz="0" w:space="0" w:color="auto"/>
                <w:left w:val="none" w:sz="0" w:space="0" w:color="auto"/>
                <w:bottom w:val="none" w:sz="0" w:space="0" w:color="auto"/>
                <w:right w:val="none" w:sz="0" w:space="0" w:color="auto"/>
              </w:divBdr>
            </w:div>
            <w:div w:id="32464804">
              <w:marLeft w:val="0"/>
              <w:marRight w:val="0"/>
              <w:marTop w:val="0"/>
              <w:marBottom w:val="0"/>
              <w:divBdr>
                <w:top w:val="none" w:sz="0" w:space="0" w:color="auto"/>
                <w:left w:val="none" w:sz="0" w:space="0" w:color="auto"/>
                <w:bottom w:val="none" w:sz="0" w:space="0" w:color="auto"/>
                <w:right w:val="none" w:sz="0" w:space="0" w:color="auto"/>
              </w:divBdr>
            </w:div>
            <w:div w:id="1065954463">
              <w:marLeft w:val="0"/>
              <w:marRight w:val="0"/>
              <w:marTop w:val="0"/>
              <w:marBottom w:val="0"/>
              <w:divBdr>
                <w:top w:val="none" w:sz="0" w:space="0" w:color="auto"/>
                <w:left w:val="none" w:sz="0" w:space="0" w:color="auto"/>
                <w:bottom w:val="none" w:sz="0" w:space="0" w:color="auto"/>
                <w:right w:val="none" w:sz="0" w:space="0" w:color="auto"/>
              </w:divBdr>
            </w:div>
            <w:div w:id="1575551924">
              <w:marLeft w:val="0"/>
              <w:marRight w:val="0"/>
              <w:marTop w:val="0"/>
              <w:marBottom w:val="0"/>
              <w:divBdr>
                <w:top w:val="none" w:sz="0" w:space="0" w:color="auto"/>
                <w:left w:val="none" w:sz="0" w:space="0" w:color="auto"/>
                <w:bottom w:val="none" w:sz="0" w:space="0" w:color="auto"/>
                <w:right w:val="none" w:sz="0" w:space="0" w:color="auto"/>
              </w:divBdr>
            </w:div>
            <w:div w:id="288359558">
              <w:marLeft w:val="0"/>
              <w:marRight w:val="0"/>
              <w:marTop w:val="0"/>
              <w:marBottom w:val="0"/>
              <w:divBdr>
                <w:top w:val="none" w:sz="0" w:space="0" w:color="auto"/>
                <w:left w:val="none" w:sz="0" w:space="0" w:color="auto"/>
                <w:bottom w:val="none" w:sz="0" w:space="0" w:color="auto"/>
                <w:right w:val="none" w:sz="0" w:space="0" w:color="auto"/>
              </w:divBdr>
            </w:div>
            <w:div w:id="217132930">
              <w:marLeft w:val="0"/>
              <w:marRight w:val="0"/>
              <w:marTop w:val="0"/>
              <w:marBottom w:val="0"/>
              <w:divBdr>
                <w:top w:val="none" w:sz="0" w:space="0" w:color="auto"/>
                <w:left w:val="none" w:sz="0" w:space="0" w:color="auto"/>
                <w:bottom w:val="none" w:sz="0" w:space="0" w:color="auto"/>
                <w:right w:val="none" w:sz="0" w:space="0" w:color="auto"/>
              </w:divBdr>
            </w:div>
            <w:div w:id="360474629">
              <w:marLeft w:val="0"/>
              <w:marRight w:val="0"/>
              <w:marTop w:val="0"/>
              <w:marBottom w:val="0"/>
              <w:divBdr>
                <w:top w:val="none" w:sz="0" w:space="0" w:color="auto"/>
                <w:left w:val="none" w:sz="0" w:space="0" w:color="auto"/>
                <w:bottom w:val="none" w:sz="0" w:space="0" w:color="auto"/>
                <w:right w:val="none" w:sz="0" w:space="0" w:color="auto"/>
              </w:divBdr>
            </w:div>
            <w:div w:id="954870187">
              <w:marLeft w:val="0"/>
              <w:marRight w:val="0"/>
              <w:marTop w:val="0"/>
              <w:marBottom w:val="0"/>
              <w:divBdr>
                <w:top w:val="none" w:sz="0" w:space="0" w:color="auto"/>
                <w:left w:val="none" w:sz="0" w:space="0" w:color="auto"/>
                <w:bottom w:val="none" w:sz="0" w:space="0" w:color="auto"/>
                <w:right w:val="none" w:sz="0" w:space="0" w:color="auto"/>
              </w:divBdr>
            </w:div>
            <w:div w:id="236136555">
              <w:marLeft w:val="0"/>
              <w:marRight w:val="0"/>
              <w:marTop w:val="0"/>
              <w:marBottom w:val="0"/>
              <w:divBdr>
                <w:top w:val="none" w:sz="0" w:space="0" w:color="auto"/>
                <w:left w:val="none" w:sz="0" w:space="0" w:color="auto"/>
                <w:bottom w:val="none" w:sz="0" w:space="0" w:color="auto"/>
                <w:right w:val="none" w:sz="0" w:space="0" w:color="auto"/>
              </w:divBdr>
            </w:div>
          </w:divsChild>
        </w:div>
        <w:div w:id="1563175694">
          <w:marLeft w:val="0"/>
          <w:marRight w:val="0"/>
          <w:marTop w:val="0"/>
          <w:marBottom w:val="0"/>
          <w:divBdr>
            <w:top w:val="none" w:sz="0" w:space="0" w:color="auto"/>
            <w:left w:val="none" w:sz="0" w:space="0" w:color="auto"/>
            <w:bottom w:val="none" w:sz="0" w:space="0" w:color="auto"/>
            <w:right w:val="none" w:sz="0" w:space="0" w:color="auto"/>
          </w:divBdr>
          <w:divsChild>
            <w:div w:id="161698147">
              <w:marLeft w:val="0"/>
              <w:marRight w:val="0"/>
              <w:marTop w:val="0"/>
              <w:marBottom w:val="0"/>
              <w:divBdr>
                <w:top w:val="none" w:sz="0" w:space="0" w:color="auto"/>
                <w:left w:val="none" w:sz="0" w:space="0" w:color="auto"/>
                <w:bottom w:val="none" w:sz="0" w:space="0" w:color="auto"/>
                <w:right w:val="none" w:sz="0" w:space="0" w:color="auto"/>
              </w:divBdr>
            </w:div>
          </w:divsChild>
        </w:div>
        <w:div w:id="349912836">
          <w:marLeft w:val="0"/>
          <w:marRight w:val="0"/>
          <w:marTop w:val="0"/>
          <w:marBottom w:val="0"/>
          <w:divBdr>
            <w:top w:val="none" w:sz="0" w:space="0" w:color="auto"/>
            <w:left w:val="none" w:sz="0" w:space="0" w:color="auto"/>
            <w:bottom w:val="none" w:sz="0" w:space="0" w:color="auto"/>
            <w:right w:val="none" w:sz="0" w:space="0" w:color="auto"/>
          </w:divBdr>
          <w:divsChild>
            <w:div w:id="1032729364">
              <w:marLeft w:val="0"/>
              <w:marRight w:val="0"/>
              <w:marTop w:val="0"/>
              <w:marBottom w:val="0"/>
              <w:divBdr>
                <w:top w:val="none" w:sz="0" w:space="0" w:color="auto"/>
                <w:left w:val="none" w:sz="0" w:space="0" w:color="auto"/>
                <w:bottom w:val="none" w:sz="0" w:space="0" w:color="auto"/>
                <w:right w:val="none" w:sz="0" w:space="0" w:color="auto"/>
              </w:divBdr>
            </w:div>
            <w:div w:id="454370195">
              <w:marLeft w:val="0"/>
              <w:marRight w:val="0"/>
              <w:marTop w:val="0"/>
              <w:marBottom w:val="0"/>
              <w:divBdr>
                <w:top w:val="none" w:sz="0" w:space="0" w:color="auto"/>
                <w:left w:val="none" w:sz="0" w:space="0" w:color="auto"/>
                <w:bottom w:val="none" w:sz="0" w:space="0" w:color="auto"/>
                <w:right w:val="none" w:sz="0" w:space="0" w:color="auto"/>
              </w:divBdr>
            </w:div>
            <w:div w:id="1520923384">
              <w:marLeft w:val="0"/>
              <w:marRight w:val="0"/>
              <w:marTop w:val="0"/>
              <w:marBottom w:val="0"/>
              <w:divBdr>
                <w:top w:val="none" w:sz="0" w:space="0" w:color="auto"/>
                <w:left w:val="none" w:sz="0" w:space="0" w:color="auto"/>
                <w:bottom w:val="none" w:sz="0" w:space="0" w:color="auto"/>
                <w:right w:val="none" w:sz="0" w:space="0" w:color="auto"/>
              </w:divBdr>
            </w:div>
            <w:div w:id="1242253084">
              <w:marLeft w:val="0"/>
              <w:marRight w:val="0"/>
              <w:marTop w:val="0"/>
              <w:marBottom w:val="0"/>
              <w:divBdr>
                <w:top w:val="none" w:sz="0" w:space="0" w:color="auto"/>
                <w:left w:val="none" w:sz="0" w:space="0" w:color="auto"/>
                <w:bottom w:val="none" w:sz="0" w:space="0" w:color="auto"/>
                <w:right w:val="none" w:sz="0" w:space="0" w:color="auto"/>
              </w:divBdr>
            </w:div>
          </w:divsChild>
        </w:div>
        <w:div w:id="2031686750">
          <w:marLeft w:val="0"/>
          <w:marRight w:val="0"/>
          <w:marTop w:val="0"/>
          <w:marBottom w:val="0"/>
          <w:divBdr>
            <w:top w:val="none" w:sz="0" w:space="0" w:color="auto"/>
            <w:left w:val="none" w:sz="0" w:space="0" w:color="auto"/>
            <w:bottom w:val="none" w:sz="0" w:space="0" w:color="auto"/>
            <w:right w:val="none" w:sz="0" w:space="0" w:color="auto"/>
          </w:divBdr>
          <w:divsChild>
            <w:div w:id="650183533">
              <w:marLeft w:val="0"/>
              <w:marRight w:val="0"/>
              <w:marTop w:val="0"/>
              <w:marBottom w:val="0"/>
              <w:divBdr>
                <w:top w:val="none" w:sz="0" w:space="0" w:color="auto"/>
                <w:left w:val="none" w:sz="0" w:space="0" w:color="auto"/>
                <w:bottom w:val="none" w:sz="0" w:space="0" w:color="auto"/>
                <w:right w:val="none" w:sz="0" w:space="0" w:color="auto"/>
              </w:divBdr>
            </w:div>
          </w:divsChild>
        </w:div>
        <w:div w:id="830753025">
          <w:marLeft w:val="0"/>
          <w:marRight w:val="0"/>
          <w:marTop w:val="0"/>
          <w:marBottom w:val="0"/>
          <w:divBdr>
            <w:top w:val="none" w:sz="0" w:space="0" w:color="auto"/>
            <w:left w:val="none" w:sz="0" w:space="0" w:color="auto"/>
            <w:bottom w:val="none" w:sz="0" w:space="0" w:color="auto"/>
            <w:right w:val="none" w:sz="0" w:space="0" w:color="auto"/>
          </w:divBdr>
          <w:divsChild>
            <w:div w:id="1937593121">
              <w:marLeft w:val="0"/>
              <w:marRight w:val="0"/>
              <w:marTop w:val="0"/>
              <w:marBottom w:val="0"/>
              <w:divBdr>
                <w:top w:val="none" w:sz="0" w:space="0" w:color="auto"/>
                <w:left w:val="none" w:sz="0" w:space="0" w:color="auto"/>
                <w:bottom w:val="none" w:sz="0" w:space="0" w:color="auto"/>
                <w:right w:val="none" w:sz="0" w:space="0" w:color="auto"/>
              </w:divBdr>
            </w:div>
          </w:divsChild>
        </w:div>
        <w:div w:id="1028486052">
          <w:marLeft w:val="0"/>
          <w:marRight w:val="0"/>
          <w:marTop w:val="0"/>
          <w:marBottom w:val="0"/>
          <w:divBdr>
            <w:top w:val="none" w:sz="0" w:space="0" w:color="auto"/>
            <w:left w:val="none" w:sz="0" w:space="0" w:color="auto"/>
            <w:bottom w:val="none" w:sz="0" w:space="0" w:color="auto"/>
            <w:right w:val="none" w:sz="0" w:space="0" w:color="auto"/>
          </w:divBdr>
          <w:divsChild>
            <w:div w:id="1169103706">
              <w:marLeft w:val="0"/>
              <w:marRight w:val="0"/>
              <w:marTop w:val="0"/>
              <w:marBottom w:val="0"/>
              <w:divBdr>
                <w:top w:val="none" w:sz="0" w:space="0" w:color="auto"/>
                <w:left w:val="none" w:sz="0" w:space="0" w:color="auto"/>
                <w:bottom w:val="none" w:sz="0" w:space="0" w:color="auto"/>
                <w:right w:val="none" w:sz="0" w:space="0" w:color="auto"/>
              </w:divBdr>
            </w:div>
            <w:div w:id="1856773187">
              <w:marLeft w:val="0"/>
              <w:marRight w:val="0"/>
              <w:marTop w:val="0"/>
              <w:marBottom w:val="0"/>
              <w:divBdr>
                <w:top w:val="none" w:sz="0" w:space="0" w:color="auto"/>
                <w:left w:val="none" w:sz="0" w:space="0" w:color="auto"/>
                <w:bottom w:val="none" w:sz="0" w:space="0" w:color="auto"/>
                <w:right w:val="none" w:sz="0" w:space="0" w:color="auto"/>
              </w:divBdr>
            </w:div>
          </w:divsChild>
        </w:div>
        <w:div w:id="1126046790">
          <w:marLeft w:val="0"/>
          <w:marRight w:val="0"/>
          <w:marTop w:val="0"/>
          <w:marBottom w:val="0"/>
          <w:divBdr>
            <w:top w:val="none" w:sz="0" w:space="0" w:color="auto"/>
            <w:left w:val="none" w:sz="0" w:space="0" w:color="auto"/>
            <w:bottom w:val="none" w:sz="0" w:space="0" w:color="auto"/>
            <w:right w:val="none" w:sz="0" w:space="0" w:color="auto"/>
          </w:divBdr>
          <w:divsChild>
            <w:div w:id="2111385732">
              <w:marLeft w:val="0"/>
              <w:marRight w:val="0"/>
              <w:marTop w:val="0"/>
              <w:marBottom w:val="0"/>
              <w:divBdr>
                <w:top w:val="none" w:sz="0" w:space="0" w:color="auto"/>
                <w:left w:val="none" w:sz="0" w:space="0" w:color="auto"/>
                <w:bottom w:val="none" w:sz="0" w:space="0" w:color="auto"/>
                <w:right w:val="none" w:sz="0" w:space="0" w:color="auto"/>
              </w:divBdr>
            </w:div>
          </w:divsChild>
        </w:div>
        <w:div w:id="996422921">
          <w:marLeft w:val="0"/>
          <w:marRight w:val="0"/>
          <w:marTop w:val="0"/>
          <w:marBottom w:val="0"/>
          <w:divBdr>
            <w:top w:val="none" w:sz="0" w:space="0" w:color="auto"/>
            <w:left w:val="none" w:sz="0" w:space="0" w:color="auto"/>
            <w:bottom w:val="none" w:sz="0" w:space="0" w:color="auto"/>
            <w:right w:val="none" w:sz="0" w:space="0" w:color="auto"/>
          </w:divBdr>
          <w:divsChild>
            <w:div w:id="850685771">
              <w:marLeft w:val="0"/>
              <w:marRight w:val="0"/>
              <w:marTop w:val="0"/>
              <w:marBottom w:val="0"/>
              <w:divBdr>
                <w:top w:val="none" w:sz="0" w:space="0" w:color="auto"/>
                <w:left w:val="none" w:sz="0" w:space="0" w:color="auto"/>
                <w:bottom w:val="none" w:sz="0" w:space="0" w:color="auto"/>
                <w:right w:val="none" w:sz="0" w:space="0" w:color="auto"/>
              </w:divBdr>
            </w:div>
          </w:divsChild>
        </w:div>
        <w:div w:id="1361979468">
          <w:marLeft w:val="0"/>
          <w:marRight w:val="0"/>
          <w:marTop w:val="0"/>
          <w:marBottom w:val="0"/>
          <w:divBdr>
            <w:top w:val="none" w:sz="0" w:space="0" w:color="auto"/>
            <w:left w:val="none" w:sz="0" w:space="0" w:color="auto"/>
            <w:bottom w:val="none" w:sz="0" w:space="0" w:color="auto"/>
            <w:right w:val="none" w:sz="0" w:space="0" w:color="auto"/>
          </w:divBdr>
          <w:divsChild>
            <w:div w:id="999624648">
              <w:marLeft w:val="0"/>
              <w:marRight w:val="0"/>
              <w:marTop w:val="0"/>
              <w:marBottom w:val="0"/>
              <w:divBdr>
                <w:top w:val="none" w:sz="0" w:space="0" w:color="auto"/>
                <w:left w:val="none" w:sz="0" w:space="0" w:color="auto"/>
                <w:bottom w:val="none" w:sz="0" w:space="0" w:color="auto"/>
                <w:right w:val="none" w:sz="0" w:space="0" w:color="auto"/>
              </w:divBdr>
            </w:div>
            <w:div w:id="1929003360">
              <w:marLeft w:val="0"/>
              <w:marRight w:val="0"/>
              <w:marTop w:val="0"/>
              <w:marBottom w:val="0"/>
              <w:divBdr>
                <w:top w:val="none" w:sz="0" w:space="0" w:color="auto"/>
                <w:left w:val="none" w:sz="0" w:space="0" w:color="auto"/>
                <w:bottom w:val="none" w:sz="0" w:space="0" w:color="auto"/>
                <w:right w:val="none" w:sz="0" w:space="0" w:color="auto"/>
              </w:divBdr>
            </w:div>
            <w:div w:id="5245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irdspacelearning.com/blog/make-year-6-wellbeing-childrens-mental-health-school-pri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16</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Sarah Pickett</cp:lastModifiedBy>
  <cp:revision>6</cp:revision>
  <cp:lastPrinted>2021-10-12T13:23:00Z</cp:lastPrinted>
  <dcterms:created xsi:type="dcterms:W3CDTF">2022-09-08T12:25:00Z</dcterms:created>
  <dcterms:modified xsi:type="dcterms:W3CDTF">2022-11-07T12:23:00Z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