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6" w:tblpY="-882"/>
        <w:tblW w:w="1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5"/>
      </w:tblGrid>
      <w:tr w:rsidR="00331281" w14:paraId="71F1D3C1" w14:textId="77777777" w:rsidTr="008C4797">
        <w:trPr>
          <w:cantSplit/>
          <w:trHeight w:val="514"/>
        </w:trPr>
        <w:tc>
          <w:tcPr>
            <w:tcW w:w="15635" w:type="dxa"/>
          </w:tcPr>
          <w:p w14:paraId="0EC9E20D" w14:textId="4CD794CA" w:rsidR="00331281" w:rsidRPr="00DB2F49" w:rsidRDefault="00331281" w:rsidP="00DB2F49">
            <w:pPr>
              <w:pStyle w:val="Heading2"/>
              <w:rPr>
                <w:sz w:val="22"/>
                <w:szCs w:val="22"/>
              </w:rPr>
            </w:pPr>
            <w:r w:rsidRPr="00DB2F49">
              <w:rPr>
                <w:sz w:val="22"/>
                <w:szCs w:val="22"/>
              </w:rPr>
              <w:t xml:space="preserve"> </w:t>
            </w:r>
            <w:r w:rsidR="00866ED9" w:rsidRPr="00DB2F49">
              <w:rPr>
                <w:sz w:val="22"/>
                <w:szCs w:val="22"/>
              </w:rPr>
              <w:t xml:space="preserve">   LONG TERM FORECAST  </w:t>
            </w:r>
            <w:r w:rsidR="00E574E6" w:rsidRPr="00DB2F49">
              <w:rPr>
                <w:sz w:val="22"/>
                <w:szCs w:val="22"/>
              </w:rPr>
              <w:t xml:space="preserve">                      </w:t>
            </w:r>
            <w:r w:rsidR="00D056F6" w:rsidRPr="00DB2F49">
              <w:rPr>
                <w:sz w:val="22"/>
                <w:szCs w:val="22"/>
              </w:rPr>
              <w:t xml:space="preserve"> </w:t>
            </w:r>
            <w:r w:rsidR="005B73B3" w:rsidRPr="00DB2F49">
              <w:rPr>
                <w:sz w:val="22"/>
                <w:szCs w:val="22"/>
              </w:rPr>
              <w:t>Key Stage 1</w:t>
            </w:r>
            <w:r w:rsidR="00D056F6" w:rsidRPr="00DB2F49">
              <w:rPr>
                <w:sz w:val="22"/>
                <w:szCs w:val="22"/>
              </w:rPr>
              <w:t xml:space="preserve"> PE</w:t>
            </w:r>
            <w:r w:rsidR="0052292B" w:rsidRPr="00DB2F49">
              <w:rPr>
                <w:sz w:val="22"/>
                <w:szCs w:val="22"/>
              </w:rPr>
              <w:t xml:space="preserve">                  </w:t>
            </w:r>
            <w:r w:rsidR="008C4797">
              <w:rPr>
                <w:sz w:val="22"/>
                <w:szCs w:val="22"/>
              </w:rPr>
              <w:t>2023/</w:t>
            </w:r>
            <w:proofErr w:type="gramStart"/>
            <w:r w:rsidR="008C4797">
              <w:rPr>
                <w:sz w:val="22"/>
                <w:szCs w:val="22"/>
              </w:rPr>
              <w:t>24</w:t>
            </w:r>
            <w:r w:rsidRPr="00DB2F49">
              <w:rPr>
                <w:sz w:val="22"/>
                <w:szCs w:val="22"/>
              </w:rPr>
              <w:t xml:space="preserve">                                                  </w:t>
            </w:r>
            <w:proofErr w:type="gramEnd"/>
          </w:p>
        </w:tc>
      </w:tr>
      <w:tr w:rsidR="00CE3C89" w14:paraId="78ECF419" w14:textId="77777777" w:rsidTr="008C4797">
        <w:trPr>
          <w:trHeight w:val="3108"/>
        </w:trPr>
        <w:tc>
          <w:tcPr>
            <w:tcW w:w="15635" w:type="dxa"/>
          </w:tcPr>
          <w:p w14:paraId="39DFFCE9" w14:textId="3603705C" w:rsidR="005B73B3" w:rsidRPr="00DB2F49" w:rsidRDefault="005B73B3" w:rsidP="00DB2F49">
            <w:pPr>
              <w:spacing w:after="330"/>
              <w:ind w:left="10" w:hanging="10"/>
              <w:rPr>
                <w:rFonts w:ascii="Comic Sans MS" w:eastAsia="Arial" w:hAnsi="Comic Sans MS" w:cs="Arial"/>
                <w:color w:val="000000"/>
                <w:sz w:val="22"/>
                <w:szCs w:val="22"/>
                <w:lang w:eastAsia="en-GB"/>
              </w:rPr>
            </w:pPr>
            <w:r w:rsidRPr="00DB2F49">
              <w:rPr>
                <w:rFonts w:ascii="Comic Sans MS" w:eastAsia="Arial" w:hAnsi="Comic Sans MS" w:cs="Arial"/>
                <w:color w:val="000000"/>
                <w:sz w:val="22"/>
                <w:szCs w:val="22"/>
                <w:lang w:eastAsia="en-GB"/>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r w:rsidR="00A66103">
              <w:rPr>
                <w:rFonts w:ascii="Comic Sans MS" w:eastAsia="Arial" w:hAnsi="Comic Sans MS" w:cs="Arial"/>
                <w:color w:val="000000"/>
                <w:sz w:val="22"/>
                <w:szCs w:val="22"/>
                <w:lang w:eastAsia="en-GB"/>
              </w:rPr>
              <w:t xml:space="preserve">Children should be encouraged to lead healthy, active lifestyles for life. </w:t>
            </w:r>
          </w:p>
          <w:p w14:paraId="60F6556D" w14:textId="77777777" w:rsidR="00DB2F49" w:rsidRPr="00A66103" w:rsidRDefault="005B73B3" w:rsidP="00CC4E6D">
            <w:pPr>
              <w:spacing w:after="333"/>
              <w:rPr>
                <w:rFonts w:ascii="Comic Sans MS" w:eastAsia="Arial" w:hAnsi="Comic Sans MS" w:cs="Arial"/>
                <w:color w:val="000000"/>
                <w:sz w:val="20"/>
                <w:szCs w:val="20"/>
                <w:lang w:eastAsia="en-GB"/>
              </w:rPr>
            </w:pPr>
            <w:r w:rsidRPr="00A66103">
              <w:rPr>
                <w:rFonts w:ascii="Comic Sans MS" w:eastAsia="Arial" w:hAnsi="Comic Sans MS" w:cs="Arial"/>
                <w:color w:val="000000"/>
                <w:sz w:val="20"/>
                <w:szCs w:val="20"/>
                <w:lang w:eastAsia="en-GB"/>
              </w:rPr>
              <w:t xml:space="preserve">Pupils should be taught to: </w:t>
            </w:r>
          </w:p>
          <w:p w14:paraId="65382E2E" w14:textId="77777777" w:rsidR="00DB2F49" w:rsidRPr="00A66103" w:rsidRDefault="005E6521" w:rsidP="00DB2F49">
            <w:pPr>
              <w:numPr>
                <w:ilvl w:val="0"/>
                <w:numId w:val="3"/>
              </w:numPr>
              <w:spacing w:after="333"/>
              <w:rPr>
                <w:rFonts w:ascii="Comic Sans MS" w:eastAsia="Arial" w:hAnsi="Comic Sans MS" w:cs="Arial"/>
                <w:color w:val="000000"/>
                <w:sz w:val="20"/>
                <w:szCs w:val="20"/>
                <w:lang w:eastAsia="en-GB"/>
              </w:rPr>
            </w:pPr>
            <w:r w:rsidRPr="00A66103">
              <w:rPr>
                <w:rFonts w:ascii="Comic Sans MS" w:eastAsia="Arial" w:hAnsi="Comic Sans MS" w:cs="Arial"/>
                <w:color w:val="000000"/>
                <w:sz w:val="20"/>
                <w:szCs w:val="20"/>
                <w:lang w:eastAsia="en-GB"/>
              </w:rPr>
              <w:t>M</w:t>
            </w:r>
            <w:r w:rsidR="005B73B3" w:rsidRPr="00A66103">
              <w:rPr>
                <w:rFonts w:ascii="Comic Sans MS" w:eastAsia="Arial" w:hAnsi="Comic Sans MS" w:cs="Arial"/>
                <w:color w:val="000000"/>
                <w:sz w:val="20"/>
                <w:szCs w:val="20"/>
                <w:lang w:eastAsia="en-GB"/>
              </w:rPr>
              <w:t>aster basic movements including running, jumping, throwing and catching, as well as developing balance, agility and co</w:t>
            </w:r>
            <w:proofErr w:type="gramStart"/>
            <w:r w:rsidR="005B73B3" w:rsidRPr="00A66103">
              <w:rPr>
                <w:rFonts w:ascii="Comic Sans MS" w:eastAsia="Arial" w:hAnsi="Comic Sans MS" w:cs="Arial"/>
                <w:color w:val="000000"/>
                <w:sz w:val="20"/>
                <w:szCs w:val="20"/>
                <w:lang w:eastAsia="en-GB"/>
              </w:rPr>
              <w:t>-</w:t>
            </w:r>
            <w:r w:rsidR="004A723E" w:rsidRPr="00A66103">
              <w:rPr>
                <w:rFonts w:ascii="Comic Sans MS" w:eastAsia="Arial" w:hAnsi="Comic Sans MS" w:cs="Arial"/>
                <w:color w:val="000000"/>
                <w:sz w:val="20"/>
                <w:szCs w:val="20"/>
                <w:lang w:eastAsia="en-GB"/>
              </w:rPr>
              <w:t xml:space="preserve">  </w:t>
            </w:r>
            <w:r w:rsidR="005B73B3" w:rsidRPr="00A66103">
              <w:rPr>
                <w:rFonts w:ascii="Comic Sans MS" w:eastAsia="Arial" w:hAnsi="Comic Sans MS" w:cs="Arial"/>
                <w:color w:val="000000"/>
                <w:sz w:val="20"/>
                <w:szCs w:val="20"/>
                <w:lang w:eastAsia="en-GB"/>
              </w:rPr>
              <w:t>ordination</w:t>
            </w:r>
            <w:proofErr w:type="gramEnd"/>
            <w:r w:rsidR="005B73B3" w:rsidRPr="00A66103">
              <w:rPr>
                <w:rFonts w:ascii="Comic Sans MS" w:eastAsia="Arial" w:hAnsi="Comic Sans MS" w:cs="Arial"/>
                <w:color w:val="000000"/>
                <w:sz w:val="20"/>
                <w:szCs w:val="20"/>
                <w:lang w:eastAsia="en-GB"/>
              </w:rPr>
              <w:t xml:space="preserve">, and begin to apply these in a range of activities </w:t>
            </w:r>
          </w:p>
          <w:p w14:paraId="37509705" w14:textId="77777777" w:rsidR="00DB2F49" w:rsidRPr="00A66103" w:rsidRDefault="005E6521" w:rsidP="00DB2F49">
            <w:pPr>
              <w:numPr>
                <w:ilvl w:val="0"/>
                <w:numId w:val="3"/>
              </w:numPr>
              <w:spacing w:after="333"/>
              <w:rPr>
                <w:rFonts w:ascii="Comic Sans MS" w:eastAsia="Arial" w:hAnsi="Comic Sans MS" w:cs="Arial"/>
                <w:color w:val="000000"/>
                <w:sz w:val="20"/>
                <w:szCs w:val="20"/>
                <w:lang w:eastAsia="en-GB"/>
              </w:rPr>
            </w:pPr>
            <w:r w:rsidRPr="00A66103">
              <w:rPr>
                <w:rFonts w:ascii="Comic Sans MS" w:eastAsia="Arial" w:hAnsi="Comic Sans MS" w:cs="Arial"/>
                <w:color w:val="000000"/>
                <w:sz w:val="20"/>
                <w:szCs w:val="20"/>
                <w:lang w:eastAsia="en-GB"/>
              </w:rPr>
              <w:t>P</w:t>
            </w:r>
            <w:r w:rsidR="005B73B3" w:rsidRPr="00A66103">
              <w:rPr>
                <w:rFonts w:ascii="Comic Sans MS" w:eastAsia="Arial" w:hAnsi="Comic Sans MS" w:cs="Arial"/>
                <w:color w:val="000000"/>
                <w:sz w:val="20"/>
                <w:szCs w:val="20"/>
                <w:lang w:eastAsia="en-GB"/>
              </w:rPr>
              <w:t>articipate in team games, developing simple tactics for attacking and defending</w:t>
            </w:r>
          </w:p>
          <w:p w14:paraId="29BE5B68" w14:textId="77777777" w:rsidR="004A58BE" w:rsidRPr="00A66103" w:rsidRDefault="005E6521" w:rsidP="004A58BE">
            <w:pPr>
              <w:numPr>
                <w:ilvl w:val="0"/>
                <w:numId w:val="3"/>
              </w:numPr>
              <w:spacing w:after="333"/>
              <w:rPr>
                <w:rFonts w:ascii="Comic Sans MS" w:eastAsia="Arial" w:hAnsi="Comic Sans MS" w:cs="Arial"/>
                <w:color w:val="000000"/>
                <w:sz w:val="20"/>
                <w:szCs w:val="20"/>
                <w:lang w:eastAsia="en-GB"/>
              </w:rPr>
            </w:pPr>
            <w:r w:rsidRPr="00A66103">
              <w:rPr>
                <w:rFonts w:ascii="Comic Sans MS" w:eastAsia="Arial" w:hAnsi="Comic Sans MS" w:cs="Arial"/>
                <w:color w:val="000000"/>
                <w:sz w:val="20"/>
                <w:szCs w:val="20"/>
                <w:lang w:eastAsia="en-GB"/>
              </w:rPr>
              <w:t>P</w:t>
            </w:r>
            <w:r w:rsidR="005B73B3" w:rsidRPr="00A66103">
              <w:rPr>
                <w:rFonts w:ascii="Comic Sans MS" w:eastAsia="Arial" w:hAnsi="Comic Sans MS" w:cs="Arial"/>
                <w:color w:val="000000"/>
                <w:sz w:val="20"/>
                <w:szCs w:val="20"/>
                <w:lang w:eastAsia="en-GB"/>
              </w:rPr>
              <w:t>erform dances using simple movement patterns.</w:t>
            </w:r>
          </w:p>
          <w:p w14:paraId="06C56E4A" w14:textId="77777777" w:rsidR="004A58BE" w:rsidRPr="00A66103" w:rsidRDefault="004A58BE" w:rsidP="004A58BE">
            <w:pPr>
              <w:spacing w:after="321"/>
              <w:ind w:right="486"/>
              <w:rPr>
                <w:rFonts w:ascii="Comic Sans MS" w:hAnsi="Comic Sans MS"/>
                <w:b/>
                <w:sz w:val="20"/>
                <w:szCs w:val="20"/>
              </w:rPr>
            </w:pPr>
            <w:r w:rsidRPr="00A66103">
              <w:rPr>
                <w:rFonts w:ascii="Comic Sans MS" w:hAnsi="Comic Sans MS"/>
                <w:b/>
                <w:sz w:val="20"/>
                <w:szCs w:val="20"/>
              </w:rPr>
              <w:t xml:space="preserve">Swimming and water safety </w:t>
            </w:r>
          </w:p>
          <w:p w14:paraId="5F24C7A0" w14:textId="77777777" w:rsidR="004A58BE" w:rsidRPr="00A66103" w:rsidRDefault="004A58BE" w:rsidP="004A58BE">
            <w:pPr>
              <w:spacing w:after="321"/>
              <w:ind w:right="486"/>
              <w:rPr>
                <w:rFonts w:ascii="Comic Sans MS" w:hAnsi="Comic Sans MS"/>
                <w:sz w:val="20"/>
                <w:szCs w:val="20"/>
              </w:rPr>
            </w:pPr>
            <w:r w:rsidRPr="00A66103">
              <w:rPr>
                <w:rFonts w:ascii="Comic Sans MS" w:hAnsi="Comic Sans MS"/>
                <w:sz w:val="20"/>
                <w:szCs w:val="20"/>
              </w:rPr>
              <w:t xml:space="preserve">At Grove Vale we provide swimming instruction for all children from Reception up to Year 6 each week. </w:t>
            </w:r>
          </w:p>
          <w:p w14:paraId="210B2E8D" w14:textId="77777777" w:rsidR="004A58BE" w:rsidRPr="00A66103" w:rsidRDefault="004A58BE" w:rsidP="004A58BE">
            <w:pPr>
              <w:spacing w:after="321"/>
              <w:ind w:right="486"/>
              <w:rPr>
                <w:rFonts w:ascii="Comic Sans MS" w:hAnsi="Comic Sans MS"/>
                <w:sz w:val="20"/>
                <w:szCs w:val="20"/>
              </w:rPr>
            </w:pPr>
            <w:r w:rsidRPr="00A66103">
              <w:rPr>
                <w:rFonts w:ascii="Comic Sans MS" w:hAnsi="Comic Sans MS"/>
                <w:sz w:val="20"/>
                <w:szCs w:val="20"/>
              </w:rPr>
              <w:t xml:space="preserve">Pupils should be taught to: </w:t>
            </w:r>
          </w:p>
          <w:p w14:paraId="4505A081" w14:textId="77777777" w:rsidR="004A58BE" w:rsidRPr="00A66103" w:rsidRDefault="004A58BE" w:rsidP="004A58BE">
            <w:pPr>
              <w:numPr>
                <w:ilvl w:val="0"/>
                <w:numId w:val="5"/>
              </w:numPr>
              <w:spacing w:after="321"/>
              <w:ind w:right="486"/>
              <w:rPr>
                <w:rFonts w:ascii="Comic Sans MS" w:hAnsi="Comic Sans MS"/>
                <w:sz w:val="20"/>
                <w:szCs w:val="20"/>
              </w:rPr>
            </w:pPr>
            <w:proofErr w:type="gramStart"/>
            <w:r w:rsidRPr="00A66103">
              <w:rPr>
                <w:rFonts w:ascii="Comic Sans MS" w:hAnsi="Comic Sans MS"/>
                <w:sz w:val="20"/>
                <w:szCs w:val="20"/>
              </w:rPr>
              <w:t>swim</w:t>
            </w:r>
            <w:proofErr w:type="gramEnd"/>
            <w:r w:rsidRPr="00A66103">
              <w:rPr>
                <w:rFonts w:ascii="Comic Sans MS" w:hAnsi="Comic Sans MS"/>
                <w:sz w:val="20"/>
                <w:szCs w:val="20"/>
              </w:rPr>
              <w:t xml:space="preserve"> competently, confidently and proficiently over a distance of at least 25 metres </w:t>
            </w:r>
          </w:p>
          <w:p w14:paraId="03EB4112" w14:textId="77777777" w:rsidR="004A58BE" w:rsidRPr="00A66103" w:rsidRDefault="004A58BE" w:rsidP="004A58BE">
            <w:pPr>
              <w:numPr>
                <w:ilvl w:val="0"/>
                <w:numId w:val="5"/>
              </w:numPr>
              <w:spacing w:after="321"/>
              <w:ind w:right="486"/>
              <w:rPr>
                <w:rFonts w:ascii="Comic Sans MS" w:hAnsi="Comic Sans MS"/>
                <w:sz w:val="20"/>
                <w:szCs w:val="20"/>
              </w:rPr>
            </w:pPr>
            <w:proofErr w:type="gramStart"/>
            <w:r w:rsidRPr="00A66103">
              <w:rPr>
                <w:rFonts w:ascii="Comic Sans MS" w:hAnsi="Comic Sans MS"/>
                <w:sz w:val="20"/>
                <w:szCs w:val="20"/>
              </w:rPr>
              <w:t>use</w:t>
            </w:r>
            <w:proofErr w:type="gramEnd"/>
            <w:r w:rsidRPr="00A66103">
              <w:rPr>
                <w:rFonts w:ascii="Comic Sans MS" w:hAnsi="Comic Sans MS"/>
                <w:sz w:val="20"/>
                <w:szCs w:val="20"/>
              </w:rPr>
              <w:t xml:space="preserve"> a range of strokes effectively [for example, front crawl, backstroke and breaststroke] </w:t>
            </w:r>
          </w:p>
          <w:p w14:paraId="48FDCED6" w14:textId="77777777" w:rsidR="00CC4E6D" w:rsidRPr="00A66103" w:rsidRDefault="004A58BE" w:rsidP="00CC4E6D">
            <w:pPr>
              <w:numPr>
                <w:ilvl w:val="0"/>
                <w:numId w:val="5"/>
              </w:numPr>
              <w:spacing w:after="321"/>
              <w:ind w:right="486"/>
              <w:rPr>
                <w:rFonts w:ascii="Comic Sans MS" w:hAnsi="Comic Sans MS"/>
                <w:sz w:val="20"/>
                <w:szCs w:val="20"/>
              </w:rPr>
            </w:pPr>
            <w:proofErr w:type="gramStart"/>
            <w:r w:rsidRPr="00A66103">
              <w:rPr>
                <w:rFonts w:ascii="Comic Sans MS" w:hAnsi="Comic Sans MS"/>
                <w:sz w:val="20"/>
                <w:szCs w:val="20"/>
              </w:rPr>
              <w:t>perform</w:t>
            </w:r>
            <w:proofErr w:type="gramEnd"/>
            <w:r w:rsidRPr="00A66103">
              <w:rPr>
                <w:rFonts w:ascii="Comic Sans MS" w:hAnsi="Comic Sans MS"/>
                <w:sz w:val="20"/>
                <w:szCs w:val="20"/>
              </w:rPr>
              <w:t xml:space="preserve"> safe self-rescue in different water-based situations.</w:t>
            </w:r>
          </w:p>
          <w:p w14:paraId="4BB691C8" w14:textId="7F7893AE" w:rsidR="00913E36" w:rsidRDefault="009F2A2B" w:rsidP="00CC4E6D">
            <w:pPr>
              <w:spacing w:after="321"/>
              <w:ind w:right="486"/>
              <w:rPr>
                <w:rFonts w:ascii="Comic Sans MS" w:hAnsi="Comic Sans MS"/>
                <w:sz w:val="22"/>
                <w:szCs w:val="22"/>
              </w:rPr>
            </w:pPr>
            <w:r>
              <w:rPr>
                <w:rFonts w:ascii="Comic Sans MS" w:hAnsi="Comic Sans MS"/>
                <w:sz w:val="22"/>
                <w:szCs w:val="22"/>
              </w:rPr>
              <w:t xml:space="preserve">Children in Early Years are taught PD </w:t>
            </w:r>
            <w:r w:rsidR="00913E36">
              <w:rPr>
                <w:rFonts w:ascii="Comic Sans MS" w:hAnsi="Comic Sans MS"/>
                <w:sz w:val="22"/>
                <w:szCs w:val="22"/>
              </w:rPr>
              <w:t xml:space="preserve">through </w:t>
            </w:r>
            <w:r>
              <w:rPr>
                <w:rFonts w:ascii="Comic Sans MS" w:hAnsi="Comic Sans MS"/>
                <w:sz w:val="22"/>
                <w:szCs w:val="22"/>
              </w:rPr>
              <w:t xml:space="preserve">continuous provision every day. Explicit targets are worked towards and planned for, during the </w:t>
            </w:r>
            <w:r>
              <w:rPr>
                <w:rFonts w:ascii="Comic Sans MS" w:hAnsi="Comic Sans MS"/>
                <w:sz w:val="22"/>
                <w:szCs w:val="22"/>
              </w:rPr>
              <w:lastRenderedPageBreak/>
              <w:t>weekly taught sessions</w:t>
            </w:r>
            <w:r w:rsidR="00913E36">
              <w:rPr>
                <w:rFonts w:ascii="Comic Sans MS" w:hAnsi="Comic Sans MS"/>
                <w:sz w:val="22"/>
                <w:szCs w:val="22"/>
              </w:rPr>
              <w:t xml:space="preserve"> as part of FGF, and we use ‘Get Set for PE’ to deliver these</w:t>
            </w:r>
            <w:r>
              <w:rPr>
                <w:rFonts w:ascii="Comic Sans MS" w:hAnsi="Comic Sans MS"/>
                <w:sz w:val="22"/>
                <w:szCs w:val="22"/>
              </w:rPr>
              <w:t>.</w:t>
            </w:r>
            <w:r w:rsidR="00913E36">
              <w:rPr>
                <w:rFonts w:ascii="Comic Sans MS" w:hAnsi="Comic Sans MS"/>
                <w:sz w:val="22"/>
                <w:szCs w:val="22"/>
              </w:rPr>
              <w:t xml:space="preserve"> EYFS follow the curriculum map shown below;</w:t>
            </w:r>
          </w:p>
          <w:p w14:paraId="3CFA56EF" w14:textId="43F3EA84" w:rsidR="00913E36" w:rsidRDefault="00913E36" w:rsidP="00CC4E6D">
            <w:pPr>
              <w:spacing w:after="321"/>
              <w:ind w:right="486"/>
              <w:rPr>
                <w:rFonts w:ascii="Comic Sans MS" w:hAnsi="Comic Sans MS"/>
                <w:sz w:val="22"/>
                <w:szCs w:val="22"/>
              </w:rPr>
            </w:pPr>
            <w:r>
              <w:rPr>
                <w:rFonts w:ascii="Comic Sans MS" w:hAnsi="Comic Sans MS"/>
                <w:noProof/>
                <w:sz w:val="22"/>
                <w:szCs w:val="22"/>
                <w:lang w:val="en-US"/>
              </w:rPr>
              <w:drawing>
                <wp:inline distT="0" distB="0" distL="0" distR="0" wp14:anchorId="0F4FA820" wp14:editId="4E378B9D">
                  <wp:extent cx="9482455" cy="1058545"/>
                  <wp:effectExtent l="0" t="0" r="0" b="8255"/>
                  <wp:docPr id="2" name="Picture 1" descr="Macintosh HD:Users:emmawetherall:Desktop:Screen Shot 2023-06-20 at 15.0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wetherall:Desktop:Screen Shot 2023-06-20 at 15.07.5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2455" cy="1058545"/>
                          </a:xfrm>
                          <a:prstGeom prst="rect">
                            <a:avLst/>
                          </a:prstGeom>
                          <a:noFill/>
                          <a:ln>
                            <a:noFill/>
                          </a:ln>
                        </pic:spPr>
                      </pic:pic>
                    </a:graphicData>
                  </a:graphic>
                </wp:inline>
              </w:drawing>
            </w:r>
          </w:p>
          <w:p w14:paraId="732BF899" w14:textId="4BF4C1E2" w:rsidR="00CC4E6D" w:rsidRPr="00CC4E6D" w:rsidRDefault="00CC4E6D" w:rsidP="00CC4E6D">
            <w:pPr>
              <w:spacing w:after="321"/>
              <w:ind w:right="486"/>
              <w:rPr>
                <w:rFonts w:ascii="Comic Sans MS" w:hAnsi="Comic Sans MS"/>
                <w:sz w:val="22"/>
                <w:szCs w:val="22"/>
              </w:rPr>
            </w:pPr>
            <w:r w:rsidRPr="00CC4E6D">
              <w:rPr>
                <w:rFonts w:ascii="Comic Sans MS" w:hAnsi="Comic Sans MS"/>
                <w:sz w:val="22"/>
                <w:szCs w:val="22"/>
              </w:rPr>
              <w:t>Children will be taught PE through the ‘Get Set 4 PE’ scheme using the long term overview below;</w:t>
            </w:r>
          </w:p>
        </w:tc>
      </w:tr>
    </w:tbl>
    <w:p w14:paraId="355D604A" w14:textId="68D53351" w:rsidR="00DB2F49" w:rsidRDefault="008C4797">
      <w:pPr>
        <w:sectPr w:rsidR="00DB2F49">
          <w:pgSz w:w="16838" w:h="11906" w:orient="landscape" w:code="9"/>
          <w:pgMar w:top="1418" w:right="1077" w:bottom="1418" w:left="1077" w:header="709" w:footer="709" w:gutter="0"/>
          <w:cols w:space="708"/>
          <w:docGrid w:linePitch="360"/>
        </w:sectPr>
      </w:pPr>
      <w:bookmarkStart w:id="0" w:name="_GoBack"/>
      <w:r w:rsidRPr="00CC4E6D">
        <w:rPr>
          <w:noProof/>
          <w:lang w:val="en-US"/>
        </w:rPr>
        <w:lastRenderedPageBreak/>
        <w:drawing>
          <wp:inline distT="0" distB="0" distL="0" distR="0" wp14:anchorId="561E968C" wp14:editId="6CD3AB96">
            <wp:extent cx="9827895" cy="2785017"/>
            <wp:effectExtent l="0" t="0" r="1905" b="9525"/>
            <wp:docPr id="1" name="Picture 1" descr="Macintosh HD:Users:emmawetherall:Desktop:Screen Shot 2022-05-04 at 21.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wetherall:Desktop:Screen Shot 2022-05-04 at 21.52.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31289" cy="2785979"/>
                    </a:xfrm>
                    <a:prstGeom prst="rect">
                      <a:avLst/>
                    </a:prstGeom>
                    <a:noFill/>
                    <a:ln>
                      <a:noFill/>
                    </a:ln>
                  </pic:spPr>
                </pic:pic>
              </a:graphicData>
            </a:graphic>
          </wp:inline>
        </w:drawing>
      </w:r>
      <w:bookmarkEnd w:id="0"/>
    </w:p>
    <w:p w14:paraId="5A43BE70" w14:textId="150B2D4A" w:rsidR="00CC4E6D" w:rsidRDefault="00CC4E6D"/>
    <w:p w14:paraId="367A0321" w14:textId="77777777" w:rsidR="00CC4E6D" w:rsidRPr="00CC4E6D" w:rsidRDefault="00CC4E6D" w:rsidP="00CC4E6D"/>
    <w:p w14:paraId="2CBD05B2" w14:textId="77777777" w:rsidR="00CC4E6D" w:rsidRPr="00CC4E6D" w:rsidRDefault="00CC4E6D" w:rsidP="00CC4E6D"/>
    <w:p w14:paraId="7AFD7EA2" w14:textId="6A905209" w:rsidR="00CC4E6D" w:rsidRDefault="00CC4E6D" w:rsidP="00CC4E6D"/>
    <w:p w14:paraId="5B555909" w14:textId="6A5BF62F" w:rsidR="004A58BE" w:rsidRPr="00DB2F49" w:rsidRDefault="004A58BE" w:rsidP="00DB2F49">
      <w:pPr>
        <w:tabs>
          <w:tab w:val="left" w:pos="5386"/>
        </w:tabs>
      </w:pPr>
    </w:p>
    <w:sectPr w:rsidR="004A58BE" w:rsidRPr="00DB2F49">
      <w:pgSz w:w="16838" w:h="11906" w:orient="landscape"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58F14" w14:textId="77777777" w:rsidR="00A66103" w:rsidRDefault="00A66103" w:rsidP="009F2A2B">
      <w:r>
        <w:separator/>
      </w:r>
    </w:p>
  </w:endnote>
  <w:endnote w:type="continuationSeparator" w:id="0">
    <w:p w14:paraId="3B14612E" w14:textId="77777777" w:rsidR="00A66103" w:rsidRDefault="00A66103" w:rsidP="009F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B647" w14:textId="77777777" w:rsidR="00A66103" w:rsidRDefault="00A66103" w:rsidP="009F2A2B">
      <w:r>
        <w:separator/>
      </w:r>
    </w:p>
  </w:footnote>
  <w:footnote w:type="continuationSeparator" w:id="0">
    <w:p w14:paraId="492F44C0" w14:textId="77777777" w:rsidR="00A66103" w:rsidRDefault="00A66103" w:rsidP="009F2A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627"/>
    <w:multiLevelType w:val="hybridMultilevel"/>
    <w:tmpl w:val="100C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73FCE"/>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425CF7"/>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3013E"/>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811766"/>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83451"/>
    <w:multiLevelType w:val="hybridMultilevel"/>
    <w:tmpl w:val="8AF2DD2E"/>
    <w:lvl w:ilvl="0" w:tplc="C03E8442">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4E9AD744">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F4E499AC">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05062A00">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99DC3962">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AEFC6F22">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D1763924">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9730B73E">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4B7E8898">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6">
    <w:nsid w:val="5043612D"/>
    <w:multiLevelType w:val="hybridMultilevel"/>
    <w:tmpl w:val="88BC296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nsid w:val="53B45C1B"/>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AE703B"/>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B258CD"/>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C7727B"/>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F006E7"/>
    <w:multiLevelType w:val="hybridMultilevel"/>
    <w:tmpl w:val="158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07D30"/>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AF4956"/>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C43251"/>
    <w:multiLevelType w:val="hybridMultilevel"/>
    <w:tmpl w:val="D2A490E6"/>
    <w:lvl w:ilvl="0" w:tplc="85EEA0AA">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19A6EE8">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3ACCC28">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04B6BE">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25EEC78">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3580FF4">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7FB4888C">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CA3B74">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F2C3044">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5">
    <w:nsid w:val="663D6FD4"/>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8A0761"/>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2007EB"/>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E912DF"/>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D31ADB"/>
    <w:multiLevelType w:val="hybridMultilevel"/>
    <w:tmpl w:val="08609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6"/>
  </w:num>
  <w:num w:numId="5">
    <w:abstractNumId w:val="11"/>
  </w:num>
  <w:num w:numId="6">
    <w:abstractNumId w:val="17"/>
  </w:num>
  <w:num w:numId="7">
    <w:abstractNumId w:val="19"/>
  </w:num>
  <w:num w:numId="8">
    <w:abstractNumId w:val="7"/>
  </w:num>
  <w:num w:numId="9">
    <w:abstractNumId w:val="2"/>
  </w:num>
  <w:num w:numId="10">
    <w:abstractNumId w:val="1"/>
  </w:num>
  <w:num w:numId="11">
    <w:abstractNumId w:val="15"/>
  </w:num>
  <w:num w:numId="12">
    <w:abstractNumId w:val="16"/>
  </w:num>
  <w:num w:numId="13">
    <w:abstractNumId w:val="18"/>
  </w:num>
  <w:num w:numId="14">
    <w:abstractNumId w:val="13"/>
  </w:num>
  <w:num w:numId="15">
    <w:abstractNumId w:val="3"/>
  </w:num>
  <w:num w:numId="16">
    <w:abstractNumId w:val="4"/>
  </w:num>
  <w:num w:numId="17">
    <w:abstractNumId w:val="10"/>
  </w:num>
  <w:num w:numId="18">
    <w:abstractNumId w:val="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D9"/>
    <w:rsid w:val="00046BB2"/>
    <w:rsid w:val="000A1C73"/>
    <w:rsid w:val="00220879"/>
    <w:rsid w:val="00240901"/>
    <w:rsid w:val="00296800"/>
    <w:rsid w:val="002A7423"/>
    <w:rsid w:val="00331281"/>
    <w:rsid w:val="00342445"/>
    <w:rsid w:val="00353D00"/>
    <w:rsid w:val="003B6FC8"/>
    <w:rsid w:val="003D076A"/>
    <w:rsid w:val="003F5508"/>
    <w:rsid w:val="00431A8B"/>
    <w:rsid w:val="004A09A6"/>
    <w:rsid w:val="004A58BE"/>
    <w:rsid w:val="004A723E"/>
    <w:rsid w:val="004B49B1"/>
    <w:rsid w:val="004F009E"/>
    <w:rsid w:val="0052292B"/>
    <w:rsid w:val="0053135B"/>
    <w:rsid w:val="005B0780"/>
    <w:rsid w:val="005B73B3"/>
    <w:rsid w:val="005D71E5"/>
    <w:rsid w:val="005E6521"/>
    <w:rsid w:val="005F3CF3"/>
    <w:rsid w:val="00615592"/>
    <w:rsid w:val="006529A4"/>
    <w:rsid w:val="006A37F1"/>
    <w:rsid w:val="006B52FB"/>
    <w:rsid w:val="00811336"/>
    <w:rsid w:val="008219E1"/>
    <w:rsid w:val="00837AA7"/>
    <w:rsid w:val="00857221"/>
    <w:rsid w:val="00866ED9"/>
    <w:rsid w:val="008C2BAF"/>
    <w:rsid w:val="008C4797"/>
    <w:rsid w:val="00913E36"/>
    <w:rsid w:val="00937A9E"/>
    <w:rsid w:val="0096769C"/>
    <w:rsid w:val="0098631D"/>
    <w:rsid w:val="009F2A2B"/>
    <w:rsid w:val="00A3393C"/>
    <w:rsid w:val="00A36E31"/>
    <w:rsid w:val="00A66103"/>
    <w:rsid w:val="00AD068C"/>
    <w:rsid w:val="00B35303"/>
    <w:rsid w:val="00B363AE"/>
    <w:rsid w:val="00B62953"/>
    <w:rsid w:val="00B729AC"/>
    <w:rsid w:val="00B72C31"/>
    <w:rsid w:val="00BD12A6"/>
    <w:rsid w:val="00BD7229"/>
    <w:rsid w:val="00C162A7"/>
    <w:rsid w:val="00C205B5"/>
    <w:rsid w:val="00C44397"/>
    <w:rsid w:val="00C654BD"/>
    <w:rsid w:val="00CC4E6D"/>
    <w:rsid w:val="00CD725B"/>
    <w:rsid w:val="00CE3C89"/>
    <w:rsid w:val="00D056F6"/>
    <w:rsid w:val="00D5553C"/>
    <w:rsid w:val="00D8122F"/>
    <w:rsid w:val="00DB2E87"/>
    <w:rsid w:val="00DB2F49"/>
    <w:rsid w:val="00DD5FC4"/>
    <w:rsid w:val="00DE1939"/>
    <w:rsid w:val="00E574E6"/>
    <w:rsid w:val="00E97FF8"/>
    <w:rsid w:val="00F04951"/>
    <w:rsid w:val="00F13CDC"/>
    <w:rsid w:val="00F20F06"/>
    <w:rsid w:val="00F45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CB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592"/>
    <w:rPr>
      <w:rFonts w:ascii="Tahoma" w:hAnsi="Tahoma" w:cs="Tahoma"/>
      <w:sz w:val="16"/>
      <w:szCs w:val="16"/>
    </w:rPr>
  </w:style>
  <w:style w:type="paragraph" w:styleId="ListParagraph">
    <w:name w:val="List Paragraph"/>
    <w:basedOn w:val="Normal"/>
    <w:uiPriority w:val="34"/>
    <w:qFormat/>
    <w:rsid w:val="00A36E31"/>
    <w:pPr>
      <w:ind w:left="720"/>
      <w:contextualSpacing/>
    </w:pPr>
  </w:style>
  <w:style w:type="paragraph" w:styleId="Header">
    <w:name w:val="header"/>
    <w:basedOn w:val="Normal"/>
    <w:link w:val="HeaderChar"/>
    <w:rsid w:val="009F2A2B"/>
    <w:pPr>
      <w:tabs>
        <w:tab w:val="center" w:pos="4320"/>
        <w:tab w:val="right" w:pos="8640"/>
      </w:tabs>
    </w:pPr>
  </w:style>
  <w:style w:type="character" w:customStyle="1" w:styleId="HeaderChar">
    <w:name w:val="Header Char"/>
    <w:basedOn w:val="DefaultParagraphFont"/>
    <w:link w:val="Header"/>
    <w:rsid w:val="009F2A2B"/>
    <w:rPr>
      <w:sz w:val="24"/>
      <w:szCs w:val="24"/>
      <w:lang w:eastAsia="en-US"/>
    </w:rPr>
  </w:style>
  <w:style w:type="paragraph" w:styleId="Footer">
    <w:name w:val="footer"/>
    <w:basedOn w:val="Normal"/>
    <w:link w:val="FooterChar"/>
    <w:rsid w:val="009F2A2B"/>
    <w:pPr>
      <w:tabs>
        <w:tab w:val="center" w:pos="4320"/>
        <w:tab w:val="right" w:pos="8640"/>
      </w:tabs>
    </w:pPr>
  </w:style>
  <w:style w:type="character" w:customStyle="1" w:styleId="FooterChar">
    <w:name w:val="Footer Char"/>
    <w:basedOn w:val="DefaultParagraphFont"/>
    <w:link w:val="Footer"/>
    <w:rsid w:val="009F2A2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592"/>
    <w:rPr>
      <w:rFonts w:ascii="Tahoma" w:hAnsi="Tahoma" w:cs="Tahoma"/>
      <w:sz w:val="16"/>
      <w:szCs w:val="16"/>
    </w:rPr>
  </w:style>
  <w:style w:type="paragraph" w:styleId="ListParagraph">
    <w:name w:val="List Paragraph"/>
    <w:basedOn w:val="Normal"/>
    <w:uiPriority w:val="34"/>
    <w:qFormat/>
    <w:rsid w:val="00A36E31"/>
    <w:pPr>
      <w:ind w:left="720"/>
      <w:contextualSpacing/>
    </w:pPr>
  </w:style>
  <w:style w:type="paragraph" w:styleId="Header">
    <w:name w:val="header"/>
    <w:basedOn w:val="Normal"/>
    <w:link w:val="HeaderChar"/>
    <w:rsid w:val="009F2A2B"/>
    <w:pPr>
      <w:tabs>
        <w:tab w:val="center" w:pos="4320"/>
        <w:tab w:val="right" w:pos="8640"/>
      </w:tabs>
    </w:pPr>
  </w:style>
  <w:style w:type="character" w:customStyle="1" w:styleId="HeaderChar">
    <w:name w:val="Header Char"/>
    <w:basedOn w:val="DefaultParagraphFont"/>
    <w:link w:val="Header"/>
    <w:rsid w:val="009F2A2B"/>
    <w:rPr>
      <w:sz w:val="24"/>
      <w:szCs w:val="24"/>
      <w:lang w:eastAsia="en-US"/>
    </w:rPr>
  </w:style>
  <w:style w:type="paragraph" w:styleId="Footer">
    <w:name w:val="footer"/>
    <w:basedOn w:val="Normal"/>
    <w:link w:val="FooterChar"/>
    <w:rsid w:val="009F2A2B"/>
    <w:pPr>
      <w:tabs>
        <w:tab w:val="center" w:pos="4320"/>
        <w:tab w:val="right" w:pos="8640"/>
      </w:tabs>
    </w:pPr>
  </w:style>
  <w:style w:type="character" w:customStyle="1" w:styleId="FooterChar">
    <w:name w:val="Footer Char"/>
    <w:basedOn w:val="DefaultParagraphFont"/>
    <w:link w:val="Footer"/>
    <w:rsid w:val="009F2A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4266">
      <w:bodyDiv w:val="1"/>
      <w:marLeft w:val="0"/>
      <w:marRight w:val="0"/>
      <w:marTop w:val="0"/>
      <w:marBottom w:val="0"/>
      <w:divBdr>
        <w:top w:val="none" w:sz="0" w:space="0" w:color="auto"/>
        <w:left w:val="none" w:sz="0" w:space="0" w:color="auto"/>
        <w:bottom w:val="none" w:sz="0" w:space="0" w:color="auto"/>
        <w:right w:val="none" w:sz="0" w:space="0" w:color="auto"/>
      </w:divBdr>
      <w:divsChild>
        <w:div w:id="1234269692">
          <w:marLeft w:val="0"/>
          <w:marRight w:val="0"/>
          <w:marTop w:val="0"/>
          <w:marBottom w:val="0"/>
          <w:divBdr>
            <w:top w:val="none" w:sz="0" w:space="0" w:color="auto"/>
            <w:left w:val="none" w:sz="0" w:space="0" w:color="auto"/>
            <w:bottom w:val="none" w:sz="0" w:space="0" w:color="auto"/>
            <w:right w:val="none" w:sz="0" w:space="0" w:color="auto"/>
          </w:divBdr>
        </w:div>
        <w:div w:id="1983461255">
          <w:marLeft w:val="0"/>
          <w:marRight w:val="0"/>
          <w:marTop w:val="0"/>
          <w:marBottom w:val="0"/>
          <w:divBdr>
            <w:top w:val="none" w:sz="0" w:space="0" w:color="auto"/>
            <w:left w:val="none" w:sz="0" w:space="0" w:color="auto"/>
            <w:bottom w:val="none" w:sz="0" w:space="0" w:color="auto"/>
            <w:right w:val="none" w:sz="0" w:space="0" w:color="auto"/>
          </w:divBdr>
        </w:div>
        <w:div w:id="1163471290">
          <w:marLeft w:val="0"/>
          <w:marRight w:val="0"/>
          <w:marTop w:val="0"/>
          <w:marBottom w:val="0"/>
          <w:divBdr>
            <w:top w:val="none" w:sz="0" w:space="0" w:color="auto"/>
            <w:left w:val="none" w:sz="0" w:space="0" w:color="auto"/>
            <w:bottom w:val="none" w:sz="0" w:space="0" w:color="auto"/>
            <w:right w:val="none" w:sz="0" w:space="0" w:color="auto"/>
          </w:divBdr>
        </w:div>
        <w:div w:id="1546718113">
          <w:marLeft w:val="0"/>
          <w:marRight w:val="0"/>
          <w:marTop w:val="0"/>
          <w:marBottom w:val="0"/>
          <w:divBdr>
            <w:top w:val="none" w:sz="0" w:space="0" w:color="auto"/>
            <w:left w:val="none" w:sz="0" w:space="0" w:color="auto"/>
            <w:bottom w:val="none" w:sz="0" w:space="0" w:color="auto"/>
            <w:right w:val="none" w:sz="0" w:space="0" w:color="auto"/>
          </w:divBdr>
        </w:div>
        <w:div w:id="835464168">
          <w:marLeft w:val="0"/>
          <w:marRight w:val="0"/>
          <w:marTop w:val="0"/>
          <w:marBottom w:val="0"/>
          <w:divBdr>
            <w:top w:val="none" w:sz="0" w:space="0" w:color="auto"/>
            <w:left w:val="none" w:sz="0" w:space="0" w:color="auto"/>
            <w:bottom w:val="none" w:sz="0" w:space="0" w:color="auto"/>
            <w:right w:val="none" w:sz="0" w:space="0" w:color="auto"/>
          </w:divBdr>
        </w:div>
        <w:div w:id="18956599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FE067DB2F8846A4006FA3287D2A29" ma:contentTypeVersion="0" ma:contentTypeDescription="Create a new document." ma:contentTypeScope="" ma:versionID="d874239f48324cbc689cbc72cb5008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5DAAE0-587B-4E89-B809-82BA6A59EA87}">
  <ds:schemaRefs>
    <ds:schemaRef ds:uri="http://schemas.microsoft.com/sharepoint/v3/contenttype/forms"/>
  </ds:schemaRefs>
</ds:datastoreItem>
</file>

<file path=customXml/itemProps2.xml><?xml version="1.0" encoding="utf-8"?>
<ds:datastoreItem xmlns:ds="http://schemas.openxmlformats.org/officeDocument/2006/customXml" ds:itemID="{AA72022F-0640-4A78-8323-11353971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LONG TERM FORECAST             YEAR FIVE                                  2003/ 2004</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FORECAST             YEAR FIVE                                  2003/ 2004</dc:title>
  <dc:creator>sharon</dc:creator>
  <cp:lastModifiedBy>1 1</cp:lastModifiedBy>
  <cp:revision>6</cp:revision>
  <cp:lastPrinted>2007-07-25T14:54:00Z</cp:lastPrinted>
  <dcterms:created xsi:type="dcterms:W3CDTF">2022-05-04T20:59:00Z</dcterms:created>
  <dcterms:modified xsi:type="dcterms:W3CDTF">2024-02-21T20:46:00Z</dcterms:modified>
</cp:coreProperties>
</file>