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p w14:paraId="7BDC21F9" w14:textId="364096C3" w:rsidR="00681825" w:rsidRDefault="00CF42AC" w:rsidP="00E346FD">
      <w:pPr>
        <w:rPr>
          <w:sz w:val="22"/>
        </w:rPr>
      </w:pPr>
      <w:r>
        <w:rPr>
          <w:sz w:val="22"/>
        </w:rPr>
        <w:t>PSHE Curriculum Map – Year 1 - 2023</w:t>
      </w:r>
    </w:p>
    <w:p w14:paraId="5FF23D28" w14:textId="7AD93AE3" w:rsidR="005E4D4D" w:rsidRPr="00681825" w:rsidRDefault="005E4D4D" w:rsidP="00E346FD">
      <w:pPr>
        <w:rPr>
          <w:b/>
          <w:sz w:val="22"/>
        </w:rPr>
      </w:pPr>
    </w:p>
    <w:tbl>
      <w:tblPr>
        <w:tblStyle w:val="TableGrid"/>
        <w:tblW w:w="0" w:type="auto"/>
        <w:tblLook w:val="04A0" w:firstRow="1" w:lastRow="0" w:firstColumn="1" w:lastColumn="0" w:noHBand="0" w:noVBand="1"/>
      </w:tblPr>
      <w:tblGrid>
        <w:gridCol w:w="15390"/>
      </w:tblGrid>
      <w:tr w:rsidR="00E900C1" w14:paraId="2893534A" w14:textId="77777777" w:rsidTr="00E900C1">
        <w:tc>
          <w:tcPr>
            <w:tcW w:w="15390" w:type="dxa"/>
          </w:tcPr>
          <w:p w14:paraId="36EF0B5C" w14:textId="77777777" w:rsidR="00E900C1" w:rsidRPr="00CF42AC" w:rsidRDefault="00E900C1" w:rsidP="00E900C1">
            <w:pPr>
              <w:jc w:val="center"/>
              <w:rPr>
                <w:b/>
                <w:sz w:val="20"/>
              </w:rPr>
            </w:pPr>
            <w:r w:rsidRPr="00CF42AC">
              <w:rPr>
                <w:b/>
                <w:sz w:val="20"/>
              </w:rPr>
              <w:t>Autumn 1</w:t>
            </w:r>
          </w:p>
          <w:p w14:paraId="28DDAB22" w14:textId="77777777" w:rsidR="00E900C1" w:rsidRPr="00CF42AC" w:rsidRDefault="00E900C1" w:rsidP="00E900C1">
            <w:pPr>
              <w:jc w:val="center"/>
              <w:rPr>
                <w:rFonts w:cstheme="minorHAnsi"/>
                <w:color w:val="222222"/>
                <w:sz w:val="20"/>
                <w:szCs w:val="22"/>
                <w:shd w:val="clear" w:color="auto" w:fill="FFFFFF"/>
              </w:rPr>
            </w:pPr>
            <w:r w:rsidRPr="00CF42AC">
              <w:rPr>
                <w:b/>
                <w:sz w:val="20"/>
              </w:rPr>
              <w:t>Family and Relationships</w:t>
            </w:r>
            <w:r w:rsidRPr="00CF42AC">
              <w:rPr>
                <w:b/>
                <w:sz w:val="20"/>
              </w:rPr>
              <w:br/>
            </w:r>
          </w:p>
          <w:p w14:paraId="12074BDA" w14:textId="5865B988" w:rsidR="00E900C1" w:rsidRPr="00CF42AC" w:rsidRDefault="00E900C1" w:rsidP="00CF42AC">
            <w:pPr>
              <w:rPr>
                <w:rFonts w:cstheme="minorHAnsi"/>
                <w:color w:val="222222"/>
                <w:sz w:val="22"/>
                <w:szCs w:val="22"/>
                <w:shd w:val="clear" w:color="auto" w:fill="FFFFFF"/>
              </w:rPr>
            </w:pPr>
            <w:r w:rsidRPr="00CF42AC">
              <w:rPr>
                <w:rFonts w:cstheme="minorHAnsi"/>
                <w:b/>
                <w:color w:val="222222"/>
                <w:sz w:val="20"/>
                <w:szCs w:val="22"/>
                <w:shd w:val="clear" w:color="auto" w:fill="FFFFFF"/>
              </w:rPr>
              <w:t xml:space="preserve">Lesson </w:t>
            </w:r>
            <w:proofErr w:type="gramStart"/>
            <w:r w:rsidRPr="00CF42AC">
              <w:rPr>
                <w:rFonts w:cstheme="minorHAnsi"/>
                <w:b/>
                <w:color w:val="222222"/>
                <w:sz w:val="20"/>
                <w:szCs w:val="22"/>
                <w:shd w:val="clear" w:color="auto" w:fill="FFFFFF"/>
              </w:rPr>
              <w:t>1  -</w:t>
            </w:r>
            <w:proofErr w:type="gramEnd"/>
            <w:r w:rsidRPr="00CF42AC">
              <w:rPr>
                <w:rFonts w:cstheme="minorHAnsi"/>
                <w:b/>
                <w:color w:val="222222"/>
                <w:sz w:val="20"/>
                <w:szCs w:val="22"/>
                <w:shd w:val="clear" w:color="auto" w:fill="FFFFFF"/>
              </w:rPr>
              <w:t xml:space="preserve"> What is family? - To understand that families look after us</w:t>
            </w:r>
            <w:r w:rsidRPr="00CF42AC">
              <w:rPr>
                <w:rFonts w:cstheme="minorHAnsi"/>
                <w:color w:val="222222"/>
                <w:sz w:val="20"/>
                <w:szCs w:val="22"/>
                <w:shd w:val="clear" w:color="auto" w:fill="FFFFFF"/>
              </w:rPr>
              <w:br/>
            </w:r>
            <w:r w:rsidRPr="00E900C1">
              <w:rPr>
                <w:rFonts w:eastAsia="Times New Roman" w:cstheme="minorHAnsi"/>
                <w:b/>
                <w:bCs/>
                <w:color w:val="222222"/>
                <w:sz w:val="16"/>
                <w:szCs w:val="16"/>
                <w:lang w:eastAsia="en-GB"/>
              </w:rPr>
              <w:t>Families and people who care for me</w:t>
            </w:r>
            <w:r w:rsidRPr="00E900C1">
              <w:rPr>
                <w:rFonts w:eastAsia="Times New Roman" w:cstheme="minorHAnsi"/>
                <w:color w:val="222222"/>
                <w:sz w:val="16"/>
                <w:szCs w:val="16"/>
                <w:lang w:eastAsia="en-GB"/>
              </w:rPr>
              <w:t> Pupils should know that families are important for children growing up because they can give love, security and stability.</w:t>
            </w:r>
            <w:r w:rsidR="00CF42AC">
              <w:rPr>
                <w:rFonts w:eastAsia="Times New Roman" w:cstheme="minorHAnsi"/>
                <w:color w:val="222222"/>
                <w:sz w:val="16"/>
                <w:szCs w:val="16"/>
                <w:lang w:eastAsia="en-GB"/>
              </w:rPr>
              <w:br/>
            </w:r>
            <w:r w:rsidRPr="00E900C1">
              <w:rPr>
                <w:rFonts w:eastAsia="Times New Roman" w:cstheme="minorHAnsi"/>
                <w:b/>
                <w:bCs/>
                <w:color w:val="222222"/>
                <w:sz w:val="16"/>
                <w:szCs w:val="16"/>
                <w:lang w:eastAsia="en-GB"/>
              </w:rPr>
              <w:t xml:space="preserve">Families and people who care for me </w:t>
            </w:r>
            <w:r w:rsidRPr="00E900C1">
              <w:rPr>
                <w:rFonts w:eastAsia="Times New Roman" w:cstheme="minorHAnsi"/>
                <w:color w:val="222222"/>
                <w:sz w:val="16"/>
                <w:szCs w:val="16"/>
                <w:lang w:eastAsia="en-GB"/>
              </w:rPr>
              <w:t>Pupils should know the characteristics of healthy family life, commitment to each other, including in times of difficulty, protection and care for children and other family members, the importance of spending time together and sharing each other’s lives.</w:t>
            </w:r>
            <w:r w:rsidR="00CF42AC">
              <w:rPr>
                <w:rFonts w:eastAsia="Times New Roman" w:cstheme="minorHAnsi"/>
                <w:color w:val="222222"/>
                <w:sz w:val="16"/>
                <w:szCs w:val="16"/>
                <w:lang w:eastAsia="en-GB"/>
              </w:rPr>
              <w:br/>
            </w:r>
            <w:r w:rsidR="00CF42AC">
              <w:rPr>
                <w:rFonts w:cstheme="minorHAnsi"/>
                <w:b/>
                <w:color w:val="222222"/>
                <w:sz w:val="22"/>
                <w:szCs w:val="18"/>
                <w:shd w:val="clear" w:color="auto" w:fill="FFFFFF"/>
              </w:rPr>
              <w:br/>
            </w:r>
            <w:r w:rsidRPr="00CF42AC">
              <w:rPr>
                <w:rFonts w:cstheme="minorHAnsi"/>
                <w:b/>
                <w:color w:val="222222"/>
                <w:sz w:val="20"/>
                <w:szCs w:val="18"/>
                <w:shd w:val="clear" w:color="auto" w:fill="FFFFFF"/>
              </w:rPr>
              <w:t>Lesson 2  - What are friendships? To begin to understand the importance and characteristics of positive friendships.</w:t>
            </w:r>
            <w:r w:rsidRPr="00CF42AC">
              <w:rPr>
                <w:rFonts w:cstheme="minorHAnsi"/>
                <w:color w:val="222222"/>
                <w:sz w:val="20"/>
                <w:szCs w:val="18"/>
                <w:shd w:val="clear" w:color="auto" w:fill="FFFFFF"/>
              </w:rPr>
              <w:br/>
            </w:r>
            <w:r w:rsidRPr="00E900C1">
              <w:rPr>
                <w:rFonts w:eastAsia="Times New Roman" w:cstheme="minorHAnsi"/>
                <w:b/>
                <w:bCs/>
                <w:color w:val="222222"/>
                <w:sz w:val="16"/>
                <w:szCs w:val="16"/>
                <w:lang w:eastAsia="en-GB"/>
              </w:rPr>
              <w:t>Caring friendships &gt;</w:t>
            </w:r>
            <w:r w:rsidRPr="00E900C1">
              <w:rPr>
                <w:rFonts w:eastAsia="Times New Roman" w:cstheme="minorHAnsi"/>
                <w:color w:val="222222"/>
                <w:sz w:val="16"/>
                <w:szCs w:val="16"/>
                <w:lang w:eastAsia="en-GB"/>
              </w:rPr>
              <w:t>Pupils should know how important friendships are in making us feel happy and secure, and how people choose and make friends.</w:t>
            </w:r>
          </w:p>
          <w:p w14:paraId="3CF5A7B6" w14:textId="1BC9C132" w:rsidR="00E900C1" w:rsidRDefault="00E900C1" w:rsidP="00E900C1">
            <w:pPr>
              <w:numPr>
                <w:ilvl w:val="0"/>
                <w:numId w:val="10"/>
              </w:numPr>
              <w:shd w:val="clear" w:color="auto" w:fill="FFFFFF"/>
              <w:spacing w:before="100" w:beforeAutospacing="1" w:after="100" w:afterAutospacing="1"/>
              <w:ind w:left="0"/>
              <w:rPr>
                <w:rFonts w:eastAsia="Times New Roman" w:cstheme="minorHAnsi"/>
                <w:color w:val="222222"/>
                <w:sz w:val="16"/>
                <w:szCs w:val="16"/>
                <w:lang w:eastAsia="en-GB"/>
              </w:rPr>
            </w:pPr>
            <w:r w:rsidRPr="00E900C1">
              <w:rPr>
                <w:rFonts w:eastAsia="Times New Roman" w:cstheme="minorHAnsi"/>
                <w:b/>
                <w:bCs/>
                <w:color w:val="222222"/>
                <w:sz w:val="16"/>
                <w:szCs w:val="16"/>
                <w:lang w:eastAsia="en-GB"/>
              </w:rPr>
              <w:t>Caring friendships&gt;</w:t>
            </w:r>
            <w:r w:rsidRPr="00E900C1">
              <w:rPr>
                <w:rFonts w:eastAsia="Times New Roman" w:cstheme="minorHAnsi"/>
                <w:color w:val="222222"/>
                <w:sz w:val="16"/>
                <w:szCs w:val="16"/>
                <w:lang w:eastAsia="en-GB"/>
              </w:rPr>
              <w:t> Pupils should know the characteristics of friendships, including mutual respect, truthfulness, trustworthiness, loyalty, kindness, generosity, trust, sharing interests and experiences and support with problems and difficulties</w:t>
            </w:r>
          </w:p>
          <w:p w14:paraId="158DBD62" w14:textId="77777777" w:rsidR="00E900C1" w:rsidRPr="00E900C1" w:rsidRDefault="00E900C1" w:rsidP="00E900C1">
            <w:pPr>
              <w:pStyle w:val="NormalWeb"/>
              <w:numPr>
                <w:ilvl w:val="0"/>
                <w:numId w:val="11"/>
              </w:numPr>
              <w:shd w:val="clear" w:color="auto" w:fill="FFFFFF"/>
              <w:spacing w:before="0" w:beforeAutospacing="0" w:after="0" w:afterAutospacing="0"/>
              <w:ind w:left="0"/>
              <w:rPr>
                <w:rFonts w:asciiTheme="minorHAnsi" w:hAnsiTheme="minorHAnsi" w:cstheme="minorHAnsi"/>
                <w:color w:val="222222"/>
                <w:sz w:val="16"/>
                <w:szCs w:val="16"/>
              </w:rPr>
            </w:pPr>
            <w:r w:rsidRPr="00CF42AC">
              <w:rPr>
                <w:rFonts w:asciiTheme="minorHAnsi" w:hAnsiTheme="minorHAnsi" w:cstheme="minorHAnsi"/>
                <w:b/>
                <w:color w:val="222222"/>
                <w:sz w:val="20"/>
                <w:szCs w:val="16"/>
              </w:rPr>
              <w:t xml:space="preserve">Lesson 3 – Recognising other people’s emotions? - </w:t>
            </w:r>
            <w:r w:rsidRPr="00CF42AC">
              <w:rPr>
                <w:rFonts w:asciiTheme="minorHAnsi" w:hAnsiTheme="minorHAnsi" w:cstheme="minorHAnsi"/>
                <w:b/>
                <w:color w:val="222222"/>
                <w:sz w:val="20"/>
                <w:szCs w:val="27"/>
                <w:shd w:val="clear" w:color="auto" w:fill="FFFFFF"/>
              </w:rPr>
              <w:t xml:space="preserve">To recognise how </w:t>
            </w:r>
            <w:proofErr w:type="gramStart"/>
            <w:r w:rsidRPr="00CF42AC">
              <w:rPr>
                <w:rFonts w:asciiTheme="minorHAnsi" w:hAnsiTheme="minorHAnsi" w:cstheme="minorHAnsi"/>
                <w:b/>
                <w:color w:val="222222"/>
                <w:sz w:val="20"/>
                <w:szCs w:val="27"/>
                <w:shd w:val="clear" w:color="auto" w:fill="FFFFFF"/>
              </w:rPr>
              <w:t>others</w:t>
            </w:r>
            <w:proofErr w:type="gramEnd"/>
            <w:r w:rsidRPr="00CF42AC">
              <w:rPr>
                <w:rFonts w:asciiTheme="minorHAnsi" w:hAnsiTheme="minorHAnsi" w:cstheme="minorHAnsi"/>
                <w:b/>
                <w:color w:val="222222"/>
                <w:sz w:val="20"/>
                <w:szCs w:val="27"/>
                <w:shd w:val="clear" w:color="auto" w:fill="FFFFFF"/>
              </w:rPr>
              <w:t xml:space="preserve"> show feelings and how to respond</w:t>
            </w:r>
            <w:r w:rsidRPr="00CF42AC">
              <w:rPr>
                <w:rFonts w:asciiTheme="minorHAnsi" w:hAnsiTheme="minorHAnsi" w:cstheme="minorHAnsi"/>
                <w:b/>
                <w:color w:val="222222"/>
                <w:sz w:val="20"/>
                <w:szCs w:val="27"/>
                <w:shd w:val="clear" w:color="auto" w:fill="FFFFFF"/>
              </w:rPr>
              <w:br/>
            </w:r>
            <w:r w:rsidRPr="00E900C1">
              <w:rPr>
                <w:rFonts w:asciiTheme="minorHAnsi" w:hAnsiTheme="minorHAnsi" w:cstheme="minorHAnsi"/>
                <w:color w:val="222222"/>
                <w:sz w:val="16"/>
                <w:szCs w:val="16"/>
              </w:rPr>
              <w:t>Caring friendships: Pupils should understand the characteristics of friendships, including mutual respect, truthfulness, trustworthiness, loyalty, kindness, generosity, trust, sharing interests and experiences and support with problems and difficulties.</w:t>
            </w:r>
          </w:p>
          <w:p w14:paraId="1FE5D00D" w14:textId="1BCAB884" w:rsidR="00E900C1" w:rsidRDefault="00E900C1" w:rsidP="00E900C1">
            <w:pPr>
              <w:numPr>
                <w:ilvl w:val="0"/>
                <w:numId w:val="11"/>
              </w:numPr>
              <w:shd w:val="clear" w:color="auto" w:fill="FFFFFF"/>
              <w:ind w:left="0"/>
              <w:rPr>
                <w:rFonts w:eastAsia="Times New Roman" w:cstheme="minorHAnsi"/>
                <w:color w:val="222222"/>
                <w:sz w:val="16"/>
                <w:szCs w:val="16"/>
                <w:lang w:eastAsia="en-GB"/>
              </w:rPr>
            </w:pPr>
            <w:r w:rsidRPr="00E900C1">
              <w:rPr>
                <w:rFonts w:eastAsia="Times New Roman" w:cstheme="minorHAnsi"/>
                <w:color w:val="222222"/>
                <w:sz w:val="16"/>
                <w:szCs w:val="16"/>
                <w:lang w:eastAsia="en-GB"/>
              </w:rPr>
              <w:t>Respectful relationships: Pupils should know the practical steps they can take in a range of different contexts to improve or support respectful relationships.</w:t>
            </w:r>
          </w:p>
          <w:p w14:paraId="2C996F20" w14:textId="12336C89" w:rsidR="00E900C1" w:rsidRDefault="00E900C1" w:rsidP="00E900C1">
            <w:pPr>
              <w:shd w:val="clear" w:color="auto" w:fill="FFFFFF"/>
              <w:spacing w:before="100" w:beforeAutospacing="1" w:after="100" w:afterAutospacing="1"/>
              <w:rPr>
                <w:rFonts w:cstheme="minorHAnsi"/>
                <w:color w:val="222222"/>
                <w:sz w:val="16"/>
                <w:szCs w:val="27"/>
                <w:shd w:val="clear" w:color="auto" w:fill="FFFFFF"/>
              </w:rPr>
            </w:pPr>
            <w:r w:rsidRPr="00CF42AC">
              <w:rPr>
                <w:rFonts w:eastAsia="Times New Roman" w:cstheme="minorHAnsi"/>
                <w:b/>
                <w:color w:val="222222"/>
                <w:sz w:val="20"/>
                <w:szCs w:val="16"/>
                <w:lang w:eastAsia="en-GB"/>
              </w:rPr>
              <w:t>Lesson 4 – Working with others -</w:t>
            </w:r>
            <w:r w:rsidRPr="00CF42AC">
              <w:rPr>
                <w:rFonts w:eastAsia="Times New Roman" w:cstheme="minorHAnsi"/>
                <w:b/>
                <w:color w:val="222222"/>
                <w:sz w:val="16"/>
                <w:szCs w:val="16"/>
                <w:lang w:eastAsia="en-GB"/>
              </w:rPr>
              <w:t xml:space="preserve">  </w:t>
            </w:r>
            <w:r w:rsidRPr="00CF42AC">
              <w:rPr>
                <w:rFonts w:cstheme="minorHAnsi"/>
                <w:b/>
                <w:color w:val="222222"/>
                <w:sz w:val="20"/>
                <w:szCs w:val="26"/>
                <w:shd w:val="clear" w:color="auto" w:fill="FFFFFF"/>
              </w:rPr>
              <w:t>To begin to understand how friendships can make us feel</w:t>
            </w:r>
            <w:r>
              <w:rPr>
                <w:rFonts w:cstheme="minorHAnsi"/>
                <w:b/>
                <w:color w:val="222222"/>
                <w:sz w:val="22"/>
                <w:szCs w:val="26"/>
                <w:shd w:val="clear" w:color="auto" w:fill="FFFFFF"/>
              </w:rPr>
              <w:br/>
            </w:r>
            <w:r w:rsidRPr="00E900C1">
              <w:rPr>
                <w:rFonts w:eastAsia="Times New Roman" w:cstheme="minorHAnsi"/>
                <w:b/>
                <w:bCs/>
                <w:color w:val="222222"/>
                <w:sz w:val="16"/>
                <w:szCs w:val="27"/>
                <w:lang w:eastAsia="en-GB"/>
              </w:rPr>
              <w:t>Caring friendships</w:t>
            </w:r>
            <w:r w:rsidRPr="00E900C1">
              <w:rPr>
                <w:rFonts w:eastAsia="Times New Roman" w:cstheme="minorHAnsi"/>
                <w:color w:val="222222"/>
                <w:sz w:val="16"/>
                <w:szCs w:val="27"/>
                <w:lang w:eastAsia="en-GB"/>
              </w:rPr>
              <w:t> &gt;Pupils should understand that friendships are important for making us feel happy and secure, and how people choose and make friends.</w:t>
            </w:r>
            <w:r>
              <w:rPr>
                <w:rFonts w:eastAsia="Times New Roman" w:cstheme="minorHAnsi"/>
                <w:color w:val="222222"/>
                <w:sz w:val="16"/>
                <w:szCs w:val="27"/>
                <w:lang w:eastAsia="en-GB"/>
              </w:rPr>
              <w:br/>
            </w:r>
            <w:r w:rsidRPr="00E900C1">
              <w:rPr>
                <w:rFonts w:eastAsia="Times New Roman" w:cstheme="minorHAnsi"/>
                <w:b/>
                <w:bCs/>
                <w:color w:val="222222"/>
                <w:sz w:val="16"/>
                <w:szCs w:val="27"/>
                <w:lang w:eastAsia="en-GB"/>
              </w:rPr>
              <w:t>Caring friendships</w:t>
            </w:r>
            <w:r w:rsidRPr="00E900C1">
              <w:rPr>
                <w:rFonts w:eastAsia="Times New Roman" w:cstheme="minorHAnsi"/>
                <w:color w:val="222222"/>
                <w:sz w:val="16"/>
                <w:szCs w:val="27"/>
                <w:lang w:eastAsia="en-GB"/>
              </w:rPr>
              <w:t> &gt;Pupils should understand the characteristics of friendships, including mutual respect, truthfulness, trustworthiness, loyalty, kindness, generosity, trust, sharing interests and experiences and support with problems and friendships.</w:t>
            </w:r>
            <w:r>
              <w:rPr>
                <w:rFonts w:eastAsia="Times New Roman" w:cstheme="minorHAnsi"/>
                <w:color w:val="222222"/>
                <w:sz w:val="16"/>
                <w:szCs w:val="27"/>
                <w:lang w:eastAsia="en-GB"/>
              </w:rPr>
              <w:br/>
            </w:r>
            <w:r>
              <w:rPr>
                <w:rFonts w:eastAsia="Times New Roman" w:cstheme="minorHAnsi"/>
                <w:color w:val="222222"/>
                <w:sz w:val="16"/>
                <w:szCs w:val="27"/>
                <w:lang w:eastAsia="en-GB"/>
              </w:rPr>
              <w:br/>
            </w:r>
            <w:r w:rsidRPr="00CF42AC">
              <w:rPr>
                <w:rFonts w:eastAsia="Times New Roman" w:cstheme="minorHAnsi"/>
                <w:b/>
                <w:color w:val="222222"/>
                <w:sz w:val="20"/>
                <w:szCs w:val="27"/>
                <w:lang w:eastAsia="en-GB"/>
              </w:rPr>
              <w:t xml:space="preserve">Lesson 5 – Friendship Problems - </w:t>
            </w:r>
            <w:r w:rsidRPr="00CF42AC">
              <w:rPr>
                <w:rFonts w:cstheme="minorHAnsi"/>
                <w:b/>
                <w:color w:val="222222"/>
                <w:sz w:val="20"/>
                <w:szCs w:val="26"/>
                <w:shd w:val="clear" w:color="auto" w:fill="FFFFFF"/>
              </w:rPr>
              <w:t>To begin to understand that friendships can have problems but we can overcome them</w:t>
            </w:r>
            <w:r>
              <w:rPr>
                <w:rFonts w:cstheme="minorHAnsi"/>
                <w:b/>
                <w:color w:val="222222"/>
                <w:sz w:val="22"/>
                <w:szCs w:val="26"/>
                <w:shd w:val="clear" w:color="auto" w:fill="FFFFFF"/>
              </w:rPr>
              <w:br/>
            </w:r>
            <w:r w:rsidRPr="00CF42AC">
              <w:rPr>
                <w:rStyle w:val="Strong"/>
                <w:rFonts w:cstheme="minorHAnsi"/>
                <w:color w:val="222222"/>
                <w:sz w:val="16"/>
                <w:szCs w:val="27"/>
                <w:shd w:val="clear" w:color="auto" w:fill="FFFFFF"/>
              </w:rPr>
              <w:t>Respectful relationships: </w:t>
            </w:r>
            <w:r w:rsidRPr="00CF42AC">
              <w:rPr>
                <w:rFonts w:cstheme="minorHAnsi"/>
                <w:color w:val="222222"/>
                <w:sz w:val="16"/>
                <w:szCs w:val="27"/>
                <w:shd w:val="clear" w:color="auto" w:fill="FFFFFF"/>
              </w:rPr>
              <w:t>Children should know that there are practical steps they can take in a range of different contexts to improve or support respectful relationships.</w:t>
            </w:r>
          </w:p>
          <w:p w14:paraId="59D76D81" w14:textId="6C9DC594" w:rsidR="00CF42AC" w:rsidRDefault="00CF42AC" w:rsidP="00E900C1">
            <w:pPr>
              <w:shd w:val="clear" w:color="auto" w:fill="FFFFFF"/>
              <w:spacing w:before="100" w:beforeAutospacing="1" w:after="100" w:afterAutospacing="1"/>
              <w:rPr>
                <w:rFonts w:cstheme="minorHAnsi"/>
                <w:color w:val="222222"/>
                <w:sz w:val="18"/>
                <w:szCs w:val="27"/>
                <w:shd w:val="clear" w:color="auto" w:fill="FFFFFF"/>
              </w:rPr>
            </w:pPr>
            <w:r w:rsidRPr="00CF42AC">
              <w:rPr>
                <w:rFonts w:eastAsia="Times New Roman" w:cstheme="minorHAnsi"/>
                <w:b/>
                <w:color w:val="222222"/>
                <w:sz w:val="20"/>
                <w:szCs w:val="27"/>
                <w:lang w:eastAsia="en-GB"/>
              </w:rPr>
              <w:t xml:space="preserve">Lesson 6 – Healthy Relationships - </w:t>
            </w:r>
            <w:r w:rsidRPr="00CF42AC">
              <w:rPr>
                <w:rFonts w:cstheme="minorHAnsi"/>
                <w:b/>
                <w:color w:val="222222"/>
                <w:sz w:val="20"/>
                <w:szCs w:val="26"/>
                <w:shd w:val="clear" w:color="auto" w:fill="FFFFFF"/>
              </w:rPr>
              <w:t>To begin to understand that being friendly to others makes them feel welcome and included</w:t>
            </w:r>
            <w:r>
              <w:rPr>
                <w:rFonts w:cstheme="minorHAnsi"/>
                <w:b/>
                <w:color w:val="222222"/>
                <w:sz w:val="22"/>
                <w:szCs w:val="26"/>
                <w:shd w:val="clear" w:color="auto" w:fill="FFFFFF"/>
              </w:rPr>
              <w:br/>
            </w:r>
            <w:r w:rsidRPr="00CF42AC">
              <w:rPr>
                <w:rFonts w:cstheme="minorHAnsi"/>
                <w:color w:val="222222"/>
                <w:sz w:val="18"/>
                <w:szCs w:val="27"/>
                <w:shd w:val="clear" w:color="auto" w:fill="FFFFFF"/>
              </w:rPr>
              <w:t>Pupils should know that healthy friendships are positive and welcoming towards others, and do not make others feel lonely or excluded</w:t>
            </w:r>
          </w:p>
          <w:p w14:paraId="5E70CDC8" w14:textId="67C62972" w:rsidR="00E900C1" w:rsidRPr="00CF42AC" w:rsidRDefault="00CF42AC" w:rsidP="00CF42AC">
            <w:pPr>
              <w:shd w:val="clear" w:color="auto" w:fill="FFFFFF"/>
              <w:spacing w:before="100" w:beforeAutospacing="1" w:after="100" w:afterAutospacing="1"/>
              <w:rPr>
                <w:rFonts w:eastAsia="Times New Roman" w:cstheme="minorHAnsi"/>
                <w:b/>
                <w:color w:val="222222"/>
                <w:sz w:val="22"/>
                <w:szCs w:val="27"/>
                <w:lang w:eastAsia="en-GB"/>
              </w:rPr>
            </w:pPr>
            <w:r w:rsidRPr="00CF42AC">
              <w:rPr>
                <w:rFonts w:eastAsia="Times New Roman" w:cstheme="minorHAnsi"/>
                <w:b/>
                <w:color w:val="222222"/>
                <w:sz w:val="20"/>
                <w:szCs w:val="27"/>
                <w:lang w:eastAsia="en-GB"/>
              </w:rPr>
              <w:t xml:space="preserve">Lesson 7 – Gender Stereotypes - </w:t>
            </w:r>
            <w:r w:rsidRPr="00CF42AC">
              <w:rPr>
                <w:rFonts w:cstheme="minorHAnsi"/>
                <w:b/>
                <w:color w:val="222222"/>
                <w:sz w:val="20"/>
                <w:szCs w:val="26"/>
                <w:shd w:val="clear" w:color="auto" w:fill="FFFFFF"/>
              </w:rPr>
              <w:t>To begin to understand what is meant by a stereotype</w:t>
            </w:r>
            <w:r>
              <w:rPr>
                <w:rFonts w:cstheme="minorHAnsi"/>
                <w:b/>
                <w:color w:val="222222"/>
                <w:sz w:val="22"/>
                <w:szCs w:val="26"/>
                <w:shd w:val="clear" w:color="auto" w:fill="FFFFFF"/>
              </w:rPr>
              <w:br/>
            </w:r>
            <w:r w:rsidRPr="00CF42AC">
              <w:rPr>
                <w:rFonts w:cstheme="minorHAnsi"/>
                <w:color w:val="222222"/>
                <w:sz w:val="16"/>
                <w:szCs w:val="27"/>
                <w:shd w:val="clear" w:color="auto" w:fill="FFFFFF"/>
              </w:rPr>
              <w:t>What a stereotype is, and how stereotypes can be unfair, negative or destructive</w:t>
            </w:r>
          </w:p>
        </w:tc>
      </w:tr>
    </w:tbl>
    <w:p w14:paraId="3F4CE02C" w14:textId="1D9C52A9" w:rsidR="005E4D4D" w:rsidRDefault="005E4D4D" w:rsidP="00E346FD">
      <w:pPr>
        <w:rPr>
          <w:sz w:val="22"/>
        </w:rPr>
      </w:pPr>
    </w:p>
    <w:tbl>
      <w:tblPr>
        <w:tblStyle w:val="TableGrid"/>
        <w:tblW w:w="0" w:type="auto"/>
        <w:tblLook w:val="04A0" w:firstRow="1" w:lastRow="0" w:firstColumn="1" w:lastColumn="0" w:noHBand="0" w:noVBand="1"/>
      </w:tblPr>
      <w:tblGrid>
        <w:gridCol w:w="15390"/>
      </w:tblGrid>
      <w:tr w:rsidR="00CF42AC" w14:paraId="3AA7D800" w14:textId="77777777" w:rsidTr="00CF42AC">
        <w:tc>
          <w:tcPr>
            <w:tcW w:w="15390" w:type="dxa"/>
          </w:tcPr>
          <w:p w14:paraId="2BE2A15F" w14:textId="77777777" w:rsidR="00CF42AC" w:rsidRDefault="00CF42AC" w:rsidP="00CF42AC">
            <w:pPr>
              <w:jc w:val="center"/>
              <w:rPr>
                <w:b/>
                <w:sz w:val="22"/>
              </w:rPr>
            </w:pPr>
            <w:r>
              <w:rPr>
                <w:b/>
                <w:sz w:val="22"/>
              </w:rPr>
              <w:t>Autumn 2</w:t>
            </w:r>
          </w:p>
          <w:p w14:paraId="7F2FB2A9" w14:textId="1BCD436C" w:rsidR="007F4530" w:rsidRDefault="007F4530" w:rsidP="007F4530">
            <w:pPr>
              <w:jc w:val="center"/>
              <w:rPr>
                <w:b/>
                <w:sz w:val="22"/>
              </w:rPr>
            </w:pPr>
            <w:r>
              <w:rPr>
                <w:b/>
                <w:sz w:val="22"/>
              </w:rPr>
              <w:t>Inspirational People</w:t>
            </w:r>
          </w:p>
          <w:p w14:paraId="2CA0585B" w14:textId="503D533E" w:rsidR="007F4530" w:rsidRDefault="007F4530" w:rsidP="007F4530">
            <w:pPr>
              <w:jc w:val="center"/>
              <w:rPr>
                <w:b/>
                <w:sz w:val="22"/>
              </w:rPr>
            </w:pPr>
          </w:p>
          <w:p w14:paraId="5BAF443E" w14:textId="3B9E7433" w:rsidR="007F4530" w:rsidRPr="007F4530" w:rsidRDefault="007F4530" w:rsidP="007F4530">
            <w:pPr>
              <w:jc w:val="center"/>
              <w:rPr>
                <w:sz w:val="22"/>
              </w:rPr>
            </w:pPr>
            <w:r>
              <w:rPr>
                <w:sz w:val="22"/>
              </w:rPr>
              <w:t xml:space="preserve">Activists - </w:t>
            </w:r>
            <w:r w:rsidRPr="007F4530">
              <w:rPr>
                <w:sz w:val="22"/>
              </w:rPr>
              <w:t>Rosa Parks</w:t>
            </w:r>
          </w:p>
          <w:p w14:paraId="45E00713" w14:textId="64A6BEA8" w:rsidR="007F4530" w:rsidRPr="007F4530" w:rsidRDefault="007F4530" w:rsidP="007F4530">
            <w:pPr>
              <w:jc w:val="center"/>
              <w:rPr>
                <w:sz w:val="22"/>
              </w:rPr>
            </w:pPr>
            <w:r>
              <w:rPr>
                <w:sz w:val="22"/>
              </w:rPr>
              <w:t xml:space="preserve">Scientists - </w:t>
            </w:r>
            <w:r w:rsidRPr="007F4530">
              <w:rPr>
                <w:sz w:val="22"/>
              </w:rPr>
              <w:t>Marie Curie</w:t>
            </w:r>
          </w:p>
          <w:p w14:paraId="2B5FFB69" w14:textId="2CAE746F" w:rsidR="007F4530" w:rsidRPr="007F4530" w:rsidRDefault="007F4530" w:rsidP="007F4530">
            <w:pPr>
              <w:jc w:val="center"/>
              <w:rPr>
                <w:sz w:val="22"/>
              </w:rPr>
            </w:pPr>
            <w:r>
              <w:rPr>
                <w:sz w:val="22"/>
              </w:rPr>
              <w:t xml:space="preserve">Explorers - </w:t>
            </w:r>
            <w:r w:rsidRPr="007F4530">
              <w:rPr>
                <w:sz w:val="22"/>
              </w:rPr>
              <w:t>Neil Armstrong</w:t>
            </w:r>
          </w:p>
          <w:p w14:paraId="6642AF69" w14:textId="2A692A04" w:rsidR="007F4530" w:rsidRPr="007F4530" w:rsidRDefault="007F4530" w:rsidP="007F4530">
            <w:pPr>
              <w:jc w:val="center"/>
              <w:rPr>
                <w:sz w:val="22"/>
              </w:rPr>
            </w:pPr>
            <w:r>
              <w:rPr>
                <w:sz w:val="22"/>
              </w:rPr>
              <w:t xml:space="preserve">Artists and sports - </w:t>
            </w:r>
            <w:r w:rsidRPr="007F4530">
              <w:rPr>
                <w:sz w:val="22"/>
              </w:rPr>
              <w:t>Ellie Simmons</w:t>
            </w:r>
          </w:p>
          <w:p w14:paraId="2D252F03" w14:textId="771650A4" w:rsidR="007F4530" w:rsidRDefault="007F4530" w:rsidP="007F4530">
            <w:pPr>
              <w:jc w:val="center"/>
              <w:rPr>
                <w:sz w:val="22"/>
              </w:rPr>
            </w:pPr>
            <w:r>
              <w:rPr>
                <w:sz w:val="22"/>
              </w:rPr>
              <w:t xml:space="preserve">Being ambitious - </w:t>
            </w:r>
            <w:r w:rsidRPr="007F4530">
              <w:rPr>
                <w:sz w:val="22"/>
              </w:rPr>
              <w:t>Julia Donaldson</w:t>
            </w:r>
          </w:p>
          <w:p w14:paraId="4EC1D51A" w14:textId="16364692" w:rsidR="007F4530" w:rsidRPr="007F4530" w:rsidRDefault="007F4530" w:rsidP="007F4530">
            <w:pPr>
              <w:rPr>
                <w:sz w:val="22"/>
              </w:rPr>
            </w:pPr>
            <w:bookmarkStart w:id="0" w:name="_GoBack"/>
            <w:bookmarkEnd w:id="0"/>
          </w:p>
          <w:p w14:paraId="699956E7" w14:textId="3AC30C0B" w:rsidR="00CF42AC" w:rsidRPr="00CF42AC" w:rsidRDefault="00CF42AC" w:rsidP="00CF42AC">
            <w:pPr>
              <w:jc w:val="center"/>
              <w:rPr>
                <w:b/>
                <w:sz w:val="22"/>
              </w:rPr>
            </w:pPr>
          </w:p>
        </w:tc>
      </w:tr>
    </w:tbl>
    <w:p w14:paraId="111BE2DB" w14:textId="07BF9D77" w:rsidR="00B66569" w:rsidRDefault="00B66569" w:rsidP="00E346FD">
      <w:pPr>
        <w:rPr>
          <w:sz w:val="22"/>
        </w:rPr>
      </w:pPr>
    </w:p>
    <w:p w14:paraId="5D087FDF" w14:textId="2A1E7D35" w:rsidR="00F67A67" w:rsidRDefault="00F67A67" w:rsidP="00E346FD">
      <w:pPr>
        <w:rPr>
          <w:sz w:val="22"/>
        </w:rPr>
      </w:pPr>
    </w:p>
    <w:p w14:paraId="6EB62302" w14:textId="5C69EBE0" w:rsidR="00F67A67" w:rsidRDefault="00F67A67" w:rsidP="00E346FD">
      <w:pPr>
        <w:rPr>
          <w:sz w:val="22"/>
        </w:rPr>
      </w:pPr>
    </w:p>
    <w:p w14:paraId="668ADCCB" w14:textId="78455194" w:rsidR="00F67A67" w:rsidRDefault="00F67A67" w:rsidP="00E346FD">
      <w:pPr>
        <w:rPr>
          <w:sz w:val="22"/>
        </w:rPr>
      </w:pPr>
    </w:p>
    <w:p w14:paraId="165781F2" w14:textId="3620D909" w:rsidR="00F67A67" w:rsidRDefault="00F67A67" w:rsidP="00E346FD">
      <w:pPr>
        <w:rPr>
          <w:sz w:val="22"/>
        </w:rPr>
      </w:pPr>
    </w:p>
    <w:p w14:paraId="253309FC" w14:textId="3212C89D" w:rsidR="00F67A67" w:rsidRDefault="00F67A67" w:rsidP="00E346FD">
      <w:pPr>
        <w:rPr>
          <w:sz w:val="22"/>
        </w:rPr>
      </w:pPr>
    </w:p>
    <w:p w14:paraId="15A6EE21" w14:textId="400A1937" w:rsidR="00F67A67" w:rsidRDefault="00F67A67" w:rsidP="00E346FD">
      <w:pPr>
        <w:rPr>
          <w:sz w:val="22"/>
        </w:rPr>
      </w:pPr>
    </w:p>
    <w:p w14:paraId="5E7639C8" w14:textId="78938F96" w:rsidR="00F67A67" w:rsidRDefault="00F67A67" w:rsidP="00E346FD">
      <w:pPr>
        <w:rPr>
          <w:sz w:val="22"/>
        </w:rPr>
      </w:pPr>
    </w:p>
    <w:p w14:paraId="4FF856D7" w14:textId="05285EEF" w:rsidR="00F67A67" w:rsidRDefault="00F67A67" w:rsidP="00E346FD">
      <w:pPr>
        <w:rPr>
          <w:sz w:val="22"/>
        </w:rPr>
      </w:pPr>
    </w:p>
    <w:p w14:paraId="78CEAEB8" w14:textId="2C11B604" w:rsidR="00F67A67" w:rsidRDefault="00F67A67" w:rsidP="00E346FD">
      <w:pPr>
        <w:rPr>
          <w:sz w:val="22"/>
        </w:rPr>
      </w:pPr>
    </w:p>
    <w:p w14:paraId="3E8083F5" w14:textId="635312F0" w:rsidR="00F67A67" w:rsidRDefault="00F67A67" w:rsidP="00E346FD">
      <w:pPr>
        <w:rPr>
          <w:sz w:val="22"/>
        </w:rPr>
      </w:pPr>
    </w:p>
    <w:p w14:paraId="050A5F3A" w14:textId="79F3E5F8" w:rsidR="00F67A67" w:rsidRDefault="00F67A67" w:rsidP="00E346FD">
      <w:pPr>
        <w:rPr>
          <w:sz w:val="22"/>
        </w:rPr>
      </w:pPr>
    </w:p>
    <w:p w14:paraId="1CCA5A40" w14:textId="19F5062B" w:rsidR="00F67A67" w:rsidRDefault="00F67A67" w:rsidP="00E346FD">
      <w:pPr>
        <w:rPr>
          <w:sz w:val="22"/>
        </w:rPr>
      </w:pPr>
    </w:p>
    <w:p w14:paraId="67FA6CF2" w14:textId="0D326B24" w:rsidR="00F67A67" w:rsidRDefault="00F67A67" w:rsidP="00E346FD">
      <w:pPr>
        <w:rPr>
          <w:sz w:val="22"/>
        </w:rPr>
      </w:pPr>
    </w:p>
    <w:p w14:paraId="6244F4C8" w14:textId="0A6F790C" w:rsidR="00F67A67" w:rsidRDefault="00F67A67" w:rsidP="00E346FD">
      <w:pPr>
        <w:rPr>
          <w:sz w:val="22"/>
        </w:rPr>
      </w:pPr>
    </w:p>
    <w:p w14:paraId="71837369" w14:textId="5AEF69DF" w:rsidR="00F67A67" w:rsidRDefault="00F67A67" w:rsidP="00E346FD">
      <w:pPr>
        <w:rPr>
          <w:sz w:val="22"/>
        </w:rPr>
      </w:pPr>
    </w:p>
    <w:p w14:paraId="2DBD6B0D" w14:textId="56C09FCC" w:rsidR="00F67A67" w:rsidRDefault="00F67A67" w:rsidP="00E346FD">
      <w:pPr>
        <w:rPr>
          <w:sz w:val="22"/>
        </w:rPr>
      </w:pPr>
    </w:p>
    <w:p w14:paraId="36BF394A" w14:textId="6105A01A" w:rsidR="00F67A67" w:rsidRDefault="00F67A67" w:rsidP="00E346FD">
      <w:pPr>
        <w:rPr>
          <w:sz w:val="22"/>
        </w:rPr>
      </w:pPr>
    </w:p>
    <w:p w14:paraId="2FDBE594" w14:textId="22033A55" w:rsidR="00F67A67" w:rsidRDefault="00F67A67" w:rsidP="00E346FD">
      <w:pPr>
        <w:rPr>
          <w:sz w:val="22"/>
        </w:rPr>
      </w:pPr>
    </w:p>
    <w:p w14:paraId="70E18101" w14:textId="161EF110" w:rsidR="00F67A67" w:rsidRDefault="00F67A67" w:rsidP="00E346FD">
      <w:pPr>
        <w:rPr>
          <w:sz w:val="22"/>
        </w:rPr>
      </w:pPr>
    </w:p>
    <w:p w14:paraId="3C12A34B" w14:textId="320F3BBB" w:rsidR="00F67A67" w:rsidRDefault="00F67A67" w:rsidP="00E346FD">
      <w:pPr>
        <w:rPr>
          <w:sz w:val="22"/>
        </w:rPr>
      </w:pPr>
    </w:p>
    <w:p w14:paraId="0D73335A" w14:textId="1785C2F0" w:rsidR="00F67A67" w:rsidRDefault="00F67A67" w:rsidP="00E346FD">
      <w:pPr>
        <w:rPr>
          <w:sz w:val="22"/>
        </w:rPr>
      </w:pPr>
    </w:p>
    <w:p w14:paraId="392AB733" w14:textId="36C2E057" w:rsidR="00F67A67" w:rsidRDefault="00F67A67" w:rsidP="00E346FD">
      <w:pPr>
        <w:rPr>
          <w:sz w:val="22"/>
        </w:rPr>
      </w:pPr>
    </w:p>
    <w:tbl>
      <w:tblPr>
        <w:tblStyle w:val="TableGrid"/>
        <w:tblW w:w="0" w:type="auto"/>
        <w:tblLook w:val="04A0" w:firstRow="1" w:lastRow="0" w:firstColumn="1" w:lastColumn="0" w:noHBand="0" w:noVBand="1"/>
      </w:tblPr>
      <w:tblGrid>
        <w:gridCol w:w="15390"/>
      </w:tblGrid>
      <w:tr w:rsidR="00F67A67" w14:paraId="719635E6" w14:textId="77777777" w:rsidTr="00F67A67">
        <w:tc>
          <w:tcPr>
            <w:tcW w:w="15390" w:type="dxa"/>
          </w:tcPr>
          <w:p w14:paraId="4C492D71" w14:textId="77777777" w:rsidR="00F67A67" w:rsidRDefault="00F67A67" w:rsidP="00F67A67">
            <w:pPr>
              <w:jc w:val="center"/>
              <w:rPr>
                <w:b/>
                <w:sz w:val="22"/>
              </w:rPr>
            </w:pPr>
            <w:r>
              <w:rPr>
                <w:b/>
                <w:sz w:val="22"/>
              </w:rPr>
              <w:t>Spring 1</w:t>
            </w:r>
          </w:p>
          <w:p w14:paraId="2F9984E6" w14:textId="77777777" w:rsidR="00F67A67" w:rsidRDefault="00F67A67" w:rsidP="00F67A67">
            <w:pPr>
              <w:jc w:val="center"/>
              <w:rPr>
                <w:b/>
                <w:sz w:val="22"/>
              </w:rPr>
            </w:pPr>
            <w:r>
              <w:rPr>
                <w:b/>
                <w:sz w:val="22"/>
              </w:rPr>
              <w:t>Health and Well-Being</w:t>
            </w:r>
          </w:p>
          <w:p w14:paraId="3399C200" w14:textId="77777777" w:rsidR="00F67A67" w:rsidRDefault="00F67A67" w:rsidP="00F67A67">
            <w:pPr>
              <w:jc w:val="center"/>
              <w:rPr>
                <w:b/>
                <w:sz w:val="22"/>
              </w:rPr>
            </w:pPr>
          </w:p>
          <w:p w14:paraId="7F46FF8D" w14:textId="42C6A85B" w:rsidR="005136A7" w:rsidRDefault="00F67A67" w:rsidP="005136A7">
            <w:pPr>
              <w:rPr>
                <w:rFonts w:eastAsia="Times New Roman" w:cstheme="minorHAnsi"/>
                <w:color w:val="222222"/>
                <w:sz w:val="16"/>
                <w:szCs w:val="16"/>
                <w:lang w:eastAsia="en-GB"/>
              </w:rPr>
            </w:pPr>
            <w:r w:rsidRPr="00F67A67">
              <w:rPr>
                <w:b/>
                <w:sz w:val="20"/>
              </w:rPr>
              <w:t>Lesson 1 - Understanding My Emotions</w:t>
            </w:r>
            <w:r>
              <w:rPr>
                <w:b/>
                <w:sz w:val="20"/>
              </w:rPr>
              <w:t xml:space="preserve"> – To describe and understand their feelings.</w:t>
            </w:r>
            <w:r w:rsidR="005136A7">
              <w:rPr>
                <w:b/>
                <w:sz w:val="20"/>
              </w:rPr>
              <w:br/>
            </w:r>
            <w:r w:rsidR="005136A7" w:rsidRPr="005136A7">
              <w:rPr>
                <w:rFonts w:eastAsia="Times New Roman" w:cstheme="minorHAnsi"/>
                <w:color w:val="222222"/>
                <w:sz w:val="16"/>
                <w:szCs w:val="16"/>
                <w:lang w:eastAsia="en-GB"/>
              </w:rPr>
              <w:t>That there is a normal range of emotions (e.g. happiness, sadness, anger, fear, surprise, nervousness) and scale of emotions that all humans experience in relation to different experiences and situations.</w:t>
            </w:r>
            <w:r w:rsidR="005136A7" w:rsidRPr="005136A7">
              <w:rPr>
                <w:rFonts w:eastAsia="Times New Roman" w:cstheme="minorHAnsi"/>
                <w:color w:val="222222"/>
                <w:sz w:val="16"/>
                <w:szCs w:val="16"/>
                <w:lang w:eastAsia="en-GB"/>
              </w:rPr>
              <w:br/>
              <w:t>How to recognise and talk about their emotions, including having a varied vocabulary of words to use when talking about their own and others’ feelings</w:t>
            </w:r>
          </w:p>
          <w:p w14:paraId="5A357516" w14:textId="4FD9B883" w:rsidR="005136A7" w:rsidRDefault="005136A7" w:rsidP="005136A7">
            <w:pPr>
              <w:rPr>
                <w:b/>
                <w:sz w:val="20"/>
              </w:rPr>
            </w:pPr>
          </w:p>
          <w:p w14:paraId="6E886C87" w14:textId="65174E54" w:rsidR="005136A7" w:rsidRPr="005136A7" w:rsidRDefault="005136A7" w:rsidP="005136A7">
            <w:pPr>
              <w:rPr>
                <w:rFonts w:cstheme="minorHAnsi"/>
                <w:b/>
                <w:sz w:val="4"/>
              </w:rPr>
            </w:pPr>
            <w:r>
              <w:rPr>
                <w:b/>
                <w:sz w:val="20"/>
              </w:rPr>
              <w:t xml:space="preserve">Lesson 2 – What am I Like? - </w:t>
            </w:r>
            <w:r w:rsidRPr="005136A7">
              <w:rPr>
                <w:rFonts w:cstheme="minorHAnsi"/>
                <w:b/>
                <w:color w:val="222222"/>
                <w:sz w:val="20"/>
                <w:szCs w:val="26"/>
                <w:shd w:val="clear" w:color="auto" w:fill="FFFFFF"/>
              </w:rPr>
              <w:t>To recognise and celebrate their strengths and set simple but challenging goals</w:t>
            </w:r>
            <w:r>
              <w:rPr>
                <w:rFonts w:cstheme="minorHAnsi"/>
                <w:b/>
                <w:color w:val="222222"/>
                <w:sz w:val="20"/>
                <w:szCs w:val="26"/>
                <w:shd w:val="clear" w:color="auto" w:fill="FFFFFF"/>
              </w:rPr>
              <w:br/>
            </w:r>
            <w:r w:rsidRPr="005136A7">
              <w:rPr>
                <w:rFonts w:cstheme="minorHAnsi"/>
                <w:color w:val="222222"/>
                <w:sz w:val="16"/>
                <w:szCs w:val="27"/>
                <w:shd w:val="clear" w:color="auto" w:fill="FFFFFF"/>
              </w:rPr>
              <w:t>The importance of self-respect and how this links to their own happiness</w:t>
            </w:r>
          </w:p>
          <w:p w14:paraId="2522812B" w14:textId="77777777" w:rsidR="005136A7" w:rsidRDefault="005136A7" w:rsidP="00F67A67">
            <w:pPr>
              <w:rPr>
                <w:b/>
                <w:sz w:val="20"/>
              </w:rPr>
            </w:pPr>
          </w:p>
          <w:p w14:paraId="428218D3" w14:textId="77777777" w:rsidR="005136A7" w:rsidRDefault="005136A7" w:rsidP="00F67A67">
            <w:pPr>
              <w:rPr>
                <w:b/>
                <w:sz w:val="20"/>
              </w:rPr>
            </w:pPr>
            <w:r>
              <w:rPr>
                <w:b/>
                <w:sz w:val="20"/>
              </w:rPr>
              <w:t xml:space="preserve">Lesson 3 – Ready for bed - </w:t>
            </w:r>
            <w:r w:rsidRPr="005136A7">
              <w:rPr>
                <w:rFonts w:cstheme="minorHAnsi"/>
                <w:b/>
                <w:color w:val="222222"/>
                <w:sz w:val="20"/>
                <w:szCs w:val="26"/>
                <w:shd w:val="clear" w:color="auto" w:fill="FFFFFF"/>
              </w:rPr>
              <w:t>To understand the benefits of physical activity and rest</w:t>
            </w:r>
            <w:r>
              <w:rPr>
                <w:rFonts w:cstheme="minorHAnsi"/>
                <w:b/>
                <w:color w:val="222222"/>
                <w:sz w:val="20"/>
                <w:szCs w:val="26"/>
                <w:shd w:val="clear" w:color="auto" w:fill="FFFFFF"/>
              </w:rPr>
              <w:br/>
            </w:r>
            <w:r w:rsidRPr="005136A7">
              <w:rPr>
                <w:rFonts w:cstheme="minorHAnsi"/>
                <w:color w:val="222222"/>
                <w:sz w:val="16"/>
                <w:szCs w:val="27"/>
                <w:shd w:val="clear" w:color="auto" w:fill="FFFFFF"/>
              </w:rPr>
              <w:t>Pupils should know: the importance of sufficient good quality sleep for good health and that a lack of sleep can affect weight, mood and ability to learn</w:t>
            </w:r>
            <w:r>
              <w:rPr>
                <w:b/>
                <w:sz w:val="20"/>
              </w:rPr>
              <w:t>.</w:t>
            </w:r>
          </w:p>
          <w:p w14:paraId="3EA6B273" w14:textId="77777777" w:rsidR="005136A7" w:rsidRDefault="005136A7" w:rsidP="00F67A67">
            <w:pPr>
              <w:rPr>
                <w:b/>
                <w:sz w:val="20"/>
              </w:rPr>
            </w:pPr>
          </w:p>
          <w:p w14:paraId="45585D1B" w14:textId="22C8D7FB" w:rsidR="005136A7" w:rsidRPr="005136A7" w:rsidRDefault="005136A7" w:rsidP="005136A7">
            <w:pPr>
              <w:rPr>
                <w:b/>
                <w:sz w:val="20"/>
              </w:rPr>
            </w:pPr>
            <w:r>
              <w:rPr>
                <w:b/>
                <w:sz w:val="20"/>
              </w:rPr>
              <w:t>Lesson 4 – Relaxation – To know how to relax in different ways</w:t>
            </w:r>
            <w:r>
              <w:rPr>
                <w:b/>
                <w:sz w:val="20"/>
              </w:rPr>
              <w:br/>
            </w:r>
            <w:r w:rsidRPr="005136A7">
              <w:rPr>
                <w:rFonts w:eastAsia="Times New Roman" w:cstheme="minorHAnsi"/>
                <w:color w:val="222222"/>
                <w:sz w:val="18"/>
                <w:szCs w:val="27"/>
                <w:lang w:eastAsia="en-GB"/>
              </w:rPr>
              <w:t>Simple self-care techniques, including the importance of rest, time spent with friends and family and the benefits of hobbies and interests.</w:t>
            </w:r>
            <w:r>
              <w:rPr>
                <w:rFonts w:eastAsia="Times New Roman" w:cstheme="minorHAnsi"/>
                <w:color w:val="222222"/>
                <w:sz w:val="18"/>
                <w:szCs w:val="27"/>
                <w:lang w:eastAsia="en-GB"/>
              </w:rPr>
              <w:br/>
            </w:r>
            <w:r w:rsidRPr="005136A7">
              <w:rPr>
                <w:rFonts w:eastAsia="Times New Roman" w:cstheme="minorHAnsi"/>
                <w:color w:val="222222"/>
                <w:sz w:val="18"/>
                <w:szCs w:val="27"/>
                <w:lang w:eastAsia="en-GB"/>
              </w:rPr>
              <w:t>That mental wellbeing is a normal part of daily life, in the same way as physical health.</w:t>
            </w:r>
          </w:p>
          <w:p w14:paraId="742EEA43" w14:textId="77777777" w:rsidR="005136A7" w:rsidRDefault="005136A7" w:rsidP="00F67A67">
            <w:pPr>
              <w:rPr>
                <w:b/>
                <w:sz w:val="20"/>
              </w:rPr>
            </w:pPr>
          </w:p>
          <w:p w14:paraId="65610E1E" w14:textId="77777777" w:rsidR="00F67A67" w:rsidRDefault="005136A7" w:rsidP="00F67A67">
            <w:pPr>
              <w:rPr>
                <w:rFonts w:cstheme="minorHAnsi"/>
                <w:color w:val="222222"/>
                <w:sz w:val="16"/>
                <w:szCs w:val="27"/>
                <w:shd w:val="clear" w:color="auto" w:fill="F0F6FA"/>
              </w:rPr>
            </w:pPr>
            <w:r>
              <w:rPr>
                <w:b/>
                <w:sz w:val="20"/>
              </w:rPr>
              <w:t xml:space="preserve">Lesson 5 – Handwashing and Personal Hygiene - </w:t>
            </w:r>
            <w:r w:rsidRPr="005136A7">
              <w:rPr>
                <w:rFonts w:cstheme="minorHAnsi"/>
                <w:b/>
                <w:color w:val="222222"/>
                <w:sz w:val="20"/>
                <w:szCs w:val="26"/>
                <w:shd w:val="clear" w:color="auto" w:fill="FFFFFF"/>
              </w:rPr>
              <w:t xml:space="preserve">To begin to understand how germs are spread and how we can stop them </w:t>
            </w:r>
            <w:r>
              <w:rPr>
                <w:rFonts w:cstheme="minorHAnsi"/>
                <w:b/>
                <w:color w:val="222222"/>
                <w:sz w:val="20"/>
                <w:szCs w:val="26"/>
                <w:shd w:val="clear" w:color="auto" w:fill="FFFFFF"/>
              </w:rPr>
              <w:t xml:space="preserve">spreading </w:t>
            </w:r>
            <w:r>
              <w:rPr>
                <w:rFonts w:cstheme="minorHAnsi"/>
                <w:b/>
                <w:color w:val="222222"/>
                <w:sz w:val="20"/>
                <w:szCs w:val="26"/>
                <w:shd w:val="clear" w:color="auto" w:fill="FFFFFF"/>
              </w:rPr>
              <w:br/>
            </w:r>
            <w:r w:rsidRPr="005136A7">
              <w:rPr>
                <w:rFonts w:cstheme="minorHAnsi"/>
                <w:color w:val="222222"/>
                <w:sz w:val="16"/>
                <w:szCs w:val="27"/>
                <w:shd w:val="clear" w:color="auto" w:fill="F0F6FA"/>
              </w:rPr>
              <w:t>Health and prevention: about personal hygiene and germs including bacteria, viruses, how they are spread and the importance of washing</w:t>
            </w:r>
          </w:p>
          <w:p w14:paraId="3A48E9B5" w14:textId="77777777" w:rsidR="005136A7" w:rsidRDefault="005136A7" w:rsidP="00F67A67">
            <w:pPr>
              <w:rPr>
                <w:rFonts w:cstheme="minorHAnsi"/>
                <w:b/>
                <w:color w:val="222222"/>
                <w:sz w:val="20"/>
                <w:szCs w:val="26"/>
                <w:shd w:val="clear" w:color="auto" w:fill="FFFFFF"/>
              </w:rPr>
            </w:pPr>
          </w:p>
          <w:p w14:paraId="0F797EEB" w14:textId="77777777" w:rsidR="005136A7" w:rsidRDefault="005136A7" w:rsidP="00F67A67">
            <w:pPr>
              <w:rPr>
                <w:rFonts w:cstheme="minorHAnsi"/>
                <w:b/>
                <w:color w:val="222222"/>
                <w:sz w:val="20"/>
                <w:szCs w:val="20"/>
                <w:shd w:val="clear" w:color="auto" w:fill="FFFFFF"/>
              </w:rPr>
            </w:pPr>
            <w:r>
              <w:rPr>
                <w:rFonts w:cstheme="minorHAnsi"/>
                <w:b/>
                <w:color w:val="222222"/>
                <w:sz w:val="20"/>
                <w:szCs w:val="26"/>
                <w:shd w:val="clear" w:color="auto" w:fill="FFFFFF"/>
              </w:rPr>
              <w:t xml:space="preserve">Lesson </w:t>
            </w:r>
            <w:proofErr w:type="gramStart"/>
            <w:r>
              <w:rPr>
                <w:rFonts w:cstheme="minorHAnsi"/>
                <w:b/>
                <w:color w:val="222222"/>
                <w:sz w:val="20"/>
                <w:szCs w:val="26"/>
                <w:shd w:val="clear" w:color="auto" w:fill="FFFFFF"/>
              </w:rPr>
              <w:t>6  -</w:t>
            </w:r>
            <w:proofErr w:type="gramEnd"/>
            <w:r>
              <w:rPr>
                <w:rFonts w:cstheme="minorHAnsi"/>
                <w:b/>
                <w:color w:val="222222"/>
                <w:sz w:val="20"/>
                <w:szCs w:val="26"/>
                <w:shd w:val="clear" w:color="auto" w:fill="FFFFFF"/>
              </w:rPr>
              <w:t xml:space="preserve"> Sun Safety - </w:t>
            </w:r>
            <w:r w:rsidRPr="005136A7">
              <w:rPr>
                <w:rFonts w:cstheme="minorHAnsi"/>
                <w:b/>
                <w:color w:val="222222"/>
                <w:sz w:val="20"/>
                <w:szCs w:val="20"/>
                <w:shd w:val="clear" w:color="auto" w:fill="FFFFFF"/>
              </w:rPr>
              <w:t>To begin to understand the risks associated with the sun</w:t>
            </w:r>
          </w:p>
          <w:p w14:paraId="18ABD540" w14:textId="77777777" w:rsidR="005136A7" w:rsidRDefault="005136A7" w:rsidP="00F67A67">
            <w:pPr>
              <w:rPr>
                <w:rFonts w:asciiTheme="majorHAnsi" w:hAnsiTheme="majorHAnsi" w:cstheme="majorHAnsi"/>
                <w:color w:val="222222"/>
                <w:sz w:val="16"/>
                <w:szCs w:val="16"/>
                <w:shd w:val="clear" w:color="auto" w:fill="FFFFFF"/>
              </w:rPr>
            </w:pPr>
            <w:r w:rsidRPr="005136A7">
              <w:rPr>
                <w:rFonts w:asciiTheme="majorHAnsi" w:hAnsiTheme="majorHAnsi" w:cstheme="majorHAnsi"/>
                <w:color w:val="222222"/>
                <w:sz w:val="16"/>
                <w:szCs w:val="16"/>
                <w:shd w:val="clear" w:color="auto" w:fill="FFFFFF"/>
              </w:rPr>
              <w:t>Health and prevention: about safe and unsafe exposure to the sun, and how to reduce the risk of sun damage, including skin cancer</w:t>
            </w:r>
            <w:r>
              <w:rPr>
                <w:rFonts w:asciiTheme="majorHAnsi" w:hAnsiTheme="majorHAnsi" w:cstheme="majorHAnsi"/>
                <w:color w:val="222222"/>
                <w:sz w:val="16"/>
                <w:szCs w:val="16"/>
                <w:shd w:val="clear" w:color="auto" w:fill="FFFFFF"/>
              </w:rPr>
              <w:t>.</w:t>
            </w:r>
          </w:p>
          <w:p w14:paraId="0A3BC641" w14:textId="77777777" w:rsidR="00702B6C" w:rsidRDefault="00702B6C" w:rsidP="00F67A67">
            <w:pPr>
              <w:rPr>
                <w:rFonts w:asciiTheme="majorHAnsi" w:hAnsiTheme="majorHAnsi" w:cstheme="majorHAnsi"/>
                <w:b/>
                <w:color w:val="222222"/>
                <w:sz w:val="16"/>
                <w:szCs w:val="16"/>
                <w:shd w:val="clear" w:color="auto" w:fill="FFFFFF"/>
              </w:rPr>
            </w:pPr>
          </w:p>
          <w:p w14:paraId="1D6401C1" w14:textId="77777777" w:rsidR="00702B6C" w:rsidRPr="00936DB8" w:rsidRDefault="00702B6C" w:rsidP="00F67A67">
            <w:pPr>
              <w:rPr>
                <w:rFonts w:cstheme="minorHAnsi"/>
                <w:b/>
                <w:color w:val="222222"/>
                <w:sz w:val="20"/>
                <w:szCs w:val="16"/>
                <w:shd w:val="clear" w:color="auto" w:fill="FFFFFF"/>
              </w:rPr>
            </w:pPr>
            <w:r w:rsidRPr="00936DB8">
              <w:rPr>
                <w:rFonts w:cstheme="minorHAnsi"/>
                <w:b/>
                <w:color w:val="222222"/>
                <w:sz w:val="20"/>
                <w:szCs w:val="16"/>
                <w:shd w:val="clear" w:color="auto" w:fill="FFFFFF"/>
              </w:rPr>
              <w:t xml:space="preserve">Lesson 7 </w:t>
            </w:r>
            <w:proofErr w:type="gramStart"/>
            <w:r w:rsidRPr="00936DB8">
              <w:rPr>
                <w:rFonts w:cstheme="minorHAnsi"/>
                <w:b/>
                <w:color w:val="222222"/>
                <w:sz w:val="20"/>
                <w:szCs w:val="16"/>
                <w:shd w:val="clear" w:color="auto" w:fill="FFFFFF"/>
              </w:rPr>
              <w:t xml:space="preserve">- </w:t>
            </w:r>
            <w:r w:rsidR="00936DB8" w:rsidRPr="00936DB8">
              <w:rPr>
                <w:rFonts w:cstheme="minorHAnsi"/>
                <w:b/>
                <w:color w:val="222222"/>
                <w:sz w:val="20"/>
                <w:szCs w:val="16"/>
                <w:shd w:val="clear" w:color="auto" w:fill="FFFFFF"/>
              </w:rPr>
              <w:t xml:space="preserve"> Allergies</w:t>
            </w:r>
            <w:proofErr w:type="gramEnd"/>
            <w:r w:rsidR="00936DB8" w:rsidRPr="00936DB8">
              <w:rPr>
                <w:rFonts w:cstheme="minorHAnsi"/>
                <w:b/>
                <w:color w:val="222222"/>
                <w:sz w:val="20"/>
                <w:szCs w:val="16"/>
                <w:shd w:val="clear" w:color="auto" w:fill="FFFFFF"/>
              </w:rPr>
              <w:t xml:space="preserve"> – To begin to understand allergies</w:t>
            </w:r>
          </w:p>
          <w:p w14:paraId="39D9BF8C" w14:textId="3CE6E9FE" w:rsidR="00936DB8" w:rsidRPr="00936DB8" w:rsidRDefault="00936DB8" w:rsidP="00F67A67">
            <w:pPr>
              <w:rPr>
                <w:rFonts w:cstheme="minorHAnsi"/>
                <w:b/>
                <w:color w:val="222222"/>
                <w:sz w:val="16"/>
                <w:szCs w:val="16"/>
                <w:shd w:val="clear" w:color="auto" w:fill="FFFFFF"/>
              </w:rPr>
            </w:pPr>
            <w:r w:rsidRPr="00936DB8">
              <w:rPr>
                <w:rFonts w:cstheme="minorHAnsi"/>
                <w:color w:val="222222"/>
                <w:sz w:val="16"/>
                <w:szCs w:val="27"/>
                <w:shd w:val="clear" w:color="auto" w:fill="FFFFFF"/>
              </w:rPr>
              <w:t>Health and prevention: the facts and science relating to allergies, immunisation and vaccination</w:t>
            </w:r>
          </w:p>
        </w:tc>
      </w:tr>
    </w:tbl>
    <w:p w14:paraId="6D254803" w14:textId="38DE72D3" w:rsidR="00F67A67" w:rsidRDefault="00F67A67" w:rsidP="00E346FD">
      <w:pPr>
        <w:rPr>
          <w:sz w:val="22"/>
        </w:rPr>
      </w:pPr>
    </w:p>
    <w:p w14:paraId="48E7D8AD" w14:textId="01703E64" w:rsidR="00936DB8" w:rsidRDefault="00936DB8" w:rsidP="00E346FD">
      <w:pPr>
        <w:rPr>
          <w:sz w:val="22"/>
        </w:rPr>
      </w:pPr>
    </w:p>
    <w:p w14:paraId="4A163820" w14:textId="51740D80" w:rsidR="00936DB8" w:rsidRDefault="00936DB8" w:rsidP="00E346FD">
      <w:pPr>
        <w:rPr>
          <w:sz w:val="22"/>
        </w:rPr>
      </w:pPr>
    </w:p>
    <w:p w14:paraId="6C36BFB0" w14:textId="0B64BB20" w:rsidR="00936DB8" w:rsidRDefault="00936DB8" w:rsidP="00E346FD">
      <w:pPr>
        <w:rPr>
          <w:sz w:val="22"/>
        </w:rPr>
      </w:pPr>
    </w:p>
    <w:p w14:paraId="326B7B97" w14:textId="607115D6" w:rsidR="00936DB8" w:rsidRDefault="00936DB8" w:rsidP="00E346FD">
      <w:pPr>
        <w:rPr>
          <w:sz w:val="22"/>
        </w:rPr>
      </w:pPr>
    </w:p>
    <w:p w14:paraId="6D5FA59B" w14:textId="0961169C" w:rsidR="00936DB8" w:rsidRDefault="00936DB8" w:rsidP="00E346FD">
      <w:pPr>
        <w:rPr>
          <w:sz w:val="22"/>
        </w:rPr>
      </w:pPr>
    </w:p>
    <w:p w14:paraId="6CAD1657" w14:textId="473F063C" w:rsidR="00936DB8" w:rsidRDefault="00936DB8" w:rsidP="00E346FD">
      <w:pPr>
        <w:rPr>
          <w:sz w:val="22"/>
        </w:rPr>
      </w:pPr>
    </w:p>
    <w:p w14:paraId="57DF04BC" w14:textId="21C59171" w:rsidR="00936DB8" w:rsidRDefault="00936DB8" w:rsidP="00E346FD">
      <w:pPr>
        <w:rPr>
          <w:sz w:val="22"/>
        </w:rPr>
      </w:pPr>
    </w:p>
    <w:tbl>
      <w:tblPr>
        <w:tblStyle w:val="TableGrid"/>
        <w:tblW w:w="0" w:type="auto"/>
        <w:tblLook w:val="04A0" w:firstRow="1" w:lastRow="0" w:firstColumn="1" w:lastColumn="0" w:noHBand="0" w:noVBand="1"/>
      </w:tblPr>
      <w:tblGrid>
        <w:gridCol w:w="15390"/>
      </w:tblGrid>
      <w:tr w:rsidR="000724EA" w14:paraId="3E2EB195" w14:textId="77777777" w:rsidTr="000724EA">
        <w:tc>
          <w:tcPr>
            <w:tcW w:w="15390" w:type="dxa"/>
          </w:tcPr>
          <w:p w14:paraId="0B7E7206" w14:textId="0600A4CB" w:rsidR="000724EA" w:rsidRDefault="00252ED7" w:rsidP="000724EA">
            <w:pPr>
              <w:jc w:val="center"/>
              <w:rPr>
                <w:b/>
                <w:sz w:val="22"/>
              </w:rPr>
            </w:pPr>
            <w:r>
              <w:rPr>
                <w:b/>
                <w:sz w:val="22"/>
              </w:rPr>
              <w:t xml:space="preserve">Spring </w:t>
            </w:r>
            <w:r w:rsidR="001C0AD0">
              <w:rPr>
                <w:b/>
                <w:sz w:val="22"/>
              </w:rPr>
              <w:t>2</w:t>
            </w:r>
          </w:p>
          <w:p w14:paraId="2BB00579" w14:textId="61BEC44E" w:rsidR="00252ED7" w:rsidRDefault="00252ED7" w:rsidP="000724EA">
            <w:pPr>
              <w:jc w:val="center"/>
              <w:rPr>
                <w:b/>
                <w:sz w:val="22"/>
              </w:rPr>
            </w:pPr>
            <w:r>
              <w:rPr>
                <w:b/>
                <w:sz w:val="22"/>
              </w:rPr>
              <w:t>Safety and the Changing Body</w:t>
            </w:r>
          </w:p>
          <w:p w14:paraId="6E7DC5E4" w14:textId="6A1DA8B2" w:rsidR="001C0AD0" w:rsidRDefault="001C0AD0" w:rsidP="000724EA">
            <w:pPr>
              <w:jc w:val="center"/>
              <w:rPr>
                <w:b/>
                <w:sz w:val="22"/>
              </w:rPr>
            </w:pPr>
          </w:p>
          <w:p w14:paraId="04DDDC50" w14:textId="77777777" w:rsidR="00A97B3C" w:rsidRDefault="001C0AD0" w:rsidP="00EF131D">
            <w:pPr>
              <w:rPr>
                <w:rFonts w:cstheme="minorHAnsi"/>
                <w:b/>
                <w:sz w:val="20"/>
                <w:szCs w:val="20"/>
              </w:rPr>
            </w:pPr>
            <w:r>
              <w:rPr>
                <w:b/>
                <w:sz w:val="22"/>
              </w:rPr>
              <w:t>Lesson 1</w:t>
            </w:r>
            <w:r w:rsidR="00A97B3C">
              <w:rPr>
                <w:b/>
                <w:sz w:val="22"/>
              </w:rPr>
              <w:t xml:space="preserve"> - </w:t>
            </w:r>
            <w:r>
              <w:rPr>
                <w:b/>
                <w:sz w:val="22"/>
              </w:rPr>
              <w:t xml:space="preserve">Adults in School </w:t>
            </w:r>
            <w:r w:rsidRPr="001C0AD0">
              <w:rPr>
                <w:rFonts w:cstheme="minorHAnsi"/>
                <w:b/>
                <w:sz w:val="20"/>
                <w:szCs w:val="20"/>
              </w:rPr>
              <w:t xml:space="preserve">- </w:t>
            </w:r>
            <w:r w:rsidRPr="001C0AD0">
              <w:rPr>
                <w:rFonts w:cstheme="minorHAnsi"/>
                <w:b/>
                <w:color w:val="222222"/>
                <w:sz w:val="20"/>
                <w:szCs w:val="20"/>
                <w:shd w:val="clear" w:color="auto" w:fill="FFFFFF"/>
              </w:rPr>
              <w:t>To know how to respond to adults in a safe and familiar context.</w:t>
            </w:r>
            <w:r>
              <w:rPr>
                <w:rFonts w:cstheme="minorHAnsi"/>
                <w:b/>
                <w:color w:val="222222"/>
                <w:sz w:val="20"/>
                <w:szCs w:val="20"/>
                <w:shd w:val="clear" w:color="auto" w:fill="FFFFFF"/>
              </w:rPr>
              <w:br/>
            </w:r>
            <w:r w:rsidRPr="001C0AD0">
              <w:rPr>
                <w:rFonts w:cstheme="minorHAnsi"/>
                <w:color w:val="222222"/>
                <w:sz w:val="16"/>
                <w:szCs w:val="27"/>
                <w:shd w:val="clear" w:color="auto" w:fill="FFFFFF"/>
              </w:rPr>
              <w:t>how to respond safely and appropriately to adults they may encounter (in all contexts, including online) whom they do not know</w:t>
            </w:r>
            <w:r w:rsidR="00EF131D">
              <w:rPr>
                <w:rFonts w:cstheme="minorHAnsi"/>
                <w:color w:val="222222"/>
                <w:sz w:val="16"/>
                <w:szCs w:val="27"/>
                <w:shd w:val="clear" w:color="auto" w:fill="FFFFFF"/>
              </w:rPr>
              <w:br/>
            </w:r>
          </w:p>
          <w:p w14:paraId="26E8BD20" w14:textId="2DF2BDD5" w:rsidR="0090393D" w:rsidRPr="00EF131D" w:rsidRDefault="00A97B3C" w:rsidP="00EF131D">
            <w:pPr>
              <w:rPr>
                <w:rFonts w:cstheme="minorHAnsi"/>
                <w:color w:val="222222"/>
                <w:sz w:val="16"/>
                <w:szCs w:val="27"/>
                <w:shd w:val="clear" w:color="auto" w:fill="FFFFFF"/>
              </w:rPr>
            </w:pPr>
            <w:r>
              <w:rPr>
                <w:rFonts w:cstheme="minorHAnsi"/>
                <w:b/>
                <w:sz w:val="20"/>
                <w:szCs w:val="20"/>
              </w:rPr>
              <w:t xml:space="preserve">Lesson 2 - </w:t>
            </w:r>
            <w:r w:rsidR="001C0AD0">
              <w:rPr>
                <w:rFonts w:cstheme="minorHAnsi"/>
                <w:b/>
                <w:sz w:val="20"/>
                <w:szCs w:val="20"/>
              </w:rPr>
              <w:t xml:space="preserve">Adults outside of school - </w:t>
            </w:r>
            <w:r w:rsidR="001C0AD0" w:rsidRPr="001C0AD0">
              <w:rPr>
                <w:rFonts w:cstheme="minorHAnsi"/>
                <w:b/>
                <w:color w:val="222222"/>
                <w:sz w:val="20"/>
                <w:szCs w:val="22"/>
                <w:shd w:val="clear" w:color="auto" w:fill="FFFFFF"/>
              </w:rPr>
              <w:t>To understand how to respond to adults in a range of situations</w:t>
            </w:r>
            <w:r w:rsidR="001C0AD0">
              <w:rPr>
                <w:rFonts w:cstheme="minorHAnsi"/>
                <w:b/>
                <w:color w:val="222222"/>
                <w:sz w:val="20"/>
                <w:szCs w:val="22"/>
                <w:shd w:val="clear" w:color="auto" w:fill="FFFFFF"/>
              </w:rPr>
              <w:br/>
            </w:r>
            <w:r w:rsidR="001C0AD0" w:rsidRPr="001C0AD0">
              <w:rPr>
                <w:rFonts w:eastAsia="Times New Roman" w:cstheme="minorHAnsi"/>
                <w:color w:val="222222"/>
                <w:sz w:val="16"/>
                <w:szCs w:val="27"/>
                <w:lang w:eastAsia="en-GB"/>
              </w:rPr>
              <w:t>how to respond safely and appropriately to adults they may encounter (in all contexts, including online) whom they do not know</w:t>
            </w:r>
            <w:r w:rsidR="00EF131D">
              <w:rPr>
                <w:rFonts w:eastAsia="Times New Roman" w:cstheme="minorHAnsi"/>
                <w:color w:val="222222"/>
                <w:sz w:val="16"/>
                <w:szCs w:val="27"/>
                <w:lang w:eastAsia="en-GB"/>
              </w:rPr>
              <w:br/>
            </w:r>
            <w:r w:rsidR="001C0AD0" w:rsidRPr="001C0AD0">
              <w:rPr>
                <w:rFonts w:eastAsia="Times New Roman" w:cstheme="minorHAnsi"/>
                <w:color w:val="222222"/>
                <w:sz w:val="16"/>
                <w:szCs w:val="27"/>
                <w:lang w:eastAsia="en-GB"/>
              </w:rPr>
              <w:t>how to recognise and report feelings of being unsafe or feeling bad about any adult</w:t>
            </w:r>
          </w:p>
          <w:p w14:paraId="1B36807C" w14:textId="6655B7C7" w:rsidR="001C0AD0" w:rsidRDefault="001C0AD0" w:rsidP="001C0AD0">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2"/>
                <w:szCs w:val="22"/>
                <w:lang w:eastAsia="en-GB"/>
              </w:rPr>
              <w:t>Lesson 3 – Getting Lost – To understand what to do if you get lost</w:t>
            </w:r>
            <w:r>
              <w:rPr>
                <w:rFonts w:eastAsia="Times New Roman" w:cstheme="minorHAnsi"/>
                <w:b/>
                <w:color w:val="222222"/>
                <w:sz w:val="22"/>
                <w:szCs w:val="22"/>
                <w:lang w:eastAsia="en-GB"/>
              </w:rPr>
              <w:br/>
            </w:r>
            <w:r w:rsidRPr="001C0AD0">
              <w:rPr>
                <w:rFonts w:cstheme="minorHAnsi"/>
                <w:color w:val="222222"/>
                <w:sz w:val="16"/>
                <w:szCs w:val="27"/>
                <w:shd w:val="clear" w:color="auto" w:fill="FFFFFF"/>
              </w:rPr>
              <w:t>how to respond safely and appropriately to adults they may encounter (in all contexts, including online) whom they do not know</w:t>
            </w:r>
          </w:p>
          <w:p w14:paraId="056224A6" w14:textId="77777777" w:rsidR="001C0AD0" w:rsidRDefault="001C0AD0" w:rsidP="001C0AD0">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2"/>
                <w:szCs w:val="22"/>
                <w:lang w:eastAsia="en-GB"/>
              </w:rPr>
              <w:t>Lesson 4 – Making an emergency phone call – To know what an emergency is and how to make a phone call if needed</w:t>
            </w:r>
            <w:r>
              <w:rPr>
                <w:rFonts w:eastAsia="Times New Roman" w:cstheme="minorHAnsi"/>
                <w:b/>
                <w:color w:val="222222"/>
                <w:sz w:val="22"/>
                <w:szCs w:val="22"/>
                <w:lang w:eastAsia="en-GB"/>
              </w:rPr>
              <w:br/>
            </w:r>
            <w:r w:rsidRPr="001C0AD0">
              <w:rPr>
                <w:rFonts w:cstheme="minorHAnsi"/>
                <w:color w:val="222222"/>
                <w:sz w:val="16"/>
                <w:szCs w:val="27"/>
                <w:shd w:val="clear" w:color="auto" w:fill="FFFFFF"/>
              </w:rPr>
              <w:t>how to make a clear and efficient call to emergency services if necessary</w:t>
            </w:r>
          </w:p>
          <w:p w14:paraId="4C45F6DC" w14:textId="77777777" w:rsidR="00A97B3C" w:rsidRDefault="001C0AD0" w:rsidP="001C0AD0">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2"/>
                <w:szCs w:val="22"/>
                <w:lang w:eastAsia="en-GB"/>
              </w:rPr>
              <w:t xml:space="preserve">Lesson 5 </w:t>
            </w:r>
            <w:r w:rsidR="00EF131D">
              <w:rPr>
                <w:rFonts w:eastAsia="Times New Roman" w:cstheme="minorHAnsi"/>
                <w:b/>
                <w:color w:val="222222"/>
                <w:sz w:val="22"/>
                <w:szCs w:val="22"/>
                <w:lang w:eastAsia="en-GB"/>
              </w:rPr>
              <w:t xml:space="preserve">– Appropriate Contact </w:t>
            </w:r>
            <w:r w:rsidR="00A97B3C">
              <w:rPr>
                <w:rFonts w:eastAsia="Times New Roman" w:cstheme="minorHAnsi"/>
                <w:b/>
                <w:color w:val="222222"/>
                <w:sz w:val="22"/>
                <w:szCs w:val="22"/>
                <w:lang w:eastAsia="en-GB"/>
              </w:rPr>
              <w:t xml:space="preserve">- </w:t>
            </w:r>
            <w:r w:rsidR="00A97B3C" w:rsidRPr="00A97B3C">
              <w:rPr>
                <w:rFonts w:cstheme="minorHAnsi"/>
                <w:b/>
                <w:color w:val="222222"/>
                <w:sz w:val="20"/>
                <w:szCs w:val="26"/>
                <w:shd w:val="clear" w:color="auto" w:fill="FFFFFF"/>
              </w:rPr>
              <w:t>To begin to understand the difference between acceptable and unacceptable physical contact</w:t>
            </w:r>
            <w:r w:rsidR="00EF131D" w:rsidRPr="00A97B3C">
              <w:rPr>
                <w:rFonts w:eastAsia="Times New Roman" w:cstheme="minorHAnsi"/>
                <w:b/>
                <w:color w:val="222222"/>
                <w:sz w:val="16"/>
                <w:szCs w:val="22"/>
                <w:lang w:eastAsia="en-GB"/>
              </w:rPr>
              <w:t xml:space="preserve"> </w:t>
            </w:r>
            <w:r w:rsidR="00A97B3C">
              <w:rPr>
                <w:rFonts w:eastAsia="Times New Roman" w:cstheme="minorHAnsi"/>
                <w:b/>
                <w:color w:val="222222"/>
                <w:sz w:val="16"/>
                <w:szCs w:val="22"/>
                <w:lang w:eastAsia="en-GB"/>
              </w:rPr>
              <w:br/>
            </w:r>
            <w:r w:rsidR="00A97B3C" w:rsidRPr="00A97B3C">
              <w:rPr>
                <w:rFonts w:cstheme="minorHAnsi"/>
                <w:color w:val="222222"/>
                <w:sz w:val="16"/>
                <w:szCs w:val="27"/>
                <w:shd w:val="clear" w:color="auto" w:fill="FFFFFF"/>
              </w:rPr>
              <w:t>that each person’s body belongs to them, and the differences between appropriate and inappropriate or unsafe physical, and other, contact</w:t>
            </w:r>
          </w:p>
          <w:p w14:paraId="4B01E73B" w14:textId="546966CD" w:rsidR="00A97B3C" w:rsidRDefault="00A97B3C" w:rsidP="001C0AD0">
            <w:pPr>
              <w:shd w:val="clear" w:color="auto" w:fill="FFFFFF"/>
              <w:spacing w:before="100" w:beforeAutospacing="1" w:after="100" w:afterAutospacing="1"/>
              <w:rPr>
                <w:rFonts w:cstheme="minorHAnsi"/>
                <w:color w:val="222222"/>
                <w:sz w:val="16"/>
                <w:szCs w:val="27"/>
                <w:shd w:val="clear" w:color="auto" w:fill="FFFFFF"/>
              </w:rPr>
            </w:pPr>
            <w:r>
              <w:rPr>
                <w:rFonts w:eastAsia="Times New Roman" w:cstheme="minorHAnsi"/>
                <w:b/>
                <w:color w:val="222222"/>
                <w:sz w:val="22"/>
                <w:szCs w:val="22"/>
                <w:lang w:eastAsia="en-GB"/>
              </w:rPr>
              <w:t xml:space="preserve">Lesson 6 – Safety with substances - </w:t>
            </w:r>
            <w:r w:rsidRPr="00A97B3C">
              <w:rPr>
                <w:rFonts w:cstheme="minorHAnsi"/>
                <w:b/>
                <w:color w:val="222222"/>
                <w:sz w:val="22"/>
                <w:szCs w:val="26"/>
                <w:shd w:val="clear" w:color="auto" w:fill="FFFFFF"/>
              </w:rPr>
              <w:t>To begin to understand what is safe to put into or onto our bodies</w:t>
            </w:r>
            <w:r>
              <w:rPr>
                <w:rFonts w:cstheme="minorHAnsi"/>
                <w:b/>
                <w:color w:val="222222"/>
                <w:sz w:val="22"/>
                <w:szCs w:val="26"/>
                <w:shd w:val="clear" w:color="auto" w:fill="FFFFFF"/>
              </w:rPr>
              <w:br/>
            </w:r>
            <w:r w:rsidRPr="00A97B3C">
              <w:rPr>
                <w:rFonts w:cstheme="minorHAnsi"/>
                <w:color w:val="222222"/>
                <w:sz w:val="16"/>
                <w:szCs w:val="27"/>
                <w:shd w:val="clear" w:color="auto" w:fill="FFFFFF"/>
              </w:rPr>
              <w:t>Pupils should know the facts about legal and illegal harmful substances and associated risks, including smoking, alcohol use and drug-taking.</w:t>
            </w:r>
          </w:p>
          <w:p w14:paraId="6A9998D1" w14:textId="7749EFDE" w:rsidR="00A97B3C" w:rsidRPr="00A97B3C" w:rsidRDefault="00A97B3C" w:rsidP="001C0AD0">
            <w:pPr>
              <w:shd w:val="clear" w:color="auto" w:fill="FFFFFF"/>
              <w:spacing w:before="100" w:beforeAutospacing="1" w:after="100" w:afterAutospacing="1"/>
              <w:rPr>
                <w:rFonts w:cstheme="minorHAnsi"/>
                <w:b/>
                <w:color w:val="222222"/>
                <w:sz w:val="20"/>
                <w:szCs w:val="27"/>
                <w:shd w:val="clear" w:color="auto" w:fill="FFFFFF"/>
              </w:rPr>
            </w:pPr>
            <w:r>
              <w:rPr>
                <w:rFonts w:cstheme="minorHAnsi"/>
                <w:b/>
                <w:color w:val="222222"/>
                <w:sz w:val="20"/>
                <w:szCs w:val="27"/>
                <w:shd w:val="clear" w:color="auto" w:fill="FFFFFF"/>
              </w:rPr>
              <w:t xml:space="preserve">Lesson 7 – People that help to keep us safe - </w:t>
            </w:r>
            <w:r w:rsidRPr="00A97B3C">
              <w:rPr>
                <w:rFonts w:cstheme="minorHAnsi"/>
                <w:b/>
                <w:color w:val="222222"/>
                <w:sz w:val="22"/>
                <w:szCs w:val="27"/>
                <w:shd w:val="clear" w:color="auto" w:fill="FFFFFF"/>
              </w:rPr>
              <w:t>To understand that there are people in the local community who help to keep us safe.</w:t>
            </w:r>
          </w:p>
          <w:p w14:paraId="01B2A9F4" w14:textId="6EF31D54" w:rsidR="00A97B3C" w:rsidRPr="00A97B3C" w:rsidRDefault="00A97B3C" w:rsidP="001C0AD0">
            <w:pPr>
              <w:shd w:val="clear" w:color="auto" w:fill="FFFFFF"/>
              <w:spacing w:before="100" w:beforeAutospacing="1" w:after="100" w:afterAutospacing="1"/>
              <w:rPr>
                <w:rFonts w:eastAsia="Times New Roman" w:cstheme="minorHAnsi"/>
                <w:b/>
                <w:color w:val="222222"/>
                <w:sz w:val="22"/>
                <w:szCs w:val="22"/>
                <w:lang w:eastAsia="en-GB"/>
              </w:rPr>
            </w:pPr>
          </w:p>
        </w:tc>
      </w:tr>
    </w:tbl>
    <w:p w14:paraId="33695A2B" w14:textId="225D7852" w:rsidR="00936DB8" w:rsidRDefault="00936DB8" w:rsidP="00E346FD">
      <w:pPr>
        <w:rPr>
          <w:sz w:val="22"/>
        </w:rPr>
      </w:pPr>
    </w:p>
    <w:p w14:paraId="76DD9543" w14:textId="2DB42360" w:rsidR="00A97B3C" w:rsidRDefault="00A97B3C" w:rsidP="00E346FD">
      <w:pPr>
        <w:rPr>
          <w:sz w:val="22"/>
        </w:rPr>
      </w:pPr>
    </w:p>
    <w:p w14:paraId="72BDF369" w14:textId="7C3005AB" w:rsidR="00A97B3C" w:rsidRDefault="00A97B3C" w:rsidP="00E346FD">
      <w:pPr>
        <w:rPr>
          <w:sz w:val="22"/>
        </w:rPr>
      </w:pPr>
    </w:p>
    <w:p w14:paraId="59565B25" w14:textId="60F3752E" w:rsidR="00A97B3C" w:rsidRDefault="00A97B3C" w:rsidP="00E346FD">
      <w:pPr>
        <w:rPr>
          <w:sz w:val="22"/>
        </w:rPr>
      </w:pPr>
    </w:p>
    <w:p w14:paraId="76E33E46" w14:textId="06D8F819" w:rsidR="00A97B3C" w:rsidRDefault="00A97B3C" w:rsidP="00E346FD">
      <w:pPr>
        <w:rPr>
          <w:sz w:val="22"/>
        </w:rPr>
      </w:pPr>
    </w:p>
    <w:p w14:paraId="4CB28384" w14:textId="776C2DC6" w:rsidR="00A97B3C" w:rsidRDefault="00A97B3C" w:rsidP="00E346FD">
      <w:pPr>
        <w:rPr>
          <w:sz w:val="22"/>
        </w:rPr>
      </w:pPr>
    </w:p>
    <w:p w14:paraId="0C25086F" w14:textId="03C13569" w:rsidR="00A97B3C" w:rsidRDefault="00A97B3C" w:rsidP="00E346FD">
      <w:pPr>
        <w:rPr>
          <w:sz w:val="22"/>
        </w:rPr>
      </w:pPr>
    </w:p>
    <w:p w14:paraId="262AC1A2" w14:textId="51531813" w:rsidR="00A97B3C" w:rsidRDefault="00A97B3C" w:rsidP="00E346FD">
      <w:pPr>
        <w:rPr>
          <w:sz w:val="22"/>
        </w:rPr>
      </w:pPr>
    </w:p>
    <w:p w14:paraId="7BCF81E4" w14:textId="62B704BB" w:rsidR="00A97B3C" w:rsidRDefault="00A97B3C" w:rsidP="00E346FD">
      <w:pPr>
        <w:rPr>
          <w:sz w:val="22"/>
        </w:rPr>
      </w:pPr>
    </w:p>
    <w:p w14:paraId="223D7258" w14:textId="2A586FD7" w:rsidR="00A97B3C" w:rsidRDefault="00A97B3C" w:rsidP="00E346FD">
      <w:pPr>
        <w:rPr>
          <w:sz w:val="22"/>
        </w:rPr>
      </w:pPr>
    </w:p>
    <w:tbl>
      <w:tblPr>
        <w:tblStyle w:val="TableGrid"/>
        <w:tblW w:w="0" w:type="auto"/>
        <w:tblLook w:val="04A0" w:firstRow="1" w:lastRow="0" w:firstColumn="1" w:lastColumn="0" w:noHBand="0" w:noVBand="1"/>
      </w:tblPr>
      <w:tblGrid>
        <w:gridCol w:w="15390"/>
      </w:tblGrid>
      <w:tr w:rsidR="00A97B3C" w14:paraId="72B99D58" w14:textId="77777777" w:rsidTr="00A97B3C">
        <w:tc>
          <w:tcPr>
            <w:tcW w:w="15390" w:type="dxa"/>
          </w:tcPr>
          <w:p w14:paraId="72095AAD" w14:textId="6BE8A3E2" w:rsidR="00A97B3C" w:rsidRDefault="00A97B3C" w:rsidP="00A97B3C">
            <w:pPr>
              <w:jc w:val="center"/>
              <w:rPr>
                <w:b/>
                <w:sz w:val="22"/>
              </w:rPr>
            </w:pPr>
            <w:r>
              <w:rPr>
                <w:b/>
                <w:sz w:val="22"/>
              </w:rPr>
              <w:t>Summer 1</w:t>
            </w:r>
          </w:p>
          <w:p w14:paraId="56E4062B" w14:textId="23328F29" w:rsidR="00A97B3C" w:rsidRDefault="00A97B3C" w:rsidP="00A97B3C">
            <w:pPr>
              <w:jc w:val="center"/>
              <w:rPr>
                <w:b/>
                <w:sz w:val="22"/>
              </w:rPr>
            </w:pPr>
            <w:r>
              <w:rPr>
                <w:b/>
                <w:sz w:val="22"/>
              </w:rPr>
              <w:t>Citizenship</w:t>
            </w:r>
          </w:p>
          <w:p w14:paraId="65AAEAD7" w14:textId="690016DD" w:rsidR="00A97B3C" w:rsidRDefault="00A97B3C" w:rsidP="00A97B3C">
            <w:pPr>
              <w:jc w:val="center"/>
              <w:rPr>
                <w:b/>
                <w:sz w:val="22"/>
              </w:rPr>
            </w:pPr>
          </w:p>
          <w:p w14:paraId="437A178B" w14:textId="25A7761A" w:rsidR="00A97B3C" w:rsidRDefault="00A97B3C" w:rsidP="00A97B3C">
            <w:pPr>
              <w:rPr>
                <w:b/>
                <w:sz w:val="22"/>
              </w:rPr>
            </w:pPr>
            <w:r>
              <w:rPr>
                <w:b/>
                <w:sz w:val="22"/>
              </w:rPr>
              <w:t>Lesson 1 – Rules – To begin to understand the importance of rules.</w:t>
            </w:r>
          </w:p>
          <w:p w14:paraId="246A8D07" w14:textId="6D12DB1E" w:rsidR="00A97B3C" w:rsidRDefault="00A97B3C" w:rsidP="00A97B3C">
            <w:pPr>
              <w:rPr>
                <w:rFonts w:cstheme="minorHAnsi"/>
                <w:color w:val="222222"/>
                <w:sz w:val="16"/>
                <w:szCs w:val="27"/>
                <w:shd w:val="clear" w:color="auto" w:fill="FFFFFF"/>
              </w:rPr>
            </w:pPr>
            <w:r>
              <w:rPr>
                <w:sz w:val="16"/>
              </w:rPr>
              <w:t xml:space="preserve">L1. About what rules are and </w:t>
            </w:r>
            <w:r w:rsidRPr="00A97B3C">
              <w:rPr>
                <w:rFonts w:cstheme="minorHAnsi"/>
                <w:color w:val="222222"/>
                <w:sz w:val="16"/>
                <w:szCs w:val="27"/>
                <w:shd w:val="clear" w:color="auto" w:fill="FFFFFF"/>
              </w:rPr>
              <w:t>why they are needed, and why different rules are needed in different situations</w:t>
            </w:r>
            <w:r>
              <w:rPr>
                <w:rFonts w:cstheme="minorHAnsi"/>
                <w:color w:val="222222"/>
                <w:sz w:val="16"/>
                <w:szCs w:val="27"/>
                <w:shd w:val="clear" w:color="auto" w:fill="FFFFFF"/>
              </w:rPr>
              <w:br/>
              <w:t xml:space="preserve">British </w:t>
            </w:r>
            <w:r w:rsidR="00A70902">
              <w:rPr>
                <w:rFonts w:cstheme="minorHAnsi"/>
                <w:color w:val="222222"/>
                <w:sz w:val="16"/>
                <w:szCs w:val="27"/>
                <w:shd w:val="clear" w:color="auto" w:fill="FFFFFF"/>
              </w:rPr>
              <w:t>Value – Rule of Law</w:t>
            </w:r>
          </w:p>
          <w:p w14:paraId="6F21BA85" w14:textId="7BFD6C83" w:rsidR="00A97B3C" w:rsidRDefault="00A97B3C" w:rsidP="00A97B3C">
            <w:pPr>
              <w:rPr>
                <w:sz w:val="16"/>
              </w:rPr>
            </w:pPr>
          </w:p>
          <w:p w14:paraId="39F78FFC" w14:textId="08719FD4" w:rsidR="00A97B3C" w:rsidRDefault="00A97B3C" w:rsidP="00A97B3C">
            <w:pPr>
              <w:rPr>
                <w:b/>
                <w:sz w:val="22"/>
              </w:rPr>
            </w:pPr>
            <w:r>
              <w:rPr>
                <w:b/>
                <w:sz w:val="22"/>
              </w:rPr>
              <w:t xml:space="preserve">Lesson 2 – Caring for animals </w:t>
            </w:r>
            <w:r w:rsidR="00A70902">
              <w:rPr>
                <w:b/>
                <w:sz w:val="22"/>
              </w:rPr>
              <w:t>–</w:t>
            </w:r>
            <w:r>
              <w:rPr>
                <w:b/>
                <w:sz w:val="22"/>
              </w:rPr>
              <w:t xml:space="preserve"> </w:t>
            </w:r>
            <w:r w:rsidR="00A70902">
              <w:rPr>
                <w:b/>
                <w:sz w:val="22"/>
              </w:rPr>
              <w:t>To understand that animals have different needs and how to care for them</w:t>
            </w:r>
          </w:p>
          <w:p w14:paraId="0A0D3A5F" w14:textId="5EE4DB93" w:rsidR="00A70902" w:rsidRDefault="00FA3005" w:rsidP="00A97B3C">
            <w:pPr>
              <w:rPr>
                <w:rFonts w:cstheme="minorHAnsi"/>
                <w:color w:val="222222"/>
                <w:sz w:val="16"/>
                <w:szCs w:val="16"/>
                <w:shd w:val="clear" w:color="auto" w:fill="FFFFFF"/>
              </w:rPr>
            </w:pPr>
            <w:r w:rsidRPr="00FA3005">
              <w:rPr>
                <w:rFonts w:cstheme="minorHAnsi"/>
                <w:sz w:val="16"/>
                <w:szCs w:val="16"/>
              </w:rPr>
              <w:t>L</w:t>
            </w:r>
            <w:r w:rsidRPr="00FA3005">
              <w:rPr>
                <w:rStyle w:val="Strong"/>
                <w:rFonts w:cstheme="minorHAnsi"/>
                <w:color w:val="222222"/>
                <w:sz w:val="16"/>
                <w:szCs w:val="16"/>
                <w:shd w:val="clear" w:color="auto" w:fill="FFFFFF"/>
              </w:rPr>
              <w:t>2.</w:t>
            </w:r>
            <w:r w:rsidRPr="00FA3005">
              <w:rPr>
                <w:rFonts w:cstheme="minorHAnsi"/>
                <w:color w:val="222222"/>
                <w:sz w:val="16"/>
                <w:szCs w:val="16"/>
                <w:shd w:val="clear" w:color="auto" w:fill="FFFFFF"/>
              </w:rPr>
              <w:t> how people and other living things have different needs; about the responsibilities of caring for them’</w:t>
            </w:r>
          </w:p>
          <w:p w14:paraId="0CC86CA6" w14:textId="7FFCD266" w:rsidR="00FA3005" w:rsidRDefault="00FA3005" w:rsidP="00A97B3C">
            <w:pPr>
              <w:rPr>
                <w:rFonts w:cstheme="minorHAnsi"/>
                <w:sz w:val="16"/>
                <w:szCs w:val="16"/>
              </w:rPr>
            </w:pPr>
          </w:p>
          <w:p w14:paraId="35BADB8D" w14:textId="034013A3" w:rsidR="00FA3005" w:rsidRDefault="00FA3005" w:rsidP="00A97B3C">
            <w:pPr>
              <w:rPr>
                <w:rFonts w:cstheme="minorHAnsi"/>
                <w:b/>
                <w:sz w:val="20"/>
                <w:szCs w:val="16"/>
              </w:rPr>
            </w:pPr>
            <w:r>
              <w:rPr>
                <w:rFonts w:cstheme="minorHAnsi"/>
                <w:b/>
                <w:sz w:val="20"/>
                <w:szCs w:val="16"/>
              </w:rPr>
              <w:t xml:space="preserve">Lesson 3 – The needs of others – </w:t>
            </w:r>
            <w:r w:rsidR="003B191C">
              <w:rPr>
                <w:rFonts w:cstheme="minorHAnsi"/>
                <w:b/>
                <w:sz w:val="20"/>
                <w:szCs w:val="16"/>
              </w:rPr>
              <w:t>To begin to understand the needs of babies and young children</w:t>
            </w:r>
            <w:r w:rsidR="003B191C">
              <w:rPr>
                <w:rFonts w:cstheme="minorHAnsi"/>
                <w:b/>
                <w:sz w:val="20"/>
                <w:szCs w:val="16"/>
              </w:rPr>
              <w:br/>
            </w:r>
            <w:r w:rsidR="003B191C" w:rsidRPr="003B191C">
              <w:rPr>
                <w:rStyle w:val="Strong"/>
                <w:rFonts w:cstheme="minorHAnsi"/>
                <w:color w:val="222222"/>
                <w:sz w:val="16"/>
                <w:szCs w:val="27"/>
                <w:shd w:val="clear" w:color="auto" w:fill="FFFFFF"/>
              </w:rPr>
              <w:t>L2</w:t>
            </w:r>
            <w:r w:rsidR="003B191C" w:rsidRPr="003B191C">
              <w:rPr>
                <w:rFonts w:cstheme="minorHAnsi"/>
                <w:color w:val="222222"/>
                <w:sz w:val="16"/>
                <w:szCs w:val="27"/>
                <w:shd w:val="clear" w:color="auto" w:fill="FFFFFF"/>
              </w:rPr>
              <w:t>. how people and other living things have different needs; about the responsibilities of caring for them’</w:t>
            </w:r>
          </w:p>
          <w:p w14:paraId="14F336D6" w14:textId="77777777" w:rsidR="00FA3005" w:rsidRDefault="00FA3005" w:rsidP="00A97B3C">
            <w:pPr>
              <w:rPr>
                <w:rFonts w:cstheme="minorHAnsi"/>
                <w:b/>
                <w:sz w:val="20"/>
                <w:szCs w:val="16"/>
              </w:rPr>
            </w:pPr>
          </w:p>
          <w:p w14:paraId="212098CE" w14:textId="57A5F6A0" w:rsidR="00FA3005" w:rsidRPr="00FA3005" w:rsidRDefault="00FA3005" w:rsidP="00A97B3C">
            <w:pPr>
              <w:rPr>
                <w:rFonts w:cstheme="minorHAnsi"/>
                <w:b/>
                <w:sz w:val="22"/>
                <w:szCs w:val="22"/>
              </w:rPr>
            </w:pPr>
            <w:r>
              <w:rPr>
                <w:rFonts w:cstheme="minorHAnsi"/>
                <w:b/>
                <w:sz w:val="20"/>
                <w:szCs w:val="16"/>
              </w:rPr>
              <w:t xml:space="preserve">Lesson 4 – Similar yet different </w:t>
            </w:r>
            <w:r w:rsidRPr="00FA3005">
              <w:rPr>
                <w:rFonts w:cstheme="minorHAnsi"/>
                <w:b/>
                <w:sz w:val="22"/>
                <w:szCs w:val="22"/>
              </w:rPr>
              <w:t xml:space="preserve">- </w:t>
            </w:r>
            <w:r w:rsidRPr="00FA3005">
              <w:rPr>
                <w:rFonts w:cstheme="minorHAnsi"/>
                <w:b/>
                <w:color w:val="222222"/>
                <w:sz w:val="22"/>
                <w:szCs w:val="22"/>
                <w:shd w:val="clear" w:color="auto" w:fill="FFFFFF"/>
              </w:rPr>
              <w:t>To begin to recognise ways in which we are the same and different to other people</w:t>
            </w:r>
          </w:p>
          <w:p w14:paraId="4FA6603D" w14:textId="77777777" w:rsidR="00A97B3C" w:rsidRDefault="00FA3005" w:rsidP="00E346FD">
            <w:pPr>
              <w:rPr>
                <w:rFonts w:cstheme="minorHAnsi"/>
                <w:color w:val="222222"/>
                <w:sz w:val="18"/>
                <w:szCs w:val="27"/>
                <w:shd w:val="clear" w:color="auto" w:fill="FFFFFF"/>
              </w:rPr>
            </w:pPr>
            <w:r w:rsidRPr="00FA3005">
              <w:rPr>
                <w:rFonts w:cstheme="minorHAnsi"/>
                <w:color w:val="222222"/>
                <w:sz w:val="18"/>
                <w:szCs w:val="27"/>
                <w:shd w:val="clear" w:color="auto" w:fill="FFFFFF"/>
              </w:rPr>
              <w:t>To begin to recognise ways in which we are both the same as and different from other people.</w:t>
            </w:r>
          </w:p>
          <w:p w14:paraId="376A1334" w14:textId="77777777" w:rsidR="00FA3005" w:rsidRDefault="00FA3005" w:rsidP="00E346FD">
            <w:pPr>
              <w:rPr>
                <w:rFonts w:cstheme="minorHAnsi"/>
                <w:b/>
                <w:sz w:val="22"/>
              </w:rPr>
            </w:pPr>
          </w:p>
          <w:p w14:paraId="427BB145" w14:textId="77777777" w:rsidR="00FA3005" w:rsidRDefault="00FA3005" w:rsidP="00E346FD">
            <w:pPr>
              <w:rPr>
                <w:rFonts w:cstheme="minorHAnsi"/>
                <w:color w:val="222222"/>
                <w:sz w:val="16"/>
                <w:szCs w:val="27"/>
                <w:shd w:val="clear" w:color="auto" w:fill="FFFFFF"/>
              </w:rPr>
            </w:pPr>
            <w:r>
              <w:rPr>
                <w:rFonts w:cstheme="minorHAnsi"/>
                <w:b/>
                <w:sz w:val="22"/>
              </w:rPr>
              <w:t xml:space="preserve">Lesson 5 </w:t>
            </w:r>
            <w:r w:rsidR="003B191C">
              <w:rPr>
                <w:rFonts w:cstheme="minorHAnsi"/>
                <w:b/>
                <w:sz w:val="22"/>
              </w:rPr>
              <w:t>–</w:t>
            </w:r>
            <w:r>
              <w:rPr>
                <w:rFonts w:cstheme="minorHAnsi"/>
                <w:b/>
                <w:sz w:val="22"/>
              </w:rPr>
              <w:t xml:space="preserve"> </w:t>
            </w:r>
            <w:r w:rsidR="003B191C">
              <w:rPr>
                <w:rFonts w:cstheme="minorHAnsi"/>
                <w:b/>
                <w:sz w:val="22"/>
              </w:rPr>
              <w:t>Belonging – To understand the range of groups people belong to</w:t>
            </w:r>
            <w:r w:rsidR="003B191C">
              <w:rPr>
                <w:rFonts w:cstheme="minorHAnsi"/>
                <w:b/>
                <w:sz w:val="22"/>
              </w:rPr>
              <w:br/>
            </w:r>
            <w:r w:rsidR="003B191C" w:rsidRPr="003B191C">
              <w:rPr>
                <w:rStyle w:val="Strong"/>
                <w:rFonts w:cstheme="minorHAnsi"/>
                <w:color w:val="222222"/>
                <w:sz w:val="16"/>
                <w:szCs w:val="27"/>
                <w:shd w:val="clear" w:color="auto" w:fill="FFFFFF"/>
              </w:rPr>
              <w:t>L4.</w:t>
            </w:r>
            <w:r w:rsidR="003B191C" w:rsidRPr="003B191C">
              <w:rPr>
                <w:rFonts w:cstheme="minorHAnsi"/>
                <w:color w:val="222222"/>
                <w:sz w:val="16"/>
                <w:szCs w:val="27"/>
                <w:shd w:val="clear" w:color="auto" w:fill="FFFFFF"/>
              </w:rPr>
              <w:t> about the different groups they belong to’</w:t>
            </w:r>
          </w:p>
          <w:p w14:paraId="794D2A84" w14:textId="77777777" w:rsidR="003B191C" w:rsidRDefault="003B191C" w:rsidP="00E346FD">
            <w:pPr>
              <w:rPr>
                <w:rFonts w:cstheme="minorHAnsi"/>
                <w:b/>
                <w:sz w:val="22"/>
              </w:rPr>
            </w:pPr>
          </w:p>
          <w:p w14:paraId="0B450ABD" w14:textId="6FB941DE" w:rsidR="003B191C" w:rsidRPr="00FA3005" w:rsidRDefault="003B191C" w:rsidP="00E346FD">
            <w:pPr>
              <w:rPr>
                <w:rFonts w:cstheme="minorHAnsi"/>
                <w:b/>
                <w:sz w:val="22"/>
              </w:rPr>
            </w:pPr>
            <w:r>
              <w:rPr>
                <w:rFonts w:cstheme="minorHAnsi"/>
                <w:b/>
                <w:sz w:val="22"/>
              </w:rPr>
              <w:t>Lesson 6 – Democratic decisions – To begin to understand how democracy works</w:t>
            </w:r>
            <w:r>
              <w:rPr>
                <w:rFonts w:cstheme="minorHAnsi"/>
                <w:b/>
                <w:sz w:val="22"/>
              </w:rPr>
              <w:br/>
            </w:r>
            <w:r w:rsidRPr="003B191C">
              <w:rPr>
                <w:rFonts w:cstheme="minorHAnsi"/>
                <w:color w:val="222222"/>
                <w:sz w:val="16"/>
                <w:szCs w:val="27"/>
                <w:shd w:val="clear" w:color="auto" w:fill="FFFFFF"/>
              </w:rPr>
              <w:t>what democracy is, and about the basic institutions that support it locally and nationally;</w:t>
            </w:r>
            <w:r>
              <w:rPr>
                <w:rFonts w:ascii="Arial" w:hAnsi="Arial" w:cs="Arial"/>
                <w:color w:val="222222"/>
                <w:sz w:val="27"/>
                <w:szCs w:val="27"/>
                <w:shd w:val="clear" w:color="auto" w:fill="FFFFFF"/>
              </w:rPr>
              <w:t>’</w:t>
            </w:r>
          </w:p>
        </w:tc>
      </w:tr>
    </w:tbl>
    <w:p w14:paraId="1DC744BA" w14:textId="6FA27665" w:rsidR="00A97B3C" w:rsidRDefault="00A97B3C" w:rsidP="00E346FD">
      <w:pPr>
        <w:rPr>
          <w:sz w:val="22"/>
        </w:rPr>
      </w:pPr>
    </w:p>
    <w:p w14:paraId="46A4F368" w14:textId="411ABA38" w:rsidR="003B191C" w:rsidRDefault="003B191C" w:rsidP="00E346FD">
      <w:pPr>
        <w:rPr>
          <w:sz w:val="22"/>
        </w:rPr>
      </w:pPr>
    </w:p>
    <w:p w14:paraId="3966BD3A" w14:textId="35762D77" w:rsidR="003B191C" w:rsidRDefault="003B191C" w:rsidP="00E346FD">
      <w:pPr>
        <w:rPr>
          <w:sz w:val="22"/>
        </w:rPr>
      </w:pPr>
    </w:p>
    <w:p w14:paraId="11BB0E71" w14:textId="5025C138" w:rsidR="003B191C" w:rsidRDefault="003B191C" w:rsidP="00E346FD">
      <w:pPr>
        <w:rPr>
          <w:sz w:val="22"/>
        </w:rPr>
      </w:pPr>
    </w:p>
    <w:p w14:paraId="537255B6" w14:textId="644F152F" w:rsidR="003B191C" w:rsidRDefault="003B191C" w:rsidP="00E346FD">
      <w:pPr>
        <w:rPr>
          <w:sz w:val="22"/>
        </w:rPr>
      </w:pPr>
    </w:p>
    <w:p w14:paraId="48ECA5C2" w14:textId="399FDCB8" w:rsidR="003B191C" w:rsidRDefault="003B191C" w:rsidP="00E346FD">
      <w:pPr>
        <w:rPr>
          <w:sz w:val="22"/>
        </w:rPr>
      </w:pPr>
    </w:p>
    <w:p w14:paraId="44E33F22" w14:textId="5CF9CF58" w:rsidR="003B191C" w:rsidRDefault="003B191C" w:rsidP="00E346FD">
      <w:pPr>
        <w:rPr>
          <w:sz w:val="22"/>
        </w:rPr>
      </w:pPr>
    </w:p>
    <w:p w14:paraId="7694548F" w14:textId="337CD9E0" w:rsidR="003B191C" w:rsidRDefault="003B191C" w:rsidP="00E346FD">
      <w:pPr>
        <w:rPr>
          <w:sz w:val="22"/>
        </w:rPr>
      </w:pPr>
    </w:p>
    <w:p w14:paraId="57BF3DD1" w14:textId="5EB353CA" w:rsidR="003B191C" w:rsidRDefault="003B191C" w:rsidP="00E346FD">
      <w:pPr>
        <w:rPr>
          <w:sz w:val="22"/>
        </w:rPr>
      </w:pPr>
    </w:p>
    <w:p w14:paraId="20A2568F" w14:textId="0EDF6E30" w:rsidR="003B191C" w:rsidRDefault="003B191C" w:rsidP="00E346FD">
      <w:pPr>
        <w:rPr>
          <w:sz w:val="22"/>
        </w:rPr>
      </w:pPr>
    </w:p>
    <w:p w14:paraId="2C92F0CB" w14:textId="1C2C6EEB" w:rsidR="003B191C" w:rsidRDefault="003B191C" w:rsidP="00E346FD">
      <w:pPr>
        <w:rPr>
          <w:sz w:val="22"/>
        </w:rPr>
      </w:pPr>
    </w:p>
    <w:tbl>
      <w:tblPr>
        <w:tblStyle w:val="TableGrid"/>
        <w:tblW w:w="0" w:type="auto"/>
        <w:tblLook w:val="04A0" w:firstRow="1" w:lastRow="0" w:firstColumn="1" w:lastColumn="0" w:noHBand="0" w:noVBand="1"/>
      </w:tblPr>
      <w:tblGrid>
        <w:gridCol w:w="15390"/>
      </w:tblGrid>
      <w:tr w:rsidR="003B191C" w14:paraId="42AFC3E7" w14:textId="77777777" w:rsidTr="003B191C">
        <w:tc>
          <w:tcPr>
            <w:tcW w:w="15390" w:type="dxa"/>
          </w:tcPr>
          <w:p w14:paraId="793DCF49" w14:textId="77777777" w:rsidR="003B191C" w:rsidRDefault="003B191C" w:rsidP="003B191C">
            <w:pPr>
              <w:jc w:val="center"/>
              <w:rPr>
                <w:b/>
                <w:sz w:val="22"/>
              </w:rPr>
            </w:pPr>
            <w:r>
              <w:rPr>
                <w:b/>
                <w:sz w:val="22"/>
              </w:rPr>
              <w:t>Summer 2</w:t>
            </w:r>
          </w:p>
          <w:p w14:paraId="0AFDBF62" w14:textId="77777777" w:rsidR="003B191C" w:rsidRDefault="003B191C" w:rsidP="003B191C">
            <w:pPr>
              <w:jc w:val="center"/>
              <w:rPr>
                <w:b/>
                <w:sz w:val="22"/>
              </w:rPr>
            </w:pPr>
            <w:r>
              <w:rPr>
                <w:b/>
                <w:sz w:val="22"/>
              </w:rPr>
              <w:t>Economic Wellbeing</w:t>
            </w:r>
          </w:p>
          <w:p w14:paraId="7E6B4DFE" w14:textId="77777777" w:rsidR="003B191C" w:rsidRDefault="003B191C" w:rsidP="003B191C">
            <w:pPr>
              <w:jc w:val="center"/>
              <w:rPr>
                <w:b/>
                <w:sz w:val="22"/>
              </w:rPr>
            </w:pPr>
          </w:p>
          <w:p w14:paraId="6932D0BA" w14:textId="6D453625" w:rsidR="003B191C" w:rsidRDefault="003B191C" w:rsidP="003B191C">
            <w:pPr>
              <w:rPr>
                <w:b/>
                <w:sz w:val="22"/>
              </w:rPr>
            </w:pPr>
            <w:r>
              <w:rPr>
                <w:b/>
                <w:sz w:val="22"/>
              </w:rPr>
              <w:t>Lesson 1 – Introduction to money – To understand what money is and where it comes from.</w:t>
            </w:r>
          </w:p>
          <w:p w14:paraId="133B28AC" w14:textId="5F941271" w:rsidR="003B191C" w:rsidRDefault="003B191C" w:rsidP="003B191C">
            <w:pPr>
              <w:rPr>
                <w:b/>
                <w:sz w:val="22"/>
              </w:rPr>
            </w:pPr>
          </w:p>
          <w:p w14:paraId="4E946F96" w14:textId="753C48F0" w:rsidR="003B191C" w:rsidRDefault="003B191C" w:rsidP="003B191C">
            <w:pPr>
              <w:rPr>
                <w:b/>
                <w:sz w:val="22"/>
              </w:rPr>
            </w:pPr>
            <w:r>
              <w:rPr>
                <w:b/>
                <w:sz w:val="22"/>
              </w:rPr>
              <w:t>Lesson 2 – Looking after money – To understand how to keep cash safe</w:t>
            </w:r>
          </w:p>
          <w:p w14:paraId="24C71919" w14:textId="051A9BF1" w:rsidR="003B191C" w:rsidRDefault="003B191C" w:rsidP="003B191C">
            <w:pPr>
              <w:rPr>
                <w:b/>
                <w:sz w:val="22"/>
              </w:rPr>
            </w:pPr>
          </w:p>
          <w:p w14:paraId="68DD2771" w14:textId="39344CE3" w:rsidR="003B191C" w:rsidRDefault="003B191C" w:rsidP="003B191C">
            <w:pPr>
              <w:rPr>
                <w:b/>
                <w:sz w:val="22"/>
              </w:rPr>
            </w:pPr>
            <w:r>
              <w:rPr>
                <w:b/>
                <w:sz w:val="22"/>
              </w:rPr>
              <w:t xml:space="preserve">Lesson 3 – Banks and building societies – To understand the benefits of banks and building societies </w:t>
            </w:r>
          </w:p>
          <w:p w14:paraId="26766E51" w14:textId="2872E8B4" w:rsidR="003B191C" w:rsidRDefault="003B191C" w:rsidP="003B191C">
            <w:pPr>
              <w:rPr>
                <w:b/>
                <w:sz w:val="22"/>
              </w:rPr>
            </w:pPr>
          </w:p>
          <w:p w14:paraId="728266DF" w14:textId="2F7D3D3A" w:rsidR="003B191C" w:rsidRDefault="003B191C" w:rsidP="003B191C">
            <w:pPr>
              <w:rPr>
                <w:b/>
                <w:sz w:val="22"/>
              </w:rPr>
            </w:pPr>
            <w:r>
              <w:rPr>
                <w:b/>
                <w:sz w:val="22"/>
              </w:rPr>
              <w:t>Lesson 4 – Saving and spending</w:t>
            </w:r>
          </w:p>
          <w:p w14:paraId="72A2A0F3" w14:textId="64058409" w:rsidR="003B191C" w:rsidRDefault="003B191C" w:rsidP="003B191C">
            <w:pPr>
              <w:rPr>
                <w:b/>
                <w:sz w:val="22"/>
              </w:rPr>
            </w:pPr>
          </w:p>
          <w:p w14:paraId="42A72D8D" w14:textId="04BDE253" w:rsidR="003B191C" w:rsidRDefault="003B191C" w:rsidP="003B191C">
            <w:pPr>
              <w:rPr>
                <w:b/>
                <w:sz w:val="22"/>
              </w:rPr>
            </w:pPr>
            <w:r>
              <w:rPr>
                <w:b/>
                <w:sz w:val="22"/>
              </w:rPr>
              <w:t>Lesson 5 – Jobs in school</w:t>
            </w:r>
          </w:p>
          <w:p w14:paraId="76F8D27C" w14:textId="2D7B2B24" w:rsidR="003B191C" w:rsidRPr="003B191C" w:rsidRDefault="003B191C" w:rsidP="003B191C">
            <w:pPr>
              <w:rPr>
                <w:b/>
                <w:sz w:val="22"/>
              </w:rPr>
            </w:pPr>
          </w:p>
        </w:tc>
      </w:tr>
    </w:tbl>
    <w:p w14:paraId="6FA7F8AC" w14:textId="4D4EA751" w:rsidR="003B191C" w:rsidRDefault="003B191C" w:rsidP="00E346FD">
      <w:pPr>
        <w:rPr>
          <w:sz w:val="22"/>
        </w:rPr>
      </w:pPr>
    </w:p>
    <w:p w14:paraId="5D75A3EB" w14:textId="051E51E1" w:rsidR="008E0C9E" w:rsidRDefault="008E0C9E" w:rsidP="00E346FD">
      <w:pPr>
        <w:rPr>
          <w:sz w:val="22"/>
        </w:rPr>
      </w:pPr>
    </w:p>
    <w:p w14:paraId="7737E09A" w14:textId="35B0792B" w:rsidR="008E0C9E" w:rsidRDefault="008E0C9E" w:rsidP="00E346FD">
      <w:pPr>
        <w:rPr>
          <w:sz w:val="22"/>
        </w:rPr>
      </w:pPr>
    </w:p>
    <w:p w14:paraId="4E253EF6" w14:textId="05ED4321" w:rsidR="008E0C9E" w:rsidRDefault="008E0C9E" w:rsidP="00E346FD">
      <w:pPr>
        <w:rPr>
          <w:sz w:val="22"/>
        </w:rPr>
      </w:pPr>
    </w:p>
    <w:p w14:paraId="7A3501B5" w14:textId="5E8F69D9" w:rsidR="008E0C9E" w:rsidRDefault="008E0C9E" w:rsidP="00E346FD">
      <w:pPr>
        <w:rPr>
          <w:sz w:val="22"/>
        </w:rPr>
      </w:pPr>
    </w:p>
    <w:p w14:paraId="3EDC95A7" w14:textId="2F66101F" w:rsidR="008E0C9E" w:rsidRDefault="008E0C9E" w:rsidP="00E346FD">
      <w:pPr>
        <w:rPr>
          <w:sz w:val="22"/>
        </w:rPr>
      </w:pPr>
    </w:p>
    <w:p w14:paraId="798530AD" w14:textId="05A95EA1" w:rsidR="008E0C9E" w:rsidRDefault="008E0C9E" w:rsidP="00E346FD">
      <w:pPr>
        <w:rPr>
          <w:sz w:val="22"/>
        </w:rPr>
      </w:pPr>
    </w:p>
    <w:p w14:paraId="4D9FEAAE" w14:textId="0AFAE4CA" w:rsidR="008E0C9E" w:rsidRDefault="008E0C9E" w:rsidP="00E346FD">
      <w:pPr>
        <w:rPr>
          <w:sz w:val="22"/>
        </w:rPr>
      </w:pPr>
    </w:p>
    <w:p w14:paraId="5627C91C" w14:textId="4F5B2C0F" w:rsidR="008E0C9E" w:rsidRDefault="008E0C9E" w:rsidP="00E346FD">
      <w:pPr>
        <w:rPr>
          <w:sz w:val="22"/>
        </w:rPr>
      </w:pPr>
    </w:p>
    <w:p w14:paraId="77B62312" w14:textId="216C71C3" w:rsidR="008E0C9E" w:rsidRDefault="008E0C9E" w:rsidP="00E346FD">
      <w:pPr>
        <w:rPr>
          <w:sz w:val="22"/>
        </w:rPr>
      </w:pPr>
    </w:p>
    <w:p w14:paraId="58550202" w14:textId="503ADB18" w:rsidR="008E0C9E" w:rsidRDefault="008E0C9E" w:rsidP="00E346FD">
      <w:pPr>
        <w:rPr>
          <w:sz w:val="22"/>
        </w:rPr>
      </w:pPr>
    </w:p>
    <w:p w14:paraId="7CF415C9" w14:textId="3AF4B9B4" w:rsidR="008E0C9E" w:rsidRDefault="008E0C9E" w:rsidP="00E346FD">
      <w:pPr>
        <w:rPr>
          <w:sz w:val="22"/>
        </w:rPr>
      </w:pPr>
    </w:p>
    <w:p w14:paraId="598507A1" w14:textId="5F829223" w:rsidR="008E0C9E" w:rsidRDefault="008E0C9E" w:rsidP="00E346FD">
      <w:pPr>
        <w:rPr>
          <w:sz w:val="22"/>
        </w:rPr>
      </w:pPr>
    </w:p>
    <w:p w14:paraId="2F2D4313" w14:textId="7672FB21" w:rsidR="008E0C9E" w:rsidRDefault="008E0C9E" w:rsidP="00E346FD">
      <w:pPr>
        <w:rPr>
          <w:sz w:val="22"/>
        </w:rPr>
      </w:pPr>
    </w:p>
    <w:p w14:paraId="341908EA" w14:textId="3F77D073" w:rsidR="008E0C9E" w:rsidRDefault="008E0C9E" w:rsidP="00E346FD">
      <w:pPr>
        <w:rPr>
          <w:sz w:val="22"/>
        </w:rPr>
      </w:pPr>
    </w:p>
    <w:p w14:paraId="7284A4A4" w14:textId="65AD11C0" w:rsidR="008E0C9E" w:rsidRDefault="008E0C9E" w:rsidP="00E346FD">
      <w:pPr>
        <w:rPr>
          <w:sz w:val="22"/>
        </w:rPr>
      </w:pPr>
    </w:p>
    <w:p w14:paraId="3B8EDB6D" w14:textId="7284B4EB" w:rsidR="008E0C9E" w:rsidRDefault="008E0C9E" w:rsidP="00E346FD">
      <w:pPr>
        <w:rPr>
          <w:sz w:val="22"/>
        </w:rPr>
      </w:pPr>
    </w:p>
    <w:p w14:paraId="681D90C8" w14:textId="51483AC5" w:rsidR="008E0C9E" w:rsidRDefault="008E0C9E" w:rsidP="00E346FD">
      <w:pPr>
        <w:rPr>
          <w:sz w:val="22"/>
        </w:rPr>
      </w:pPr>
    </w:p>
    <w:p w14:paraId="5B0389E8" w14:textId="5DD70DE8" w:rsidR="008E0C9E" w:rsidRDefault="008E0C9E" w:rsidP="00E346FD">
      <w:pPr>
        <w:rPr>
          <w:sz w:val="22"/>
        </w:rPr>
      </w:pPr>
      <w:r>
        <w:rPr>
          <w:sz w:val="22"/>
        </w:rPr>
        <w:t>Vocab</w:t>
      </w:r>
    </w:p>
    <w:p w14:paraId="1E3D74CB" w14:textId="36B65EB9" w:rsidR="008E0C9E" w:rsidRDefault="008E0C9E" w:rsidP="00E346FD">
      <w:pPr>
        <w:rPr>
          <w:sz w:val="22"/>
        </w:rPr>
      </w:pPr>
    </w:p>
    <w:tbl>
      <w:tblPr>
        <w:tblStyle w:val="TableGrid"/>
        <w:tblpPr w:leftFromText="180" w:rightFromText="180" w:vertAnchor="text" w:horzAnchor="margin" w:tblpY="36"/>
        <w:tblW w:w="0" w:type="auto"/>
        <w:tblLook w:val="04A0" w:firstRow="1" w:lastRow="0" w:firstColumn="1" w:lastColumn="0" w:noHBand="0" w:noVBand="1"/>
      </w:tblPr>
      <w:tblGrid>
        <w:gridCol w:w="5130"/>
        <w:gridCol w:w="5130"/>
        <w:gridCol w:w="5130"/>
      </w:tblGrid>
      <w:tr w:rsidR="008E0C9E" w14:paraId="0AF3B954" w14:textId="77777777" w:rsidTr="008E0C9E">
        <w:tc>
          <w:tcPr>
            <w:tcW w:w="5130" w:type="dxa"/>
            <w:tcBorders>
              <w:top w:val="single" w:sz="4" w:space="0" w:color="auto"/>
              <w:left w:val="single" w:sz="4" w:space="0" w:color="auto"/>
              <w:bottom w:val="single" w:sz="4" w:space="0" w:color="auto"/>
              <w:right w:val="single" w:sz="4" w:space="0" w:color="auto"/>
            </w:tcBorders>
          </w:tcPr>
          <w:p w14:paraId="3050BBC1" w14:textId="77777777" w:rsidR="008E0C9E" w:rsidRDefault="008E0C9E">
            <w:pPr>
              <w:jc w:val="center"/>
              <w:rPr>
                <w:rFonts w:cstheme="minorHAnsi"/>
                <w:b/>
                <w:sz w:val="20"/>
                <w:szCs w:val="20"/>
              </w:rPr>
            </w:pPr>
            <w:r>
              <w:rPr>
                <w:rFonts w:cstheme="minorHAnsi"/>
                <w:b/>
                <w:sz w:val="20"/>
                <w:szCs w:val="20"/>
              </w:rPr>
              <w:t>Family and Relationships</w:t>
            </w:r>
          </w:p>
          <w:p w14:paraId="197C3B31"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behaviour</w:t>
            </w:r>
          </w:p>
          <w:p w14:paraId="4DF7751B"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care</w:t>
            </w:r>
          </w:p>
          <w:p w14:paraId="29547064"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emotions</w:t>
            </w:r>
          </w:p>
          <w:p w14:paraId="27686F2A"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family</w:t>
            </w:r>
          </w:p>
          <w:p w14:paraId="6C7D78FE"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feelings</w:t>
            </w:r>
          </w:p>
          <w:p w14:paraId="2497A734"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friend</w:t>
            </w:r>
          </w:p>
          <w:p w14:paraId="68F64457"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friendly</w:t>
            </w:r>
          </w:p>
          <w:p w14:paraId="4AA89E43"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problem</w:t>
            </w:r>
          </w:p>
          <w:p w14:paraId="41CC5651"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stereotype</w:t>
            </w:r>
          </w:p>
          <w:p w14:paraId="329845FB" w14:textId="25B68386"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16C18661" w14:textId="77777777" w:rsidR="008E0C9E" w:rsidRDefault="008E0C9E">
            <w:pPr>
              <w:jc w:val="center"/>
              <w:rPr>
                <w:rFonts w:cstheme="minorHAnsi"/>
                <w:b/>
                <w:sz w:val="20"/>
                <w:szCs w:val="20"/>
              </w:rPr>
            </w:pPr>
            <w:r>
              <w:rPr>
                <w:rFonts w:cstheme="minorHAnsi"/>
                <w:b/>
                <w:sz w:val="20"/>
                <w:szCs w:val="20"/>
              </w:rPr>
              <w:t>Health and Wellbeing</w:t>
            </w:r>
          </w:p>
          <w:p w14:paraId="61E56758"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allergy</w:t>
            </w:r>
          </w:p>
          <w:p w14:paraId="38BA8930"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emotions</w:t>
            </w:r>
          </w:p>
          <w:p w14:paraId="672DD7B1"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feelings</w:t>
            </w:r>
          </w:p>
          <w:p w14:paraId="64B898A9"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germs</w:t>
            </w:r>
          </w:p>
          <w:p w14:paraId="18C572CC"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ill (poorly)</w:t>
            </w:r>
          </w:p>
          <w:p w14:paraId="69D1C90F"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qualities</w:t>
            </w:r>
          </w:p>
          <w:p w14:paraId="301B3332"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relax</w:t>
            </w:r>
          </w:p>
          <w:p w14:paraId="74A0A0A5" w14:textId="77777777" w:rsid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5044F695"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Pr>
                <w:rFonts w:asciiTheme="minorHAnsi" w:hAnsiTheme="minorHAnsi" w:cstheme="minorHAnsi"/>
                <w:b/>
                <w:sz w:val="20"/>
                <w:szCs w:val="20"/>
                <w:lang w:eastAsia="en-US"/>
              </w:rPr>
              <w:t>Safety and the changing body</w:t>
            </w:r>
            <w:r>
              <w:rPr>
                <w:rFonts w:asciiTheme="minorHAnsi" w:hAnsiTheme="minorHAnsi" w:cstheme="minorHAnsi"/>
                <w:b/>
                <w:sz w:val="20"/>
                <w:szCs w:val="20"/>
                <w:lang w:eastAsia="en-US"/>
              </w:rPr>
              <w:br/>
            </w:r>
            <w:r w:rsidRPr="008E0C9E">
              <w:rPr>
                <w:rFonts w:asciiTheme="minorHAnsi" w:hAnsiTheme="minorHAnsi" w:cstheme="minorHAnsi"/>
                <w:color w:val="222222"/>
                <w:sz w:val="20"/>
                <w:szCs w:val="20"/>
              </w:rPr>
              <w:t>accident</w:t>
            </w:r>
          </w:p>
          <w:p w14:paraId="00B486CD"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drug</w:t>
            </w:r>
          </w:p>
          <w:p w14:paraId="28A423B1"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emergency</w:t>
            </w:r>
          </w:p>
          <w:p w14:paraId="3BFA0023"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hazards</w:t>
            </w:r>
          </w:p>
          <w:p w14:paraId="00E424F5"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medicine</w:t>
            </w:r>
          </w:p>
          <w:p w14:paraId="4B6A8BE4"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physical contact</w:t>
            </w:r>
          </w:p>
          <w:p w14:paraId="51858F35"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polite</w:t>
            </w:r>
          </w:p>
          <w:p w14:paraId="0BD3C058"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respect</w:t>
            </w:r>
          </w:p>
          <w:p w14:paraId="5586AC83"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role</w:t>
            </w:r>
          </w:p>
          <w:p w14:paraId="2A94EE70"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trust</w:t>
            </w:r>
          </w:p>
          <w:p w14:paraId="28ACDF00" w14:textId="3C8E4A7F" w:rsidR="008E0C9E" w:rsidRDefault="008E0C9E" w:rsidP="008E0C9E">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r>
      <w:tr w:rsidR="008E0C9E" w14:paraId="055C3B4C" w14:textId="77777777" w:rsidTr="008E0C9E">
        <w:tc>
          <w:tcPr>
            <w:tcW w:w="5130" w:type="dxa"/>
            <w:tcBorders>
              <w:top w:val="single" w:sz="4" w:space="0" w:color="auto"/>
              <w:left w:val="single" w:sz="4" w:space="0" w:color="auto"/>
              <w:bottom w:val="single" w:sz="4" w:space="0" w:color="auto"/>
              <w:right w:val="single" w:sz="4" w:space="0" w:color="auto"/>
            </w:tcBorders>
          </w:tcPr>
          <w:p w14:paraId="43197314" w14:textId="77777777" w:rsidR="008E0C9E" w:rsidRDefault="008E0C9E">
            <w:pPr>
              <w:jc w:val="center"/>
              <w:rPr>
                <w:rFonts w:cstheme="minorHAnsi"/>
                <w:b/>
                <w:sz w:val="20"/>
                <w:szCs w:val="20"/>
              </w:rPr>
            </w:pPr>
          </w:p>
          <w:p w14:paraId="42609C82" w14:textId="77777777" w:rsidR="008E0C9E" w:rsidRDefault="008E0C9E">
            <w:pPr>
              <w:jc w:val="center"/>
              <w:rPr>
                <w:rFonts w:cstheme="minorHAnsi"/>
                <w:b/>
                <w:sz w:val="20"/>
                <w:szCs w:val="20"/>
              </w:rPr>
            </w:pPr>
            <w:r>
              <w:rPr>
                <w:rFonts w:cstheme="minorHAnsi"/>
                <w:b/>
                <w:sz w:val="20"/>
                <w:szCs w:val="20"/>
              </w:rPr>
              <w:t>Citizenship</w:t>
            </w:r>
          </w:p>
          <w:p w14:paraId="52B4B2C8"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care</w:t>
            </w:r>
          </w:p>
          <w:p w14:paraId="793B80EA"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democracy</w:t>
            </w:r>
          </w:p>
          <w:p w14:paraId="7ACD7E2D"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different</w:t>
            </w:r>
          </w:p>
          <w:p w14:paraId="386E7737"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fair</w:t>
            </w:r>
          </w:p>
          <w:p w14:paraId="00E03DFE"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pet</w:t>
            </w:r>
          </w:p>
          <w:p w14:paraId="35B6F7EA"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responsibility</w:t>
            </w:r>
          </w:p>
          <w:p w14:paraId="4751A027"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rule</w:t>
            </w:r>
          </w:p>
          <w:p w14:paraId="2179DCCD"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similar</w:t>
            </w:r>
          </w:p>
          <w:p w14:paraId="5B1855C6"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unique</w:t>
            </w:r>
          </w:p>
          <w:p w14:paraId="4F9F7AB3"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vote</w:t>
            </w:r>
          </w:p>
          <w:p w14:paraId="52D372EA" w14:textId="77777777" w:rsidR="008E0C9E" w:rsidRDefault="008E0C9E" w:rsidP="008E0C9E">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14EC5C1E" w14:textId="77777777" w:rsidR="008E0C9E" w:rsidRPr="008E0C9E" w:rsidRDefault="008E0C9E" w:rsidP="008E0C9E">
            <w:pPr>
              <w:jc w:val="center"/>
              <w:rPr>
                <w:rFonts w:cstheme="minorHAnsi"/>
                <w:b/>
                <w:sz w:val="20"/>
                <w:szCs w:val="20"/>
              </w:rPr>
            </w:pPr>
          </w:p>
          <w:p w14:paraId="56506E5E" w14:textId="10F0CA8A"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lang w:eastAsia="en-US"/>
              </w:rPr>
            </w:pPr>
            <w:r w:rsidRPr="008E0C9E">
              <w:rPr>
                <w:rFonts w:asciiTheme="minorHAnsi" w:hAnsiTheme="minorHAnsi" w:cstheme="minorHAnsi"/>
                <w:b/>
                <w:sz w:val="20"/>
                <w:szCs w:val="20"/>
                <w:lang w:eastAsia="en-US"/>
              </w:rPr>
              <w:t>Economic Well-being</w:t>
            </w:r>
            <w:r w:rsidRPr="008E0C9E">
              <w:rPr>
                <w:rFonts w:asciiTheme="minorHAnsi" w:hAnsiTheme="minorHAnsi" w:cstheme="minorHAnsi"/>
                <w:b/>
                <w:sz w:val="20"/>
                <w:szCs w:val="20"/>
                <w:lang w:eastAsia="en-US"/>
              </w:rPr>
              <w:br/>
            </w:r>
            <w:r w:rsidRPr="008E0C9E">
              <w:rPr>
                <w:rFonts w:asciiTheme="minorHAnsi" w:hAnsiTheme="minorHAnsi" w:cstheme="minorHAnsi"/>
                <w:color w:val="222222"/>
                <w:sz w:val="20"/>
                <w:szCs w:val="20"/>
              </w:rPr>
              <w:t>bank</w:t>
            </w:r>
          </w:p>
          <w:p w14:paraId="66A6F199"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bank account</w:t>
            </w:r>
          </w:p>
          <w:p w14:paraId="2D8F788A"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building society</w:t>
            </w:r>
          </w:p>
          <w:p w14:paraId="74100691"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cash</w:t>
            </w:r>
          </w:p>
          <w:p w14:paraId="25D8F0F9"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choice</w:t>
            </w:r>
          </w:p>
          <w:p w14:paraId="0EA14385"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coins</w:t>
            </w:r>
          </w:p>
          <w:p w14:paraId="5BA80E98"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earn</w:t>
            </w:r>
          </w:p>
          <w:p w14:paraId="5944CFC8"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interest</w:t>
            </w:r>
          </w:p>
          <w:p w14:paraId="3FE42172"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job</w:t>
            </w:r>
          </w:p>
          <w:p w14:paraId="2DE3DA92"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money</w:t>
            </w:r>
          </w:p>
          <w:p w14:paraId="1944E9CF"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money box</w:t>
            </w:r>
          </w:p>
          <w:p w14:paraId="03CA6AB7"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notes</w:t>
            </w:r>
          </w:p>
          <w:p w14:paraId="076CB105"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pocket money</w:t>
            </w:r>
          </w:p>
          <w:p w14:paraId="6FCFCBAE"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purse</w:t>
            </w:r>
          </w:p>
          <w:p w14:paraId="11C5BB43"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lastRenderedPageBreak/>
              <w:t>safe</w:t>
            </w:r>
          </w:p>
          <w:p w14:paraId="69ADC64A"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save</w:t>
            </w:r>
          </w:p>
          <w:p w14:paraId="4A9CF3A0"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skill</w:t>
            </w:r>
          </w:p>
          <w:p w14:paraId="023B2CCD"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spend</w:t>
            </w:r>
          </w:p>
          <w:p w14:paraId="333268A0"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value</w:t>
            </w:r>
          </w:p>
          <w:p w14:paraId="2FE485CA"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color w:val="222222"/>
                <w:sz w:val="20"/>
                <w:szCs w:val="20"/>
              </w:rPr>
            </w:pPr>
            <w:r w:rsidRPr="008E0C9E">
              <w:rPr>
                <w:rFonts w:asciiTheme="minorHAnsi" w:hAnsiTheme="minorHAnsi" w:cstheme="minorHAnsi"/>
                <w:color w:val="222222"/>
                <w:sz w:val="20"/>
                <w:szCs w:val="20"/>
              </w:rPr>
              <w:t>wallet</w:t>
            </w:r>
          </w:p>
          <w:p w14:paraId="017F25A8" w14:textId="77777777" w:rsidR="008E0C9E" w:rsidRPr="008E0C9E" w:rsidRDefault="008E0C9E" w:rsidP="008E0C9E">
            <w:pPr>
              <w:pStyle w:val="lessonskey-word"/>
              <w:shd w:val="clear" w:color="auto" w:fill="F0F6FA"/>
              <w:spacing w:before="0" w:beforeAutospacing="0" w:after="0" w:afterAutospacing="0"/>
              <w:jc w:val="center"/>
              <w:rPr>
                <w:rFonts w:asciiTheme="minorHAnsi" w:hAnsiTheme="minorHAnsi" w:cstheme="minorHAns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14:paraId="05D45DF3" w14:textId="77777777" w:rsidR="008E0C9E" w:rsidRDefault="008E0C9E">
            <w:pPr>
              <w:jc w:val="center"/>
              <w:rPr>
                <w:rFonts w:cstheme="minorHAnsi"/>
                <w:b/>
                <w:sz w:val="20"/>
                <w:szCs w:val="20"/>
              </w:rPr>
            </w:pPr>
          </w:p>
          <w:p w14:paraId="3F24E46F" w14:textId="77777777" w:rsidR="008E0C9E" w:rsidRDefault="008E0C9E">
            <w:pPr>
              <w:jc w:val="center"/>
              <w:rPr>
                <w:rFonts w:cstheme="minorHAnsi"/>
                <w:b/>
                <w:sz w:val="20"/>
                <w:szCs w:val="20"/>
              </w:rPr>
            </w:pPr>
          </w:p>
        </w:tc>
      </w:tr>
    </w:tbl>
    <w:p w14:paraId="0D5CA3EB" w14:textId="77777777" w:rsidR="008E0C9E" w:rsidRPr="00041658" w:rsidRDefault="008E0C9E" w:rsidP="00E346FD">
      <w:pPr>
        <w:rPr>
          <w:sz w:val="22"/>
        </w:rPr>
      </w:pPr>
    </w:p>
    <w:sectPr w:rsidR="008E0C9E" w:rsidRPr="00041658"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CC3"/>
    <w:multiLevelType w:val="multilevel"/>
    <w:tmpl w:val="167A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904CD"/>
    <w:multiLevelType w:val="multilevel"/>
    <w:tmpl w:val="B43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C1DCA"/>
    <w:multiLevelType w:val="multilevel"/>
    <w:tmpl w:val="FA1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53F44"/>
    <w:multiLevelType w:val="multilevel"/>
    <w:tmpl w:val="8D82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66E12"/>
    <w:multiLevelType w:val="multilevel"/>
    <w:tmpl w:val="E69E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51F89"/>
    <w:multiLevelType w:val="multilevel"/>
    <w:tmpl w:val="FE5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D554A"/>
    <w:multiLevelType w:val="multilevel"/>
    <w:tmpl w:val="9F60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17751"/>
    <w:multiLevelType w:val="multilevel"/>
    <w:tmpl w:val="78A6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2318A"/>
    <w:multiLevelType w:val="multilevel"/>
    <w:tmpl w:val="89AE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A4E7D"/>
    <w:multiLevelType w:val="multilevel"/>
    <w:tmpl w:val="92D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261A4"/>
    <w:multiLevelType w:val="multilevel"/>
    <w:tmpl w:val="398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
  </w:num>
  <w:num w:numId="4">
    <w:abstractNumId w:val="5"/>
  </w:num>
  <w:num w:numId="5">
    <w:abstractNumId w:val="14"/>
  </w:num>
  <w:num w:numId="6">
    <w:abstractNumId w:val="7"/>
  </w:num>
  <w:num w:numId="7">
    <w:abstractNumId w:val="9"/>
  </w:num>
  <w:num w:numId="8">
    <w:abstractNumId w:val="12"/>
  </w:num>
  <w:num w:numId="9">
    <w:abstractNumId w:val="13"/>
  </w:num>
  <w:num w:numId="10">
    <w:abstractNumId w:val="0"/>
  </w:num>
  <w:num w:numId="11">
    <w:abstractNumId w:val="10"/>
  </w:num>
  <w:num w:numId="12">
    <w:abstractNumId w:val="2"/>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724EA"/>
    <w:rsid w:val="0009095F"/>
    <w:rsid w:val="000B0BD2"/>
    <w:rsid w:val="001731D7"/>
    <w:rsid w:val="001733CC"/>
    <w:rsid w:val="001C0AD0"/>
    <w:rsid w:val="001C6A9D"/>
    <w:rsid w:val="002042A0"/>
    <w:rsid w:val="00217BAF"/>
    <w:rsid w:val="00221983"/>
    <w:rsid w:val="00252ED7"/>
    <w:rsid w:val="002A4923"/>
    <w:rsid w:val="00336D9A"/>
    <w:rsid w:val="00375DB6"/>
    <w:rsid w:val="003B191C"/>
    <w:rsid w:val="00471011"/>
    <w:rsid w:val="00476543"/>
    <w:rsid w:val="004B5810"/>
    <w:rsid w:val="004C3C29"/>
    <w:rsid w:val="005136A7"/>
    <w:rsid w:val="00557385"/>
    <w:rsid w:val="005E4D4D"/>
    <w:rsid w:val="00610CBC"/>
    <w:rsid w:val="00625B93"/>
    <w:rsid w:val="00645A14"/>
    <w:rsid w:val="00652DBB"/>
    <w:rsid w:val="00681825"/>
    <w:rsid w:val="00702B6C"/>
    <w:rsid w:val="00706CA0"/>
    <w:rsid w:val="00756517"/>
    <w:rsid w:val="007604C1"/>
    <w:rsid w:val="007C7802"/>
    <w:rsid w:val="007D2435"/>
    <w:rsid w:val="007F4530"/>
    <w:rsid w:val="008317AE"/>
    <w:rsid w:val="00844221"/>
    <w:rsid w:val="008E0C9E"/>
    <w:rsid w:val="008E3606"/>
    <w:rsid w:val="0090393D"/>
    <w:rsid w:val="00936DB8"/>
    <w:rsid w:val="00951204"/>
    <w:rsid w:val="009611A5"/>
    <w:rsid w:val="00973E83"/>
    <w:rsid w:val="009905F6"/>
    <w:rsid w:val="00A03939"/>
    <w:rsid w:val="00A35F0A"/>
    <w:rsid w:val="00A37608"/>
    <w:rsid w:val="00A5277D"/>
    <w:rsid w:val="00A70902"/>
    <w:rsid w:val="00A87A64"/>
    <w:rsid w:val="00A968C8"/>
    <w:rsid w:val="00A97B3C"/>
    <w:rsid w:val="00B177D7"/>
    <w:rsid w:val="00B2029F"/>
    <w:rsid w:val="00B54620"/>
    <w:rsid w:val="00B62089"/>
    <w:rsid w:val="00B63CC4"/>
    <w:rsid w:val="00B66569"/>
    <w:rsid w:val="00BF3BEF"/>
    <w:rsid w:val="00C46461"/>
    <w:rsid w:val="00C6024C"/>
    <w:rsid w:val="00CF42AC"/>
    <w:rsid w:val="00D548A9"/>
    <w:rsid w:val="00D977C7"/>
    <w:rsid w:val="00DD0104"/>
    <w:rsid w:val="00E346FD"/>
    <w:rsid w:val="00E72757"/>
    <w:rsid w:val="00E900C1"/>
    <w:rsid w:val="00EA45A8"/>
    <w:rsid w:val="00EF131D"/>
    <w:rsid w:val="00F67A67"/>
    <w:rsid w:val="00FA3005"/>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paragraph" w:styleId="Heading1">
    <w:name w:val="heading 1"/>
    <w:basedOn w:val="Normal"/>
    <w:link w:val="Heading1Char"/>
    <w:uiPriority w:val="9"/>
    <w:qFormat/>
    <w:rsid w:val="006818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68182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81825"/>
    <w:rPr>
      <w:b/>
      <w:bCs/>
    </w:rPr>
  </w:style>
  <w:style w:type="paragraph" w:styleId="NormalWeb">
    <w:name w:val="Normal (Web)"/>
    <w:basedOn w:val="Normal"/>
    <w:uiPriority w:val="99"/>
    <w:unhideWhenUsed/>
    <w:rsid w:val="007C7802"/>
    <w:pPr>
      <w:spacing w:before="100" w:beforeAutospacing="1" w:after="100" w:afterAutospacing="1"/>
    </w:pPr>
    <w:rPr>
      <w:rFonts w:ascii="Times New Roman" w:eastAsia="Times New Roman" w:hAnsi="Times New Roman" w:cs="Times New Roman"/>
      <w:lang w:eastAsia="en-GB"/>
    </w:rPr>
  </w:style>
  <w:style w:type="paragraph" w:customStyle="1" w:styleId="lessonskey-word">
    <w:name w:val="lessons__key-word"/>
    <w:basedOn w:val="Normal"/>
    <w:rsid w:val="008E0C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892">
      <w:bodyDiv w:val="1"/>
      <w:marLeft w:val="0"/>
      <w:marRight w:val="0"/>
      <w:marTop w:val="0"/>
      <w:marBottom w:val="0"/>
      <w:divBdr>
        <w:top w:val="none" w:sz="0" w:space="0" w:color="auto"/>
        <w:left w:val="none" w:sz="0" w:space="0" w:color="auto"/>
        <w:bottom w:val="none" w:sz="0" w:space="0" w:color="auto"/>
        <w:right w:val="none" w:sz="0" w:space="0" w:color="auto"/>
      </w:divBdr>
    </w:div>
    <w:div w:id="138428152">
      <w:bodyDiv w:val="1"/>
      <w:marLeft w:val="0"/>
      <w:marRight w:val="0"/>
      <w:marTop w:val="0"/>
      <w:marBottom w:val="0"/>
      <w:divBdr>
        <w:top w:val="none" w:sz="0" w:space="0" w:color="auto"/>
        <w:left w:val="none" w:sz="0" w:space="0" w:color="auto"/>
        <w:bottom w:val="none" w:sz="0" w:space="0" w:color="auto"/>
        <w:right w:val="none" w:sz="0" w:space="0" w:color="auto"/>
      </w:divBdr>
    </w:div>
    <w:div w:id="537088699">
      <w:bodyDiv w:val="1"/>
      <w:marLeft w:val="0"/>
      <w:marRight w:val="0"/>
      <w:marTop w:val="0"/>
      <w:marBottom w:val="0"/>
      <w:divBdr>
        <w:top w:val="none" w:sz="0" w:space="0" w:color="auto"/>
        <w:left w:val="none" w:sz="0" w:space="0" w:color="auto"/>
        <w:bottom w:val="none" w:sz="0" w:space="0" w:color="auto"/>
        <w:right w:val="none" w:sz="0" w:space="0" w:color="auto"/>
      </w:divBdr>
    </w:div>
    <w:div w:id="593325074">
      <w:bodyDiv w:val="1"/>
      <w:marLeft w:val="0"/>
      <w:marRight w:val="0"/>
      <w:marTop w:val="0"/>
      <w:marBottom w:val="0"/>
      <w:divBdr>
        <w:top w:val="none" w:sz="0" w:space="0" w:color="auto"/>
        <w:left w:val="none" w:sz="0" w:space="0" w:color="auto"/>
        <w:bottom w:val="none" w:sz="0" w:space="0" w:color="auto"/>
        <w:right w:val="none" w:sz="0" w:space="0" w:color="auto"/>
      </w:divBdr>
    </w:div>
    <w:div w:id="820198367">
      <w:bodyDiv w:val="1"/>
      <w:marLeft w:val="0"/>
      <w:marRight w:val="0"/>
      <w:marTop w:val="0"/>
      <w:marBottom w:val="0"/>
      <w:divBdr>
        <w:top w:val="none" w:sz="0" w:space="0" w:color="auto"/>
        <w:left w:val="none" w:sz="0" w:space="0" w:color="auto"/>
        <w:bottom w:val="none" w:sz="0" w:space="0" w:color="auto"/>
        <w:right w:val="none" w:sz="0" w:space="0" w:color="auto"/>
      </w:divBdr>
    </w:div>
    <w:div w:id="829252326">
      <w:bodyDiv w:val="1"/>
      <w:marLeft w:val="0"/>
      <w:marRight w:val="0"/>
      <w:marTop w:val="0"/>
      <w:marBottom w:val="0"/>
      <w:divBdr>
        <w:top w:val="none" w:sz="0" w:space="0" w:color="auto"/>
        <w:left w:val="none" w:sz="0" w:space="0" w:color="auto"/>
        <w:bottom w:val="none" w:sz="0" w:space="0" w:color="auto"/>
        <w:right w:val="none" w:sz="0" w:space="0" w:color="auto"/>
      </w:divBdr>
    </w:div>
    <w:div w:id="1272204666">
      <w:bodyDiv w:val="1"/>
      <w:marLeft w:val="0"/>
      <w:marRight w:val="0"/>
      <w:marTop w:val="0"/>
      <w:marBottom w:val="0"/>
      <w:divBdr>
        <w:top w:val="none" w:sz="0" w:space="0" w:color="auto"/>
        <w:left w:val="none" w:sz="0" w:space="0" w:color="auto"/>
        <w:bottom w:val="none" w:sz="0" w:space="0" w:color="auto"/>
        <w:right w:val="none" w:sz="0" w:space="0" w:color="auto"/>
      </w:divBdr>
    </w:div>
    <w:div w:id="1292859392">
      <w:bodyDiv w:val="1"/>
      <w:marLeft w:val="0"/>
      <w:marRight w:val="0"/>
      <w:marTop w:val="0"/>
      <w:marBottom w:val="0"/>
      <w:divBdr>
        <w:top w:val="none" w:sz="0" w:space="0" w:color="auto"/>
        <w:left w:val="none" w:sz="0" w:space="0" w:color="auto"/>
        <w:bottom w:val="none" w:sz="0" w:space="0" w:color="auto"/>
        <w:right w:val="none" w:sz="0" w:space="0" w:color="auto"/>
      </w:divBdr>
    </w:div>
    <w:div w:id="1301152494">
      <w:bodyDiv w:val="1"/>
      <w:marLeft w:val="0"/>
      <w:marRight w:val="0"/>
      <w:marTop w:val="0"/>
      <w:marBottom w:val="0"/>
      <w:divBdr>
        <w:top w:val="none" w:sz="0" w:space="0" w:color="auto"/>
        <w:left w:val="none" w:sz="0" w:space="0" w:color="auto"/>
        <w:bottom w:val="none" w:sz="0" w:space="0" w:color="auto"/>
        <w:right w:val="none" w:sz="0" w:space="0" w:color="auto"/>
      </w:divBdr>
    </w:div>
    <w:div w:id="1481576273">
      <w:bodyDiv w:val="1"/>
      <w:marLeft w:val="0"/>
      <w:marRight w:val="0"/>
      <w:marTop w:val="0"/>
      <w:marBottom w:val="0"/>
      <w:divBdr>
        <w:top w:val="none" w:sz="0" w:space="0" w:color="auto"/>
        <w:left w:val="none" w:sz="0" w:space="0" w:color="auto"/>
        <w:bottom w:val="none" w:sz="0" w:space="0" w:color="auto"/>
        <w:right w:val="none" w:sz="0" w:space="0" w:color="auto"/>
      </w:divBdr>
    </w:div>
    <w:div w:id="1711493522">
      <w:bodyDiv w:val="1"/>
      <w:marLeft w:val="0"/>
      <w:marRight w:val="0"/>
      <w:marTop w:val="0"/>
      <w:marBottom w:val="0"/>
      <w:divBdr>
        <w:top w:val="none" w:sz="0" w:space="0" w:color="auto"/>
        <w:left w:val="none" w:sz="0" w:space="0" w:color="auto"/>
        <w:bottom w:val="none" w:sz="0" w:space="0" w:color="auto"/>
        <w:right w:val="none" w:sz="0" w:space="0" w:color="auto"/>
      </w:divBdr>
    </w:div>
    <w:div w:id="1754350499">
      <w:bodyDiv w:val="1"/>
      <w:marLeft w:val="0"/>
      <w:marRight w:val="0"/>
      <w:marTop w:val="0"/>
      <w:marBottom w:val="0"/>
      <w:divBdr>
        <w:top w:val="none" w:sz="0" w:space="0" w:color="auto"/>
        <w:left w:val="none" w:sz="0" w:space="0" w:color="auto"/>
        <w:bottom w:val="none" w:sz="0" w:space="0" w:color="auto"/>
        <w:right w:val="none" w:sz="0" w:space="0" w:color="auto"/>
      </w:divBdr>
    </w:div>
    <w:div w:id="1759013835">
      <w:bodyDiv w:val="1"/>
      <w:marLeft w:val="0"/>
      <w:marRight w:val="0"/>
      <w:marTop w:val="0"/>
      <w:marBottom w:val="0"/>
      <w:divBdr>
        <w:top w:val="none" w:sz="0" w:space="0" w:color="auto"/>
        <w:left w:val="none" w:sz="0" w:space="0" w:color="auto"/>
        <w:bottom w:val="none" w:sz="0" w:space="0" w:color="auto"/>
        <w:right w:val="none" w:sz="0" w:space="0" w:color="auto"/>
      </w:divBdr>
    </w:div>
    <w:div w:id="1772627390">
      <w:bodyDiv w:val="1"/>
      <w:marLeft w:val="0"/>
      <w:marRight w:val="0"/>
      <w:marTop w:val="0"/>
      <w:marBottom w:val="0"/>
      <w:divBdr>
        <w:top w:val="none" w:sz="0" w:space="0" w:color="auto"/>
        <w:left w:val="none" w:sz="0" w:space="0" w:color="auto"/>
        <w:bottom w:val="none" w:sz="0" w:space="0" w:color="auto"/>
        <w:right w:val="none" w:sz="0" w:space="0" w:color="auto"/>
      </w:divBdr>
    </w:div>
    <w:div w:id="1819371216">
      <w:bodyDiv w:val="1"/>
      <w:marLeft w:val="0"/>
      <w:marRight w:val="0"/>
      <w:marTop w:val="0"/>
      <w:marBottom w:val="0"/>
      <w:divBdr>
        <w:top w:val="none" w:sz="0" w:space="0" w:color="auto"/>
        <w:left w:val="none" w:sz="0" w:space="0" w:color="auto"/>
        <w:bottom w:val="none" w:sz="0" w:space="0" w:color="auto"/>
        <w:right w:val="none" w:sz="0" w:space="0" w:color="auto"/>
      </w:divBdr>
    </w:div>
    <w:div w:id="1841238337">
      <w:bodyDiv w:val="1"/>
      <w:marLeft w:val="0"/>
      <w:marRight w:val="0"/>
      <w:marTop w:val="0"/>
      <w:marBottom w:val="0"/>
      <w:divBdr>
        <w:top w:val="none" w:sz="0" w:space="0" w:color="auto"/>
        <w:left w:val="none" w:sz="0" w:space="0" w:color="auto"/>
        <w:bottom w:val="none" w:sz="0" w:space="0" w:color="auto"/>
        <w:right w:val="none" w:sz="0" w:space="0" w:color="auto"/>
      </w:divBdr>
    </w:div>
    <w:div w:id="1853718369">
      <w:bodyDiv w:val="1"/>
      <w:marLeft w:val="0"/>
      <w:marRight w:val="0"/>
      <w:marTop w:val="0"/>
      <w:marBottom w:val="0"/>
      <w:divBdr>
        <w:top w:val="none" w:sz="0" w:space="0" w:color="auto"/>
        <w:left w:val="none" w:sz="0" w:space="0" w:color="auto"/>
        <w:bottom w:val="none" w:sz="0" w:space="0" w:color="auto"/>
        <w:right w:val="none" w:sz="0" w:space="0" w:color="auto"/>
      </w:divBdr>
    </w:div>
    <w:div w:id="1894461615">
      <w:bodyDiv w:val="1"/>
      <w:marLeft w:val="0"/>
      <w:marRight w:val="0"/>
      <w:marTop w:val="0"/>
      <w:marBottom w:val="0"/>
      <w:divBdr>
        <w:top w:val="none" w:sz="0" w:space="0" w:color="auto"/>
        <w:left w:val="none" w:sz="0" w:space="0" w:color="auto"/>
        <w:bottom w:val="none" w:sz="0" w:space="0" w:color="auto"/>
        <w:right w:val="none" w:sz="0" w:space="0" w:color="auto"/>
      </w:divBdr>
    </w:div>
    <w:div w:id="1925676101">
      <w:bodyDiv w:val="1"/>
      <w:marLeft w:val="0"/>
      <w:marRight w:val="0"/>
      <w:marTop w:val="0"/>
      <w:marBottom w:val="0"/>
      <w:divBdr>
        <w:top w:val="none" w:sz="0" w:space="0" w:color="auto"/>
        <w:left w:val="none" w:sz="0" w:space="0" w:color="auto"/>
        <w:bottom w:val="none" w:sz="0" w:space="0" w:color="auto"/>
        <w:right w:val="none" w:sz="0" w:space="0" w:color="auto"/>
      </w:divBdr>
    </w:div>
    <w:div w:id="1939673337">
      <w:bodyDiv w:val="1"/>
      <w:marLeft w:val="0"/>
      <w:marRight w:val="0"/>
      <w:marTop w:val="0"/>
      <w:marBottom w:val="0"/>
      <w:divBdr>
        <w:top w:val="none" w:sz="0" w:space="0" w:color="auto"/>
        <w:left w:val="none" w:sz="0" w:space="0" w:color="auto"/>
        <w:bottom w:val="none" w:sz="0" w:space="0" w:color="auto"/>
        <w:right w:val="none" w:sz="0" w:space="0" w:color="auto"/>
      </w:divBdr>
    </w:div>
    <w:div w:id="1981765607">
      <w:bodyDiv w:val="1"/>
      <w:marLeft w:val="0"/>
      <w:marRight w:val="0"/>
      <w:marTop w:val="0"/>
      <w:marBottom w:val="0"/>
      <w:divBdr>
        <w:top w:val="none" w:sz="0" w:space="0" w:color="auto"/>
        <w:left w:val="none" w:sz="0" w:space="0" w:color="auto"/>
        <w:bottom w:val="none" w:sz="0" w:space="0" w:color="auto"/>
        <w:right w:val="none" w:sz="0" w:space="0" w:color="auto"/>
      </w:divBdr>
    </w:div>
    <w:div w:id="2054884862">
      <w:bodyDiv w:val="1"/>
      <w:marLeft w:val="0"/>
      <w:marRight w:val="0"/>
      <w:marTop w:val="0"/>
      <w:marBottom w:val="0"/>
      <w:divBdr>
        <w:top w:val="none" w:sz="0" w:space="0" w:color="auto"/>
        <w:left w:val="none" w:sz="0" w:space="0" w:color="auto"/>
        <w:bottom w:val="none" w:sz="0" w:space="0" w:color="auto"/>
        <w:right w:val="none" w:sz="0" w:space="0" w:color="auto"/>
      </w:divBdr>
    </w:div>
    <w:div w:id="212134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4006F6ED-E377-40EB-B5CE-BD94C66681AC}">
  <ds:schemaRefs>
    <ds:schemaRef ds:uri="http://schemas.microsoft.com/office/2006/documentManagement/types"/>
    <ds:schemaRef ds:uri="http://schemas.openxmlformats.org/package/2006/metadata/core-properties"/>
    <ds:schemaRef ds:uri="http://purl.org/dc/dcmitype/"/>
    <ds:schemaRef ds:uri="4d500533-4aae-4eea-98cf-3a41e7baeef4"/>
    <ds:schemaRef ds:uri="98c41471-039c-4476-bb62-099c5d1d8e8f"/>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4</cp:revision>
  <dcterms:created xsi:type="dcterms:W3CDTF">2022-12-02T15:10:00Z</dcterms:created>
  <dcterms:modified xsi:type="dcterms:W3CDTF">2022-12-13T15:08:00Z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