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845"/>
        <w:gridCol w:w="3685"/>
        <w:gridCol w:w="3686"/>
        <w:gridCol w:w="3686"/>
        <w:gridCol w:w="3686"/>
      </w:tblGrid>
      <w:tr w:rsidR="0090492C" w:rsidRPr="006474DC" w14:paraId="017EEC78" w14:textId="77777777" w:rsidTr="0090492C">
        <w:tc>
          <w:tcPr>
            <w:tcW w:w="845"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tcPr>
          <w:p w14:paraId="4D119002" w14:textId="6C6E1FD5" w:rsidR="0090492C" w:rsidRDefault="003E1073" w:rsidP="0090492C">
            <w:pPr>
              <w:ind w:left="113" w:right="113"/>
              <w:jc w:val="center"/>
              <w:rPr>
                <w:b/>
                <w:bCs/>
                <w:sz w:val="32"/>
                <w:szCs w:val="32"/>
              </w:rPr>
            </w:pPr>
            <w:r>
              <w:rPr>
                <w:b/>
                <w:bCs/>
                <w:sz w:val="32"/>
                <w:szCs w:val="32"/>
              </w:rPr>
              <w:t>S</w:t>
            </w:r>
            <w:r w:rsidR="0054331F">
              <w:rPr>
                <w:b/>
                <w:bCs/>
                <w:sz w:val="32"/>
                <w:szCs w:val="32"/>
              </w:rPr>
              <w:t>panish</w:t>
            </w:r>
          </w:p>
        </w:tc>
        <w:tc>
          <w:tcPr>
            <w:tcW w:w="3685" w:type="dxa"/>
            <w:tcBorders>
              <w:top w:val="single" w:sz="4" w:space="0" w:color="auto"/>
              <w:left w:val="single" w:sz="4" w:space="0" w:color="auto"/>
              <w:bottom w:val="single" w:sz="4" w:space="0" w:color="auto"/>
              <w:right w:val="single" w:sz="4" w:space="0" w:color="auto"/>
            </w:tcBorders>
            <w:hideMark/>
          </w:tcPr>
          <w:p w14:paraId="35CE7FC8" w14:textId="2ABF7B79"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000A687B" w:rsidRPr="006474DC">
              <w:rPr>
                <w:rFonts w:asciiTheme="majorHAnsi" w:hAnsiTheme="majorHAnsi" w:cstheme="majorHAnsi"/>
                <w:b/>
                <w:bCs/>
                <w:sz w:val="22"/>
                <w:szCs w:val="28"/>
              </w:rPr>
              <w:t>s</w:t>
            </w:r>
            <w:r w:rsidR="000A687B">
              <w:rPr>
                <w:rFonts w:asciiTheme="majorHAnsi" w:hAnsiTheme="majorHAnsi" w:cstheme="majorHAnsi"/>
                <w:b/>
                <w:bCs/>
                <w:sz w:val="22"/>
                <w:szCs w:val="28"/>
              </w:rPr>
              <w:t xml:space="preserve">piritual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E08FA71" w14:textId="3E1C078D"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97C9246" w14:textId="6C12C6F0"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0A687B">
              <w:rPr>
                <w:rFonts w:asciiTheme="majorHAnsi" w:hAnsiTheme="majorHAnsi" w:cstheme="majorHAnsi"/>
                <w:b/>
                <w:bCs/>
                <w:sz w:val="22"/>
                <w:szCs w:val="28"/>
              </w:rPr>
              <w:t>ocial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B045D5F" w14:textId="2439D85E"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 xml:space="preserve">development </w:t>
            </w:r>
            <w:r>
              <w:rPr>
                <w:rFonts w:asciiTheme="majorHAnsi" w:hAnsiTheme="majorHAnsi" w:cstheme="majorHAnsi"/>
                <w:i/>
                <w:iCs/>
                <w:sz w:val="22"/>
                <w:szCs w:val="28"/>
              </w:rPr>
              <w:t>by</w:t>
            </w:r>
          </w:p>
        </w:tc>
      </w:tr>
      <w:tr w:rsidR="0090492C" w:rsidRPr="006474DC" w14:paraId="5D8215AB" w14:textId="61DA1EDC" w:rsidTr="0090492C">
        <w:trPr>
          <w:trHeight w:val="5318"/>
        </w:trPr>
        <w:tc>
          <w:tcPr>
            <w:tcW w:w="845"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90492C" w:rsidRDefault="0090492C" w:rsidP="009119B5">
            <w:pPr>
              <w:rPr>
                <w:b/>
                <w:bCs/>
                <w:sz w:val="32"/>
                <w:szCs w:val="32"/>
              </w:rPr>
            </w:pPr>
          </w:p>
        </w:tc>
        <w:tc>
          <w:tcPr>
            <w:tcW w:w="3685" w:type="dxa"/>
            <w:tcBorders>
              <w:top w:val="single" w:sz="4" w:space="0" w:color="auto"/>
              <w:left w:val="single" w:sz="4" w:space="0" w:color="auto"/>
              <w:bottom w:val="single" w:sz="4" w:space="0" w:color="auto"/>
              <w:right w:val="single" w:sz="4" w:space="0" w:color="auto"/>
            </w:tcBorders>
          </w:tcPr>
          <w:p w14:paraId="178CDB70" w14:textId="2F1A2E44" w:rsidR="000A687B" w:rsidRPr="0090492C" w:rsidRDefault="000A687B" w:rsidP="00E12343">
            <w:pPr>
              <w:rPr>
                <w:rFonts w:asciiTheme="majorHAnsi" w:hAnsiTheme="majorHAnsi" w:cstheme="majorHAnsi"/>
                <w:sz w:val="22"/>
                <w:szCs w:val="22"/>
              </w:rPr>
            </w:pPr>
            <w:r>
              <w:rPr>
                <w:rFonts w:asciiTheme="majorHAnsi" w:hAnsiTheme="majorHAnsi" w:cstheme="majorHAnsi"/>
                <w:sz w:val="22"/>
                <w:szCs w:val="22"/>
              </w:rPr>
              <w:t xml:space="preserve">Exploring and embracing another language. Encouraging children to explore differences around the world and to further develop their ability to accept and embrace other languages and cultures. Children are encouraged to be empathetic to the cultures, beliefs and traditions of others and stereotypes are challenged where necessary.  </w:t>
            </w:r>
          </w:p>
        </w:tc>
        <w:tc>
          <w:tcPr>
            <w:tcW w:w="3686" w:type="dxa"/>
            <w:tcBorders>
              <w:top w:val="single" w:sz="4" w:space="0" w:color="auto"/>
              <w:left w:val="single" w:sz="4" w:space="0" w:color="auto"/>
              <w:bottom w:val="single" w:sz="4" w:space="0" w:color="auto"/>
              <w:right w:val="single" w:sz="4" w:space="0" w:color="auto"/>
            </w:tcBorders>
          </w:tcPr>
          <w:p w14:paraId="42ED20A0" w14:textId="77777777" w:rsidR="0090492C" w:rsidRDefault="000A36EE" w:rsidP="009119B5">
            <w:pPr>
              <w:rPr>
                <w:rFonts w:asciiTheme="majorHAnsi" w:hAnsiTheme="majorHAnsi" w:cstheme="majorHAnsi"/>
                <w:sz w:val="22"/>
                <w:szCs w:val="22"/>
              </w:rPr>
            </w:pPr>
            <w:r>
              <w:rPr>
                <w:rFonts w:asciiTheme="majorHAnsi" w:hAnsiTheme="majorHAnsi" w:cstheme="majorHAnsi"/>
                <w:sz w:val="22"/>
                <w:szCs w:val="22"/>
              </w:rPr>
              <w:t xml:space="preserve">Helping children to have an accurate and truthful understanding of another culture. </w:t>
            </w:r>
          </w:p>
          <w:p w14:paraId="0217B8FA" w14:textId="158972B8" w:rsidR="005C2C6E" w:rsidRPr="0090492C" w:rsidRDefault="005C2C6E" w:rsidP="009119B5">
            <w:pPr>
              <w:rPr>
                <w:rFonts w:asciiTheme="majorHAnsi" w:hAnsiTheme="majorHAnsi" w:cstheme="majorHAnsi"/>
                <w:sz w:val="22"/>
                <w:szCs w:val="22"/>
              </w:rPr>
            </w:pPr>
            <w:r>
              <w:rPr>
                <w:rFonts w:asciiTheme="majorHAnsi" w:hAnsiTheme="majorHAnsi" w:cstheme="majorHAnsi"/>
                <w:sz w:val="22"/>
                <w:szCs w:val="22"/>
              </w:rPr>
              <w:t xml:space="preserve">Children are encouraged to show empathy and understanding to others </w:t>
            </w:r>
          </w:p>
        </w:tc>
        <w:tc>
          <w:tcPr>
            <w:tcW w:w="3686" w:type="dxa"/>
            <w:tcBorders>
              <w:top w:val="single" w:sz="4" w:space="0" w:color="auto"/>
              <w:left w:val="single" w:sz="4" w:space="0" w:color="auto"/>
              <w:bottom w:val="single" w:sz="4" w:space="0" w:color="auto"/>
              <w:right w:val="single" w:sz="4" w:space="0" w:color="auto"/>
            </w:tcBorders>
          </w:tcPr>
          <w:p w14:paraId="72F6D0B6" w14:textId="77777777" w:rsidR="000A687B" w:rsidRDefault="000A687B" w:rsidP="000A687B">
            <w:pPr>
              <w:rPr>
                <w:rFonts w:asciiTheme="majorHAnsi" w:hAnsiTheme="majorHAnsi" w:cstheme="majorHAnsi"/>
                <w:sz w:val="22"/>
                <w:szCs w:val="22"/>
              </w:rPr>
            </w:pPr>
            <w:r>
              <w:rPr>
                <w:rFonts w:asciiTheme="majorHAnsi" w:hAnsiTheme="majorHAnsi" w:cstheme="majorHAnsi"/>
                <w:sz w:val="22"/>
                <w:szCs w:val="22"/>
              </w:rPr>
              <w:t xml:space="preserve">Learning the skill of communicating in different ways. </w:t>
            </w:r>
          </w:p>
          <w:p w14:paraId="01B1BECC" w14:textId="77777777" w:rsidR="000A687B" w:rsidRDefault="000A687B" w:rsidP="000A687B">
            <w:pPr>
              <w:rPr>
                <w:rFonts w:asciiTheme="majorHAnsi" w:hAnsiTheme="majorHAnsi" w:cstheme="majorHAnsi"/>
                <w:sz w:val="22"/>
                <w:szCs w:val="22"/>
              </w:rPr>
            </w:pPr>
            <w:r>
              <w:rPr>
                <w:rFonts w:asciiTheme="majorHAnsi" w:hAnsiTheme="majorHAnsi" w:cstheme="majorHAnsi"/>
                <w:sz w:val="22"/>
                <w:szCs w:val="22"/>
              </w:rPr>
              <w:t xml:space="preserve">Working with children from different backgrounds, children can develop their ability to collaborate and build relationships with others, as well as their ability to negotiate and compromise in different language contexts. </w:t>
            </w:r>
          </w:p>
          <w:p w14:paraId="419DCB03" w14:textId="2C8FF7B9" w:rsidR="003E1073" w:rsidRPr="0090492C" w:rsidRDefault="003E1073" w:rsidP="0090492C">
            <w:pPr>
              <w:rPr>
                <w:rFonts w:asciiTheme="majorHAnsi" w:hAnsiTheme="majorHAnsi" w:cstheme="majorHAnsi"/>
                <w:sz w:val="22"/>
                <w:szCs w:val="22"/>
              </w:rPr>
            </w:pPr>
            <w:bookmarkStart w:id="0" w:name="_GoBack"/>
            <w:bookmarkEnd w:id="0"/>
          </w:p>
        </w:tc>
        <w:tc>
          <w:tcPr>
            <w:tcW w:w="3686" w:type="dxa"/>
            <w:tcBorders>
              <w:top w:val="single" w:sz="4" w:space="0" w:color="auto"/>
              <w:left w:val="single" w:sz="4" w:space="0" w:color="auto"/>
              <w:bottom w:val="single" w:sz="4" w:space="0" w:color="auto"/>
              <w:right w:val="single" w:sz="4" w:space="0" w:color="auto"/>
            </w:tcBorders>
          </w:tcPr>
          <w:p w14:paraId="3237BF50" w14:textId="77777777" w:rsidR="005D5BBE" w:rsidRDefault="000A36EE" w:rsidP="009119B5">
            <w:pPr>
              <w:rPr>
                <w:rFonts w:asciiTheme="majorHAnsi" w:hAnsiTheme="majorHAnsi" w:cstheme="majorHAnsi"/>
                <w:sz w:val="22"/>
                <w:szCs w:val="22"/>
              </w:rPr>
            </w:pPr>
            <w:r>
              <w:rPr>
                <w:rFonts w:asciiTheme="majorHAnsi" w:hAnsiTheme="majorHAnsi" w:cstheme="majorHAnsi"/>
                <w:sz w:val="22"/>
                <w:szCs w:val="22"/>
              </w:rPr>
              <w:t>Appreciating the language and customs of others.</w:t>
            </w:r>
          </w:p>
          <w:p w14:paraId="1AA56902" w14:textId="77777777" w:rsidR="000A36EE" w:rsidRDefault="00D638C9" w:rsidP="009119B5">
            <w:pPr>
              <w:rPr>
                <w:rFonts w:asciiTheme="majorHAnsi" w:hAnsiTheme="majorHAnsi" w:cstheme="majorHAnsi"/>
                <w:sz w:val="22"/>
                <w:szCs w:val="22"/>
              </w:rPr>
            </w:pPr>
            <w:r>
              <w:rPr>
                <w:rFonts w:asciiTheme="majorHAnsi" w:hAnsiTheme="majorHAnsi" w:cstheme="majorHAnsi"/>
                <w:sz w:val="22"/>
                <w:szCs w:val="22"/>
              </w:rPr>
              <w:t xml:space="preserve">Exploring the literature and culture of other countries. </w:t>
            </w:r>
          </w:p>
          <w:p w14:paraId="07DECE2B" w14:textId="769E6D9F" w:rsidR="00D638C9" w:rsidRPr="0090492C" w:rsidRDefault="00D638C9" w:rsidP="009119B5">
            <w:pPr>
              <w:rPr>
                <w:rFonts w:asciiTheme="majorHAnsi" w:hAnsiTheme="majorHAnsi" w:cstheme="majorHAnsi"/>
                <w:sz w:val="22"/>
                <w:szCs w:val="22"/>
              </w:rPr>
            </w:pPr>
            <w:r>
              <w:rPr>
                <w:rFonts w:asciiTheme="majorHAnsi" w:hAnsiTheme="majorHAnsi" w:cstheme="majorHAnsi"/>
                <w:sz w:val="22"/>
                <w:szCs w:val="22"/>
              </w:rPr>
              <w:t>Taking part in visits or other cultural occasions</w:t>
            </w:r>
            <w:r w:rsidR="00962CFF">
              <w:rPr>
                <w:rFonts w:asciiTheme="majorHAnsi" w:hAnsiTheme="majorHAnsi" w:cstheme="majorHAnsi"/>
                <w:sz w:val="22"/>
                <w:szCs w:val="22"/>
              </w:rPr>
              <w:t xml:space="preserve"> – such as a Spanish day</w:t>
            </w:r>
            <w:r w:rsidR="007B2D41">
              <w:rPr>
                <w:rFonts w:asciiTheme="majorHAnsi" w:hAnsiTheme="majorHAnsi" w:cstheme="majorHAnsi"/>
                <w:sz w:val="22"/>
                <w:szCs w:val="22"/>
              </w:rPr>
              <w:t xml:space="preserve"> in school</w:t>
            </w:r>
            <w:r w:rsidR="00962CFF">
              <w:rPr>
                <w:rFonts w:asciiTheme="majorHAnsi" w:hAnsiTheme="majorHAnsi" w:cstheme="majorHAnsi"/>
                <w:sz w:val="22"/>
                <w:szCs w:val="22"/>
              </w:rPr>
              <w:t xml:space="preserve">. </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199A" w14:textId="77777777" w:rsidR="00295B17" w:rsidRDefault="00295B17" w:rsidP="00E72757">
      <w:r>
        <w:separator/>
      </w:r>
    </w:p>
  </w:endnote>
  <w:endnote w:type="continuationSeparator" w:id="0">
    <w:p w14:paraId="539ADC77" w14:textId="77777777" w:rsidR="00295B17" w:rsidRDefault="00295B17"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3B92" w14:textId="77777777" w:rsidR="00295B17" w:rsidRDefault="00295B17" w:rsidP="00E72757">
      <w:r>
        <w:separator/>
      </w:r>
    </w:p>
  </w:footnote>
  <w:footnote w:type="continuationSeparator" w:id="0">
    <w:p w14:paraId="45B26B4E" w14:textId="77777777" w:rsidR="00295B17" w:rsidRDefault="00295B17"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09C"/>
    <w:multiLevelType w:val="hybridMultilevel"/>
    <w:tmpl w:val="C1E0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E32AB"/>
    <w:multiLevelType w:val="hybridMultilevel"/>
    <w:tmpl w:val="0CCEB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3F195D16"/>
    <w:multiLevelType w:val="hybridMultilevel"/>
    <w:tmpl w:val="9898A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E2CAE"/>
    <w:multiLevelType w:val="hybridMultilevel"/>
    <w:tmpl w:val="71BC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17E33"/>
    <w:rsid w:val="000410D5"/>
    <w:rsid w:val="00041658"/>
    <w:rsid w:val="0006277B"/>
    <w:rsid w:val="0009095F"/>
    <w:rsid w:val="000A36EE"/>
    <w:rsid w:val="000A687B"/>
    <w:rsid w:val="000B0BD2"/>
    <w:rsid w:val="001027CC"/>
    <w:rsid w:val="00143D05"/>
    <w:rsid w:val="0015165D"/>
    <w:rsid w:val="001731D7"/>
    <w:rsid w:val="001733CC"/>
    <w:rsid w:val="00187B54"/>
    <w:rsid w:val="001C6A9D"/>
    <w:rsid w:val="002042A0"/>
    <w:rsid w:val="00217BAF"/>
    <w:rsid w:val="00221983"/>
    <w:rsid w:val="00264A01"/>
    <w:rsid w:val="00290827"/>
    <w:rsid w:val="00295B17"/>
    <w:rsid w:val="002A4923"/>
    <w:rsid w:val="00336D9A"/>
    <w:rsid w:val="00336FED"/>
    <w:rsid w:val="00375DB6"/>
    <w:rsid w:val="003E1073"/>
    <w:rsid w:val="003E367C"/>
    <w:rsid w:val="0041338F"/>
    <w:rsid w:val="00471011"/>
    <w:rsid w:val="00476543"/>
    <w:rsid w:val="004B5810"/>
    <w:rsid w:val="004C3C29"/>
    <w:rsid w:val="0054331F"/>
    <w:rsid w:val="00557385"/>
    <w:rsid w:val="005912B9"/>
    <w:rsid w:val="005B31F3"/>
    <w:rsid w:val="005C2C6E"/>
    <w:rsid w:val="005D5BBE"/>
    <w:rsid w:val="00645A14"/>
    <w:rsid w:val="00646E0D"/>
    <w:rsid w:val="006474DC"/>
    <w:rsid w:val="00652DBB"/>
    <w:rsid w:val="006647D6"/>
    <w:rsid w:val="006C28BA"/>
    <w:rsid w:val="00706CA0"/>
    <w:rsid w:val="00756517"/>
    <w:rsid w:val="007604C1"/>
    <w:rsid w:val="00786969"/>
    <w:rsid w:val="007B2D41"/>
    <w:rsid w:val="007D2435"/>
    <w:rsid w:val="008317AE"/>
    <w:rsid w:val="00844221"/>
    <w:rsid w:val="008D33DD"/>
    <w:rsid w:val="008E3606"/>
    <w:rsid w:val="0090492C"/>
    <w:rsid w:val="00943310"/>
    <w:rsid w:val="00951204"/>
    <w:rsid w:val="009611A5"/>
    <w:rsid w:val="00962CFF"/>
    <w:rsid w:val="00973E83"/>
    <w:rsid w:val="009905F6"/>
    <w:rsid w:val="009B7E69"/>
    <w:rsid w:val="00A03939"/>
    <w:rsid w:val="00A35F0A"/>
    <w:rsid w:val="00A37608"/>
    <w:rsid w:val="00A5277D"/>
    <w:rsid w:val="00A87A64"/>
    <w:rsid w:val="00A968C8"/>
    <w:rsid w:val="00AD11BA"/>
    <w:rsid w:val="00B177D7"/>
    <w:rsid w:val="00B2029F"/>
    <w:rsid w:val="00B41404"/>
    <w:rsid w:val="00B43B88"/>
    <w:rsid w:val="00B54620"/>
    <w:rsid w:val="00B62089"/>
    <w:rsid w:val="00B62B5D"/>
    <w:rsid w:val="00B63CC4"/>
    <w:rsid w:val="00B94147"/>
    <w:rsid w:val="00BF2C01"/>
    <w:rsid w:val="00C33D2D"/>
    <w:rsid w:val="00C6024C"/>
    <w:rsid w:val="00D47E70"/>
    <w:rsid w:val="00D548A9"/>
    <w:rsid w:val="00D638C9"/>
    <w:rsid w:val="00D72CD5"/>
    <w:rsid w:val="00D977C7"/>
    <w:rsid w:val="00DA0316"/>
    <w:rsid w:val="00DC7624"/>
    <w:rsid w:val="00DD0104"/>
    <w:rsid w:val="00DE36F9"/>
    <w:rsid w:val="00E12343"/>
    <w:rsid w:val="00E346FD"/>
    <w:rsid w:val="00E4340E"/>
    <w:rsid w:val="00E72757"/>
    <w:rsid w:val="00E869D3"/>
    <w:rsid w:val="00EA45A8"/>
    <w:rsid w:val="00FF45E4"/>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C7C55-2550-4BE0-966F-9516F27D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F6ED-E377-40EB-B5CE-BD94C66681AC}">
  <ds:schemaRefs>
    <ds:schemaRef ds:uri="http://purl.org/dc/elements/1.1/"/>
    <ds:schemaRef ds:uri="98c41471-039c-4476-bb62-099c5d1d8e8f"/>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4d500533-4aae-4eea-98cf-3a41e7baeef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2024-04-09T15:32:00Z</dcterms:created>
  <dcterms:modified xsi:type="dcterms:W3CDTF">2024-04-09T15:51:00Z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